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C74" w:rsidRPr="006C2998" w:rsidRDefault="00C873E5" w:rsidP="006C2998">
      <w:pPr>
        <w:framePr w:w="6841" w:h="898" w:hSpace="180" w:wrap="around" w:vAnchor="text" w:hAnchor="page" w:x="3601" w:y="-356"/>
        <w:autoSpaceDE w:val="0"/>
        <w:autoSpaceDN w:val="0"/>
        <w:adjustRightInd w:val="0"/>
        <w:ind w:right="-900"/>
        <w:rPr>
          <w:rFonts w:ascii="Times New Roman Bold" w:hAnsi="Times New Roman Bold" w:cs="Times New Roman Bold"/>
          <w:b/>
          <w:bCs/>
          <w:caps/>
          <w:color w:val="000000"/>
          <w:sz w:val="28"/>
          <w:szCs w:val="28"/>
        </w:rPr>
      </w:pPr>
      <w:r>
        <w:rPr>
          <w:rFonts w:ascii="Times New Roman Bold" w:hAnsi="Times New Roman Bold" w:cs="Times New Roman Bold"/>
          <w:b/>
          <w:bCs/>
          <w:caps/>
          <w:color w:val="000000"/>
          <w:sz w:val="28"/>
          <w:szCs w:val="28"/>
        </w:rPr>
        <w:t>Request for CEO endorsement</w:t>
      </w:r>
      <w:r w:rsidR="00D1026F">
        <w:rPr>
          <w:rFonts w:ascii="Times New Roman Bold" w:hAnsi="Times New Roman Bold" w:cs="Times New Roman Bold"/>
          <w:b/>
          <w:bCs/>
          <w:caps/>
          <w:color w:val="000000"/>
          <w:sz w:val="28"/>
          <w:szCs w:val="28"/>
        </w:rPr>
        <w:t>/Approval</w:t>
      </w:r>
    </w:p>
    <w:p w:rsidR="009822C9" w:rsidRPr="00E71EDD" w:rsidRDefault="00FF3B3C" w:rsidP="006C2998">
      <w:pPr>
        <w:framePr w:w="6841" w:h="898" w:hSpace="180" w:wrap="around" w:vAnchor="text" w:hAnchor="page" w:x="3601" w:y="-356"/>
        <w:autoSpaceDE w:val="0"/>
        <w:autoSpaceDN w:val="0"/>
        <w:adjustRightInd w:val="0"/>
        <w:rPr>
          <w:rFonts w:hAnsi="Times New Roman Bold"/>
          <w:bCs/>
          <w:color w:val="000000"/>
          <w:sz w:val="18"/>
          <w:szCs w:val="18"/>
        </w:rPr>
      </w:pPr>
      <w:bookmarkStart w:id="0" w:name="Dropdown7"/>
      <w:r>
        <w:rPr>
          <w:rFonts w:ascii="Times New Roman Bold" w:hAnsi="Times New Roman Bold"/>
          <w:b/>
          <w:bCs/>
          <w:smallCaps/>
          <w:color w:val="000000"/>
          <w:sz w:val="22"/>
          <w:szCs w:val="22"/>
        </w:rPr>
        <w:t xml:space="preserve">Project Type: </w:t>
      </w:r>
      <w:bookmarkStart w:id="1" w:name="projectType"/>
      <w:bookmarkEnd w:id="0"/>
      <w:r w:rsidR="00A75F29">
        <w:rPr>
          <w:rFonts w:ascii="Times New Roman Bold" w:hAnsi="Times New Roman Bold"/>
          <w:b/>
          <w:bCs/>
          <w:smallCaps/>
          <w:color w:val="000000"/>
          <w:sz w:val="22"/>
          <w:szCs w:val="22"/>
        </w:rPr>
        <w:fldChar w:fldCharType="begin">
          <w:ffData>
            <w:name w:val="projectType"/>
            <w:enabled/>
            <w:calcOnExit w:val="0"/>
            <w:ddList>
              <w:result w:val="2"/>
              <w:listEntry w:val="(choose project type)"/>
              <w:listEntry w:val="Full-sized Project"/>
              <w:listEntry w:val="Medium-sized Project"/>
              <w:listEntry w:val="Enabling Activity"/>
            </w:ddList>
          </w:ffData>
        </w:fldChar>
      </w:r>
      <w:r w:rsidR="003C2190">
        <w:rPr>
          <w:rFonts w:ascii="Times New Roman Bold" w:hAnsi="Times New Roman Bold"/>
          <w:b/>
          <w:bCs/>
          <w:smallCaps/>
          <w:color w:val="000000"/>
          <w:sz w:val="22"/>
          <w:szCs w:val="22"/>
        </w:rPr>
        <w:instrText xml:space="preserve"> FORMDROPDOWN </w:instrText>
      </w:r>
      <w:r w:rsidR="00A75F29">
        <w:rPr>
          <w:rFonts w:ascii="Times New Roman Bold" w:hAnsi="Times New Roman Bold"/>
          <w:b/>
          <w:bCs/>
          <w:smallCaps/>
          <w:color w:val="000000"/>
          <w:sz w:val="22"/>
          <w:szCs w:val="22"/>
        </w:rPr>
      </w:r>
      <w:r w:rsidR="00A75F29">
        <w:rPr>
          <w:rFonts w:ascii="Times New Roman Bold" w:hAnsi="Times New Roman Bold"/>
          <w:b/>
          <w:bCs/>
          <w:smallCaps/>
          <w:color w:val="000000"/>
          <w:sz w:val="22"/>
          <w:szCs w:val="22"/>
        </w:rPr>
        <w:fldChar w:fldCharType="end"/>
      </w:r>
      <w:bookmarkEnd w:id="1"/>
      <w:r w:rsidR="008F6AE7" w:rsidRPr="006D4E1C">
        <w:rPr>
          <w:rFonts w:hAnsi="Times New Roman Bold"/>
          <w:bCs/>
          <w:smallCaps/>
          <w:color w:val="000000"/>
          <w:sz w:val="22"/>
          <w:szCs w:val="22"/>
        </w:rPr>
        <w:t xml:space="preserve"> </w:t>
      </w:r>
    </w:p>
    <w:p w:rsidR="00507172" w:rsidRPr="006D4E1C" w:rsidRDefault="00507172" w:rsidP="006C2998">
      <w:pPr>
        <w:framePr w:w="6841" w:h="898" w:hSpace="180" w:wrap="around" w:vAnchor="text" w:hAnchor="page" w:x="3601" w:y="-356"/>
        <w:autoSpaceDE w:val="0"/>
        <w:autoSpaceDN w:val="0"/>
        <w:adjustRightInd w:val="0"/>
        <w:rPr>
          <w:rFonts w:ascii="Times New Roman Bold" w:hAnsi="Times New Roman Bold" w:cs="Times New Roman Bold"/>
          <w:b/>
          <w:bCs/>
          <w:color w:val="000000"/>
          <w:sz w:val="22"/>
          <w:szCs w:val="22"/>
        </w:rPr>
      </w:pPr>
      <w:r w:rsidRPr="00764F86">
        <w:rPr>
          <w:rFonts w:ascii="Times New Roman Bold" w:hAnsi="Times New Roman Bold" w:cs="Times New Roman Bold"/>
          <w:b/>
          <w:bCs/>
          <w:smallCaps/>
          <w:color w:val="000000"/>
          <w:sz w:val="22"/>
          <w:szCs w:val="22"/>
        </w:rPr>
        <w:t xml:space="preserve">the </w:t>
      </w:r>
      <w:r w:rsidR="00764F86" w:rsidRPr="00764F86">
        <w:rPr>
          <w:rFonts w:hAnsi="Times New Roman Bold"/>
          <w:b/>
          <w:bCs/>
          <w:smallCaps/>
          <w:color w:val="000000"/>
          <w:sz w:val="22"/>
          <w:szCs w:val="22"/>
        </w:rPr>
        <w:t>GEF Trust Fund</w:t>
      </w:r>
    </w:p>
    <w:p w:rsidR="004C6CA1" w:rsidRPr="006D4E1C" w:rsidRDefault="00BE776E">
      <w:pPr>
        <w:pStyle w:val="Footer"/>
        <w:tabs>
          <w:tab w:val="clear" w:pos="4320"/>
          <w:tab w:val="clear" w:pos="8640"/>
        </w:tabs>
        <w:rPr>
          <w:sz w:val="22"/>
          <w:szCs w:val="22"/>
        </w:rPr>
      </w:pPr>
      <w:r>
        <w:rPr>
          <w:rFonts w:ascii="Times New Roman Bold" w:hAnsi="Times New Roman Bold"/>
          <w:b/>
          <w:bCs/>
          <w:caps/>
          <w:noProof/>
          <w:sz w:val="22"/>
          <w:szCs w:val="22"/>
        </w:rPr>
        <w:drawing>
          <wp:anchor distT="0" distB="0" distL="114300" distR="114300" simplePos="0" relativeHeight="251657216" behindDoc="0" locked="0" layoutInCell="1" allowOverlap="1">
            <wp:simplePos x="0" y="0"/>
            <wp:positionH relativeFrom="column">
              <wp:posOffset>342900</wp:posOffset>
            </wp:positionH>
            <wp:positionV relativeFrom="paragraph">
              <wp:posOffset>-342900</wp:posOffset>
            </wp:positionV>
            <wp:extent cx="1028700" cy="929005"/>
            <wp:effectExtent l="19050" t="0" r="0" b="0"/>
            <wp:wrapNone/>
            <wp:docPr id="11" name="Picture 11" descr="GEF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EFcolor"/>
                    <pic:cNvPicPr>
                      <a:picLocks noChangeAspect="1" noChangeArrowheads="1"/>
                    </pic:cNvPicPr>
                  </pic:nvPicPr>
                  <pic:blipFill>
                    <a:blip r:embed="rId8" cstate="print"/>
                    <a:srcRect/>
                    <a:stretch>
                      <a:fillRect/>
                    </a:stretch>
                  </pic:blipFill>
                  <pic:spPr bwMode="auto">
                    <a:xfrm>
                      <a:off x="0" y="0"/>
                      <a:ext cx="1028700" cy="929005"/>
                    </a:xfrm>
                    <a:prstGeom prst="rect">
                      <a:avLst/>
                    </a:prstGeom>
                    <a:noFill/>
                  </pic:spPr>
                </pic:pic>
              </a:graphicData>
            </a:graphic>
          </wp:anchor>
        </w:drawing>
      </w:r>
    </w:p>
    <w:p w:rsidR="003800CC" w:rsidRDefault="003800CC">
      <w:pPr>
        <w:pStyle w:val="Footer"/>
        <w:tabs>
          <w:tab w:val="clear" w:pos="4320"/>
          <w:tab w:val="clear" w:pos="8640"/>
        </w:tabs>
        <w:rPr>
          <w:sz w:val="22"/>
          <w:szCs w:val="22"/>
        </w:rPr>
      </w:pPr>
    </w:p>
    <w:p w:rsidR="00F344AA" w:rsidRPr="006D4E1C" w:rsidRDefault="00F344AA">
      <w:pPr>
        <w:pStyle w:val="Footer"/>
        <w:tabs>
          <w:tab w:val="clear" w:pos="4320"/>
          <w:tab w:val="clear" w:pos="8640"/>
        </w:tabs>
        <w:rPr>
          <w:sz w:val="22"/>
          <w:szCs w:val="22"/>
        </w:rPr>
      </w:pPr>
    </w:p>
    <w:p w:rsidR="003800CC" w:rsidRDefault="00442561" w:rsidP="001244B5">
      <w:pPr>
        <w:pStyle w:val="Footer"/>
        <w:tabs>
          <w:tab w:val="clear" w:pos="4320"/>
          <w:tab w:val="clear" w:pos="8640"/>
        </w:tabs>
        <w:ind w:left="4320" w:firstLine="540"/>
        <w:jc w:val="right"/>
        <w:rPr>
          <w:b/>
          <w:sz w:val="22"/>
          <w:szCs w:val="22"/>
        </w:rPr>
      </w:pPr>
      <w:r w:rsidRPr="006F0F28">
        <w:rPr>
          <w:b/>
          <w:sz w:val="22"/>
          <w:szCs w:val="22"/>
        </w:rPr>
        <w:t>S</w:t>
      </w:r>
      <w:r w:rsidR="001244B5" w:rsidRPr="006F0F28">
        <w:rPr>
          <w:b/>
          <w:sz w:val="22"/>
          <w:szCs w:val="22"/>
        </w:rPr>
        <w:t>ubmission Date:</w:t>
      </w:r>
      <w:r>
        <w:rPr>
          <w:b/>
          <w:sz w:val="22"/>
          <w:szCs w:val="22"/>
        </w:rPr>
        <w:t xml:space="preserve">    </w:t>
      </w:r>
      <w:r w:rsidR="00014266">
        <w:rPr>
          <w:b/>
          <w:sz w:val="22"/>
          <w:szCs w:val="22"/>
        </w:rPr>
        <w:t xml:space="preserve"> </w:t>
      </w:r>
      <w:r w:rsidR="001244B5">
        <w:rPr>
          <w:b/>
          <w:sz w:val="22"/>
          <w:szCs w:val="22"/>
        </w:rPr>
        <w:t xml:space="preserve"> </w:t>
      </w:r>
      <w:bookmarkStart w:id="2" w:name="SubmissionDate"/>
      <w:r w:rsidR="00A75F29">
        <w:rPr>
          <w:b/>
          <w:sz w:val="22"/>
          <w:szCs w:val="22"/>
        </w:rPr>
        <w:fldChar w:fldCharType="begin">
          <w:ffData>
            <w:name w:val="SubmissionDate"/>
            <w:enabled/>
            <w:calcOnExit w:val="0"/>
            <w:textInput>
              <w:type w:val="date"/>
              <w:format w:val="MM/dd/yyyy"/>
            </w:textInput>
          </w:ffData>
        </w:fldChar>
      </w:r>
      <w:r w:rsidR="00AD04D2">
        <w:rPr>
          <w:b/>
          <w:sz w:val="22"/>
          <w:szCs w:val="22"/>
        </w:rPr>
        <w:instrText xml:space="preserve"> FORMTEXT </w:instrText>
      </w:r>
      <w:r w:rsidR="00A75F29">
        <w:rPr>
          <w:b/>
          <w:sz w:val="22"/>
          <w:szCs w:val="22"/>
        </w:rPr>
      </w:r>
      <w:r w:rsidR="00A75F29">
        <w:rPr>
          <w:b/>
          <w:sz w:val="22"/>
          <w:szCs w:val="22"/>
        </w:rPr>
        <w:fldChar w:fldCharType="separate"/>
      </w:r>
      <w:r w:rsidR="00AC677F">
        <w:rPr>
          <w:b/>
          <w:noProof/>
          <w:sz w:val="22"/>
          <w:szCs w:val="22"/>
        </w:rPr>
        <w:t>04/15/2012</w:t>
      </w:r>
      <w:r w:rsidR="00A75F29">
        <w:rPr>
          <w:b/>
          <w:sz w:val="22"/>
          <w:szCs w:val="22"/>
        </w:rPr>
        <w:fldChar w:fldCharType="end"/>
      </w:r>
      <w:bookmarkEnd w:id="2"/>
    </w:p>
    <w:p w:rsidR="00014266" w:rsidRPr="001244B5" w:rsidRDefault="00014266" w:rsidP="001244B5">
      <w:pPr>
        <w:pStyle w:val="Footer"/>
        <w:tabs>
          <w:tab w:val="clear" w:pos="4320"/>
          <w:tab w:val="clear" w:pos="8640"/>
        </w:tabs>
        <w:ind w:left="4320" w:firstLine="540"/>
        <w:jc w:val="right"/>
        <w:rPr>
          <w:b/>
          <w:sz w:val="22"/>
          <w:szCs w:val="22"/>
        </w:rPr>
      </w:pPr>
      <w:r>
        <w:rPr>
          <w:b/>
          <w:sz w:val="22"/>
          <w:szCs w:val="22"/>
        </w:rPr>
        <w:t xml:space="preserve"> </w:t>
      </w:r>
    </w:p>
    <w:tbl>
      <w:tblPr>
        <w:tblW w:w="43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gridCol w:w="1335"/>
      </w:tblGrid>
      <w:tr w:rsidR="00F273FE">
        <w:trPr>
          <w:trHeight w:val="229"/>
        </w:trPr>
        <w:tc>
          <w:tcPr>
            <w:tcW w:w="4395" w:type="dxa"/>
            <w:gridSpan w:val="2"/>
          </w:tcPr>
          <w:p w:rsidR="00F273FE" w:rsidRDefault="00F273FE" w:rsidP="00F273FE">
            <w:pPr>
              <w:framePr w:w="4261" w:h="2338" w:hSpace="180" w:wrap="around" w:vAnchor="text" w:hAnchor="page" w:x="6961" w:y="179"/>
              <w:jc w:val="center"/>
              <w:rPr>
                <w:b/>
                <w:sz w:val="18"/>
                <w:szCs w:val="18"/>
              </w:rPr>
            </w:pPr>
            <w:r w:rsidRPr="00BE6E4C">
              <w:rPr>
                <w:b/>
                <w:sz w:val="18"/>
                <w:szCs w:val="18"/>
              </w:rPr>
              <w:t>Expected Calendar</w:t>
            </w:r>
            <w:r w:rsidR="00E66658">
              <w:rPr>
                <w:b/>
                <w:sz w:val="18"/>
                <w:szCs w:val="18"/>
              </w:rPr>
              <w:t xml:space="preserve"> </w:t>
            </w:r>
            <w:r w:rsidR="00E66658" w:rsidRPr="00E66658">
              <w:rPr>
                <w:sz w:val="18"/>
                <w:szCs w:val="18"/>
              </w:rPr>
              <w:t>(mm/dd/yy)</w:t>
            </w:r>
          </w:p>
        </w:tc>
      </w:tr>
      <w:tr w:rsidR="00F273FE">
        <w:trPr>
          <w:trHeight w:val="229"/>
        </w:trPr>
        <w:tc>
          <w:tcPr>
            <w:tcW w:w="3060" w:type="dxa"/>
          </w:tcPr>
          <w:p w:rsidR="00F273FE" w:rsidRPr="00612DF4" w:rsidRDefault="00F273FE" w:rsidP="00F273FE">
            <w:pPr>
              <w:framePr w:w="4261" w:h="2338" w:hSpace="180" w:wrap="around" w:vAnchor="text" w:hAnchor="page" w:x="6961" w:y="179"/>
              <w:jc w:val="center"/>
              <w:rPr>
                <w:b/>
                <w:sz w:val="18"/>
                <w:szCs w:val="18"/>
              </w:rPr>
            </w:pPr>
            <w:r w:rsidRPr="00612DF4">
              <w:rPr>
                <w:b/>
                <w:sz w:val="18"/>
                <w:szCs w:val="18"/>
              </w:rPr>
              <w:t>Milestones</w:t>
            </w:r>
          </w:p>
        </w:tc>
        <w:tc>
          <w:tcPr>
            <w:tcW w:w="1335" w:type="dxa"/>
          </w:tcPr>
          <w:p w:rsidR="00F273FE" w:rsidRPr="00A623CD" w:rsidRDefault="00F273FE" w:rsidP="00F273FE">
            <w:pPr>
              <w:framePr w:w="4261" w:h="2338" w:hSpace="180" w:wrap="around" w:vAnchor="text" w:hAnchor="page" w:x="6961" w:y="179"/>
              <w:jc w:val="center"/>
              <w:rPr>
                <w:b/>
                <w:sz w:val="18"/>
                <w:szCs w:val="18"/>
              </w:rPr>
            </w:pPr>
            <w:r>
              <w:rPr>
                <w:b/>
                <w:sz w:val="18"/>
                <w:szCs w:val="18"/>
              </w:rPr>
              <w:t>Dates</w:t>
            </w:r>
          </w:p>
        </w:tc>
      </w:tr>
      <w:tr w:rsidR="00F273FE">
        <w:trPr>
          <w:trHeight w:val="300"/>
        </w:trPr>
        <w:tc>
          <w:tcPr>
            <w:tcW w:w="3060" w:type="dxa"/>
          </w:tcPr>
          <w:p w:rsidR="00F273FE" w:rsidRPr="00DB6A90" w:rsidRDefault="00F273FE" w:rsidP="00F273FE">
            <w:pPr>
              <w:framePr w:w="4261" w:h="2338" w:hSpace="180" w:wrap="around" w:vAnchor="text" w:hAnchor="page" w:x="6961" w:y="179"/>
              <w:rPr>
                <w:sz w:val="22"/>
                <w:szCs w:val="22"/>
              </w:rPr>
            </w:pPr>
            <w:r w:rsidRPr="00DB6A90">
              <w:rPr>
                <w:sz w:val="22"/>
                <w:szCs w:val="22"/>
              </w:rPr>
              <w:t>Work Program (</w:t>
            </w:r>
            <w:r>
              <w:rPr>
                <w:sz w:val="22"/>
                <w:szCs w:val="22"/>
              </w:rPr>
              <w:t xml:space="preserve">for </w:t>
            </w:r>
            <w:r w:rsidRPr="00DB6A90">
              <w:rPr>
                <w:sz w:val="22"/>
                <w:szCs w:val="22"/>
              </w:rPr>
              <w:t>FSP</w:t>
            </w:r>
            <w:r>
              <w:rPr>
                <w:sz w:val="22"/>
                <w:szCs w:val="22"/>
              </w:rPr>
              <w:t>s only</w:t>
            </w:r>
            <w:r w:rsidRPr="00DB6A90">
              <w:rPr>
                <w:sz w:val="22"/>
                <w:szCs w:val="22"/>
              </w:rPr>
              <w:t>)</w:t>
            </w:r>
          </w:p>
        </w:tc>
        <w:bookmarkStart w:id="3" w:name="ExpectedEntryIntoWP"/>
        <w:tc>
          <w:tcPr>
            <w:tcW w:w="1335" w:type="dxa"/>
          </w:tcPr>
          <w:p w:rsidR="00F273FE" w:rsidRPr="006D4E1C" w:rsidRDefault="00A75F29" w:rsidP="00F273FE">
            <w:pPr>
              <w:framePr w:w="4261" w:h="2338" w:hSpace="180" w:wrap="around" w:vAnchor="text" w:hAnchor="page" w:x="6961" w:y="179"/>
              <w:jc w:val="center"/>
              <w:rPr>
                <w:rFonts w:cs="Times New Roman Bold"/>
                <w:sz w:val="22"/>
                <w:szCs w:val="22"/>
              </w:rPr>
            </w:pPr>
            <w:r>
              <w:rPr>
                <w:sz w:val="22"/>
                <w:szCs w:val="22"/>
              </w:rPr>
              <w:fldChar w:fldCharType="begin">
                <w:ffData>
                  <w:name w:val="ExpectedEntryIntoWP"/>
                  <w:enabled/>
                  <w:calcOnExit w:val="0"/>
                  <w:textInput>
                    <w:type w:val="number"/>
                  </w:textInput>
                </w:ffData>
              </w:fldChar>
            </w:r>
            <w:r w:rsidR="00F00793">
              <w:rPr>
                <w:sz w:val="22"/>
                <w:szCs w:val="22"/>
              </w:rPr>
              <w:instrText xml:space="preserve"> FORMTEXT </w:instrText>
            </w:r>
            <w:r>
              <w:rPr>
                <w:sz w:val="22"/>
                <w:szCs w:val="22"/>
              </w:rPr>
            </w:r>
            <w:r>
              <w:rPr>
                <w:sz w:val="22"/>
                <w:szCs w:val="22"/>
              </w:rPr>
              <w:fldChar w:fldCharType="separate"/>
            </w:r>
            <w:r w:rsidR="007653F3">
              <w:rPr>
                <w:noProof/>
                <w:sz w:val="22"/>
                <w:szCs w:val="22"/>
              </w:rPr>
              <w:t> </w:t>
            </w:r>
            <w:r w:rsidR="007653F3">
              <w:rPr>
                <w:noProof/>
                <w:sz w:val="22"/>
                <w:szCs w:val="22"/>
              </w:rPr>
              <w:t> </w:t>
            </w:r>
            <w:r w:rsidR="007653F3">
              <w:rPr>
                <w:noProof/>
                <w:sz w:val="22"/>
                <w:szCs w:val="22"/>
              </w:rPr>
              <w:t> </w:t>
            </w:r>
            <w:r w:rsidR="007653F3">
              <w:rPr>
                <w:noProof/>
                <w:sz w:val="22"/>
                <w:szCs w:val="22"/>
              </w:rPr>
              <w:t> </w:t>
            </w:r>
            <w:r w:rsidR="007653F3">
              <w:rPr>
                <w:noProof/>
                <w:sz w:val="22"/>
                <w:szCs w:val="22"/>
              </w:rPr>
              <w:t> </w:t>
            </w:r>
            <w:r>
              <w:rPr>
                <w:sz w:val="22"/>
                <w:szCs w:val="22"/>
              </w:rPr>
              <w:fldChar w:fldCharType="end"/>
            </w:r>
            <w:bookmarkEnd w:id="3"/>
          </w:p>
        </w:tc>
      </w:tr>
      <w:tr w:rsidR="00F273FE">
        <w:trPr>
          <w:trHeight w:val="300"/>
        </w:trPr>
        <w:tc>
          <w:tcPr>
            <w:tcW w:w="3060" w:type="dxa"/>
          </w:tcPr>
          <w:p w:rsidR="00F273FE" w:rsidRPr="00DB6A90" w:rsidRDefault="00F273FE" w:rsidP="00F273FE">
            <w:pPr>
              <w:framePr w:w="4261" w:h="2338" w:hSpace="180" w:wrap="around" w:vAnchor="text" w:hAnchor="page" w:x="6961" w:y="179"/>
              <w:rPr>
                <w:sz w:val="22"/>
                <w:szCs w:val="22"/>
              </w:rPr>
            </w:pPr>
            <w:r>
              <w:rPr>
                <w:sz w:val="22"/>
                <w:szCs w:val="22"/>
              </w:rPr>
              <w:t>Agency Approval date</w:t>
            </w:r>
          </w:p>
        </w:tc>
        <w:bookmarkStart w:id="4" w:name="ExpectedIAApproval"/>
        <w:tc>
          <w:tcPr>
            <w:tcW w:w="1335" w:type="dxa"/>
          </w:tcPr>
          <w:p w:rsidR="00F273FE" w:rsidRDefault="00A75F29" w:rsidP="001B00C7">
            <w:pPr>
              <w:framePr w:w="4261" w:h="2338" w:hSpace="180" w:wrap="around" w:vAnchor="text" w:hAnchor="page" w:x="6961" w:y="179"/>
              <w:jc w:val="center"/>
            </w:pPr>
            <w:r>
              <w:fldChar w:fldCharType="begin">
                <w:ffData>
                  <w:name w:val="ExpectedIAApproval"/>
                  <w:enabled/>
                  <w:calcOnExit w:val="0"/>
                  <w:textInput>
                    <w:type w:val="date"/>
                    <w:format w:val="MM/dd/yyyy"/>
                  </w:textInput>
                </w:ffData>
              </w:fldChar>
            </w:r>
            <w:r w:rsidR="00E734BE">
              <w:instrText xml:space="preserve"> FORMTEXT </w:instrText>
            </w:r>
            <w:r>
              <w:fldChar w:fldCharType="separate"/>
            </w:r>
            <w:r w:rsidR="004A58AF">
              <w:rPr>
                <w:noProof/>
              </w:rPr>
              <w:t>11</w:t>
            </w:r>
            <w:r w:rsidR="001B00C7">
              <w:rPr>
                <w:noProof/>
              </w:rPr>
              <w:t>/</w:t>
            </w:r>
            <w:r w:rsidR="00C35E35">
              <w:rPr>
                <w:noProof/>
              </w:rPr>
              <w:t>29</w:t>
            </w:r>
            <w:r w:rsidR="001B00C7">
              <w:rPr>
                <w:noProof/>
              </w:rPr>
              <w:t>/2012</w:t>
            </w:r>
            <w:r>
              <w:fldChar w:fldCharType="end"/>
            </w:r>
            <w:bookmarkEnd w:id="4"/>
          </w:p>
        </w:tc>
      </w:tr>
      <w:tr w:rsidR="00F273FE">
        <w:trPr>
          <w:trHeight w:val="300"/>
        </w:trPr>
        <w:tc>
          <w:tcPr>
            <w:tcW w:w="3060" w:type="dxa"/>
          </w:tcPr>
          <w:p w:rsidR="00F273FE" w:rsidRPr="00DB6A90" w:rsidRDefault="00F273FE" w:rsidP="00F273FE">
            <w:pPr>
              <w:framePr w:w="4261" w:h="2338" w:hSpace="180" w:wrap="around" w:vAnchor="text" w:hAnchor="page" w:x="6961" w:y="179"/>
              <w:rPr>
                <w:iCs/>
                <w:sz w:val="22"/>
                <w:szCs w:val="22"/>
              </w:rPr>
            </w:pPr>
            <w:r w:rsidRPr="00DB6A90">
              <w:rPr>
                <w:iCs/>
                <w:sz w:val="22"/>
                <w:szCs w:val="22"/>
              </w:rPr>
              <w:t>Implementation Start</w:t>
            </w:r>
          </w:p>
        </w:tc>
        <w:bookmarkStart w:id="5" w:name="ExpectedStartDate"/>
        <w:tc>
          <w:tcPr>
            <w:tcW w:w="1335" w:type="dxa"/>
          </w:tcPr>
          <w:p w:rsidR="00F273FE" w:rsidRDefault="00A75F29" w:rsidP="001B00C7">
            <w:pPr>
              <w:framePr w:w="4261" w:h="2338" w:hSpace="180" w:wrap="around" w:vAnchor="text" w:hAnchor="page" w:x="6961" w:y="179"/>
              <w:jc w:val="center"/>
            </w:pPr>
            <w:r>
              <w:fldChar w:fldCharType="begin">
                <w:ffData>
                  <w:name w:val="ExpectedStartDate"/>
                  <w:enabled/>
                  <w:calcOnExit w:val="0"/>
                  <w:textInput>
                    <w:type w:val="date"/>
                    <w:format w:val="MM/dd/yyyy"/>
                  </w:textInput>
                </w:ffData>
              </w:fldChar>
            </w:r>
            <w:r w:rsidR="00E734BE">
              <w:instrText xml:space="preserve"> FORMTEXT </w:instrText>
            </w:r>
            <w:r>
              <w:fldChar w:fldCharType="separate"/>
            </w:r>
            <w:r w:rsidR="001B00C7">
              <w:rPr>
                <w:noProof/>
              </w:rPr>
              <w:t>0</w:t>
            </w:r>
            <w:r w:rsidR="004A58AF">
              <w:rPr>
                <w:noProof/>
              </w:rPr>
              <w:t>1</w:t>
            </w:r>
            <w:r w:rsidR="001B00C7">
              <w:rPr>
                <w:noProof/>
              </w:rPr>
              <w:t>/</w:t>
            </w:r>
            <w:r w:rsidR="004A58AF">
              <w:rPr>
                <w:noProof/>
              </w:rPr>
              <w:t>01</w:t>
            </w:r>
            <w:r w:rsidR="001B00C7">
              <w:rPr>
                <w:noProof/>
              </w:rPr>
              <w:t>/2012</w:t>
            </w:r>
            <w:r>
              <w:fldChar w:fldCharType="end"/>
            </w:r>
            <w:bookmarkEnd w:id="5"/>
          </w:p>
        </w:tc>
      </w:tr>
      <w:tr w:rsidR="00F273FE">
        <w:trPr>
          <w:trHeight w:val="282"/>
        </w:trPr>
        <w:tc>
          <w:tcPr>
            <w:tcW w:w="3060" w:type="dxa"/>
          </w:tcPr>
          <w:p w:rsidR="00F273FE" w:rsidRPr="00EF05E3" w:rsidRDefault="00F273FE" w:rsidP="00F273FE">
            <w:pPr>
              <w:framePr w:w="4261" w:h="2338" w:hSpace="180" w:wrap="around" w:vAnchor="text" w:hAnchor="page" w:x="6961" w:y="179"/>
              <w:rPr>
                <w:iCs/>
                <w:sz w:val="18"/>
                <w:szCs w:val="18"/>
              </w:rPr>
            </w:pPr>
            <w:r>
              <w:rPr>
                <w:iCs/>
                <w:sz w:val="22"/>
                <w:szCs w:val="22"/>
              </w:rPr>
              <w:t>Mid-term Evaluation (</w:t>
            </w:r>
            <w:r>
              <w:rPr>
                <w:iCs/>
                <w:sz w:val="18"/>
                <w:szCs w:val="18"/>
              </w:rPr>
              <w:t>if planned)</w:t>
            </w:r>
          </w:p>
        </w:tc>
        <w:bookmarkStart w:id="6" w:name="ExpectedMidTermRev"/>
        <w:tc>
          <w:tcPr>
            <w:tcW w:w="1335" w:type="dxa"/>
          </w:tcPr>
          <w:p w:rsidR="00F273FE" w:rsidRDefault="00A75F29" w:rsidP="00F273FE">
            <w:pPr>
              <w:framePr w:w="4261" w:h="2338" w:hSpace="180" w:wrap="around" w:vAnchor="text" w:hAnchor="page" w:x="6961" w:y="179"/>
              <w:jc w:val="center"/>
            </w:pPr>
            <w:r>
              <w:fldChar w:fldCharType="begin">
                <w:ffData>
                  <w:name w:val="ExpectedMidTermRev"/>
                  <w:enabled/>
                  <w:calcOnExit w:val="0"/>
                  <w:textInput>
                    <w:type w:val="date"/>
                    <w:format w:val="MM/dd/yyyy"/>
                  </w:textInput>
                </w:ffData>
              </w:fldChar>
            </w:r>
            <w:r w:rsidR="00E734BE">
              <w:instrText xml:space="preserve"> FORMTEXT </w:instrText>
            </w:r>
            <w:r>
              <w:fldChar w:fldCharType="separate"/>
            </w:r>
            <w:r w:rsidR="007653F3">
              <w:rPr>
                <w:noProof/>
              </w:rPr>
              <w:t> </w:t>
            </w:r>
            <w:r w:rsidR="007653F3">
              <w:rPr>
                <w:noProof/>
              </w:rPr>
              <w:t> </w:t>
            </w:r>
            <w:r w:rsidR="007653F3">
              <w:rPr>
                <w:noProof/>
              </w:rPr>
              <w:t> </w:t>
            </w:r>
            <w:r w:rsidR="007653F3">
              <w:rPr>
                <w:noProof/>
              </w:rPr>
              <w:t> </w:t>
            </w:r>
            <w:r w:rsidR="007653F3">
              <w:rPr>
                <w:noProof/>
              </w:rPr>
              <w:t> </w:t>
            </w:r>
            <w:r>
              <w:fldChar w:fldCharType="end"/>
            </w:r>
            <w:bookmarkEnd w:id="6"/>
          </w:p>
        </w:tc>
      </w:tr>
      <w:tr w:rsidR="00F273FE" w:rsidTr="00AB1359">
        <w:trPr>
          <w:trHeight w:val="275"/>
        </w:trPr>
        <w:tc>
          <w:tcPr>
            <w:tcW w:w="3060" w:type="dxa"/>
          </w:tcPr>
          <w:p w:rsidR="00F273FE" w:rsidRPr="00DB6A90" w:rsidRDefault="00F273FE" w:rsidP="00F273FE">
            <w:pPr>
              <w:framePr w:w="4261" w:h="2338" w:hSpace="180" w:wrap="around" w:vAnchor="text" w:hAnchor="page" w:x="6961" w:y="179"/>
              <w:rPr>
                <w:iCs/>
                <w:sz w:val="22"/>
                <w:szCs w:val="22"/>
              </w:rPr>
            </w:pPr>
            <w:r>
              <w:rPr>
                <w:iCs/>
                <w:sz w:val="22"/>
                <w:szCs w:val="22"/>
              </w:rPr>
              <w:t>Project Closing Date</w:t>
            </w:r>
          </w:p>
        </w:tc>
        <w:bookmarkStart w:id="7" w:name="ExpectedCompletion"/>
        <w:tc>
          <w:tcPr>
            <w:tcW w:w="1335" w:type="dxa"/>
          </w:tcPr>
          <w:p w:rsidR="00F273FE" w:rsidRDefault="00A75F29" w:rsidP="00A54335">
            <w:pPr>
              <w:framePr w:w="4261" w:h="2338" w:hSpace="180" w:wrap="around" w:vAnchor="text" w:hAnchor="page" w:x="6961" w:y="179"/>
              <w:jc w:val="center"/>
            </w:pPr>
            <w:r>
              <w:fldChar w:fldCharType="begin">
                <w:ffData>
                  <w:name w:val="ExpectedCompletion"/>
                  <w:enabled/>
                  <w:calcOnExit w:val="0"/>
                  <w:textInput>
                    <w:type w:val="date"/>
                    <w:format w:val="MM/dd/yyyy"/>
                  </w:textInput>
                </w:ffData>
              </w:fldChar>
            </w:r>
            <w:r w:rsidR="00F00793">
              <w:instrText xml:space="preserve"> FORMTEXT </w:instrText>
            </w:r>
            <w:r>
              <w:fldChar w:fldCharType="separate"/>
            </w:r>
            <w:r w:rsidR="00B23812">
              <w:rPr>
                <w:noProof/>
              </w:rPr>
              <w:t>12</w:t>
            </w:r>
            <w:r w:rsidR="00A54335">
              <w:rPr>
                <w:noProof/>
              </w:rPr>
              <w:t>/30</w:t>
            </w:r>
            <w:r w:rsidR="001B00C7">
              <w:rPr>
                <w:noProof/>
              </w:rPr>
              <w:t>/201</w:t>
            </w:r>
            <w:r w:rsidR="00A54335">
              <w:rPr>
                <w:noProof/>
              </w:rPr>
              <w:t>6</w:t>
            </w:r>
            <w:r>
              <w:fldChar w:fldCharType="end"/>
            </w:r>
            <w:bookmarkEnd w:id="7"/>
          </w:p>
        </w:tc>
      </w:tr>
    </w:tbl>
    <w:p w:rsidR="00F273FE" w:rsidRDefault="00F273FE" w:rsidP="00F273FE">
      <w:pPr>
        <w:pStyle w:val="BodyText"/>
        <w:framePr w:w="4261" w:h="2338" w:wrap="around" w:y="179"/>
      </w:pPr>
    </w:p>
    <w:p w:rsidR="00014266" w:rsidRDefault="00014266" w:rsidP="00014266">
      <w:pPr>
        <w:rPr>
          <w:rFonts w:ascii="Times New Roman Bold" w:hAnsi="Times New Roman Bold"/>
          <w:b/>
          <w:sz w:val="22"/>
          <w:szCs w:val="22"/>
        </w:rPr>
      </w:pPr>
      <w:r w:rsidRPr="00FD40F3">
        <w:rPr>
          <w:rFonts w:ascii="Times New Roman Bold" w:hAnsi="Times New Roman Bold"/>
          <w:b/>
          <w:caps/>
          <w:sz w:val="22"/>
          <w:szCs w:val="22"/>
          <w:u w:val="single"/>
        </w:rPr>
        <w:t>part i:  project I</w:t>
      </w:r>
      <w:r w:rsidR="009F5F02">
        <w:rPr>
          <w:rFonts w:ascii="Times New Roman Bold" w:hAnsi="Times New Roman Bold"/>
          <w:b/>
          <w:caps/>
          <w:sz w:val="22"/>
          <w:szCs w:val="22"/>
          <w:u w:val="single"/>
        </w:rPr>
        <w:t>nformation</w:t>
      </w:r>
      <w:r w:rsidRPr="00014266">
        <w:rPr>
          <w:rFonts w:ascii="Times New Roman Bold" w:hAnsi="Times New Roman Bold"/>
          <w:b/>
          <w:caps/>
          <w:sz w:val="22"/>
          <w:szCs w:val="22"/>
        </w:rPr>
        <w:t xml:space="preserve">                                           </w:t>
      </w:r>
      <w:r w:rsidRPr="00014266">
        <w:rPr>
          <w:rFonts w:ascii="Times New Roman Bold" w:hAnsi="Times New Roman Bold"/>
          <w:b/>
          <w:sz w:val="22"/>
          <w:szCs w:val="22"/>
        </w:rPr>
        <w:t xml:space="preserve">    </w:t>
      </w:r>
    </w:p>
    <w:p w:rsidR="00D44717" w:rsidRPr="006D4E1C" w:rsidRDefault="00D44717" w:rsidP="00014266">
      <w:pPr>
        <w:rPr>
          <w:sz w:val="22"/>
          <w:szCs w:val="22"/>
        </w:rPr>
      </w:pPr>
      <w:r w:rsidRPr="006D4E1C">
        <w:rPr>
          <w:rFonts w:ascii="Times New Roman Bold" w:hAnsi="Times New Roman Bold"/>
          <w:b/>
          <w:smallCaps/>
          <w:sz w:val="22"/>
          <w:szCs w:val="22"/>
        </w:rPr>
        <w:t>GEFSEC Project ID:</w:t>
      </w:r>
      <w:r w:rsidR="00833F13">
        <w:rPr>
          <w:sz w:val="22"/>
          <w:szCs w:val="22"/>
        </w:rPr>
        <w:tab/>
      </w:r>
      <w:r w:rsidR="00833F13">
        <w:rPr>
          <w:sz w:val="22"/>
          <w:szCs w:val="22"/>
        </w:rPr>
        <w:tab/>
      </w:r>
      <w:r w:rsidR="00833F13">
        <w:rPr>
          <w:sz w:val="22"/>
          <w:szCs w:val="22"/>
        </w:rPr>
        <w:tab/>
      </w:r>
      <w:r w:rsidR="00833F13">
        <w:rPr>
          <w:sz w:val="22"/>
          <w:szCs w:val="22"/>
        </w:rPr>
        <w:tab/>
      </w:r>
    </w:p>
    <w:p w:rsidR="00D44717" w:rsidRPr="006D4E1C" w:rsidRDefault="00D44717" w:rsidP="00D44717">
      <w:pPr>
        <w:rPr>
          <w:rFonts w:ascii="Times New Roman Bold" w:hAnsi="Times New Roman Bold"/>
          <w:b/>
          <w:smallCaps/>
          <w:sz w:val="22"/>
          <w:szCs w:val="22"/>
        </w:rPr>
      </w:pPr>
      <w:r w:rsidRPr="006C2998">
        <w:rPr>
          <w:rFonts w:ascii="Times New Roman Bold" w:hAnsi="Times New Roman Bold"/>
          <w:b/>
          <w:caps/>
          <w:sz w:val="22"/>
          <w:szCs w:val="22"/>
        </w:rPr>
        <w:t>gef</w:t>
      </w:r>
      <w:r w:rsidRPr="006D4E1C">
        <w:rPr>
          <w:rFonts w:ascii="Times New Roman Bold" w:hAnsi="Times New Roman Bold"/>
          <w:b/>
          <w:smallCaps/>
          <w:sz w:val="22"/>
          <w:szCs w:val="22"/>
        </w:rPr>
        <w:t xml:space="preserve"> agency Project ID: </w:t>
      </w:r>
      <w:bookmarkStart w:id="8" w:name="GEF_ID"/>
      <w:r w:rsidR="00605B67" w:rsidRPr="00605B67">
        <w:rPr>
          <w:sz w:val="22"/>
          <w:szCs w:val="22"/>
        </w:rPr>
        <w:t>P</w:t>
      </w:r>
      <w:r w:rsidR="00A75F29" w:rsidRPr="00605B67">
        <w:rPr>
          <w:sz w:val="22"/>
          <w:szCs w:val="22"/>
        </w:rPr>
        <w:fldChar w:fldCharType="begin">
          <w:ffData>
            <w:name w:val="GEF_ID"/>
            <w:enabled/>
            <w:calcOnExit w:val="0"/>
            <w:helpText w:type="text" w:val="Indicate the Project ID."/>
            <w:textInput>
              <w:type w:val="number"/>
              <w:format w:val="0"/>
            </w:textInput>
          </w:ffData>
        </w:fldChar>
      </w:r>
      <w:r w:rsidR="00605B67" w:rsidRPr="00605B67">
        <w:rPr>
          <w:sz w:val="22"/>
          <w:szCs w:val="22"/>
        </w:rPr>
        <w:instrText xml:space="preserve"> FORMTEXT </w:instrText>
      </w:r>
      <w:r w:rsidR="00A75F29" w:rsidRPr="00605B67">
        <w:rPr>
          <w:sz w:val="22"/>
          <w:szCs w:val="22"/>
        </w:rPr>
      </w:r>
      <w:r w:rsidR="00A75F29" w:rsidRPr="00605B67">
        <w:rPr>
          <w:sz w:val="22"/>
          <w:szCs w:val="22"/>
        </w:rPr>
        <w:fldChar w:fldCharType="separate"/>
      </w:r>
      <w:r w:rsidR="00605B67" w:rsidRPr="00605B67">
        <w:rPr>
          <w:sz w:val="22"/>
          <w:szCs w:val="22"/>
        </w:rPr>
        <w:t>121878</w:t>
      </w:r>
      <w:r w:rsidR="00A75F29" w:rsidRPr="00605B67">
        <w:rPr>
          <w:sz w:val="22"/>
          <w:szCs w:val="22"/>
        </w:rPr>
        <w:fldChar w:fldCharType="end"/>
      </w:r>
      <w:bookmarkEnd w:id="8"/>
    </w:p>
    <w:p w:rsidR="00D44717" w:rsidRPr="006D4E1C" w:rsidRDefault="00D44717" w:rsidP="00D44717">
      <w:pPr>
        <w:rPr>
          <w:sz w:val="22"/>
          <w:szCs w:val="22"/>
        </w:rPr>
      </w:pPr>
      <w:r w:rsidRPr="006D4E1C">
        <w:rPr>
          <w:rFonts w:ascii="Times New Roman Bold" w:hAnsi="Times New Roman Bold"/>
          <w:b/>
          <w:smallCaps/>
          <w:sz w:val="22"/>
          <w:szCs w:val="22"/>
        </w:rPr>
        <w:t>Country</w:t>
      </w:r>
      <w:r w:rsidR="00E95AF9">
        <w:rPr>
          <w:rFonts w:ascii="Times New Roman Bold" w:hAnsi="Times New Roman Bold"/>
          <w:b/>
          <w:smallCaps/>
          <w:sz w:val="22"/>
          <w:szCs w:val="22"/>
        </w:rPr>
        <w:t>(ies)</w:t>
      </w:r>
      <w:r w:rsidRPr="006D4E1C">
        <w:rPr>
          <w:rFonts w:ascii="Times New Roman Bold" w:hAnsi="Times New Roman Bold"/>
          <w:b/>
          <w:smallCaps/>
          <w:sz w:val="22"/>
          <w:szCs w:val="22"/>
        </w:rPr>
        <w:t>:</w:t>
      </w:r>
      <w:r w:rsidRPr="006D4E1C">
        <w:rPr>
          <w:sz w:val="22"/>
          <w:szCs w:val="22"/>
        </w:rPr>
        <w:t xml:space="preserve"> </w:t>
      </w:r>
      <w:bookmarkStart w:id="9" w:name="Country"/>
      <w:r w:rsidR="00A75F29">
        <w:rPr>
          <w:sz w:val="22"/>
          <w:szCs w:val="22"/>
        </w:rPr>
        <w:fldChar w:fldCharType="begin">
          <w:ffData>
            <w:name w:val="Country"/>
            <w:enabled/>
            <w:calcOnExit w:val="0"/>
            <w:textInput/>
          </w:ffData>
        </w:fldChar>
      </w:r>
      <w:r w:rsidR="00793810">
        <w:rPr>
          <w:sz w:val="22"/>
          <w:szCs w:val="22"/>
        </w:rPr>
        <w:instrText xml:space="preserve"> FORMTEXT </w:instrText>
      </w:r>
      <w:r w:rsidR="00A75F29">
        <w:rPr>
          <w:sz w:val="22"/>
          <w:szCs w:val="22"/>
        </w:rPr>
      </w:r>
      <w:r w:rsidR="00A75F29">
        <w:rPr>
          <w:sz w:val="22"/>
          <w:szCs w:val="22"/>
        </w:rPr>
        <w:fldChar w:fldCharType="separate"/>
      </w:r>
      <w:r w:rsidR="00EE6C10">
        <w:rPr>
          <w:noProof/>
          <w:sz w:val="22"/>
          <w:szCs w:val="22"/>
        </w:rPr>
        <w:t>Kiribati</w:t>
      </w:r>
      <w:r w:rsidR="00A75F29">
        <w:rPr>
          <w:sz w:val="22"/>
          <w:szCs w:val="22"/>
        </w:rPr>
        <w:fldChar w:fldCharType="end"/>
      </w:r>
      <w:bookmarkEnd w:id="9"/>
    </w:p>
    <w:p w:rsidR="00D44717" w:rsidRPr="006D4E1C" w:rsidRDefault="00D44717" w:rsidP="00D44717">
      <w:pPr>
        <w:rPr>
          <w:sz w:val="22"/>
          <w:szCs w:val="22"/>
        </w:rPr>
      </w:pPr>
      <w:r w:rsidRPr="006D4E1C">
        <w:rPr>
          <w:rFonts w:ascii="Times New Roman Bold" w:hAnsi="Times New Roman Bold"/>
          <w:b/>
          <w:smallCaps/>
          <w:sz w:val="22"/>
          <w:szCs w:val="22"/>
        </w:rPr>
        <w:t>Project Title:</w:t>
      </w:r>
      <w:r w:rsidRPr="006D4E1C">
        <w:rPr>
          <w:sz w:val="22"/>
          <w:szCs w:val="22"/>
        </w:rPr>
        <w:t xml:space="preserve"> </w:t>
      </w:r>
      <w:bookmarkStart w:id="10" w:name="ProjectName"/>
      <w:r w:rsidR="00A75F29">
        <w:rPr>
          <w:sz w:val="22"/>
          <w:szCs w:val="22"/>
        </w:rPr>
        <w:fldChar w:fldCharType="begin">
          <w:ffData>
            <w:name w:val="ProjectName"/>
            <w:enabled/>
            <w:calcOnExit w:val="0"/>
            <w:helpText w:type="text" w:val="Do not repeat the name of the country or names of the countries in the title."/>
            <w:textInput/>
          </w:ffData>
        </w:fldChar>
      </w:r>
      <w:r w:rsidR="00793810">
        <w:rPr>
          <w:sz w:val="22"/>
          <w:szCs w:val="22"/>
        </w:rPr>
        <w:instrText xml:space="preserve"> FORMTEXT </w:instrText>
      </w:r>
      <w:r w:rsidR="00A75F29">
        <w:rPr>
          <w:sz w:val="22"/>
          <w:szCs w:val="22"/>
        </w:rPr>
      </w:r>
      <w:r w:rsidR="00A75F29">
        <w:rPr>
          <w:sz w:val="22"/>
          <w:szCs w:val="22"/>
        </w:rPr>
        <w:fldChar w:fldCharType="separate"/>
      </w:r>
      <w:r w:rsidR="00EE6C10" w:rsidRPr="00EE6C10">
        <w:rPr>
          <w:noProof/>
          <w:sz w:val="22"/>
          <w:szCs w:val="22"/>
        </w:rPr>
        <w:t>Grid Connected Solar PV Project</w:t>
      </w:r>
      <w:r w:rsidR="00A75F29">
        <w:rPr>
          <w:sz w:val="22"/>
          <w:szCs w:val="22"/>
        </w:rPr>
        <w:fldChar w:fldCharType="end"/>
      </w:r>
      <w:bookmarkEnd w:id="10"/>
    </w:p>
    <w:p w:rsidR="00D44717" w:rsidRPr="006D4E1C" w:rsidRDefault="00D44717" w:rsidP="00D44717">
      <w:pPr>
        <w:rPr>
          <w:sz w:val="22"/>
          <w:szCs w:val="22"/>
        </w:rPr>
      </w:pPr>
      <w:proofErr w:type="spellStart"/>
      <w:r w:rsidRPr="006D4E1C">
        <w:rPr>
          <w:rFonts w:ascii="Times New Roman Bold" w:hAnsi="Times New Roman Bold"/>
          <w:b/>
          <w:smallCaps/>
          <w:sz w:val="22"/>
          <w:szCs w:val="22"/>
        </w:rPr>
        <w:t>GEF</w:t>
      </w:r>
      <w:proofErr w:type="spellEnd"/>
      <w:r w:rsidRPr="006D4E1C">
        <w:rPr>
          <w:rFonts w:ascii="Times New Roman Bold" w:hAnsi="Times New Roman Bold"/>
          <w:b/>
          <w:smallCaps/>
          <w:sz w:val="22"/>
          <w:szCs w:val="22"/>
        </w:rPr>
        <w:t xml:space="preserve"> </w:t>
      </w:r>
      <w:proofErr w:type="gramStart"/>
      <w:r w:rsidRPr="006D4E1C">
        <w:rPr>
          <w:rFonts w:ascii="Times New Roman Bold" w:hAnsi="Times New Roman Bold"/>
          <w:b/>
          <w:smallCaps/>
          <w:sz w:val="22"/>
          <w:szCs w:val="22"/>
        </w:rPr>
        <w:t>Agency</w:t>
      </w:r>
      <w:r w:rsidR="00E95AF9">
        <w:rPr>
          <w:rFonts w:ascii="Times New Roman Bold" w:hAnsi="Times New Roman Bold"/>
          <w:b/>
          <w:smallCaps/>
          <w:sz w:val="22"/>
          <w:szCs w:val="22"/>
        </w:rPr>
        <w:t>(</w:t>
      </w:r>
      <w:proofErr w:type="spellStart"/>
      <w:proofErr w:type="gramEnd"/>
      <w:r w:rsidR="00E95AF9">
        <w:rPr>
          <w:rFonts w:ascii="Times New Roman Bold" w:hAnsi="Times New Roman Bold"/>
          <w:b/>
          <w:smallCaps/>
          <w:sz w:val="22"/>
          <w:szCs w:val="22"/>
        </w:rPr>
        <w:t>ies</w:t>
      </w:r>
      <w:proofErr w:type="spellEnd"/>
      <w:r w:rsidR="00E95AF9">
        <w:rPr>
          <w:rFonts w:ascii="Times New Roman Bold" w:hAnsi="Times New Roman Bold"/>
          <w:b/>
          <w:smallCaps/>
          <w:sz w:val="22"/>
          <w:szCs w:val="22"/>
        </w:rPr>
        <w:t>)</w:t>
      </w:r>
      <w:r w:rsidRPr="006D4E1C">
        <w:rPr>
          <w:rFonts w:ascii="Times New Roman Bold" w:hAnsi="Times New Roman Bold"/>
          <w:b/>
          <w:smallCaps/>
          <w:sz w:val="22"/>
          <w:szCs w:val="22"/>
        </w:rPr>
        <w:t>:</w:t>
      </w:r>
      <w:r w:rsidRPr="006D4E1C">
        <w:rPr>
          <w:sz w:val="22"/>
          <w:szCs w:val="22"/>
        </w:rPr>
        <w:t xml:space="preserve"> </w:t>
      </w:r>
      <w:bookmarkStart w:id="11" w:name="GEF_IA_1"/>
      <w:r w:rsidR="00A75F29">
        <w:rPr>
          <w:sz w:val="22"/>
          <w:szCs w:val="22"/>
        </w:rPr>
        <w:fldChar w:fldCharType="begin">
          <w:ffData>
            <w:name w:val="GEF_IA_1"/>
            <w:enabled/>
            <w:calcOnExit w:val="0"/>
            <w:ddList>
              <w:result w:val="1"/>
              <w:listEntry w:val="(select)"/>
              <w:listEntry w:val="World Bank"/>
              <w:listEntry w:val="UNDP"/>
              <w:listEntry w:val="UNEP"/>
              <w:listEntry w:val="AsDB"/>
              <w:listEntry w:val="AfDB"/>
              <w:listEntry w:val="EBRD"/>
              <w:listEntry w:val="IADB"/>
              <w:listEntry w:val="FAO"/>
              <w:listEntry w:val="UNIDO"/>
              <w:listEntry w:val="IFAD"/>
            </w:ddList>
          </w:ffData>
        </w:fldChar>
      </w:r>
      <w:r w:rsidR="00793810">
        <w:rPr>
          <w:sz w:val="22"/>
          <w:szCs w:val="22"/>
        </w:rPr>
        <w:instrText xml:space="preserve"> FORMDROPDOWN </w:instrText>
      </w:r>
      <w:r w:rsidR="00A75F29">
        <w:rPr>
          <w:sz w:val="22"/>
          <w:szCs w:val="22"/>
        </w:rPr>
      </w:r>
      <w:r w:rsidR="00A75F29">
        <w:rPr>
          <w:sz w:val="22"/>
          <w:szCs w:val="22"/>
        </w:rPr>
        <w:fldChar w:fldCharType="end"/>
      </w:r>
      <w:bookmarkEnd w:id="11"/>
      <w:r w:rsidR="00D817BC">
        <w:rPr>
          <w:sz w:val="22"/>
          <w:szCs w:val="22"/>
        </w:rPr>
        <w:t xml:space="preserve">, </w:t>
      </w:r>
      <w:bookmarkStart w:id="12" w:name="GEF_IA_2"/>
      <w:r w:rsidR="00A75F29">
        <w:rPr>
          <w:sz w:val="22"/>
          <w:szCs w:val="22"/>
        </w:rPr>
        <w:fldChar w:fldCharType="begin">
          <w:ffData>
            <w:name w:val="GEF_IA_2"/>
            <w:enabled/>
            <w:calcOnExit w:val="0"/>
            <w:ddList>
              <w:listEntry w:val="(select)"/>
              <w:listEntry w:val="World Bank"/>
              <w:listEntry w:val="UNDP"/>
              <w:listEntry w:val="UNEP"/>
              <w:listEntry w:val="AsDB"/>
              <w:listEntry w:val="AfDB"/>
              <w:listEntry w:val="EBRD"/>
              <w:listEntry w:val="IADB"/>
              <w:listEntry w:val="FAO"/>
              <w:listEntry w:val="UNIDO"/>
              <w:listEntry w:val="IFAD"/>
            </w:ddList>
          </w:ffData>
        </w:fldChar>
      </w:r>
      <w:r w:rsidR="00A63B5B">
        <w:rPr>
          <w:sz w:val="22"/>
          <w:szCs w:val="22"/>
        </w:rPr>
        <w:instrText xml:space="preserve"> FORMDROPDOWN </w:instrText>
      </w:r>
      <w:r w:rsidR="00A75F29">
        <w:rPr>
          <w:sz w:val="22"/>
          <w:szCs w:val="22"/>
        </w:rPr>
      </w:r>
      <w:r w:rsidR="00A75F29">
        <w:rPr>
          <w:sz w:val="22"/>
          <w:szCs w:val="22"/>
        </w:rPr>
        <w:fldChar w:fldCharType="end"/>
      </w:r>
      <w:bookmarkEnd w:id="12"/>
      <w:r w:rsidR="00D817BC">
        <w:rPr>
          <w:sz w:val="22"/>
          <w:szCs w:val="22"/>
        </w:rPr>
        <w:t xml:space="preserve">, </w:t>
      </w:r>
      <w:bookmarkStart w:id="13" w:name="GEF_IA_3"/>
      <w:r w:rsidR="00A75F29">
        <w:rPr>
          <w:sz w:val="22"/>
          <w:szCs w:val="22"/>
        </w:rPr>
        <w:fldChar w:fldCharType="begin">
          <w:ffData>
            <w:name w:val="GEF_IA_3"/>
            <w:enabled/>
            <w:calcOnExit w:val="0"/>
            <w:ddList>
              <w:listEntry w:val="(select)"/>
              <w:listEntry w:val="World Bank"/>
              <w:listEntry w:val="UNDP"/>
              <w:listEntry w:val="UNEP"/>
              <w:listEntry w:val="AsDB"/>
              <w:listEntry w:val="AfDB"/>
              <w:listEntry w:val="EBRD"/>
              <w:listEntry w:val="IADB"/>
              <w:listEntry w:val="FAO"/>
              <w:listEntry w:val="UNIDO"/>
              <w:listEntry w:val="IFAD"/>
            </w:ddList>
          </w:ffData>
        </w:fldChar>
      </w:r>
      <w:r w:rsidR="00793810">
        <w:rPr>
          <w:sz w:val="22"/>
          <w:szCs w:val="22"/>
        </w:rPr>
        <w:instrText xml:space="preserve"> FORMDROPDOWN </w:instrText>
      </w:r>
      <w:r w:rsidR="00A75F29">
        <w:rPr>
          <w:sz w:val="22"/>
          <w:szCs w:val="22"/>
        </w:rPr>
      </w:r>
      <w:r w:rsidR="00A75F29">
        <w:rPr>
          <w:sz w:val="22"/>
          <w:szCs w:val="22"/>
        </w:rPr>
        <w:fldChar w:fldCharType="end"/>
      </w:r>
      <w:bookmarkEnd w:id="13"/>
    </w:p>
    <w:p w:rsidR="00D44717" w:rsidRPr="006D4E1C" w:rsidRDefault="00D44717" w:rsidP="00D44717">
      <w:pPr>
        <w:rPr>
          <w:sz w:val="22"/>
          <w:szCs w:val="22"/>
        </w:rPr>
      </w:pPr>
      <w:r w:rsidRPr="006D4E1C">
        <w:rPr>
          <w:rFonts w:ascii="Times New Roman Bold" w:hAnsi="Times New Roman Bold"/>
          <w:b/>
          <w:smallCaps/>
          <w:sz w:val="22"/>
          <w:szCs w:val="22"/>
        </w:rPr>
        <w:t>Other Executing partner</w:t>
      </w:r>
      <w:r w:rsidR="00001C66">
        <w:rPr>
          <w:rFonts w:ascii="Times New Roman Bold" w:hAnsi="Times New Roman Bold"/>
          <w:b/>
          <w:smallCaps/>
          <w:sz w:val="22"/>
          <w:szCs w:val="22"/>
        </w:rPr>
        <w:t>(</w:t>
      </w:r>
      <w:r w:rsidRPr="006D4E1C">
        <w:rPr>
          <w:rFonts w:ascii="Times New Roman Bold" w:hAnsi="Times New Roman Bold"/>
          <w:b/>
          <w:smallCaps/>
          <w:sz w:val="22"/>
          <w:szCs w:val="22"/>
        </w:rPr>
        <w:t>s</w:t>
      </w:r>
      <w:r w:rsidR="00001C66">
        <w:rPr>
          <w:rFonts w:ascii="Times New Roman Bold" w:hAnsi="Times New Roman Bold"/>
          <w:b/>
          <w:smallCaps/>
          <w:sz w:val="22"/>
          <w:szCs w:val="22"/>
        </w:rPr>
        <w:t>)</w:t>
      </w:r>
      <w:r w:rsidRPr="006D4E1C">
        <w:rPr>
          <w:rFonts w:ascii="Times New Roman Bold" w:hAnsi="Times New Roman Bold"/>
          <w:b/>
          <w:smallCaps/>
          <w:sz w:val="22"/>
          <w:szCs w:val="22"/>
        </w:rPr>
        <w:t xml:space="preserve">: </w:t>
      </w:r>
      <w:bookmarkStart w:id="14" w:name="ExecutingAgency"/>
      <w:r w:rsidR="00A75F29">
        <w:rPr>
          <w:sz w:val="22"/>
          <w:szCs w:val="22"/>
        </w:rPr>
        <w:fldChar w:fldCharType="begin">
          <w:ffData>
            <w:name w:val="ExecutingAgency"/>
            <w:enabled/>
            <w:calcOnExit w:val="0"/>
            <w:helpText w:type="text" w:val="National executing agency or agencies, or other intermediate organization such as a regional body or multilateral organization that is executing the project."/>
            <w:statusText w:type="text" w:val="The GEF Implementing Agency or Executing Agency with direct access. Where there is an Executing Agency operating under expanded opportunit"/>
            <w:textInput/>
          </w:ffData>
        </w:fldChar>
      </w:r>
      <w:r w:rsidR="00793810">
        <w:rPr>
          <w:sz w:val="22"/>
          <w:szCs w:val="22"/>
        </w:rPr>
        <w:instrText xml:space="preserve"> FORMTEXT </w:instrText>
      </w:r>
      <w:r w:rsidR="00A75F29">
        <w:rPr>
          <w:sz w:val="22"/>
          <w:szCs w:val="22"/>
        </w:rPr>
      </w:r>
      <w:r w:rsidR="00A75F29">
        <w:rPr>
          <w:sz w:val="22"/>
          <w:szCs w:val="22"/>
        </w:rPr>
        <w:fldChar w:fldCharType="separate"/>
      </w:r>
      <w:r w:rsidR="00EE6C10">
        <w:rPr>
          <w:noProof/>
          <w:sz w:val="22"/>
          <w:szCs w:val="22"/>
        </w:rPr>
        <w:t>Public Utilities Board</w:t>
      </w:r>
      <w:r w:rsidR="00A75F29">
        <w:rPr>
          <w:sz w:val="22"/>
          <w:szCs w:val="22"/>
        </w:rPr>
        <w:fldChar w:fldCharType="end"/>
      </w:r>
      <w:bookmarkEnd w:id="14"/>
    </w:p>
    <w:p w:rsidR="00184A13" w:rsidRPr="00EE19C6" w:rsidRDefault="00184A13" w:rsidP="00184A13">
      <w:pPr>
        <w:rPr>
          <w:sz w:val="22"/>
          <w:szCs w:val="22"/>
        </w:rPr>
      </w:pPr>
      <w:proofErr w:type="spellStart"/>
      <w:r w:rsidRPr="00EE19C6">
        <w:rPr>
          <w:rFonts w:ascii="Times New Roman Bold" w:hAnsi="Times New Roman Bold"/>
          <w:b/>
          <w:smallCaps/>
          <w:sz w:val="22"/>
          <w:szCs w:val="22"/>
        </w:rPr>
        <w:t>GEF</w:t>
      </w:r>
      <w:proofErr w:type="spellEnd"/>
      <w:r w:rsidRPr="00EE19C6">
        <w:rPr>
          <w:rFonts w:ascii="Times New Roman Bold" w:hAnsi="Times New Roman Bold"/>
          <w:b/>
          <w:smallCaps/>
          <w:sz w:val="22"/>
          <w:szCs w:val="22"/>
        </w:rPr>
        <w:t xml:space="preserve"> Focal Area</w:t>
      </w:r>
      <w:r w:rsidR="00001C66">
        <w:rPr>
          <w:rFonts w:ascii="Times New Roman Bold" w:hAnsi="Times New Roman Bold"/>
          <w:b/>
          <w:smallCaps/>
          <w:sz w:val="22"/>
          <w:szCs w:val="22"/>
        </w:rPr>
        <w:t>(</w:t>
      </w:r>
      <w:r w:rsidR="00AB1359">
        <w:rPr>
          <w:rFonts w:ascii="Times New Roman Bold" w:hAnsi="Times New Roman Bold"/>
          <w:b/>
          <w:sz w:val="22"/>
        </w:rPr>
        <w:t>s</w:t>
      </w:r>
      <w:r w:rsidR="00001C66">
        <w:rPr>
          <w:rFonts w:ascii="Times New Roman Bold" w:hAnsi="Times New Roman Bold"/>
          <w:b/>
          <w:smallCaps/>
          <w:sz w:val="22"/>
          <w:szCs w:val="22"/>
        </w:rPr>
        <w:t>)</w:t>
      </w:r>
      <w:r w:rsidRPr="00EE19C6">
        <w:rPr>
          <w:rFonts w:ascii="Times New Roman Bold" w:hAnsi="Times New Roman Bold"/>
          <w:b/>
          <w:smallCaps/>
          <w:sz w:val="22"/>
          <w:szCs w:val="22"/>
        </w:rPr>
        <w:t>:</w:t>
      </w:r>
      <w:r w:rsidRPr="00EE19C6">
        <w:rPr>
          <w:sz w:val="22"/>
          <w:szCs w:val="22"/>
        </w:rPr>
        <w:t xml:space="preserve"> </w:t>
      </w:r>
      <w:r w:rsidR="00A75F29" w:rsidRPr="00EE19C6">
        <w:rPr>
          <w:sz w:val="22"/>
          <w:szCs w:val="22"/>
        </w:rPr>
        <w:fldChar w:fldCharType="begin"/>
      </w:r>
      <w:r w:rsidRPr="00EE19C6">
        <w:rPr>
          <w:sz w:val="22"/>
          <w:szCs w:val="22"/>
        </w:rPr>
        <w:instrText xml:space="preserve"> FORMDROPDOWN </w:instrText>
      </w:r>
      <w:r w:rsidR="00A75F29" w:rsidRPr="00EE19C6">
        <w:rPr>
          <w:sz w:val="22"/>
          <w:szCs w:val="22"/>
        </w:rPr>
        <w:fldChar w:fldCharType="end"/>
      </w:r>
      <w:bookmarkStart w:id="15" w:name="FocalArea"/>
      <w:r w:rsidR="00A75F29">
        <w:rPr>
          <w:sz w:val="22"/>
          <w:szCs w:val="22"/>
        </w:rPr>
        <w:fldChar w:fldCharType="begin">
          <w:ffData>
            <w:name w:val="FocalArea"/>
            <w:enabled/>
            <w:calcOnExit w:val="0"/>
            <w:ddList>
              <w:result w:val="2"/>
              <w:listEntry w:val="(select)"/>
              <w:listEntry w:val="Biodiversity"/>
              <w:listEntry w:val="Climate Change"/>
              <w:listEntry w:val="International Waters"/>
              <w:listEntry w:val="Land Degradation"/>
              <w:listEntry w:val="Ozone Depletion Substances"/>
              <w:listEntry w:val="Persistent Organic Pollutants"/>
              <w:listEntry w:val="Multi-focal areas"/>
            </w:ddList>
          </w:ffData>
        </w:fldChar>
      </w:r>
      <w:r w:rsidR="00A63B5B">
        <w:rPr>
          <w:sz w:val="22"/>
          <w:szCs w:val="22"/>
        </w:rPr>
        <w:instrText xml:space="preserve"> FORMDROPDOWN </w:instrText>
      </w:r>
      <w:r w:rsidR="00A75F29">
        <w:rPr>
          <w:sz w:val="22"/>
          <w:szCs w:val="22"/>
        </w:rPr>
      </w:r>
      <w:r w:rsidR="00A75F29">
        <w:rPr>
          <w:sz w:val="22"/>
          <w:szCs w:val="22"/>
        </w:rPr>
        <w:fldChar w:fldCharType="end"/>
      </w:r>
      <w:bookmarkEnd w:id="15"/>
      <w:r w:rsidR="00D817BC">
        <w:rPr>
          <w:sz w:val="22"/>
          <w:szCs w:val="22"/>
        </w:rPr>
        <w:t xml:space="preserve"> </w:t>
      </w:r>
    </w:p>
    <w:p w:rsidR="00014266" w:rsidRPr="00AB1359" w:rsidRDefault="00184A13" w:rsidP="00611DFB">
      <w:pPr>
        <w:rPr>
          <w:sz w:val="20"/>
          <w:szCs w:val="20"/>
        </w:rPr>
      </w:pPr>
      <w:r w:rsidRPr="00EE19C6">
        <w:rPr>
          <w:b/>
          <w:smallCaps/>
          <w:sz w:val="22"/>
        </w:rPr>
        <w:t>GEF-4 Str</w:t>
      </w:r>
      <w:r w:rsidRPr="00267889">
        <w:rPr>
          <w:rFonts w:ascii="Times New Roman Bold" w:hAnsi="Times New Roman Bold"/>
          <w:b/>
          <w:smallCaps/>
          <w:sz w:val="22"/>
        </w:rPr>
        <w:t>ategic prog</w:t>
      </w:r>
      <w:r w:rsidRPr="00EE19C6">
        <w:rPr>
          <w:b/>
          <w:smallCaps/>
          <w:sz w:val="22"/>
        </w:rPr>
        <w:t>ra</w:t>
      </w:r>
      <w:r w:rsidRPr="00267889">
        <w:rPr>
          <w:rFonts w:ascii="Times New Roman Bold" w:hAnsi="Times New Roman Bold"/>
          <w:b/>
          <w:smallCaps/>
          <w:sz w:val="22"/>
        </w:rPr>
        <w:t>m</w:t>
      </w:r>
      <w:r w:rsidR="0000153B" w:rsidRPr="00267889">
        <w:rPr>
          <w:rFonts w:ascii="Times New Roman Bold" w:hAnsi="Times New Roman Bold"/>
          <w:b/>
          <w:smallCaps/>
          <w:sz w:val="22"/>
        </w:rPr>
        <w:t>(</w:t>
      </w:r>
      <w:r w:rsidR="00AB1359">
        <w:rPr>
          <w:rFonts w:ascii="Times New Roman Bold" w:hAnsi="Times New Roman Bold"/>
          <w:b/>
          <w:sz w:val="22"/>
        </w:rPr>
        <w:t>s</w:t>
      </w:r>
      <w:r w:rsidR="0000153B" w:rsidRPr="00267889">
        <w:rPr>
          <w:rFonts w:ascii="Times New Roman Bold" w:hAnsi="Times New Roman Bold"/>
          <w:b/>
          <w:smallCaps/>
          <w:sz w:val="22"/>
        </w:rPr>
        <w:t>)</w:t>
      </w:r>
      <w:r w:rsidRPr="00EE19C6">
        <w:t xml:space="preserve">: </w:t>
      </w:r>
      <w:bookmarkStart w:id="16" w:name="StartegicProgram"/>
      <w:r w:rsidR="00A75F29">
        <w:fldChar w:fldCharType="begin">
          <w:ffData>
            <w:name w:val="StartegicProgram"/>
            <w:enabled/>
            <w:calcOnExit w:val="0"/>
            <w:textInput/>
          </w:ffData>
        </w:fldChar>
      </w:r>
      <w:r w:rsidR="00AD04D2">
        <w:instrText xml:space="preserve"> FORMTEXT </w:instrText>
      </w:r>
      <w:r w:rsidR="00A75F29">
        <w:fldChar w:fldCharType="separate"/>
      </w:r>
      <w:r w:rsidR="001B00C7">
        <w:rPr>
          <w:noProof/>
        </w:rPr>
        <w:t>CC SP3</w:t>
      </w:r>
      <w:r w:rsidR="00A75F29">
        <w:fldChar w:fldCharType="end"/>
      </w:r>
      <w:bookmarkEnd w:id="16"/>
      <w:r w:rsidR="00AB1359">
        <w:t xml:space="preserve"> </w:t>
      </w:r>
      <w:r w:rsidR="00AB1359">
        <w:rPr>
          <w:sz w:val="20"/>
          <w:szCs w:val="20"/>
        </w:rPr>
        <w:t>(see preparation guidelines section on exactly what to write)</w:t>
      </w:r>
    </w:p>
    <w:p w:rsidR="001B4B65" w:rsidRDefault="00F34409" w:rsidP="00611DFB">
      <w:pPr>
        <w:spacing w:after="120"/>
        <w:rPr>
          <w:b/>
          <w:smallCaps/>
          <w:sz w:val="22"/>
          <w:szCs w:val="22"/>
        </w:rPr>
      </w:pPr>
      <w:r>
        <w:rPr>
          <w:b/>
          <w:smallCaps/>
          <w:sz w:val="22"/>
          <w:szCs w:val="22"/>
        </w:rPr>
        <w:t xml:space="preserve">Name of parent </w:t>
      </w:r>
      <w:r w:rsidR="00611DFB">
        <w:rPr>
          <w:b/>
          <w:smallCaps/>
          <w:sz w:val="22"/>
          <w:szCs w:val="22"/>
        </w:rPr>
        <w:t xml:space="preserve">program/umbrella project:  </w:t>
      </w:r>
      <w:bookmarkStart w:id="17" w:name="ParentProjectName"/>
      <w:r w:rsidR="00A75F29">
        <w:rPr>
          <w:b/>
          <w:smallCaps/>
          <w:sz w:val="22"/>
          <w:szCs w:val="22"/>
        </w:rPr>
        <w:fldChar w:fldCharType="begin">
          <w:ffData>
            <w:name w:val="ParentProjectName"/>
            <w:enabled/>
            <w:calcOnExit w:val="0"/>
            <w:textInput/>
          </w:ffData>
        </w:fldChar>
      </w:r>
      <w:r w:rsidR="00A63B5B">
        <w:rPr>
          <w:b/>
          <w:smallCaps/>
          <w:sz w:val="22"/>
          <w:szCs w:val="22"/>
        </w:rPr>
        <w:instrText xml:space="preserve"> FORMTEXT </w:instrText>
      </w:r>
      <w:r w:rsidR="00A75F29">
        <w:rPr>
          <w:b/>
          <w:smallCaps/>
          <w:sz w:val="22"/>
          <w:szCs w:val="22"/>
        </w:rPr>
      </w:r>
      <w:r w:rsidR="00A75F29">
        <w:rPr>
          <w:b/>
          <w:smallCaps/>
          <w:sz w:val="22"/>
          <w:szCs w:val="22"/>
        </w:rPr>
        <w:fldChar w:fldCharType="separate"/>
      </w:r>
      <w:r w:rsidR="001B00C7" w:rsidRPr="001B00C7">
        <w:rPr>
          <w:b/>
          <w:smallCaps/>
          <w:noProof/>
          <w:sz w:val="22"/>
          <w:szCs w:val="22"/>
        </w:rPr>
        <w:t xml:space="preserve">GPAS, REGIONAL PROGRAM       </w:t>
      </w:r>
      <w:r w:rsidR="00A75F29">
        <w:rPr>
          <w:b/>
          <w:smallCaps/>
          <w:sz w:val="22"/>
          <w:szCs w:val="22"/>
        </w:rPr>
        <w:fldChar w:fldCharType="end"/>
      </w:r>
      <w:bookmarkEnd w:id="17"/>
    </w:p>
    <w:p w:rsidR="00365E2A" w:rsidRPr="00CB3EDD" w:rsidRDefault="00365E2A" w:rsidP="00E121B0">
      <w:pPr>
        <w:pStyle w:val="Footer"/>
        <w:numPr>
          <w:ilvl w:val="0"/>
          <w:numId w:val="2"/>
        </w:numPr>
        <w:tabs>
          <w:tab w:val="clear" w:pos="720"/>
          <w:tab w:val="clear" w:pos="4320"/>
          <w:tab w:val="clear" w:pos="8640"/>
        </w:tabs>
        <w:spacing w:after="80"/>
        <w:ind w:left="360"/>
        <w:rPr>
          <w:b/>
          <w:smallCaps/>
          <w:sz w:val="22"/>
          <w:szCs w:val="22"/>
        </w:rPr>
      </w:pPr>
      <w:r w:rsidRPr="001A04CA">
        <w:rPr>
          <w:rFonts w:ascii="Times New Roman Bold" w:hAnsi="Times New Roman Bold"/>
          <w:b/>
          <w:smallCaps/>
          <w:sz w:val="22"/>
          <w:szCs w:val="22"/>
        </w:rPr>
        <w:t xml:space="preserve">Project </w:t>
      </w:r>
      <w:r>
        <w:rPr>
          <w:rFonts w:ascii="Times New Roman Bold" w:hAnsi="Times New Roman Bold"/>
          <w:b/>
          <w:smallCaps/>
          <w:sz w:val="22"/>
          <w:szCs w:val="22"/>
        </w:rPr>
        <w:t xml:space="preserve">framework </w:t>
      </w:r>
      <w:r>
        <w:rPr>
          <w:rFonts w:ascii="Times New Roman Bold" w:hAnsi="Times New Roman Bold"/>
          <w:smallCaps/>
          <w:sz w:val="22"/>
          <w:szCs w:val="22"/>
        </w:rPr>
        <w:t xml:space="preserve"> </w:t>
      </w:r>
      <w:r>
        <w:rPr>
          <w:rFonts w:hAnsi="Times New Roman Bold"/>
          <w:sz w:val="20"/>
          <w:szCs w:val="20"/>
        </w:rPr>
        <w:t>(Expand table as necessary)</w:t>
      </w:r>
    </w:p>
    <w:tbl>
      <w:tblPr>
        <w:tblW w:w="966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5"/>
        <w:gridCol w:w="1255"/>
        <w:gridCol w:w="1305"/>
        <w:gridCol w:w="1057"/>
        <w:gridCol w:w="1120"/>
        <w:gridCol w:w="701"/>
        <w:gridCol w:w="1110"/>
        <w:gridCol w:w="701"/>
        <w:gridCol w:w="983"/>
      </w:tblGrid>
      <w:tr w:rsidR="00365E2A" w:rsidRPr="00644C87" w:rsidTr="007B2A3B">
        <w:trPr>
          <w:trHeight w:val="1350"/>
        </w:trPr>
        <w:tc>
          <w:tcPr>
            <w:tcW w:w="9667" w:type="dxa"/>
            <w:gridSpan w:val="9"/>
          </w:tcPr>
          <w:p w:rsidR="00365E2A" w:rsidRPr="00644C87" w:rsidRDefault="00365E2A" w:rsidP="001B00C7">
            <w:pPr>
              <w:pStyle w:val="Footer"/>
              <w:tabs>
                <w:tab w:val="clear" w:pos="4320"/>
                <w:tab w:val="clear" w:pos="8640"/>
              </w:tabs>
              <w:spacing w:after="80"/>
              <w:rPr>
                <w:rFonts w:hAnsi="Times New Roman Bold"/>
                <w:sz w:val="22"/>
                <w:szCs w:val="22"/>
              </w:rPr>
            </w:pPr>
            <w:r w:rsidRPr="00644C87">
              <w:rPr>
                <w:rFonts w:hAnsi="Times New Roman Bold"/>
                <w:b/>
                <w:sz w:val="22"/>
                <w:szCs w:val="22"/>
              </w:rPr>
              <w:t>Project Objective</w:t>
            </w:r>
            <w:r w:rsidRPr="00644C87">
              <w:rPr>
                <w:rFonts w:hAnsi="Times New Roman Bold"/>
                <w:sz w:val="22"/>
                <w:szCs w:val="22"/>
              </w:rPr>
              <w:t xml:space="preserve">:  </w:t>
            </w:r>
            <w:bookmarkStart w:id="18" w:name="ProjectObjective"/>
            <w:r w:rsidR="00A75F29" w:rsidRPr="00644C87">
              <w:rPr>
                <w:sz w:val="22"/>
                <w:szCs w:val="22"/>
              </w:rPr>
              <w:fldChar w:fldCharType="begin">
                <w:ffData>
                  <w:name w:val="ProjectObjective"/>
                  <w:enabled/>
                  <w:calcOnExit w:val="0"/>
                  <w:textInput/>
                </w:ffData>
              </w:fldChar>
            </w:r>
            <w:r w:rsidR="00F446F2" w:rsidRPr="00644C87">
              <w:rPr>
                <w:sz w:val="22"/>
                <w:szCs w:val="22"/>
              </w:rPr>
              <w:instrText xml:space="preserve"> FORMTEXT </w:instrText>
            </w:r>
            <w:r w:rsidR="00A75F29" w:rsidRPr="00644C87">
              <w:rPr>
                <w:sz w:val="22"/>
                <w:szCs w:val="22"/>
              </w:rPr>
            </w:r>
            <w:r w:rsidR="00A75F29" w:rsidRPr="00644C87">
              <w:rPr>
                <w:sz w:val="22"/>
                <w:szCs w:val="22"/>
              </w:rPr>
              <w:fldChar w:fldCharType="separate"/>
            </w:r>
            <w:r w:rsidR="001B00C7" w:rsidRPr="001B00C7">
              <w:rPr>
                <w:noProof/>
                <w:sz w:val="22"/>
                <w:szCs w:val="22"/>
              </w:rPr>
              <w:t xml:space="preserve">The project objective is to contribute to reducing Kiribati's dependence on imported petroleum for power generation in order to improve energy security and to reduce the GHG emissions from diesel fuel use for grid electricity supply in Kiribati.  The specific objective of the proposed MSP is to serve as a catalyst for the substitution of the diesel based electricity generation for the South Tarawa grid by grid-connected solar PV supply of electricity.   </w:t>
            </w:r>
            <w:r w:rsidR="00A75F29" w:rsidRPr="00644C87">
              <w:rPr>
                <w:sz w:val="22"/>
                <w:szCs w:val="22"/>
              </w:rPr>
              <w:fldChar w:fldCharType="end"/>
            </w:r>
            <w:bookmarkEnd w:id="18"/>
          </w:p>
        </w:tc>
      </w:tr>
      <w:tr w:rsidR="005A21F6" w:rsidRPr="00644C87" w:rsidTr="007B2A3B">
        <w:tblPrEx>
          <w:shd w:val="clear" w:color="auto" w:fill="FFFFFF"/>
        </w:tblPrEx>
        <w:trPr>
          <w:trHeight w:val="288"/>
        </w:trPr>
        <w:tc>
          <w:tcPr>
            <w:tcW w:w="1435" w:type="dxa"/>
            <w:vMerge w:val="restart"/>
            <w:shd w:val="clear" w:color="auto" w:fill="FFFFFF"/>
            <w:vAlign w:val="center"/>
          </w:tcPr>
          <w:p w:rsidR="00365E2A" w:rsidRPr="00644C87" w:rsidRDefault="00365E2A" w:rsidP="00644C87">
            <w:pPr>
              <w:pStyle w:val="Heading3"/>
              <w:ind w:left="72"/>
              <w:rPr>
                <w:bCs w:val="0"/>
                <w:iCs/>
                <w:color w:val="000000"/>
                <w:sz w:val="20"/>
                <w:szCs w:val="20"/>
              </w:rPr>
            </w:pPr>
            <w:r w:rsidRPr="00644C87">
              <w:rPr>
                <w:bCs w:val="0"/>
                <w:iCs/>
                <w:color w:val="000000"/>
                <w:sz w:val="20"/>
                <w:szCs w:val="20"/>
              </w:rPr>
              <w:t>Project Components</w:t>
            </w:r>
          </w:p>
        </w:tc>
        <w:tc>
          <w:tcPr>
            <w:tcW w:w="1255" w:type="dxa"/>
            <w:vMerge w:val="restart"/>
            <w:shd w:val="clear" w:color="auto" w:fill="FFFFFF"/>
          </w:tcPr>
          <w:p w:rsidR="00365E2A" w:rsidRPr="00644C87" w:rsidRDefault="00365E2A" w:rsidP="00644C87">
            <w:pPr>
              <w:pStyle w:val="Heading3"/>
              <w:ind w:left="72"/>
              <w:rPr>
                <w:bCs w:val="0"/>
                <w:iCs/>
                <w:color w:val="000000"/>
                <w:sz w:val="18"/>
                <w:szCs w:val="18"/>
              </w:rPr>
            </w:pPr>
            <w:r w:rsidRPr="00644C87">
              <w:rPr>
                <w:bCs w:val="0"/>
                <w:iCs/>
                <w:color w:val="000000"/>
                <w:sz w:val="18"/>
                <w:szCs w:val="18"/>
              </w:rPr>
              <w:t>Indicate whether Investment, TA</w:t>
            </w:r>
            <w:r w:rsidR="00014D5C" w:rsidRPr="00644C87">
              <w:rPr>
                <w:bCs w:val="0"/>
                <w:iCs/>
                <w:color w:val="000000"/>
                <w:sz w:val="18"/>
                <w:szCs w:val="18"/>
              </w:rPr>
              <w:t xml:space="preserve">, or </w:t>
            </w:r>
            <w:r w:rsidR="00B15929" w:rsidRPr="00644C87">
              <w:rPr>
                <w:bCs w:val="0"/>
                <w:iCs/>
                <w:color w:val="000000"/>
                <w:sz w:val="18"/>
                <w:szCs w:val="18"/>
              </w:rPr>
              <w:t>STA</w:t>
            </w:r>
            <w:r w:rsidR="00AB1359" w:rsidRPr="00644C87">
              <w:rPr>
                <w:bCs w:val="0"/>
                <w:iCs/>
                <w:color w:val="000000"/>
                <w:sz w:val="16"/>
                <w:szCs w:val="16"/>
                <w:vertAlign w:val="superscript"/>
              </w:rPr>
              <w:t>2</w:t>
            </w:r>
          </w:p>
        </w:tc>
        <w:tc>
          <w:tcPr>
            <w:tcW w:w="1305" w:type="dxa"/>
            <w:vMerge w:val="restart"/>
            <w:shd w:val="clear" w:color="auto" w:fill="FFFFFF"/>
          </w:tcPr>
          <w:p w:rsidR="00365E2A" w:rsidRPr="00644C87" w:rsidRDefault="00365E2A" w:rsidP="00644C87">
            <w:pPr>
              <w:pStyle w:val="Heading3"/>
              <w:ind w:left="72"/>
              <w:jc w:val="center"/>
              <w:rPr>
                <w:b w:val="0"/>
                <w:bCs w:val="0"/>
                <w:iCs/>
                <w:color w:val="000000"/>
                <w:sz w:val="20"/>
                <w:szCs w:val="20"/>
              </w:rPr>
            </w:pPr>
          </w:p>
          <w:p w:rsidR="00365E2A" w:rsidRPr="00644C87" w:rsidRDefault="00365E2A" w:rsidP="00644C87">
            <w:pPr>
              <w:jc w:val="center"/>
              <w:rPr>
                <w:b/>
                <w:sz w:val="20"/>
                <w:szCs w:val="20"/>
              </w:rPr>
            </w:pPr>
            <w:r w:rsidRPr="00644C87">
              <w:rPr>
                <w:b/>
                <w:sz w:val="20"/>
                <w:szCs w:val="20"/>
              </w:rPr>
              <w:t>Expected Outcomes</w:t>
            </w:r>
          </w:p>
        </w:tc>
        <w:tc>
          <w:tcPr>
            <w:tcW w:w="1056" w:type="dxa"/>
            <w:vMerge w:val="restart"/>
            <w:shd w:val="clear" w:color="auto" w:fill="FFFFFF"/>
          </w:tcPr>
          <w:p w:rsidR="00365E2A" w:rsidRPr="00644C87" w:rsidRDefault="00365E2A" w:rsidP="00644C87">
            <w:pPr>
              <w:pStyle w:val="Heading3"/>
              <w:jc w:val="center"/>
              <w:rPr>
                <w:bCs w:val="0"/>
                <w:iCs/>
                <w:color w:val="000000"/>
                <w:sz w:val="20"/>
                <w:szCs w:val="20"/>
              </w:rPr>
            </w:pPr>
          </w:p>
          <w:p w:rsidR="00365E2A" w:rsidRPr="00644C87" w:rsidRDefault="00365E2A" w:rsidP="00644C87">
            <w:pPr>
              <w:pStyle w:val="Heading3"/>
              <w:jc w:val="center"/>
              <w:rPr>
                <w:b w:val="0"/>
                <w:bCs w:val="0"/>
                <w:iCs/>
                <w:color w:val="000000"/>
                <w:sz w:val="20"/>
                <w:szCs w:val="20"/>
              </w:rPr>
            </w:pPr>
            <w:r w:rsidRPr="00644C87">
              <w:rPr>
                <w:bCs w:val="0"/>
                <w:iCs/>
                <w:color w:val="000000"/>
                <w:sz w:val="20"/>
                <w:szCs w:val="20"/>
              </w:rPr>
              <w:t>Expected Outputs</w:t>
            </w:r>
            <w:r w:rsidRPr="00644C87">
              <w:rPr>
                <w:b w:val="0"/>
                <w:bCs w:val="0"/>
                <w:iCs/>
                <w:color w:val="000000"/>
                <w:sz w:val="20"/>
                <w:szCs w:val="20"/>
              </w:rPr>
              <w:t xml:space="preserve"> </w:t>
            </w:r>
          </w:p>
        </w:tc>
        <w:tc>
          <w:tcPr>
            <w:tcW w:w="1821" w:type="dxa"/>
            <w:gridSpan w:val="2"/>
            <w:shd w:val="clear" w:color="auto" w:fill="FFFFFF"/>
          </w:tcPr>
          <w:p w:rsidR="00AB1359" w:rsidRPr="00644C87" w:rsidRDefault="00AB1359" w:rsidP="00644C87">
            <w:pPr>
              <w:pStyle w:val="Heading3"/>
              <w:jc w:val="center"/>
              <w:rPr>
                <w:bCs w:val="0"/>
                <w:iCs/>
                <w:color w:val="000000"/>
                <w:sz w:val="20"/>
                <w:szCs w:val="20"/>
              </w:rPr>
            </w:pPr>
          </w:p>
          <w:p w:rsidR="00365E2A" w:rsidRPr="00644C87" w:rsidRDefault="00365E2A" w:rsidP="00644C87">
            <w:pPr>
              <w:pStyle w:val="Heading3"/>
              <w:jc w:val="center"/>
              <w:rPr>
                <w:bCs w:val="0"/>
                <w:iCs/>
                <w:color w:val="000000"/>
                <w:sz w:val="20"/>
                <w:szCs w:val="20"/>
              </w:rPr>
            </w:pPr>
            <w:r w:rsidRPr="00644C87">
              <w:rPr>
                <w:bCs w:val="0"/>
                <w:iCs/>
                <w:color w:val="000000"/>
                <w:sz w:val="20"/>
                <w:szCs w:val="20"/>
              </w:rPr>
              <w:t>GEF Financing</w:t>
            </w:r>
            <w:r w:rsidR="00AB1359" w:rsidRPr="00644C87">
              <w:rPr>
                <w:bCs w:val="0"/>
                <w:iCs/>
                <w:color w:val="000000"/>
                <w:sz w:val="16"/>
                <w:szCs w:val="16"/>
                <w:vertAlign w:val="superscript"/>
              </w:rPr>
              <w:t>1</w:t>
            </w:r>
          </w:p>
        </w:tc>
        <w:tc>
          <w:tcPr>
            <w:tcW w:w="1811" w:type="dxa"/>
            <w:gridSpan w:val="2"/>
            <w:shd w:val="clear" w:color="auto" w:fill="FFFFFF"/>
          </w:tcPr>
          <w:p w:rsidR="009146A5" w:rsidRPr="00644C87" w:rsidRDefault="009146A5" w:rsidP="00644C87">
            <w:pPr>
              <w:jc w:val="center"/>
              <w:rPr>
                <w:b/>
                <w:bCs/>
                <w:iCs/>
                <w:color w:val="000000"/>
                <w:sz w:val="20"/>
                <w:szCs w:val="20"/>
              </w:rPr>
            </w:pPr>
          </w:p>
          <w:p w:rsidR="00365E2A" w:rsidRPr="00644C87" w:rsidRDefault="00365E2A" w:rsidP="00644C87">
            <w:pPr>
              <w:jc w:val="center"/>
              <w:rPr>
                <w:b/>
                <w:bCs/>
                <w:sz w:val="20"/>
                <w:szCs w:val="20"/>
              </w:rPr>
            </w:pPr>
            <w:r w:rsidRPr="00644C87">
              <w:rPr>
                <w:b/>
                <w:bCs/>
                <w:iCs/>
                <w:color w:val="000000"/>
                <w:sz w:val="20"/>
                <w:szCs w:val="20"/>
              </w:rPr>
              <w:t>Co-</w:t>
            </w:r>
            <w:r w:rsidR="008322BC" w:rsidRPr="00644C87">
              <w:rPr>
                <w:b/>
                <w:bCs/>
                <w:iCs/>
                <w:color w:val="000000"/>
                <w:sz w:val="20"/>
                <w:szCs w:val="20"/>
              </w:rPr>
              <w:t>F</w:t>
            </w:r>
            <w:r w:rsidRPr="00644C87">
              <w:rPr>
                <w:b/>
                <w:bCs/>
                <w:iCs/>
                <w:color w:val="000000"/>
                <w:sz w:val="20"/>
                <w:szCs w:val="20"/>
              </w:rPr>
              <w:t>inancing</w:t>
            </w:r>
            <w:r w:rsidR="00AB1359" w:rsidRPr="00644C87">
              <w:rPr>
                <w:b/>
                <w:bCs/>
                <w:iCs/>
                <w:color w:val="000000"/>
                <w:sz w:val="16"/>
                <w:szCs w:val="16"/>
                <w:vertAlign w:val="superscript"/>
              </w:rPr>
              <w:t>1</w:t>
            </w:r>
          </w:p>
        </w:tc>
        <w:tc>
          <w:tcPr>
            <w:tcW w:w="983" w:type="dxa"/>
            <w:vMerge w:val="restart"/>
            <w:shd w:val="clear" w:color="auto" w:fill="FFFFFF"/>
          </w:tcPr>
          <w:p w:rsidR="00365E2A" w:rsidRPr="00644C87" w:rsidRDefault="00365E2A" w:rsidP="00644C87">
            <w:pPr>
              <w:ind w:right="-108"/>
              <w:rPr>
                <w:b/>
                <w:bCs/>
                <w:iCs/>
                <w:color w:val="000000"/>
                <w:sz w:val="20"/>
                <w:szCs w:val="20"/>
              </w:rPr>
            </w:pPr>
          </w:p>
          <w:p w:rsidR="00365E2A" w:rsidRPr="00644C87" w:rsidRDefault="00365E2A" w:rsidP="00644C87">
            <w:pPr>
              <w:ind w:right="-108"/>
              <w:rPr>
                <w:b/>
                <w:bCs/>
                <w:iCs/>
                <w:color w:val="000000"/>
                <w:sz w:val="20"/>
                <w:szCs w:val="20"/>
              </w:rPr>
            </w:pPr>
            <w:r w:rsidRPr="00644C87">
              <w:rPr>
                <w:b/>
                <w:bCs/>
                <w:iCs/>
                <w:color w:val="000000"/>
                <w:sz w:val="20"/>
                <w:szCs w:val="20"/>
              </w:rPr>
              <w:t>Total ($)</w:t>
            </w:r>
          </w:p>
          <w:p w:rsidR="00365E2A" w:rsidRPr="00644C87" w:rsidRDefault="00BC0373" w:rsidP="00644C87">
            <w:pPr>
              <w:ind w:right="-108"/>
              <w:jc w:val="center"/>
              <w:rPr>
                <w:bCs/>
                <w:iCs/>
                <w:color w:val="000000"/>
                <w:sz w:val="20"/>
                <w:szCs w:val="20"/>
              </w:rPr>
            </w:pPr>
            <w:r w:rsidRPr="00644C87">
              <w:rPr>
                <w:bCs/>
                <w:iCs/>
                <w:color w:val="000000"/>
                <w:sz w:val="20"/>
                <w:szCs w:val="20"/>
              </w:rPr>
              <w:t>c=a+ b</w:t>
            </w:r>
          </w:p>
        </w:tc>
      </w:tr>
      <w:tr w:rsidR="007B2A3B" w:rsidRPr="00644C87" w:rsidTr="007B2A3B">
        <w:tblPrEx>
          <w:shd w:val="clear" w:color="auto" w:fill="FFFFFF"/>
        </w:tblPrEx>
        <w:trPr>
          <w:trHeight w:val="261"/>
        </w:trPr>
        <w:tc>
          <w:tcPr>
            <w:tcW w:w="1435" w:type="dxa"/>
            <w:vMerge/>
            <w:shd w:val="clear" w:color="auto" w:fill="FFFFFF"/>
          </w:tcPr>
          <w:p w:rsidR="00365E2A" w:rsidRPr="00644C87" w:rsidRDefault="00365E2A" w:rsidP="00644C87">
            <w:pPr>
              <w:pStyle w:val="Heading3"/>
              <w:ind w:left="72"/>
              <w:rPr>
                <w:b w:val="0"/>
                <w:bCs w:val="0"/>
                <w:i/>
                <w:iCs/>
                <w:color w:val="000000"/>
                <w:sz w:val="22"/>
                <w:szCs w:val="22"/>
              </w:rPr>
            </w:pPr>
          </w:p>
        </w:tc>
        <w:tc>
          <w:tcPr>
            <w:tcW w:w="1255" w:type="dxa"/>
            <w:vMerge/>
            <w:shd w:val="clear" w:color="auto" w:fill="FFFFFF"/>
          </w:tcPr>
          <w:p w:rsidR="00365E2A" w:rsidRPr="00644C87" w:rsidRDefault="00365E2A" w:rsidP="00644C87">
            <w:pPr>
              <w:pStyle w:val="Heading3"/>
              <w:ind w:left="72"/>
              <w:rPr>
                <w:bCs w:val="0"/>
                <w:iCs/>
                <w:color w:val="000000"/>
                <w:sz w:val="22"/>
                <w:szCs w:val="22"/>
              </w:rPr>
            </w:pPr>
          </w:p>
        </w:tc>
        <w:tc>
          <w:tcPr>
            <w:tcW w:w="1305" w:type="dxa"/>
            <w:vMerge/>
            <w:shd w:val="clear" w:color="auto" w:fill="FFFFFF"/>
          </w:tcPr>
          <w:p w:rsidR="00365E2A" w:rsidRPr="00644C87" w:rsidRDefault="00365E2A" w:rsidP="00644C87">
            <w:pPr>
              <w:pStyle w:val="Heading3"/>
              <w:ind w:left="72"/>
              <w:jc w:val="center"/>
              <w:rPr>
                <w:b w:val="0"/>
                <w:bCs w:val="0"/>
                <w:iCs/>
                <w:color w:val="000000"/>
                <w:sz w:val="22"/>
                <w:szCs w:val="22"/>
              </w:rPr>
            </w:pPr>
          </w:p>
        </w:tc>
        <w:tc>
          <w:tcPr>
            <w:tcW w:w="1056" w:type="dxa"/>
            <w:vMerge/>
            <w:shd w:val="clear" w:color="auto" w:fill="FFFFFF"/>
          </w:tcPr>
          <w:p w:rsidR="00365E2A" w:rsidRPr="00644C87" w:rsidRDefault="00365E2A" w:rsidP="00644C87">
            <w:pPr>
              <w:pStyle w:val="Heading3"/>
              <w:ind w:left="72"/>
              <w:rPr>
                <w:b w:val="0"/>
                <w:bCs w:val="0"/>
                <w:iCs/>
                <w:color w:val="000000"/>
                <w:sz w:val="22"/>
                <w:szCs w:val="22"/>
              </w:rPr>
            </w:pPr>
          </w:p>
        </w:tc>
        <w:tc>
          <w:tcPr>
            <w:tcW w:w="1120" w:type="dxa"/>
            <w:shd w:val="clear" w:color="auto" w:fill="FFFFFF"/>
          </w:tcPr>
          <w:p w:rsidR="00365E2A" w:rsidRPr="00644C87" w:rsidRDefault="00365E2A" w:rsidP="00644C87">
            <w:pPr>
              <w:pStyle w:val="Heading3"/>
              <w:jc w:val="center"/>
              <w:rPr>
                <w:b w:val="0"/>
                <w:bCs w:val="0"/>
                <w:iCs/>
                <w:color w:val="000000"/>
                <w:sz w:val="22"/>
                <w:szCs w:val="22"/>
              </w:rPr>
            </w:pPr>
            <w:r w:rsidRPr="00644C87">
              <w:rPr>
                <w:b w:val="0"/>
                <w:bCs w:val="0"/>
                <w:iCs/>
                <w:color w:val="000000"/>
                <w:sz w:val="22"/>
                <w:szCs w:val="22"/>
              </w:rPr>
              <w:t>($)</w:t>
            </w:r>
            <w:r w:rsidR="00BC0373" w:rsidRPr="00644C87">
              <w:rPr>
                <w:b w:val="0"/>
                <w:bCs w:val="0"/>
                <w:iCs/>
                <w:color w:val="000000"/>
                <w:sz w:val="22"/>
                <w:szCs w:val="22"/>
              </w:rPr>
              <w:t xml:space="preserve"> a</w:t>
            </w:r>
          </w:p>
        </w:tc>
        <w:tc>
          <w:tcPr>
            <w:tcW w:w="701" w:type="dxa"/>
            <w:shd w:val="clear" w:color="auto" w:fill="FFFFFF"/>
          </w:tcPr>
          <w:p w:rsidR="00365E2A" w:rsidRPr="00644C87" w:rsidRDefault="00365E2A" w:rsidP="00644C87">
            <w:pPr>
              <w:pStyle w:val="Heading3"/>
              <w:jc w:val="center"/>
              <w:rPr>
                <w:b w:val="0"/>
                <w:bCs w:val="0"/>
                <w:iCs/>
                <w:color w:val="000000"/>
                <w:sz w:val="22"/>
                <w:szCs w:val="22"/>
              </w:rPr>
            </w:pPr>
            <w:r w:rsidRPr="00644C87">
              <w:rPr>
                <w:b w:val="0"/>
                <w:bCs w:val="0"/>
                <w:iCs/>
                <w:color w:val="000000"/>
                <w:sz w:val="22"/>
                <w:szCs w:val="22"/>
              </w:rPr>
              <w:t>%</w:t>
            </w:r>
          </w:p>
        </w:tc>
        <w:tc>
          <w:tcPr>
            <w:tcW w:w="1110" w:type="dxa"/>
            <w:shd w:val="clear" w:color="auto" w:fill="FFFFFF"/>
          </w:tcPr>
          <w:p w:rsidR="00365E2A" w:rsidRPr="00644C87" w:rsidRDefault="00365E2A" w:rsidP="00644C87">
            <w:pPr>
              <w:pStyle w:val="Heading3"/>
              <w:jc w:val="center"/>
              <w:rPr>
                <w:b w:val="0"/>
                <w:bCs w:val="0"/>
                <w:iCs/>
                <w:color w:val="000000"/>
                <w:sz w:val="22"/>
                <w:szCs w:val="22"/>
              </w:rPr>
            </w:pPr>
            <w:r w:rsidRPr="00644C87">
              <w:rPr>
                <w:b w:val="0"/>
                <w:bCs w:val="0"/>
                <w:iCs/>
                <w:color w:val="000000"/>
                <w:sz w:val="22"/>
                <w:szCs w:val="22"/>
              </w:rPr>
              <w:t>($)</w:t>
            </w:r>
            <w:r w:rsidR="00BC0373" w:rsidRPr="00644C87">
              <w:rPr>
                <w:b w:val="0"/>
                <w:bCs w:val="0"/>
                <w:iCs/>
                <w:color w:val="000000"/>
                <w:sz w:val="22"/>
                <w:szCs w:val="22"/>
              </w:rPr>
              <w:t xml:space="preserve"> b</w:t>
            </w:r>
          </w:p>
        </w:tc>
        <w:tc>
          <w:tcPr>
            <w:tcW w:w="701" w:type="dxa"/>
            <w:shd w:val="clear" w:color="auto" w:fill="FFFFFF"/>
          </w:tcPr>
          <w:p w:rsidR="00365E2A" w:rsidRPr="00644C87" w:rsidRDefault="00365E2A" w:rsidP="00644C87">
            <w:pPr>
              <w:pStyle w:val="Heading3"/>
              <w:jc w:val="center"/>
              <w:rPr>
                <w:b w:val="0"/>
                <w:bCs w:val="0"/>
                <w:iCs/>
                <w:color w:val="000000"/>
                <w:sz w:val="22"/>
                <w:szCs w:val="22"/>
              </w:rPr>
            </w:pPr>
            <w:r w:rsidRPr="00644C87">
              <w:rPr>
                <w:b w:val="0"/>
                <w:bCs w:val="0"/>
                <w:iCs/>
                <w:color w:val="000000"/>
                <w:sz w:val="22"/>
                <w:szCs w:val="22"/>
              </w:rPr>
              <w:t>%</w:t>
            </w:r>
          </w:p>
        </w:tc>
        <w:tc>
          <w:tcPr>
            <w:tcW w:w="983" w:type="dxa"/>
            <w:vMerge/>
            <w:shd w:val="clear" w:color="auto" w:fill="FFFFFF"/>
          </w:tcPr>
          <w:p w:rsidR="00365E2A" w:rsidRPr="00644C87" w:rsidRDefault="00365E2A" w:rsidP="00B00083">
            <w:pPr>
              <w:pStyle w:val="Heading3"/>
              <w:rPr>
                <w:b w:val="0"/>
                <w:bCs w:val="0"/>
                <w:iCs/>
                <w:color w:val="000000"/>
                <w:sz w:val="22"/>
                <w:szCs w:val="22"/>
              </w:rPr>
            </w:pPr>
          </w:p>
        </w:tc>
      </w:tr>
      <w:tr w:rsidR="007B2A3B" w:rsidRPr="00644C87" w:rsidTr="007B2A3B">
        <w:tblPrEx>
          <w:shd w:val="clear" w:color="auto" w:fill="FFFFFF"/>
        </w:tblPrEx>
        <w:trPr>
          <w:trHeight w:val="2278"/>
        </w:trPr>
        <w:tc>
          <w:tcPr>
            <w:tcW w:w="1435" w:type="dxa"/>
            <w:shd w:val="clear" w:color="auto" w:fill="FFFFFF"/>
          </w:tcPr>
          <w:p w:rsidR="009E4A48" w:rsidRPr="00644C87" w:rsidRDefault="009E4A48" w:rsidP="004602C2">
            <w:pPr>
              <w:rPr>
                <w:sz w:val="22"/>
                <w:szCs w:val="22"/>
              </w:rPr>
            </w:pPr>
            <w:r w:rsidRPr="00644C87">
              <w:rPr>
                <w:sz w:val="22"/>
                <w:szCs w:val="22"/>
              </w:rPr>
              <w:t xml:space="preserve">1. </w:t>
            </w:r>
            <w:r w:rsidR="00DB6BD8">
              <w:rPr>
                <w:sz w:val="22"/>
                <w:szCs w:val="22"/>
              </w:rPr>
              <w:t>516</w:t>
            </w:r>
            <w:r w:rsidR="004602C2">
              <w:rPr>
                <w:sz w:val="22"/>
                <w:szCs w:val="22"/>
              </w:rPr>
              <w:t xml:space="preserve"> kW grid connected solar PV</w:t>
            </w:r>
          </w:p>
        </w:tc>
        <w:tc>
          <w:tcPr>
            <w:tcW w:w="1255" w:type="dxa"/>
            <w:shd w:val="clear" w:color="auto" w:fill="FFFFFF"/>
          </w:tcPr>
          <w:p w:rsidR="009E4A48" w:rsidRPr="00644C87" w:rsidRDefault="004602C2" w:rsidP="001B00C7">
            <w:pPr>
              <w:rPr>
                <w:sz w:val="22"/>
                <w:szCs w:val="22"/>
              </w:rPr>
            </w:pPr>
            <w:r>
              <w:rPr>
                <w:sz w:val="22"/>
                <w:szCs w:val="22"/>
              </w:rPr>
              <w:t>Investment</w:t>
            </w:r>
          </w:p>
        </w:tc>
        <w:bookmarkStart w:id="19" w:name="ExpectedOutCome_01"/>
        <w:tc>
          <w:tcPr>
            <w:tcW w:w="1305" w:type="dxa"/>
            <w:shd w:val="clear" w:color="auto" w:fill="FFFFFF"/>
          </w:tcPr>
          <w:p w:rsidR="000D3C86" w:rsidRDefault="00A75F29" w:rsidP="000D3C86">
            <w:pPr>
              <w:rPr>
                <w:noProof/>
                <w:sz w:val="22"/>
                <w:szCs w:val="22"/>
              </w:rPr>
            </w:pPr>
            <w:r w:rsidRPr="00644C87">
              <w:rPr>
                <w:sz w:val="22"/>
                <w:szCs w:val="22"/>
              </w:rPr>
              <w:fldChar w:fldCharType="begin">
                <w:ffData>
                  <w:name w:val="ExpectedOutCome_01"/>
                  <w:enabled/>
                  <w:calcOnExit w:val="0"/>
                  <w:textInput/>
                </w:ffData>
              </w:fldChar>
            </w:r>
            <w:r w:rsidR="009E4A48" w:rsidRPr="00644C87">
              <w:rPr>
                <w:sz w:val="22"/>
                <w:szCs w:val="22"/>
              </w:rPr>
              <w:instrText xml:space="preserve"> FORMTEXT </w:instrText>
            </w:r>
            <w:r w:rsidRPr="00644C87">
              <w:rPr>
                <w:sz w:val="22"/>
                <w:szCs w:val="22"/>
              </w:rPr>
            </w:r>
            <w:r w:rsidRPr="00644C87">
              <w:rPr>
                <w:sz w:val="22"/>
                <w:szCs w:val="22"/>
              </w:rPr>
              <w:fldChar w:fldCharType="separate"/>
            </w:r>
            <w:r w:rsidR="000D3C86" w:rsidRPr="000D3C86">
              <w:rPr>
                <w:noProof/>
                <w:sz w:val="22"/>
                <w:szCs w:val="22"/>
              </w:rPr>
              <w:t>2</w:t>
            </w:r>
            <w:r w:rsidR="000D3C86">
              <w:rPr>
                <w:noProof/>
                <w:sz w:val="22"/>
                <w:szCs w:val="22"/>
              </w:rPr>
              <w:t>30</w:t>
            </w:r>
            <w:r w:rsidR="000D3C86" w:rsidRPr="000D3C86">
              <w:rPr>
                <w:noProof/>
                <w:sz w:val="22"/>
                <w:szCs w:val="22"/>
              </w:rPr>
              <w:t>,000 l/yr diesel substitu</w:t>
            </w:r>
            <w:r w:rsidR="000D3C86">
              <w:rPr>
                <w:noProof/>
                <w:sz w:val="22"/>
                <w:szCs w:val="22"/>
              </w:rPr>
              <w:t>t</w:t>
            </w:r>
            <w:r w:rsidR="000D3C86" w:rsidRPr="000D3C86">
              <w:rPr>
                <w:noProof/>
                <w:sz w:val="22"/>
                <w:szCs w:val="22"/>
              </w:rPr>
              <w:t>ion</w:t>
            </w:r>
          </w:p>
          <w:p w:rsidR="000D3C86" w:rsidRDefault="000D3C86" w:rsidP="000D3C86">
            <w:pPr>
              <w:rPr>
                <w:noProof/>
                <w:sz w:val="22"/>
                <w:szCs w:val="22"/>
              </w:rPr>
            </w:pPr>
          </w:p>
          <w:p w:rsidR="00B80CE5" w:rsidRPr="00644C87" w:rsidRDefault="000D3C86" w:rsidP="000D3C86">
            <w:pPr>
              <w:rPr>
                <w:sz w:val="22"/>
                <w:szCs w:val="22"/>
              </w:rPr>
            </w:pPr>
            <w:r>
              <w:rPr>
                <w:noProof/>
                <w:sz w:val="22"/>
                <w:szCs w:val="22"/>
              </w:rPr>
              <w:t>Savings in fuel costs $290K/yr</w:t>
            </w:r>
            <w:r w:rsidR="00A75F29" w:rsidRPr="00644C87">
              <w:rPr>
                <w:sz w:val="22"/>
                <w:szCs w:val="22"/>
              </w:rPr>
              <w:fldChar w:fldCharType="end"/>
            </w:r>
            <w:bookmarkEnd w:id="19"/>
          </w:p>
        </w:tc>
        <w:bookmarkStart w:id="20" w:name="ExpectedOutput_01"/>
        <w:tc>
          <w:tcPr>
            <w:tcW w:w="1056" w:type="dxa"/>
            <w:shd w:val="clear" w:color="auto" w:fill="FFFFFF"/>
          </w:tcPr>
          <w:p w:rsidR="000D3C86" w:rsidRPr="00B80CE5" w:rsidRDefault="00A75F29" w:rsidP="000D3C86">
            <w:pPr>
              <w:rPr>
                <w:noProof/>
                <w:sz w:val="18"/>
                <w:szCs w:val="18"/>
              </w:rPr>
            </w:pPr>
            <w:r w:rsidRPr="00B80CE5">
              <w:rPr>
                <w:sz w:val="18"/>
                <w:szCs w:val="18"/>
              </w:rPr>
              <w:fldChar w:fldCharType="begin">
                <w:ffData>
                  <w:name w:val="ExpectedOutput_01"/>
                  <w:enabled/>
                  <w:calcOnExit w:val="0"/>
                  <w:textInput/>
                </w:ffData>
              </w:fldChar>
            </w:r>
            <w:r w:rsidR="009E4A48" w:rsidRPr="00B80CE5">
              <w:rPr>
                <w:sz w:val="18"/>
                <w:szCs w:val="18"/>
              </w:rPr>
              <w:instrText xml:space="preserve"> FORMTEXT </w:instrText>
            </w:r>
            <w:r w:rsidRPr="00B80CE5">
              <w:rPr>
                <w:sz w:val="18"/>
                <w:szCs w:val="18"/>
              </w:rPr>
            </w:r>
            <w:r w:rsidRPr="00B80CE5">
              <w:rPr>
                <w:sz w:val="18"/>
                <w:szCs w:val="18"/>
              </w:rPr>
              <w:fldChar w:fldCharType="separate"/>
            </w:r>
            <w:r w:rsidR="000D3C86" w:rsidRPr="00B80CE5">
              <w:rPr>
                <w:noProof/>
                <w:sz w:val="18"/>
                <w:szCs w:val="18"/>
              </w:rPr>
              <w:t>850,000 kWh/yr  clean energy</w:t>
            </w:r>
          </w:p>
          <w:p w:rsidR="000D3C86" w:rsidRDefault="000D3C86" w:rsidP="000D3C86">
            <w:pPr>
              <w:rPr>
                <w:noProof/>
                <w:sz w:val="18"/>
                <w:szCs w:val="18"/>
              </w:rPr>
            </w:pPr>
          </w:p>
          <w:p w:rsidR="00B80CE5" w:rsidRDefault="00B80CE5" w:rsidP="000D3C86">
            <w:pPr>
              <w:rPr>
                <w:noProof/>
                <w:sz w:val="18"/>
                <w:szCs w:val="18"/>
              </w:rPr>
            </w:pPr>
          </w:p>
          <w:p w:rsidR="00B80CE5" w:rsidRPr="00B80CE5" w:rsidRDefault="00D304C0" w:rsidP="000D3C86">
            <w:pPr>
              <w:rPr>
                <w:noProof/>
                <w:sz w:val="18"/>
                <w:szCs w:val="18"/>
              </w:rPr>
            </w:pPr>
            <w:r>
              <w:rPr>
                <w:noProof/>
                <w:sz w:val="18"/>
                <w:szCs w:val="18"/>
              </w:rPr>
              <w:t>15,3</w:t>
            </w:r>
            <w:r w:rsidR="00B80CE5">
              <w:rPr>
                <w:noProof/>
                <w:sz w:val="18"/>
                <w:szCs w:val="18"/>
              </w:rPr>
              <w:t>00 tons of CO2 mitigated over 20 years</w:t>
            </w:r>
          </w:p>
          <w:p w:rsidR="009E4A48" w:rsidRPr="00644C87" w:rsidRDefault="00A75F29" w:rsidP="000D3C86">
            <w:pPr>
              <w:rPr>
                <w:sz w:val="18"/>
                <w:szCs w:val="18"/>
              </w:rPr>
            </w:pPr>
            <w:r w:rsidRPr="00B80CE5">
              <w:rPr>
                <w:sz w:val="18"/>
                <w:szCs w:val="18"/>
              </w:rPr>
              <w:fldChar w:fldCharType="end"/>
            </w:r>
            <w:bookmarkEnd w:id="20"/>
          </w:p>
        </w:tc>
        <w:tc>
          <w:tcPr>
            <w:tcW w:w="1120" w:type="dxa"/>
            <w:shd w:val="clear" w:color="auto" w:fill="FFFFFF"/>
          </w:tcPr>
          <w:p w:rsidR="009E4A48" w:rsidRPr="00644C87" w:rsidRDefault="00832753" w:rsidP="004C4C44">
            <w:pPr>
              <w:jc w:val="right"/>
              <w:rPr>
                <w:sz w:val="18"/>
                <w:szCs w:val="18"/>
              </w:rPr>
            </w:pPr>
            <w:r>
              <w:rPr>
                <w:sz w:val="18"/>
                <w:szCs w:val="18"/>
              </w:rPr>
              <w:t>86</w:t>
            </w:r>
            <w:r w:rsidR="004602C2">
              <w:rPr>
                <w:sz w:val="18"/>
                <w:szCs w:val="18"/>
              </w:rPr>
              <w:t>0,000</w:t>
            </w:r>
          </w:p>
        </w:tc>
        <w:tc>
          <w:tcPr>
            <w:tcW w:w="701" w:type="dxa"/>
            <w:shd w:val="clear" w:color="auto" w:fill="FFFFFF"/>
          </w:tcPr>
          <w:p w:rsidR="009E4A48" w:rsidRPr="00644C87" w:rsidRDefault="00294496" w:rsidP="004C4C44">
            <w:pPr>
              <w:jc w:val="right"/>
              <w:rPr>
                <w:sz w:val="18"/>
                <w:szCs w:val="18"/>
              </w:rPr>
            </w:pPr>
            <w:r>
              <w:rPr>
                <w:sz w:val="18"/>
                <w:szCs w:val="18"/>
              </w:rPr>
              <w:t>25</w:t>
            </w:r>
          </w:p>
        </w:tc>
        <w:tc>
          <w:tcPr>
            <w:tcW w:w="1110" w:type="dxa"/>
            <w:shd w:val="clear" w:color="auto" w:fill="FFFFFF"/>
          </w:tcPr>
          <w:p w:rsidR="009E4A48" w:rsidRPr="00644C87" w:rsidRDefault="00294496" w:rsidP="004C4C44">
            <w:pPr>
              <w:jc w:val="right"/>
              <w:rPr>
                <w:sz w:val="18"/>
                <w:szCs w:val="18"/>
              </w:rPr>
            </w:pPr>
            <w:r>
              <w:rPr>
                <w:sz w:val="18"/>
                <w:szCs w:val="18"/>
              </w:rPr>
              <w:t>2,54</w:t>
            </w:r>
            <w:r w:rsidR="00832753">
              <w:rPr>
                <w:sz w:val="18"/>
                <w:szCs w:val="18"/>
              </w:rPr>
              <w:t>0</w:t>
            </w:r>
            <w:r w:rsidR="004602C2">
              <w:rPr>
                <w:sz w:val="18"/>
                <w:szCs w:val="18"/>
              </w:rPr>
              <w:t>,000</w:t>
            </w:r>
          </w:p>
        </w:tc>
        <w:tc>
          <w:tcPr>
            <w:tcW w:w="701" w:type="dxa"/>
            <w:shd w:val="clear" w:color="auto" w:fill="FFFFFF"/>
          </w:tcPr>
          <w:p w:rsidR="009E4A48" w:rsidRPr="00644C87" w:rsidRDefault="007118AF" w:rsidP="004C4C44">
            <w:pPr>
              <w:jc w:val="right"/>
              <w:rPr>
                <w:sz w:val="18"/>
                <w:szCs w:val="18"/>
              </w:rPr>
            </w:pPr>
            <w:r>
              <w:rPr>
                <w:sz w:val="18"/>
                <w:szCs w:val="18"/>
              </w:rPr>
              <w:t>7</w:t>
            </w:r>
            <w:r w:rsidR="00294496">
              <w:rPr>
                <w:sz w:val="18"/>
                <w:szCs w:val="18"/>
              </w:rPr>
              <w:t>5</w:t>
            </w:r>
          </w:p>
        </w:tc>
        <w:tc>
          <w:tcPr>
            <w:tcW w:w="983" w:type="dxa"/>
            <w:shd w:val="clear" w:color="auto" w:fill="FFFFFF"/>
          </w:tcPr>
          <w:p w:rsidR="009E4A48" w:rsidRPr="00644C87" w:rsidRDefault="00294496" w:rsidP="004C4C44">
            <w:pPr>
              <w:jc w:val="right"/>
              <w:rPr>
                <w:sz w:val="18"/>
                <w:szCs w:val="18"/>
              </w:rPr>
            </w:pPr>
            <w:r>
              <w:rPr>
                <w:sz w:val="18"/>
                <w:szCs w:val="18"/>
              </w:rPr>
              <w:t>3,40</w:t>
            </w:r>
            <w:r w:rsidR="004602C2">
              <w:rPr>
                <w:sz w:val="18"/>
                <w:szCs w:val="18"/>
              </w:rPr>
              <w:t>0,000</w:t>
            </w:r>
          </w:p>
        </w:tc>
      </w:tr>
      <w:tr w:rsidR="007B2A3B" w:rsidRPr="00644C87" w:rsidTr="007B2A3B">
        <w:tblPrEx>
          <w:shd w:val="clear" w:color="auto" w:fill="FFFFFF"/>
        </w:tblPrEx>
        <w:trPr>
          <w:trHeight w:val="763"/>
        </w:trPr>
        <w:tc>
          <w:tcPr>
            <w:tcW w:w="1435" w:type="dxa"/>
            <w:shd w:val="clear" w:color="auto" w:fill="FFFFFF"/>
          </w:tcPr>
          <w:p w:rsidR="009E4A48" w:rsidRPr="00644C87" w:rsidRDefault="009E4A48" w:rsidP="004C4C44">
            <w:pPr>
              <w:rPr>
                <w:sz w:val="22"/>
                <w:szCs w:val="22"/>
              </w:rPr>
            </w:pPr>
            <w:r w:rsidRPr="00644C87">
              <w:rPr>
                <w:sz w:val="22"/>
                <w:szCs w:val="22"/>
              </w:rPr>
              <w:t xml:space="preserve">2. </w:t>
            </w:r>
            <w:r w:rsidR="00832753">
              <w:rPr>
                <w:sz w:val="22"/>
                <w:szCs w:val="22"/>
              </w:rPr>
              <w:t>Maintenance program and capacity building</w:t>
            </w:r>
          </w:p>
        </w:tc>
        <w:bookmarkStart w:id="21" w:name="AssistantType_02"/>
        <w:tc>
          <w:tcPr>
            <w:tcW w:w="1255" w:type="dxa"/>
            <w:shd w:val="clear" w:color="auto" w:fill="FFFFFF"/>
          </w:tcPr>
          <w:p w:rsidR="009E4A48" w:rsidRPr="00644C87" w:rsidRDefault="00A75F29" w:rsidP="004C4C44">
            <w:pPr>
              <w:rPr>
                <w:sz w:val="22"/>
                <w:szCs w:val="22"/>
              </w:rPr>
            </w:pPr>
            <w:r w:rsidRPr="00644C87">
              <w:rPr>
                <w:sz w:val="22"/>
                <w:szCs w:val="22"/>
              </w:rPr>
              <w:fldChar w:fldCharType="begin">
                <w:ffData>
                  <w:name w:val="AssistantType_02"/>
                  <w:enabled/>
                  <w:calcOnExit w:val="0"/>
                  <w:textInput/>
                </w:ffData>
              </w:fldChar>
            </w:r>
            <w:r w:rsidR="009E4A48" w:rsidRPr="00644C87">
              <w:rPr>
                <w:sz w:val="22"/>
                <w:szCs w:val="22"/>
              </w:rPr>
              <w:instrText xml:space="preserve"> FORMTEXT </w:instrText>
            </w:r>
            <w:r w:rsidRPr="00644C87">
              <w:rPr>
                <w:sz w:val="22"/>
                <w:szCs w:val="22"/>
              </w:rPr>
            </w:r>
            <w:r w:rsidRPr="00644C87">
              <w:rPr>
                <w:sz w:val="22"/>
                <w:szCs w:val="22"/>
              </w:rPr>
              <w:fldChar w:fldCharType="separate"/>
            </w:r>
            <w:r w:rsidR="004C4C44">
              <w:rPr>
                <w:noProof/>
                <w:sz w:val="22"/>
                <w:szCs w:val="22"/>
              </w:rPr>
              <w:t>TA</w:t>
            </w:r>
            <w:r w:rsidRPr="00644C87">
              <w:rPr>
                <w:sz w:val="22"/>
                <w:szCs w:val="22"/>
              </w:rPr>
              <w:fldChar w:fldCharType="end"/>
            </w:r>
            <w:bookmarkEnd w:id="21"/>
          </w:p>
        </w:tc>
        <w:bookmarkStart w:id="22" w:name="ExpectedOutCome_02"/>
        <w:tc>
          <w:tcPr>
            <w:tcW w:w="1305" w:type="dxa"/>
            <w:shd w:val="clear" w:color="auto" w:fill="FFFFFF"/>
          </w:tcPr>
          <w:p w:rsidR="009E4A48" w:rsidRPr="00644C87" w:rsidRDefault="00A75F29" w:rsidP="00B00083">
            <w:pPr>
              <w:rPr>
                <w:sz w:val="22"/>
                <w:szCs w:val="22"/>
              </w:rPr>
            </w:pPr>
            <w:r w:rsidRPr="00644C87">
              <w:rPr>
                <w:sz w:val="22"/>
                <w:szCs w:val="22"/>
              </w:rPr>
              <w:fldChar w:fldCharType="begin">
                <w:ffData>
                  <w:name w:val="ExpectedOutCome_02"/>
                  <w:enabled/>
                  <w:calcOnExit w:val="0"/>
                  <w:textInput/>
                </w:ffData>
              </w:fldChar>
            </w:r>
            <w:r w:rsidR="009E4A48" w:rsidRPr="00644C87">
              <w:rPr>
                <w:sz w:val="22"/>
                <w:szCs w:val="22"/>
              </w:rPr>
              <w:instrText xml:space="preserve"> FORMTEXT </w:instrText>
            </w:r>
            <w:r w:rsidRPr="00644C87">
              <w:rPr>
                <w:sz w:val="22"/>
                <w:szCs w:val="22"/>
              </w:rPr>
            </w:r>
            <w:r w:rsidRPr="00644C87">
              <w:rPr>
                <w:sz w:val="22"/>
                <w:szCs w:val="22"/>
              </w:rPr>
              <w:fldChar w:fldCharType="separate"/>
            </w:r>
            <w:r w:rsidR="009E4A48" w:rsidRPr="00644C87">
              <w:rPr>
                <w:noProof/>
                <w:sz w:val="22"/>
                <w:szCs w:val="22"/>
              </w:rPr>
              <w:t> </w:t>
            </w:r>
            <w:r w:rsidR="009E4A48" w:rsidRPr="00644C87">
              <w:rPr>
                <w:noProof/>
                <w:sz w:val="22"/>
                <w:szCs w:val="22"/>
              </w:rPr>
              <w:t> </w:t>
            </w:r>
            <w:r w:rsidR="009E4A48" w:rsidRPr="00644C87">
              <w:rPr>
                <w:noProof/>
                <w:sz w:val="22"/>
                <w:szCs w:val="22"/>
              </w:rPr>
              <w:t> </w:t>
            </w:r>
            <w:r w:rsidR="009E4A48" w:rsidRPr="00644C87">
              <w:rPr>
                <w:noProof/>
                <w:sz w:val="22"/>
                <w:szCs w:val="22"/>
              </w:rPr>
              <w:t> </w:t>
            </w:r>
            <w:r w:rsidR="009E4A48" w:rsidRPr="00644C87">
              <w:rPr>
                <w:noProof/>
                <w:sz w:val="22"/>
                <w:szCs w:val="22"/>
              </w:rPr>
              <w:t> </w:t>
            </w:r>
            <w:r w:rsidRPr="00644C87">
              <w:rPr>
                <w:sz w:val="22"/>
                <w:szCs w:val="22"/>
              </w:rPr>
              <w:fldChar w:fldCharType="end"/>
            </w:r>
            <w:bookmarkEnd w:id="22"/>
          </w:p>
        </w:tc>
        <w:bookmarkStart w:id="23" w:name="ExpectedOutput_02"/>
        <w:tc>
          <w:tcPr>
            <w:tcW w:w="1056" w:type="dxa"/>
            <w:shd w:val="clear" w:color="auto" w:fill="FFFFFF"/>
          </w:tcPr>
          <w:p w:rsidR="009E4A48" w:rsidRPr="00644C87" w:rsidRDefault="00A75F29" w:rsidP="00B00083">
            <w:pPr>
              <w:rPr>
                <w:sz w:val="18"/>
                <w:szCs w:val="18"/>
              </w:rPr>
            </w:pPr>
            <w:r w:rsidRPr="00644C87">
              <w:rPr>
                <w:sz w:val="18"/>
                <w:szCs w:val="18"/>
              </w:rPr>
              <w:fldChar w:fldCharType="begin">
                <w:ffData>
                  <w:name w:val="ExpectedOutput_02"/>
                  <w:enabled/>
                  <w:calcOnExit w:val="0"/>
                  <w:textInput/>
                </w:ffData>
              </w:fldChar>
            </w:r>
            <w:r w:rsidR="009E4A48" w:rsidRPr="00644C87">
              <w:rPr>
                <w:sz w:val="18"/>
                <w:szCs w:val="18"/>
              </w:rPr>
              <w:instrText xml:space="preserve"> FORMTEXT </w:instrText>
            </w:r>
            <w:r w:rsidRPr="00644C87">
              <w:rPr>
                <w:sz w:val="18"/>
                <w:szCs w:val="18"/>
              </w:rPr>
            </w:r>
            <w:r w:rsidRPr="00644C87">
              <w:rPr>
                <w:sz w:val="18"/>
                <w:szCs w:val="18"/>
              </w:rPr>
              <w:fldChar w:fldCharType="separate"/>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Pr="00644C87">
              <w:rPr>
                <w:sz w:val="18"/>
                <w:szCs w:val="18"/>
              </w:rPr>
              <w:fldChar w:fldCharType="end"/>
            </w:r>
            <w:bookmarkEnd w:id="23"/>
          </w:p>
        </w:tc>
        <w:tc>
          <w:tcPr>
            <w:tcW w:w="1120" w:type="dxa"/>
            <w:shd w:val="clear" w:color="auto" w:fill="FFFFFF"/>
          </w:tcPr>
          <w:p w:rsidR="009E4A48" w:rsidRPr="00644C87" w:rsidRDefault="00832753" w:rsidP="004C4C44">
            <w:pPr>
              <w:jc w:val="right"/>
              <w:rPr>
                <w:sz w:val="18"/>
                <w:szCs w:val="18"/>
              </w:rPr>
            </w:pPr>
            <w:r>
              <w:rPr>
                <w:sz w:val="18"/>
                <w:szCs w:val="18"/>
              </w:rPr>
              <w:t>50</w:t>
            </w:r>
            <w:r w:rsidR="004602C2">
              <w:rPr>
                <w:sz w:val="18"/>
                <w:szCs w:val="18"/>
              </w:rPr>
              <w:t>,000</w:t>
            </w:r>
          </w:p>
        </w:tc>
        <w:tc>
          <w:tcPr>
            <w:tcW w:w="701" w:type="dxa"/>
            <w:shd w:val="clear" w:color="auto" w:fill="FFFFFF"/>
          </w:tcPr>
          <w:p w:rsidR="009E4A48" w:rsidRPr="00644C87" w:rsidRDefault="00294496" w:rsidP="004C4C44">
            <w:pPr>
              <w:jc w:val="right"/>
              <w:rPr>
                <w:sz w:val="18"/>
                <w:szCs w:val="18"/>
              </w:rPr>
            </w:pPr>
            <w:r>
              <w:rPr>
                <w:sz w:val="18"/>
                <w:szCs w:val="18"/>
              </w:rPr>
              <w:t>32</w:t>
            </w:r>
          </w:p>
        </w:tc>
        <w:tc>
          <w:tcPr>
            <w:tcW w:w="1110" w:type="dxa"/>
            <w:shd w:val="clear" w:color="auto" w:fill="FFFFFF"/>
          </w:tcPr>
          <w:p w:rsidR="009E4A48" w:rsidRPr="00644C87" w:rsidRDefault="00294496" w:rsidP="004C4C44">
            <w:pPr>
              <w:jc w:val="right"/>
              <w:rPr>
                <w:sz w:val="18"/>
                <w:szCs w:val="18"/>
              </w:rPr>
            </w:pPr>
            <w:r>
              <w:rPr>
                <w:sz w:val="18"/>
                <w:szCs w:val="18"/>
              </w:rPr>
              <w:t>105</w:t>
            </w:r>
            <w:r w:rsidR="004602C2">
              <w:rPr>
                <w:sz w:val="18"/>
                <w:szCs w:val="18"/>
              </w:rPr>
              <w:t>,000</w:t>
            </w:r>
          </w:p>
        </w:tc>
        <w:tc>
          <w:tcPr>
            <w:tcW w:w="701" w:type="dxa"/>
            <w:shd w:val="clear" w:color="auto" w:fill="FFFFFF"/>
          </w:tcPr>
          <w:p w:rsidR="009E4A48" w:rsidRPr="00644C87" w:rsidRDefault="00294496" w:rsidP="004C4C44">
            <w:pPr>
              <w:jc w:val="right"/>
              <w:rPr>
                <w:sz w:val="18"/>
                <w:szCs w:val="18"/>
              </w:rPr>
            </w:pPr>
            <w:r>
              <w:rPr>
                <w:sz w:val="18"/>
                <w:szCs w:val="18"/>
              </w:rPr>
              <w:t>68</w:t>
            </w:r>
          </w:p>
        </w:tc>
        <w:tc>
          <w:tcPr>
            <w:tcW w:w="983" w:type="dxa"/>
            <w:shd w:val="clear" w:color="auto" w:fill="FFFFFF"/>
          </w:tcPr>
          <w:p w:rsidR="009E4A48" w:rsidRPr="00644C87" w:rsidRDefault="00294496" w:rsidP="004C4C44">
            <w:pPr>
              <w:jc w:val="right"/>
              <w:rPr>
                <w:sz w:val="18"/>
                <w:szCs w:val="18"/>
              </w:rPr>
            </w:pPr>
            <w:r>
              <w:rPr>
                <w:sz w:val="18"/>
                <w:szCs w:val="18"/>
              </w:rPr>
              <w:t>15</w:t>
            </w:r>
            <w:r w:rsidR="00832753">
              <w:rPr>
                <w:sz w:val="18"/>
                <w:szCs w:val="18"/>
              </w:rPr>
              <w:t>5</w:t>
            </w:r>
            <w:r w:rsidR="004602C2">
              <w:rPr>
                <w:sz w:val="18"/>
                <w:szCs w:val="18"/>
              </w:rPr>
              <w:t>,000</w:t>
            </w:r>
          </w:p>
        </w:tc>
      </w:tr>
      <w:tr w:rsidR="00B80CE5" w:rsidRPr="00644C87" w:rsidTr="007B2A3B">
        <w:tblPrEx>
          <w:shd w:val="clear" w:color="auto" w:fill="FFFFFF"/>
        </w:tblPrEx>
        <w:trPr>
          <w:trHeight w:val="246"/>
        </w:trPr>
        <w:tc>
          <w:tcPr>
            <w:tcW w:w="5052" w:type="dxa"/>
            <w:gridSpan w:val="4"/>
            <w:tcBorders>
              <w:bottom w:val="single" w:sz="4" w:space="0" w:color="auto"/>
            </w:tcBorders>
            <w:shd w:val="clear" w:color="auto" w:fill="FFFFFF"/>
          </w:tcPr>
          <w:p w:rsidR="00B80CE5" w:rsidRPr="00644C87" w:rsidRDefault="00B80CE5" w:rsidP="004C4C44">
            <w:pPr>
              <w:rPr>
                <w:sz w:val="18"/>
                <w:szCs w:val="18"/>
              </w:rPr>
            </w:pPr>
            <w:r>
              <w:rPr>
                <w:sz w:val="22"/>
                <w:szCs w:val="22"/>
              </w:rPr>
              <w:t>3</w:t>
            </w:r>
            <w:r w:rsidRPr="00B80CE5">
              <w:rPr>
                <w:sz w:val="22"/>
                <w:szCs w:val="22"/>
              </w:rPr>
              <w:t>. Project management</w:t>
            </w:r>
          </w:p>
        </w:tc>
        <w:tc>
          <w:tcPr>
            <w:tcW w:w="1120" w:type="dxa"/>
            <w:tcBorders>
              <w:bottom w:val="single" w:sz="4" w:space="0" w:color="auto"/>
            </w:tcBorders>
            <w:shd w:val="clear" w:color="auto" w:fill="FFFFFF"/>
          </w:tcPr>
          <w:p w:rsidR="00B80CE5" w:rsidRPr="00B80CE5" w:rsidRDefault="00B80CE5" w:rsidP="004C4C44">
            <w:pPr>
              <w:jc w:val="right"/>
              <w:rPr>
                <w:sz w:val="18"/>
                <w:szCs w:val="18"/>
              </w:rPr>
            </w:pPr>
            <w:r w:rsidRPr="00B80CE5">
              <w:rPr>
                <w:sz w:val="18"/>
                <w:szCs w:val="18"/>
              </w:rPr>
              <w:t>90,000</w:t>
            </w:r>
          </w:p>
        </w:tc>
        <w:tc>
          <w:tcPr>
            <w:tcW w:w="701" w:type="dxa"/>
            <w:tcBorders>
              <w:bottom w:val="single" w:sz="4" w:space="0" w:color="auto"/>
            </w:tcBorders>
            <w:shd w:val="clear" w:color="auto" w:fill="FFFFFF"/>
          </w:tcPr>
          <w:p w:rsidR="00B80CE5" w:rsidRPr="00B80CE5" w:rsidRDefault="00B80CE5" w:rsidP="00644C87">
            <w:pPr>
              <w:jc w:val="right"/>
              <w:rPr>
                <w:sz w:val="18"/>
                <w:szCs w:val="18"/>
              </w:rPr>
            </w:pPr>
            <w:r>
              <w:rPr>
                <w:sz w:val="18"/>
                <w:szCs w:val="18"/>
              </w:rPr>
              <w:t>25</w:t>
            </w:r>
          </w:p>
        </w:tc>
        <w:tc>
          <w:tcPr>
            <w:tcW w:w="1110" w:type="dxa"/>
            <w:tcBorders>
              <w:bottom w:val="single" w:sz="4" w:space="0" w:color="auto"/>
            </w:tcBorders>
            <w:shd w:val="clear" w:color="auto" w:fill="FFFFFF"/>
          </w:tcPr>
          <w:p w:rsidR="00B80CE5" w:rsidRPr="00B80CE5" w:rsidRDefault="00B80CE5" w:rsidP="00294496">
            <w:pPr>
              <w:jc w:val="center"/>
              <w:rPr>
                <w:sz w:val="18"/>
                <w:szCs w:val="18"/>
              </w:rPr>
            </w:pPr>
            <w:r>
              <w:rPr>
                <w:sz w:val="18"/>
                <w:szCs w:val="18"/>
              </w:rPr>
              <w:t>275,000</w:t>
            </w:r>
          </w:p>
        </w:tc>
        <w:tc>
          <w:tcPr>
            <w:tcW w:w="701" w:type="dxa"/>
            <w:tcBorders>
              <w:bottom w:val="single" w:sz="4" w:space="0" w:color="auto"/>
            </w:tcBorders>
            <w:shd w:val="clear" w:color="auto" w:fill="FFFFFF"/>
          </w:tcPr>
          <w:p w:rsidR="00B80CE5" w:rsidRPr="00B80CE5" w:rsidRDefault="00B80CE5" w:rsidP="00644C87">
            <w:pPr>
              <w:jc w:val="right"/>
              <w:rPr>
                <w:sz w:val="18"/>
                <w:szCs w:val="18"/>
              </w:rPr>
            </w:pPr>
            <w:r>
              <w:rPr>
                <w:sz w:val="18"/>
                <w:szCs w:val="18"/>
              </w:rPr>
              <w:t>75</w:t>
            </w:r>
          </w:p>
        </w:tc>
        <w:tc>
          <w:tcPr>
            <w:tcW w:w="983" w:type="dxa"/>
            <w:tcBorders>
              <w:bottom w:val="single" w:sz="4" w:space="0" w:color="auto"/>
            </w:tcBorders>
            <w:shd w:val="clear" w:color="auto" w:fill="FFFFFF"/>
          </w:tcPr>
          <w:p w:rsidR="00B80CE5" w:rsidRPr="00B80CE5" w:rsidRDefault="00B80CE5" w:rsidP="004C4C44">
            <w:pPr>
              <w:jc w:val="right"/>
              <w:rPr>
                <w:sz w:val="18"/>
                <w:szCs w:val="18"/>
              </w:rPr>
            </w:pPr>
            <w:r>
              <w:rPr>
                <w:sz w:val="18"/>
                <w:szCs w:val="18"/>
              </w:rPr>
              <w:t>365,000</w:t>
            </w:r>
          </w:p>
        </w:tc>
      </w:tr>
      <w:tr w:rsidR="007B2A3B" w:rsidRPr="00644C87" w:rsidTr="007B2A3B">
        <w:tblPrEx>
          <w:shd w:val="clear" w:color="auto" w:fill="FFFFFF"/>
        </w:tblPrEx>
        <w:trPr>
          <w:trHeight w:val="246"/>
        </w:trPr>
        <w:tc>
          <w:tcPr>
            <w:tcW w:w="1435" w:type="dxa"/>
            <w:tcBorders>
              <w:bottom w:val="single" w:sz="4" w:space="0" w:color="auto"/>
            </w:tcBorders>
            <w:shd w:val="clear" w:color="auto" w:fill="FFFFFF"/>
          </w:tcPr>
          <w:p w:rsidR="009E4A48" w:rsidRPr="00644C87" w:rsidRDefault="00A54335" w:rsidP="002E22B5">
            <w:pPr>
              <w:rPr>
                <w:sz w:val="22"/>
                <w:szCs w:val="22"/>
              </w:rPr>
            </w:pPr>
            <w:r>
              <w:rPr>
                <w:sz w:val="22"/>
                <w:szCs w:val="22"/>
              </w:rPr>
              <w:t>4</w:t>
            </w:r>
            <w:r w:rsidR="009E4A48" w:rsidRPr="00644C87">
              <w:rPr>
                <w:sz w:val="22"/>
                <w:szCs w:val="22"/>
              </w:rPr>
              <w:t xml:space="preserve">. </w:t>
            </w:r>
            <w:bookmarkStart w:id="24" w:name="ProjectComponent_06"/>
            <w:r w:rsidR="00A75F29" w:rsidRPr="00644C87">
              <w:rPr>
                <w:sz w:val="22"/>
                <w:szCs w:val="22"/>
              </w:rPr>
              <w:fldChar w:fldCharType="begin">
                <w:ffData>
                  <w:name w:val="ProjectComponent_06"/>
                  <w:enabled/>
                  <w:calcOnExit w:val="0"/>
                  <w:textInput/>
                </w:ffData>
              </w:fldChar>
            </w:r>
            <w:r w:rsidR="009E4A48" w:rsidRPr="00644C87">
              <w:rPr>
                <w:sz w:val="22"/>
                <w:szCs w:val="22"/>
              </w:rPr>
              <w:instrText xml:space="preserve"> FORMTEXT </w:instrText>
            </w:r>
            <w:r w:rsidR="00A75F29" w:rsidRPr="00644C87">
              <w:rPr>
                <w:sz w:val="22"/>
                <w:szCs w:val="22"/>
              </w:rPr>
            </w:r>
            <w:r w:rsidR="00A75F29" w:rsidRPr="00644C87">
              <w:rPr>
                <w:sz w:val="22"/>
                <w:szCs w:val="22"/>
              </w:rPr>
              <w:fldChar w:fldCharType="separate"/>
            </w:r>
            <w:r w:rsidR="009E4A48" w:rsidRPr="00644C87">
              <w:rPr>
                <w:noProof/>
                <w:sz w:val="22"/>
                <w:szCs w:val="22"/>
              </w:rPr>
              <w:t> </w:t>
            </w:r>
            <w:r w:rsidR="009E4A48" w:rsidRPr="00644C87">
              <w:rPr>
                <w:noProof/>
                <w:sz w:val="22"/>
                <w:szCs w:val="22"/>
              </w:rPr>
              <w:t> </w:t>
            </w:r>
            <w:r w:rsidR="009E4A48" w:rsidRPr="00644C87">
              <w:rPr>
                <w:noProof/>
                <w:sz w:val="22"/>
                <w:szCs w:val="22"/>
              </w:rPr>
              <w:t> </w:t>
            </w:r>
            <w:r w:rsidR="009E4A48" w:rsidRPr="00644C87">
              <w:rPr>
                <w:noProof/>
                <w:sz w:val="22"/>
                <w:szCs w:val="22"/>
              </w:rPr>
              <w:t> </w:t>
            </w:r>
            <w:r w:rsidR="009E4A48" w:rsidRPr="00644C87">
              <w:rPr>
                <w:noProof/>
                <w:sz w:val="22"/>
                <w:szCs w:val="22"/>
              </w:rPr>
              <w:t> </w:t>
            </w:r>
            <w:r w:rsidR="00A75F29" w:rsidRPr="00644C87">
              <w:rPr>
                <w:sz w:val="22"/>
                <w:szCs w:val="22"/>
              </w:rPr>
              <w:fldChar w:fldCharType="end"/>
            </w:r>
            <w:bookmarkEnd w:id="24"/>
          </w:p>
        </w:tc>
        <w:bookmarkStart w:id="25" w:name="AssistantType_06"/>
        <w:tc>
          <w:tcPr>
            <w:tcW w:w="1255" w:type="dxa"/>
            <w:shd w:val="clear" w:color="auto" w:fill="FFFFFF"/>
          </w:tcPr>
          <w:p w:rsidR="009E4A48" w:rsidRPr="00644C87" w:rsidRDefault="00A75F29" w:rsidP="002E22B5">
            <w:pPr>
              <w:rPr>
                <w:sz w:val="22"/>
                <w:szCs w:val="22"/>
              </w:rPr>
            </w:pPr>
            <w:r w:rsidRPr="00644C87">
              <w:rPr>
                <w:sz w:val="22"/>
                <w:szCs w:val="22"/>
              </w:rPr>
              <w:fldChar w:fldCharType="begin">
                <w:ffData>
                  <w:name w:val="AssistantType_06"/>
                  <w:enabled/>
                  <w:calcOnExit w:val="0"/>
                  <w:textInput/>
                </w:ffData>
              </w:fldChar>
            </w:r>
            <w:r w:rsidR="009E4A48" w:rsidRPr="00644C87">
              <w:rPr>
                <w:sz w:val="22"/>
                <w:szCs w:val="22"/>
              </w:rPr>
              <w:instrText xml:space="preserve"> FORMTEXT </w:instrText>
            </w:r>
            <w:r w:rsidRPr="00644C87">
              <w:rPr>
                <w:sz w:val="22"/>
                <w:szCs w:val="22"/>
              </w:rPr>
            </w:r>
            <w:r w:rsidRPr="00644C87">
              <w:rPr>
                <w:sz w:val="22"/>
                <w:szCs w:val="22"/>
              </w:rPr>
              <w:fldChar w:fldCharType="separate"/>
            </w:r>
            <w:r w:rsidR="009E4A48" w:rsidRPr="00644C87">
              <w:rPr>
                <w:noProof/>
                <w:sz w:val="22"/>
                <w:szCs w:val="22"/>
              </w:rPr>
              <w:t> </w:t>
            </w:r>
            <w:r w:rsidR="009E4A48" w:rsidRPr="00644C87">
              <w:rPr>
                <w:noProof/>
                <w:sz w:val="22"/>
                <w:szCs w:val="22"/>
              </w:rPr>
              <w:t> </w:t>
            </w:r>
            <w:r w:rsidR="009E4A48" w:rsidRPr="00644C87">
              <w:rPr>
                <w:noProof/>
                <w:sz w:val="22"/>
                <w:szCs w:val="22"/>
              </w:rPr>
              <w:t> </w:t>
            </w:r>
            <w:r w:rsidR="009E4A48" w:rsidRPr="00644C87">
              <w:rPr>
                <w:noProof/>
                <w:sz w:val="22"/>
                <w:szCs w:val="22"/>
              </w:rPr>
              <w:t> </w:t>
            </w:r>
            <w:r w:rsidR="009E4A48" w:rsidRPr="00644C87">
              <w:rPr>
                <w:noProof/>
                <w:sz w:val="22"/>
                <w:szCs w:val="22"/>
              </w:rPr>
              <w:t> </w:t>
            </w:r>
            <w:r w:rsidRPr="00644C87">
              <w:rPr>
                <w:sz w:val="22"/>
                <w:szCs w:val="22"/>
              </w:rPr>
              <w:fldChar w:fldCharType="end"/>
            </w:r>
            <w:bookmarkEnd w:id="25"/>
          </w:p>
        </w:tc>
        <w:bookmarkStart w:id="26" w:name="ExpectedOutCome_06"/>
        <w:tc>
          <w:tcPr>
            <w:tcW w:w="1305" w:type="dxa"/>
            <w:shd w:val="clear" w:color="auto" w:fill="FFFFFF"/>
          </w:tcPr>
          <w:p w:rsidR="009E4A48" w:rsidRPr="00644C87" w:rsidRDefault="00A75F29" w:rsidP="002E22B5">
            <w:pPr>
              <w:rPr>
                <w:sz w:val="22"/>
                <w:szCs w:val="22"/>
              </w:rPr>
            </w:pPr>
            <w:r w:rsidRPr="00644C87">
              <w:rPr>
                <w:sz w:val="22"/>
                <w:szCs w:val="22"/>
              </w:rPr>
              <w:fldChar w:fldCharType="begin">
                <w:ffData>
                  <w:name w:val="ExpectedOutCome_06"/>
                  <w:enabled/>
                  <w:calcOnExit w:val="0"/>
                  <w:textInput/>
                </w:ffData>
              </w:fldChar>
            </w:r>
            <w:r w:rsidR="009E4A48" w:rsidRPr="00644C87">
              <w:rPr>
                <w:sz w:val="22"/>
                <w:szCs w:val="22"/>
              </w:rPr>
              <w:instrText xml:space="preserve"> FORMTEXT </w:instrText>
            </w:r>
            <w:r w:rsidRPr="00644C87">
              <w:rPr>
                <w:sz w:val="22"/>
                <w:szCs w:val="22"/>
              </w:rPr>
            </w:r>
            <w:r w:rsidRPr="00644C87">
              <w:rPr>
                <w:sz w:val="22"/>
                <w:szCs w:val="22"/>
              </w:rPr>
              <w:fldChar w:fldCharType="separate"/>
            </w:r>
            <w:r w:rsidR="009E4A48" w:rsidRPr="00644C87">
              <w:rPr>
                <w:noProof/>
                <w:sz w:val="22"/>
                <w:szCs w:val="22"/>
              </w:rPr>
              <w:t> </w:t>
            </w:r>
            <w:r w:rsidR="009E4A48" w:rsidRPr="00644C87">
              <w:rPr>
                <w:noProof/>
                <w:sz w:val="22"/>
                <w:szCs w:val="22"/>
              </w:rPr>
              <w:t> </w:t>
            </w:r>
            <w:r w:rsidR="009E4A48" w:rsidRPr="00644C87">
              <w:rPr>
                <w:noProof/>
                <w:sz w:val="22"/>
                <w:szCs w:val="22"/>
              </w:rPr>
              <w:t> </w:t>
            </w:r>
            <w:r w:rsidR="009E4A48" w:rsidRPr="00644C87">
              <w:rPr>
                <w:noProof/>
                <w:sz w:val="22"/>
                <w:szCs w:val="22"/>
              </w:rPr>
              <w:t> </w:t>
            </w:r>
            <w:r w:rsidR="009E4A48" w:rsidRPr="00644C87">
              <w:rPr>
                <w:noProof/>
                <w:sz w:val="22"/>
                <w:szCs w:val="22"/>
              </w:rPr>
              <w:t> </w:t>
            </w:r>
            <w:r w:rsidRPr="00644C87">
              <w:rPr>
                <w:sz w:val="22"/>
                <w:szCs w:val="22"/>
              </w:rPr>
              <w:fldChar w:fldCharType="end"/>
            </w:r>
            <w:bookmarkEnd w:id="26"/>
          </w:p>
        </w:tc>
        <w:bookmarkStart w:id="27" w:name="ExpectedOutput_06"/>
        <w:tc>
          <w:tcPr>
            <w:tcW w:w="1056" w:type="dxa"/>
            <w:shd w:val="clear" w:color="auto" w:fill="FFFFFF"/>
          </w:tcPr>
          <w:p w:rsidR="009E4A48" w:rsidRPr="00644C87" w:rsidRDefault="00A75F29" w:rsidP="002E22B5">
            <w:pPr>
              <w:rPr>
                <w:sz w:val="18"/>
                <w:szCs w:val="18"/>
              </w:rPr>
            </w:pPr>
            <w:r w:rsidRPr="00644C87">
              <w:rPr>
                <w:sz w:val="18"/>
                <w:szCs w:val="18"/>
              </w:rPr>
              <w:fldChar w:fldCharType="begin">
                <w:ffData>
                  <w:name w:val="ExpectedOutput_06"/>
                  <w:enabled/>
                  <w:calcOnExit w:val="0"/>
                  <w:textInput/>
                </w:ffData>
              </w:fldChar>
            </w:r>
            <w:r w:rsidR="009E4A48" w:rsidRPr="00644C87">
              <w:rPr>
                <w:sz w:val="18"/>
                <w:szCs w:val="18"/>
              </w:rPr>
              <w:instrText xml:space="preserve"> FORMTEXT </w:instrText>
            </w:r>
            <w:r w:rsidRPr="00644C87">
              <w:rPr>
                <w:sz w:val="18"/>
                <w:szCs w:val="18"/>
              </w:rPr>
            </w:r>
            <w:r w:rsidRPr="00644C87">
              <w:rPr>
                <w:sz w:val="18"/>
                <w:szCs w:val="18"/>
              </w:rPr>
              <w:fldChar w:fldCharType="separate"/>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Pr="00644C87">
              <w:rPr>
                <w:sz w:val="18"/>
                <w:szCs w:val="18"/>
              </w:rPr>
              <w:fldChar w:fldCharType="end"/>
            </w:r>
            <w:bookmarkEnd w:id="27"/>
          </w:p>
        </w:tc>
        <w:bookmarkStart w:id="28" w:name="GEFAmount_06"/>
        <w:tc>
          <w:tcPr>
            <w:tcW w:w="1120" w:type="dxa"/>
            <w:tcBorders>
              <w:bottom w:val="single" w:sz="4" w:space="0" w:color="auto"/>
            </w:tcBorders>
            <w:shd w:val="clear" w:color="auto" w:fill="FFFFFF"/>
          </w:tcPr>
          <w:p w:rsidR="009E4A48" w:rsidRPr="00644C87" w:rsidRDefault="00A75F29" w:rsidP="00644C87">
            <w:pPr>
              <w:jc w:val="right"/>
              <w:rPr>
                <w:sz w:val="18"/>
                <w:szCs w:val="18"/>
              </w:rPr>
            </w:pPr>
            <w:r w:rsidRPr="00644C87">
              <w:rPr>
                <w:sz w:val="18"/>
                <w:szCs w:val="18"/>
              </w:rPr>
              <w:fldChar w:fldCharType="begin">
                <w:ffData>
                  <w:name w:val="GEFAmount_06"/>
                  <w:enabled/>
                  <w:calcOnExit/>
                  <w:textInput>
                    <w:type w:val="number"/>
                    <w:format w:val="#,##0"/>
                  </w:textInput>
                </w:ffData>
              </w:fldChar>
            </w:r>
            <w:r w:rsidR="009E4A48" w:rsidRPr="00644C87">
              <w:rPr>
                <w:sz w:val="18"/>
                <w:szCs w:val="18"/>
              </w:rPr>
              <w:instrText xml:space="preserve"> FORMTEXT </w:instrText>
            </w:r>
            <w:r w:rsidRPr="00644C87">
              <w:rPr>
                <w:sz w:val="18"/>
                <w:szCs w:val="18"/>
              </w:rPr>
            </w:r>
            <w:r w:rsidRPr="00644C87">
              <w:rPr>
                <w:sz w:val="18"/>
                <w:szCs w:val="18"/>
              </w:rPr>
              <w:fldChar w:fldCharType="separate"/>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Pr="00644C87">
              <w:rPr>
                <w:sz w:val="18"/>
                <w:szCs w:val="18"/>
              </w:rPr>
              <w:fldChar w:fldCharType="end"/>
            </w:r>
            <w:bookmarkEnd w:id="28"/>
          </w:p>
        </w:tc>
        <w:bookmarkStart w:id="29" w:name="GEFAmountPerc_06"/>
        <w:tc>
          <w:tcPr>
            <w:tcW w:w="701" w:type="dxa"/>
            <w:tcBorders>
              <w:bottom w:val="single" w:sz="4" w:space="0" w:color="auto"/>
            </w:tcBorders>
            <w:shd w:val="clear" w:color="auto" w:fill="FFFFFF"/>
          </w:tcPr>
          <w:p w:rsidR="009E4A48" w:rsidRPr="00644C87" w:rsidRDefault="00A75F29" w:rsidP="00644C87">
            <w:pPr>
              <w:jc w:val="right"/>
              <w:rPr>
                <w:sz w:val="18"/>
                <w:szCs w:val="18"/>
              </w:rPr>
            </w:pPr>
            <w:r w:rsidRPr="00644C87">
              <w:rPr>
                <w:sz w:val="18"/>
                <w:szCs w:val="18"/>
              </w:rPr>
              <w:fldChar w:fldCharType="begin">
                <w:ffData>
                  <w:name w:val="GEFAmountPerc_06"/>
                  <w:enabled/>
                  <w:calcOnExit w:val="0"/>
                  <w:textInput>
                    <w:type w:val="number"/>
                    <w:format w:val="0"/>
                  </w:textInput>
                </w:ffData>
              </w:fldChar>
            </w:r>
            <w:r w:rsidR="009E4A48" w:rsidRPr="00644C87">
              <w:rPr>
                <w:sz w:val="18"/>
                <w:szCs w:val="18"/>
              </w:rPr>
              <w:instrText xml:space="preserve"> FORMTEXT </w:instrText>
            </w:r>
            <w:r w:rsidRPr="00644C87">
              <w:rPr>
                <w:sz w:val="18"/>
                <w:szCs w:val="18"/>
              </w:rPr>
            </w:r>
            <w:r w:rsidRPr="00644C87">
              <w:rPr>
                <w:sz w:val="18"/>
                <w:szCs w:val="18"/>
              </w:rPr>
              <w:fldChar w:fldCharType="separate"/>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Pr="00644C87">
              <w:rPr>
                <w:sz w:val="18"/>
                <w:szCs w:val="18"/>
              </w:rPr>
              <w:fldChar w:fldCharType="end"/>
            </w:r>
            <w:bookmarkEnd w:id="29"/>
          </w:p>
        </w:tc>
        <w:bookmarkStart w:id="30" w:name="CofinAmount_06"/>
        <w:tc>
          <w:tcPr>
            <w:tcW w:w="1110" w:type="dxa"/>
            <w:tcBorders>
              <w:bottom w:val="single" w:sz="4" w:space="0" w:color="auto"/>
            </w:tcBorders>
            <w:shd w:val="clear" w:color="auto" w:fill="FFFFFF"/>
          </w:tcPr>
          <w:p w:rsidR="009E4A48" w:rsidRPr="00644C87" w:rsidRDefault="00A75F29" w:rsidP="00644C87">
            <w:pPr>
              <w:jc w:val="right"/>
              <w:rPr>
                <w:sz w:val="18"/>
                <w:szCs w:val="18"/>
              </w:rPr>
            </w:pPr>
            <w:r w:rsidRPr="00644C87">
              <w:rPr>
                <w:sz w:val="18"/>
                <w:szCs w:val="18"/>
              </w:rPr>
              <w:fldChar w:fldCharType="begin">
                <w:ffData>
                  <w:name w:val="CofinAmount_06"/>
                  <w:enabled/>
                  <w:calcOnExit/>
                  <w:textInput>
                    <w:type w:val="number"/>
                    <w:format w:val="#,##0"/>
                  </w:textInput>
                </w:ffData>
              </w:fldChar>
            </w:r>
            <w:r w:rsidR="009E4A48" w:rsidRPr="00644C87">
              <w:rPr>
                <w:sz w:val="18"/>
                <w:szCs w:val="18"/>
              </w:rPr>
              <w:instrText xml:space="preserve"> FORMTEXT </w:instrText>
            </w:r>
            <w:r w:rsidRPr="00644C87">
              <w:rPr>
                <w:sz w:val="18"/>
                <w:szCs w:val="18"/>
              </w:rPr>
            </w:r>
            <w:r w:rsidRPr="00644C87">
              <w:rPr>
                <w:sz w:val="18"/>
                <w:szCs w:val="18"/>
              </w:rPr>
              <w:fldChar w:fldCharType="separate"/>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Pr="00644C87">
              <w:rPr>
                <w:sz w:val="18"/>
                <w:szCs w:val="18"/>
              </w:rPr>
              <w:fldChar w:fldCharType="end"/>
            </w:r>
            <w:bookmarkEnd w:id="30"/>
          </w:p>
        </w:tc>
        <w:bookmarkStart w:id="31" w:name="CofinAmountPerc_06"/>
        <w:tc>
          <w:tcPr>
            <w:tcW w:w="701" w:type="dxa"/>
            <w:tcBorders>
              <w:bottom w:val="single" w:sz="4" w:space="0" w:color="auto"/>
            </w:tcBorders>
            <w:shd w:val="clear" w:color="auto" w:fill="FFFFFF"/>
          </w:tcPr>
          <w:p w:rsidR="009E4A48" w:rsidRPr="00644C87" w:rsidRDefault="00A75F29" w:rsidP="00644C87">
            <w:pPr>
              <w:jc w:val="right"/>
              <w:rPr>
                <w:sz w:val="18"/>
                <w:szCs w:val="18"/>
              </w:rPr>
            </w:pPr>
            <w:r w:rsidRPr="00644C87">
              <w:rPr>
                <w:sz w:val="18"/>
                <w:szCs w:val="18"/>
              </w:rPr>
              <w:fldChar w:fldCharType="begin">
                <w:ffData>
                  <w:name w:val="CofinAmountPerc_06"/>
                  <w:enabled/>
                  <w:calcOnExit w:val="0"/>
                  <w:textInput>
                    <w:type w:val="number"/>
                    <w:format w:val="0"/>
                  </w:textInput>
                </w:ffData>
              </w:fldChar>
            </w:r>
            <w:r w:rsidR="009E4A48" w:rsidRPr="00644C87">
              <w:rPr>
                <w:sz w:val="18"/>
                <w:szCs w:val="18"/>
              </w:rPr>
              <w:instrText xml:space="preserve"> FORMTEXT </w:instrText>
            </w:r>
            <w:r w:rsidRPr="00644C87">
              <w:rPr>
                <w:sz w:val="18"/>
                <w:szCs w:val="18"/>
              </w:rPr>
            </w:r>
            <w:r w:rsidRPr="00644C87">
              <w:rPr>
                <w:sz w:val="18"/>
                <w:szCs w:val="18"/>
              </w:rPr>
              <w:fldChar w:fldCharType="separate"/>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Pr="00644C87">
              <w:rPr>
                <w:sz w:val="18"/>
                <w:szCs w:val="18"/>
              </w:rPr>
              <w:fldChar w:fldCharType="end"/>
            </w:r>
            <w:bookmarkEnd w:id="31"/>
          </w:p>
        </w:tc>
        <w:bookmarkStart w:id="32" w:name="TotalAmount_06"/>
        <w:tc>
          <w:tcPr>
            <w:tcW w:w="983" w:type="dxa"/>
            <w:tcBorders>
              <w:bottom w:val="single" w:sz="4" w:space="0" w:color="auto"/>
            </w:tcBorders>
            <w:shd w:val="clear" w:color="auto" w:fill="FFFFFF"/>
          </w:tcPr>
          <w:p w:rsidR="009E4A48" w:rsidRPr="00644C87" w:rsidRDefault="00A75F29" w:rsidP="00644C87">
            <w:pPr>
              <w:jc w:val="right"/>
              <w:rPr>
                <w:sz w:val="18"/>
                <w:szCs w:val="18"/>
              </w:rPr>
            </w:pPr>
            <w:r w:rsidRPr="00644C87">
              <w:rPr>
                <w:sz w:val="18"/>
                <w:szCs w:val="18"/>
              </w:rPr>
              <w:fldChar w:fldCharType="begin">
                <w:ffData>
                  <w:name w:val="TotalAmount_06"/>
                  <w:enabled/>
                  <w:calcOnExit/>
                  <w:textInput>
                    <w:type w:val="number"/>
                    <w:format w:val="#,##0"/>
                  </w:textInput>
                </w:ffData>
              </w:fldChar>
            </w:r>
            <w:r w:rsidR="009E4A48" w:rsidRPr="00644C87">
              <w:rPr>
                <w:sz w:val="18"/>
                <w:szCs w:val="18"/>
              </w:rPr>
              <w:instrText xml:space="preserve"> FORMTEXT </w:instrText>
            </w:r>
            <w:r w:rsidRPr="00644C87">
              <w:rPr>
                <w:sz w:val="18"/>
                <w:szCs w:val="18"/>
              </w:rPr>
            </w:r>
            <w:r w:rsidRPr="00644C87">
              <w:rPr>
                <w:sz w:val="18"/>
                <w:szCs w:val="18"/>
              </w:rPr>
              <w:fldChar w:fldCharType="separate"/>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Pr="00644C87">
              <w:rPr>
                <w:sz w:val="18"/>
                <w:szCs w:val="18"/>
              </w:rPr>
              <w:fldChar w:fldCharType="end"/>
            </w:r>
            <w:bookmarkEnd w:id="32"/>
          </w:p>
        </w:tc>
      </w:tr>
      <w:tr w:rsidR="007B2A3B" w:rsidRPr="00644C87" w:rsidTr="007B2A3B">
        <w:tblPrEx>
          <w:shd w:val="clear" w:color="auto" w:fill="FFFFFF"/>
        </w:tblPrEx>
        <w:trPr>
          <w:trHeight w:val="246"/>
        </w:trPr>
        <w:tc>
          <w:tcPr>
            <w:tcW w:w="1435" w:type="dxa"/>
            <w:tcBorders>
              <w:bottom w:val="single" w:sz="4" w:space="0" w:color="auto"/>
            </w:tcBorders>
            <w:shd w:val="clear" w:color="auto" w:fill="FFFFFF"/>
          </w:tcPr>
          <w:p w:rsidR="009E4A48" w:rsidRPr="00644C87" w:rsidRDefault="00386A1D" w:rsidP="002E22B5">
            <w:pPr>
              <w:rPr>
                <w:sz w:val="22"/>
                <w:szCs w:val="22"/>
              </w:rPr>
            </w:pPr>
            <w:r>
              <w:rPr>
                <w:sz w:val="22"/>
                <w:szCs w:val="22"/>
              </w:rPr>
              <w:t>5</w:t>
            </w:r>
            <w:r w:rsidR="009E4A48" w:rsidRPr="00644C87">
              <w:rPr>
                <w:sz w:val="22"/>
                <w:szCs w:val="22"/>
              </w:rPr>
              <w:t xml:space="preserve">. </w:t>
            </w:r>
            <w:bookmarkStart w:id="33" w:name="ProjectComponent_07"/>
            <w:r w:rsidR="00A75F29" w:rsidRPr="00644C87">
              <w:rPr>
                <w:sz w:val="22"/>
                <w:szCs w:val="22"/>
              </w:rPr>
              <w:fldChar w:fldCharType="begin">
                <w:ffData>
                  <w:name w:val="ProjectComponent_07"/>
                  <w:enabled/>
                  <w:calcOnExit w:val="0"/>
                  <w:textInput/>
                </w:ffData>
              </w:fldChar>
            </w:r>
            <w:r w:rsidR="009E4A48" w:rsidRPr="00644C87">
              <w:rPr>
                <w:sz w:val="22"/>
                <w:szCs w:val="22"/>
              </w:rPr>
              <w:instrText xml:space="preserve"> FORMTEXT </w:instrText>
            </w:r>
            <w:r w:rsidR="00A75F29" w:rsidRPr="00644C87">
              <w:rPr>
                <w:sz w:val="22"/>
                <w:szCs w:val="22"/>
              </w:rPr>
            </w:r>
            <w:r w:rsidR="00A75F29" w:rsidRPr="00644C87">
              <w:rPr>
                <w:sz w:val="22"/>
                <w:szCs w:val="22"/>
              </w:rPr>
              <w:fldChar w:fldCharType="separate"/>
            </w:r>
            <w:r w:rsidR="009E4A48" w:rsidRPr="00644C87">
              <w:rPr>
                <w:noProof/>
                <w:sz w:val="22"/>
                <w:szCs w:val="22"/>
              </w:rPr>
              <w:t> </w:t>
            </w:r>
            <w:r w:rsidR="009E4A48" w:rsidRPr="00644C87">
              <w:rPr>
                <w:noProof/>
                <w:sz w:val="22"/>
                <w:szCs w:val="22"/>
              </w:rPr>
              <w:t> </w:t>
            </w:r>
            <w:r w:rsidR="009E4A48" w:rsidRPr="00644C87">
              <w:rPr>
                <w:noProof/>
                <w:sz w:val="22"/>
                <w:szCs w:val="22"/>
              </w:rPr>
              <w:t> </w:t>
            </w:r>
            <w:r w:rsidR="009E4A48" w:rsidRPr="00644C87">
              <w:rPr>
                <w:noProof/>
                <w:sz w:val="22"/>
                <w:szCs w:val="22"/>
              </w:rPr>
              <w:t> </w:t>
            </w:r>
            <w:r w:rsidR="009E4A48" w:rsidRPr="00644C87">
              <w:rPr>
                <w:noProof/>
                <w:sz w:val="22"/>
                <w:szCs w:val="22"/>
              </w:rPr>
              <w:t> </w:t>
            </w:r>
            <w:r w:rsidR="00A75F29" w:rsidRPr="00644C87">
              <w:rPr>
                <w:sz w:val="22"/>
                <w:szCs w:val="22"/>
              </w:rPr>
              <w:fldChar w:fldCharType="end"/>
            </w:r>
            <w:bookmarkEnd w:id="33"/>
          </w:p>
        </w:tc>
        <w:bookmarkStart w:id="34" w:name="AssistantType_07"/>
        <w:tc>
          <w:tcPr>
            <w:tcW w:w="1255" w:type="dxa"/>
            <w:shd w:val="clear" w:color="auto" w:fill="FFFFFF"/>
          </w:tcPr>
          <w:p w:rsidR="009E4A48" w:rsidRPr="00644C87" w:rsidRDefault="00A75F29" w:rsidP="002E22B5">
            <w:pPr>
              <w:rPr>
                <w:sz w:val="22"/>
                <w:szCs w:val="22"/>
              </w:rPr>
            </w:pPr>
            <w:r w:rsidRPr="00644C87">
              <w:rPr>
                <w:sz w:val="22"/>
                <w:szCs w:val="22"/>
              </w:rPr>
              <w:fldChar w:fldCharType="begin">
                <w:ffData>
                  <w:name w:val="AssistantType_07"/>
                  <w:enabled/>
                  <w:calcOnExit w:val="0"/>
                  <w:textInput/>
                </w:ffData>
              </w:fldChar>
            </w:r>
            <w:r w:rsidR="009E4A48" w:rsidRPr="00644C87">
              <w:rPr>
                <w:sz w:val="22"/>
                <w:szCs w:val="22"/>
              </w:rPr>
              <w:instrText xml:space="preserve"> FORMTEXT </w:instrText>
            </w:r>
            <w:r w:rsidRPr="00644C87">
              <w:rPr>
                <w:sz w:val="22"/>
                <w:szCs w:val="22"/>
              </w:rPr>
            </w:r>
            <w:r w:rsidRPr="00644C87">
              <w:rPr>
                <w:sz w:val="22"/>
                <w:szCs w:val="22"/>
              </w:rPr>
              <w:fldChar w:fldCharType="separate"/>
            </w:r>
            <w:r w:rsidR="009E4A48" w:rsidRPr="00644C87">
              <w:rPr>
                <w:noProof/>
                <w:sz w:val="22"/>
                <w:szCs w:val="22"/>
              </w:rPr>
              <w:t> </w:t>
            </w:r>
            <w:r w:rsidR="009E4A48" w:rsidRPr="00644C87">
              <w:rPr>
                <w:noProof/>
                <w:sz w:val="22"/>
                <w:szCs w:val="22"/>
              </w:rPr>
              <w:t> </w:t>
            </w:r>
            <w:r w:rsidR="009E4A48" w:rsidRPr="00644C87">
              <w:rPr>
                <w:noProof/>
                <w:sz w:val="22"/>
                <w:szCs w:val="22"/>
              </w:rPr>
              <w:t> </w:t>
            </w:r>
            <w:r w:rsidR="009E4A48" w:rsidRPr="00644C87">
              <w:rPr>
                <w:noProof/>
                <w:sz w:val="22"/>
                <w:szCs w:val="22"/>
              </w:rPr>
              <w:t> </w:t>
            </w:r>
            <w:r w:rsidR="009E4A48" w:rsidRPr="00644C87">
              <w:rPr>
                <w:noProof/>
                <w:sz w:val="22"/>
                <w:szCs w:val="22"/>
              </w:rPr>
              <w:t> </w:t>
            </w:r>
            <w:r w:rsidRPr="00644C87">
              <w:rPr>
                <w:sz w:val="22"/>
                <w:szCs w:val="22"/>
              </w:rPr>
              <w:fldChar w:fldCharType="end"/>
            </w:r>
            <w:bookmarkEnd w:id="34"/>
          </w:p>
        </w:tc>
        <w:bookmarkStart w:id="35" w:name="ExpectedOutCome_07"/>
        <w:tc>
          <w:tcPr>
            <w:tcW w:w="1305" w:type="dxa"/>
            <w:shd w:val="clear" w:color="auto" w:fill="FFFFFF"/>
          </w:tcPr>
          <w:p w:rsidR="009E4A48" w:rsidRPr="00644C87" w:rsidRDefault="00A75F29" w:rsidP="002E22B5">
            <w:pPr>
              <w:rPr>
                <w:sz w:val="22"/>
                <w:szCs w:val="22"/>
              </w:rPr>
            </w:pPr>
            <w:r w:rsidRPr="00644C87">
              <w:rPr>
                <w:sz w:val="22"/>
                <w:szCs w:val="22"/>
              </w:rPr>
              <w:fldChar w:fldCharType="begin">
                <w:ffData>
                  <w:name w:val="ExpectedOutCome_07"/>
                  <w:enabled/>
                  <w:calcOnExit w:val="0"/>
                  <w:textInput/>
                </w:ffData>
              </w:fldChar>
            </w:r>
            <w:r w:rsidR="009E4A48" w:rsidRPr="00644C87">
              <w:rPr>
                <w:sz w:val="22"/>
                <w:szCs w:val="22"/>
              </w:rPr>
              <w:instrText xml:space="preserve"> FORMTEXT </w:instrText>
            </w:r>
            <w:r w:rsidRPr="00644C87">
              <w:rPr>
                <w:sz w:val="22"/>
                <w:szCs w:val="22"/>
              </w:rPr>
            </w:r>
            <w:r w:rsidRPr="00644C87">
              <w:rPr>
                <w:sz w:val="22"/>
                <w:szCs w:val="22"/>
              </w:rPr>
              <w:fldChar w:fldCharType="separate"/>
            </w:r>
            <w:r w:rsidR="009E4A48" w:rsidRPr="00644C87">
              <w:rPr>
                <w:noProof/>
                <w:sz w:val="22"/>
                <w:szCs w:val="22"/>
              </w:rPr>
              <w:t> </w:t>
            </w:r>
            <w:r w:rsidR="009E4A48" w:rsidRPr="00644C87">
              <w:rPr>
                <w:noProof/>
                <w:sz w:val="22"/>
                <w:szCs w:val="22"/>
              </w:rPr>
              <w:t> </w:t>
            </w:r>
            <w:r w:rsidR="009E4A48" w:rsidRPr="00644C87">
              <w:rPr>
                <w:noProof/>
                <w:sz w:val="22"/>
                <w:szCs w:val="22"/>
              </w:rPr>
              <w:t> </w:t>
            </w:r>
            <w:r w:rsidR="009E4A48" w:rsidRPr="00644C87">
              <w:rPr>
                <w:noProof/>
                <w:sz w:val="22"/>
                <w:szCs w:val="22"/>
              </w:rPr>
              <w:t> </w:t>
            </w:r>
            <w:r w:rsidR="009E4A48" w:rsidRPr="00644C87">
              <w:rPr>
                <w:noProof/>
                <w:sz w:val="22"/>
                <w:szCs w:val="22"/>
              </w:rPr>
              <w:t> </w:t>
            </w:r>
            <w:r w:rsidRPr="00644C87">
              <w:rPr>
                <w:sz w:val="22"/>
                <w:szCs w:val="22"/>
              </w:rPr>
              <w:fldChar w:fldCharType="end"/>
            </w:r>
            <w:bookmarkEnd w:id="35"/>
          </w:p>
        </w:tc>
        <w:bookmarkStart w:id="36" w:name="ExpectedOutput_07"/>
        <w:tc>
          <w:tcPr>
            <w:tcW w:w="1056" w:type="dxa"/>
            <w:shd w:val="clear" w:color="auto" w:fill="FFFFFF"/>
          </w:tcPr>
          <w:p w:rsidR="009E4A48" w:rsidRPr="00644C87" w:rsidRDefault="00A75F29" w:rsidP="002E22B5">
            <w:pPr>
              <w:rPr>
                <w:sz w:val="18"/>
                <w:szCs w:val="18"/>
              </w:rPr>
            </w:pPr>
            <w:r w:rsidRPr="00644C87">
              <w:rPr>
                <w:sz w:val="18"/>
                <w:szCs w:val="18"/>
              </w:rPr>
              <w:fldChar w:fldCharType="begin">
                <w:ffData>
                  <w:name w:val="ExpectedOutput_07"/>
                  <w:enabled/>
                  <w:calcOnExit w:val="0"/>
                  <w:textInput/>
                </w:ffData>
              </w:fldChar>
            </w:r>
            <w:r w:rsidR="009E4A48" w:rsidRPr="00644C87">
              <w:rPr>
                <w:sz w:val="18"/>
                <w:szCs w:val="18"/>
              </w:rPr>
              <w:instrText xml:space="preserve"> FORMTEXT </w:instrText>
            </w:r>
            <w:r w:rsidRPr="00644C87">
              <w:rPr>
                <w:sz w:val="18"/>
                <w:szCs w:val="18"/>
              </w:rPr>
            </w:r>
            <w:r w:rsidRPr="00644C87">
              <w:rPr>
                <w:sz w:val="18"/>
                <w:szCs w:val="18"/>
              </w:rPr>
              <w:fldChar w:fldCharType="separate"/>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Pr="00644C87">
              <w:rPr>
                <w:sz w:val="18"/>
                <w:szCs w:val="18"/>
              </w:rPr>
              <w:fldChar w:fldCharType="end"/>
            </w:r>
            <w:bookmarkEnd w:id="36"/>
          </w:p>
        </w:tc>
        <w:bookmarkStart w:id="37" w:name="GEFAmount_07"/>
        <w:tc>
          <w:tcPr>
            <w:tcW w:w="1120" w:type="dxa"/>
            <w:tcBorders>
              <w:bottom w:val="single" w:sz="4" w:space="0" w:color="auto"/>
            </w:tcBorders>
            <w:shd w:val="clear" w:color="auto" w:fill="FFFFFF"/>
          </w:tcPr>
          <w:p w:rsidR="009E4A48" w:rsidRPr="00644C87" w:rsidRDefault="00A75F29" w:rsidP="00644C87">
            <w:pPr>
              <w:jc w:val="right"/>
              <w:rPr>
                <w:sz w:val="18"/>
                <w:szCs w:val="18"/>
              </w:rPr>
            </w:pPr>
            <w:r w:rsidRPr="00644C87">
              <w:rPr>
                <w:sz w:val="18"/>
                <w:szCs w:val="18"/>
              </w:rPr>
              <w:fldChar w:fldCharType="begin">
                <w:ffData>
                  <w:name w:val="GEFAmount_07"/>
                  <w:enabled/>
                  <w:calcOnExit/>
                  <w:textInput>
                    <w:type w:val="number"/>
                    <w:format w:val="#,##0"/>
                  </w:textInput>
                </w:ffData>
              </w:fldChar>
            </w:r>
            <w:r w:rsidR="009E4A48" w:rsidRPr="00644C87">
              <w:rPr>
                <w:sz w:val="18"/>
                <w:szCs w:val="18"/>
              </w:rPr>
              <w:instrText xml:space="preserve"> FORMTEXT </w:instrText>
            </w:r>
            <w:r w:rsidRPr="00644C87">
              <w:rPr>
                <w:sz w:val="18"/>
                <w:szCs w:val="18"/>
              </w:rPr>
            </w:r>
            <w:r w:rsidRPr="00644C87">
              <w:rPr>
                <w:sz w:val="18"/>
                <w:szCs w:val="18"/>
              </w:rPr>
              <w:fldChar w:fldCharType="separate"/>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Pr="00644C87">
              <w:rPr>
                <w:sz w:val="18"/>
                <w:szCs w:val="18"/>
              </w:rPr>
              <w:fldChar w:fldCharType="end"/>
            </w:r>
            <w:bookmarkEnd w:id="37"/>
          </w:p>
        </w:tc>
        <w:bookmarkStart w:id="38" w:name="GEFAmountPerc_07"/>
        <w:tc>
          <w:tcPr>
            <w:tcW w:w="701" w:type="dxa"/>
            <w:tcBorders>
              <w:bottom w:val="single" w:sz="4" w:space="0" w:color="auto"/>
            </w:tcBorders>
            <w:shd w:val="clear" w:color="auto" w:fill="FFFFFF"/>
          </w:tcPr>
          <w:p w:rsidR="009E4A48" w:rsidRPr="00644C87" w:rsidRDefault="00A75F29" w:rsidP="00644C87">
            <w:pPr>
              <w:jc w:val="right"/>
              <w:rPr>
                <w:sz w:val="18"/>
                <w:szCs w:val="18"/>
              </w:rPr>
            </w:pPr>
            <w:r w:rsidRPr="00644C87">
              <w:rPr>
                <w:sz w:val="18"/>
                <w:szCs w:val="18"/>
              </w:rPr>
              <w:fldChar w:fldCharType="begin">
                <w:ffData>
                  <w:name w:val="GEFAmountPerc_07"/>
                  <w:enabled/>
                  <w:calcOnExit w:val="0"/>
                  <w:textInput>
                    <w:type w:val="number"/>
                    <w:format w:val="0"/>
                  </w:textInput>
                </w:ffData>
              </w:fldChar>
            </w:r>
            <w:r w:rsidR="009E4A48" w:rsidRPr="00644C87">
              <w:rPr>
                <w:sz w:val="18"/>
                <w:szCs w:val="18"/>
              </w:rPr>
              <w:instrText xml:space="preserve"> FORMTEXT </w:instrText>
            </w:r>
            <w:r w:rsidRPr="00644C87">
              <w:rPr>
                <w:sz w:val="18"/>
                <w:szCs w:val="18"/>
              </w:rPr>
            </w:r>
            <w:r w:rsidRPr="00644C87">
              <w:rPr>
                <w:sz w:val="18"/>
                <w:szCs w:val="18"/>
              </w:rPr>
              <w:fldChar w:fldCharType="separate"/>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Pr="00644C87">
              <w:rPr>
                <w:sz w:val="18"/>
                <w:szCs w:val="18"/>
              </w:rPr>
              <w:fldChar w:fldCharType="end"/>
            </w:r>
            <w:bookmarkEnd w:id="38"/>
          </w:p>
        </w:tc>
        <w:bookmarkStart w:id="39" w:name="CofinAmount_07"/>
        <w:tc>
          <w:tcPr>
            <w:tcW w:w="1110" w:type="dxa"/>
            <w:tcBorders>
              <w:bottom w:val="single" w:sz="4" w:space="0" w:color="auto"/>
            </w:tcBorders>
            <w:shd w:val="clear" w:color="auto" w:fill="FFFFFF"/>
          </w:tcPr>
          <w:p w:rsidR="009E4A48" w:rsidRPr="00644C87" w:rsidRDefault="00A75F29" w:rsidP="00644C87">
            <w:pPr>
              <w:jc w:val="right"/>
              <w:rPr>
                <w:sz w:val="18"/>
                <w:szCs w:val="18"/>
              </w:rPr>
            </w:pPr>
            <w:r w:rsidRPr="00644C87">
              <w:rPr>
                <w:sz w:val="18"/>
                <w:szCs w:val="18"/>
              </w:rPr>
              <w:fldChar w:fldCharType="begin">
                <w:ffData>
                  <w:name w:val="CofinAmount_07"/>
                  <w:enabled/>
                  <w:calcOnExit/>
                  <w:textInput>
                    <w:type w:val="number"/>
                    <w:format w:val="#,##0"/>
                  </w:textInput>
                </w:ffData>
              </w:fldChar>
            </w:r>
            <w:r w:rsidR="009E4A48" w:rsidRPr="00644C87">
              <w:rPr>
                <w:sz w:val="18"/>
                <w:szCs w:val="18"/>
              </w:rPr>
              <w:instrText xml:space="preserve"> FORMTEXT </w:instrText>
            </w:r>
            <w:r w:rsidRPr="00644C87">
              <w:rPr>
                <w:sz w:val="18"/>
                <w:szCs w:val="18"/>
              </w:rPr>
            </w:r>
            <w:r w:rsidRPr="00644C87">
              <w:rPr>
                <w:sz w:val="18"/>
                <w:szCs w:val="18"/>
              </w:rPr>
              <w:fldChar w:fldCharType="separate"/>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Pr="00644C87">
              <w:rPr>
                <w:sz w:val="18"/>
                <w:szCs w:val="18"/>
              </w:rPr>
              <w:fldChar w:fldCharType="end"/>
            </w:r>
            <w:bookmarkEnd w:id="39"/>
          </w:p>
        </w:tc>
        <w:bookmarkStart w:id="40" w:name="CofinAmountPerc_07"/>
        <w:tc>
          <w:tcPr>
            <w:tcW w:w="701" w:type="dxa"/>
            <w:tcBorders>
              <w:bottom w:val="single" w:sz="4" w:space="0" w:color="auto"/>
            </w:tcBorders>
            <w:shd w:val="clear" w:color="auto" w:fill="FFFFFF"/>
          </w:tcPr>
          <w:p w:rsidR="009E4A48" w:rsidRPr="00644C87" w:rsidRDefault="00A75F29" w:rsidP="00644C87">
            <w:pPr>
              <w:jc w:val="right"/>
              <w:rPr>
                <w:sz w:val="18"/>
                <w:szCs w:val="18"/>
              </w:rPr>
            </w:pPr>
            <w:r w:rsidRPr="00644C87">
              <w:rPr>
                <w:sz w:val="18"/>
                <w:szCs w:val="18"/>
              </w:rPr>
              <w:fldChar w:fldCharType="begin">
                <w:ffData>
                  <w:name w:val="CofinAmountPerc_07"/>
                  <w:enabled/>
                  <w:calcOnExit w:val="0"/>
                  <w:textInput>
                    <w:type w:val="number"/>
                    <w:format w:val="0"/>
                  </w:textInput>
                </w:ffData>
              </w:fldChar>
            </w:r>
            <w:r w:rsidR="009E4A48" w:rsidRPr="00644C87">
              <w:rPr>
                <w:sz w:val="18"/>
                <w:szCs w:val="18"/>
              </w:rPr>
              <w:instrText xml:space="preserve"> FORMTEXT </w:instrText>
            </w:r>
            <w:r w:rsidRPr="00644C87">
              <w:rPr>
                <w:sz w:val="18"/>
                <w:szCs w:val="18"/>
              </w:rPr>
            </w:r>
            <w:r w:rsidRPr="00644C87">
              <w:rPr>
                <w:sz w:val="18"/>
                <w:szCs w:val="18"/>
              </w:rPr>
              <w:fldChar w:fldCharType="separate"/>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Pr="00644C87">
              <w:rPr>
                <w:sz w:val="18"/>
                <w:szCs w:val="18"/>
              </w:rPr>
              <w:fldChar w:fldCharType="end"/>
            </w:r>
            <w:bookmarkEnd w:id="40"/>
          </w:p>
        </w:tc>
        <w:bookmarkStart w:id="41" w:name="TotalAmount_07"/>
        <w:tc>
          <w:tcPr>
            <w:tcW w:w="983" w:type="dxa"/>
            <w:tcBorders>
              <w:bottom w:val="single" w:sz="4" w:space="0" w:color="auto"/>
            </w:tcBorders>
            <w:shd w:val="clear" w:color="auto" w:fill="FFFFFF"/>
          </w:tcPr>
          <w:p w:rsidR="009E4A48" w:rsidRPr="00644C87" w:rsidRDefault="00A75F29" w:rsidP="00644C87">
            <w:pPr>
              <w:jc w:val="right"/>
              <w:rPr>
                <w:sz w:val="18"/>
                <w:szCs w:val="18"/>
              </w:rPr>
            </w:pPr>
            <w:r w:rsidRPr="00644C87">
              <w:rPr>
                <w:sz w:val="18"/>
                <w:szCs w:val="18"/>
              </w:rPr>
              <w:fldChar w:fldCharType="begin">
                <w:ffData>
                  <w:name w:val="TotalAmount_07"/>
                  <w:enabled/>
                  <w:calcOnExit/>
                  <w:textInput>
                    <w:type w:val="number"/>
                    <w:format w:val="#,##0"/>
                  </w:textInput>
                </w:ffData>
              </w:fldChar>
            </w:r>
            <w:r w:rsidR="009E4A48" w:rsidRPr="00644C87">
              <w:rPr>
                <w:sz w:val="18"/>
                <w:szCs w:val="18"/>
              </w:rPr>
              <w:instrText xml:space="preserve"> FORMTEXT </w:instrText>
            </w:r>
            <w:r w:rsidRPr="00644C87">
              <w:rPr>
                <w:sz w:val="18"/>
                <w:szCs w:val="18"/>
              </w:rPr>
            </w:r>
            <w:r w:rsidRPr="00644C87">
              <w:rPr>
                <w:sz w:val="18"/>
                <w:szCs w:val="18"/>
              </w:rPr>
              <w:fldChar w:fldCharType="separate"/>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009E4A48" w:rsidRPr="00644C87">
              <w:rPr>
                <w:noProof/>
                <w:sz w:val="18"/>
                <w:szCs w:val="18"/>
              </w:rPr>
              <w:t> </w:t>
            </w:r>
            <w:r w:rsidRPr="00644C87">
              <w:rPr>
                <w:sz w:val="18"/>
                <w:szCs w:val="18"/>
              </w:rPr>
              <w:fldChar w:fldCharType="end"/>
            </w:r>
            <w:bookmarkEnd w:id="41"/>
          </w:p>
        </w:tc>
      </w:tr>
      <w:tr w:rsidR="00832753" w:rsidRPr="00832753" w:rsidTr="007B2A3B">
        <w:tblPrEx>
          <w:shd w:val="clear" w:color="auto" w:fill="FFFFFF"/>
        </w:tblPrEx>
        <w:trPr>
          <w:trHeight w:val="219"/>
        </w:trPr>
        <w:tc>
          <w:tcPr>
            <w:tcW w:w="5052" w:type="dxa"/>
            <w:gridSpan w:val="4"/>
            <w:tcBorders>
              <w:top w:val="double" w:sz="4" w:space="0" w:color="auto"/>
            </w:tcBorders>
            <w:shd w:val="clear" w:color="auto" w:fill="FFFFFF"/>
          </w:tcPr>
          <w:p w:rsidR="009E4A48" w:rsidRPr="00644C87" w:rsidRDefault="009E4A48" w:rsidP="00B00083">
            <w:pPr>
              <w:rPr>
                <w:b/>
                <w:sz w:val="18"/>
                <w:szCs w:val="18"/>
              </w:rPr>
            </w:pPr>
            <w:r w:rsidRPr="00644C87">
              <w:rPr>
                <w:b/>
                <w:sz w:val="20"/>
                <w:szCs w:val="20"/>
              </w:rPr>
              <w:t>Total Project Costs</w:t>
            </w:r>
          </w:p>
        </w:tc>
        <w:tc>
          <w:tcPr>
            <w:tcW w:w="1120" w:type="dxa"/>
            <w:tcBorders>
              <w:top w:val="double" w:sz="4" w:space="0" w:color="auto"/>
            </w:tcBorders>
            <w:shd w:val="clear" w:color="auto" w:fill="FFFFFF"/>
          </w:tcPr>
          <w:p w:rsidR="009E4A48" w:rsidRPr="00644C87" w:rsidRDefault="00671435" w:rsidP="004602C2">
            <w:pPr>
              <w:jc w:val="right"/>
              <w:rPr>
                <w:sz w:val="18"/>
                <w:szCs w:val="18"/>
              </w:rPr>
            </w:pPr>
            <w:r>
              <w:rPr>
                <w:sz w:val="18"/>
                <w:szCs w:val="18"/>
              </w:rPr>
              <w:t>A1,000,000</w:t>
            </w:r>
          </w:p>
        </w:tc>
        <w:tc>
          <w:tcPr>
            <w:tcW w:w="701" w:type="dxa"/>
            <w:tcBorders>
              <w:top w:val="double" w:sz="4" w:space="0" w:color="auto"/>
            </w:tcBorders>
            <w:shd w:val="clear" w:color="auto" w:fill="CCCCCC"/>
          </w:tcPr>
          <w:p w:rsidR="009E4A48" w:rsidRPr="00644C87" w:rsidRDefault="009E4A48" w:rsidP="00644C87">
            <w:pPr>
              <w:jc w:val="right"/>
              <w:rPr>
                <w:sz w:val="18"/>
                <w:szCs w:val="18"/>
              </w:rPr>
            </w:pPr>
          </w:p>
        </w:tc>
        <w:tc>
          <w:tcPr>
            <w:tcW w:w="1110" w:type="dxa"/>
            <w:tcBorders>
              <w:top w:val="double" w:sz="4" w:space="0" w:color="auto"/>
            </w:tcBorders>
            <w:shd w:val="clear" w:color="auto" w:fill="FFFFFF"/>
          </w:tcPr>
          <w:p w:rsidR="009E4A48" w:rsidRPr="00644C87" w:rsidRDefault="009E4A48" w:rsidP="00671435">
            <w:pPr>
              <w:jc w:val="right"/>
              <w:rPr>
                <w:sz w:val="18"/>
                <w:szCs w:val="18"/>
              </w:rPr>
            </w:pPr>
            <w:r w:rsidRPr="00644C87">
              <w:rPr>
                <w:sz w:val="18"/>
                <w:szCs w:val="18"/>
              </w:rPr>
              <w:t>B</w:t>
            </w:r>
            <w:r w:rsidR="00294496">
              <w:rPr>
                <w:sz w:val="18"/>
                <w:szCs w:val="18"/>
              </w:rPr>
              <w:t>2,9</w:t>
            </w:r>
            <w:r w:rsidR="007258AC">
              <w:rPr>
                <w:sz w:val="18"/>
                <w:szCs w:val="18"/>
              </w:rPr>
              <w:t>2</w:t>
            </w:r>
            <w:r w:rsidR="00671435">
              <w:rPr>
                <w:sz w:val="18"/>
                <w:szCs w:val="18"/>
              </w:rPr>
              <w:t>0,000</w:t>
            </w:r>
          </w:p>
        </w:tc>
        <w:tc>
          <w:tcPr>
            <w:tcW w:w="701" w:type="dxa"/>
            <w:tcBorders>
              <w:top w:val="double" w:sz="4" w:space="0" w:color="auto"/>
            </w:tcBorders>
            <w:shd w:val="clear" w:color="auto" w:fill="CCCCCC"/>
          </w:tcPr>
          <w:p w:rsidR="009E4A48" w:rsidRPr="00644C87" w:rsidRDefault="009E4A48" w:rsidP="00644C87">
            <w:pPr>
              <w:jc w:val="right"/>
              <w:rPr>
                <w:sz w:val="18"/>
                <w:szCs w:val="18"/>
              </w:rPr>
            </w:pPr>
          </w:p>
        </w:tc>
        <w:tc>
          <w:tcPr>
            <w:tcW w:w="983" w:type="dxa"/>
            <w:tcBorders>
              <w:top w:val="double" w:sz="4" w:space="0" w:color="auto"/>
            </w:tcBorders>
            <w:shd w:val="clear" w:color="auto" w:fill="FFFFFF"/>
          </w:tcPr>
          <w:p w:rsidR="009E4A48" w:rsidRPr="00832753" w:rsidRDefault="00294496" w:rsidP="004C4C44">
            <w:pPr>
              <w:jc w:val="right"/>
              <w:rPr>
                <w:sz w:val="18"/>
                <w:szCs w:val="18"/>
              </w:rPr>
            </w:pPr>
            <w:r>
              <w:rPr>
                <w:sz w:val="18"/>
                <w:szCs w:val="18"/>
              </w:rPr>
              <w:t>3,9</w:t>
            </w:r>
            <w:r w:rsidR="007258AC">
              <w:rPr>
                <w:sz w:val="18"/>
                <w:szCs w:val="18"/>
              </w:rPr>
              <w:t>2</w:t>
            </w:r>
            <w:r w:rsidR="00ED2092" w:rsidRPr="00832753">
              <w:rPr>
                <w:sz w:val="18"/>
                <w:szCs w:val="18"/>
              </w:rPr>
              <w:t>0,000</w:t>
            </w:r>
          </w:p>
        </w:tc>
      </w:tr>
    </w:tbl>
    <w:p w:rsidR="00365E2A" w:rsidRDefault="00365E2A" w:rsidP="00365E2A">
      <w:pPr>
        <w:ind w:right="-547"/>
        <w:rPr>
          <w:sz w:val="18"/>
          <w:szCs w:val="18"/>
        </w:rPr>
      </w:pPr>
      <w:r>
        <w:rPr>
          <w:smallCaps/>
          <w:sz w:val="18"/>
          <w:szCs w:val="18"/>
        </w:rPr>
        <w:t xml:space="preserve">           </w:t>
      </w:r>
      <w:r w:rsidR="00AB1359" w:rsidRPr="00AB1359">
        <w:rPr>
          <w:b/>
          <w:bCs/>
          <w:iCs/>
          <w:color w:val="000000"/>
          <w:sz w:val="16"/>
          <w:szCs w:val="16"/>
          <w:vertAlign w:val="superscript"/>
        </w:rPr>
        <w:t>1</w:t>
      </w:r>
      <w:r>
        <w:rPr>
          <w:smallCaps/>
          <w:sz w:val="18"/>
          <w:szCs w:val="18"/>
        </w:rPr>
        <w:t xml:space="preserve">    </w:t>
      </w:r>
      <w:r>
        <w:rPr>
          <w:sz w:val="18"/>
          <w:szCs w:val="18"/>
        </w:rPr>
        <w:t xml:space="preserve">List the $ by project components.  The percentage is the share of GEF and Co-financing respectively </w:t>
      </w:r>
      <w:r w:rsidR="008322BC">
        <w:rPr>
          <w:sz w:val="18"/>
          <w:szCs w:val="18"/>
        </w:rPr>
        <w:t>of</w:t>
      </w:r>
      <w:r>
        <w:rPr>
          <w:sz w:val="18"/>
          <w:szCs w:val="18"/>
        </w:rPr>
        <w:t xml:space="preserve"> the total amount for the component.</w:t>
      </w:r>
    </w:p>
    <w:p w:rsidR="005B2C5E" w:rsidRDefault="00365E2A" w:rsidP="00365E2A">
      <w:pPr>
        <w:spacing w:after="120"/>
        <w:rPr>
          <w:sz w:val="18"/>
          <w:szCs w:val="18"/>
        </w:rPr>
      </w:pPr>
      <w:r w:rsidRPr="00014D5C">
        <w:rPr>
          <w:sz w:val="18"/>
          <w:szCs w:val="18"/>
        </w:rPr>
        <w:t xml:space="preserve">        </w:t>
      </w:r>
      <w:r w:rsidR="00AB1359" w:rsidRPr="00014D5C">
        <w:rPr>
          <w:b/>
          <w:bCs/>
          <w:iCs/>
          <w:color w:val="000000"/>
          <w:sz w:val="16"/>
          <w:szCs w:val="16"/>
          <w:vertAlign w:val="superscript"/>
        </w:rPr>
        <w:t>2</w:t>
      </w:r>
      <w:r w:rsidRPr="00014D5C">
        <w:rPr>
          <w:sz w:val="18"/>
          <w:szCs w:val="18"/>
        </w:rPr>
        <w:t xml:space="preserve"> </w:t>
      </w:r>
      <w:r w:rsidR="00AB1359" w:rsidRPr="00014D5C">
        <w:rPr>
          <w:sz w:val="18"/>
          <w:szCs w:val="18"/>
        </w:rPr>
        <w:t xml:space="preserve">  </w:t>
      </w:r>
      <w:r w:rsidR="00014D5C" w:rsidRPr="00014D5C">
        <w:rPr>
          <w:sz w:val="18"/>
          <w:szCs w:val="18"/>
        </w:rPr>
        <w:t xml:space="preserve">TA = Technical Assistance; </w:t>
      </w:r>
      <w:r w:rsidR="00D3310D">
        <w:rPr>
          <w:sz w:val="18"/>
          <w:szCs w:val="18"/>
        </w:rPr>
        <w:t>STA</w:t>
      </w:r>
      <w:r w:rsidR="00B15929">
        <w:rPr>
          <w:sz w:val="18"/>
          <w:szCs w:val="18"/>
        </w:rPr>
        <w:t xml:space="preserve"> = Scientific &amp; Technical Analysis</w:t>
      </w:r>
      <w:r w:rsidRPr="00014D5C">
        <w:rPr>
          <w:sz w:val="18"/>
          <w:szCs w:val="18"/>
        </w:rPr>
        <w:t>.</w:t>
      </w:r>
    </w:p>
    <w:p w:rsidR="00B80CE5" w:rsidRDefault="00B80CE5" w:rsidP="00365E2A">
      <w:pPr>
        <w:spacing w:after="120"/>
        <w:rPr>
          <w:sz w:val="18"/>
          <w:szCs w:val="18"/>
        </w:rPr>
      </w:pPr>
    </w:p>
    <w:p w:rsidR="00CA22B2" w:rsidRPr="00014D5C" w:rsidRDefault="00CA22B2" w:rsidP="00365E2A">
      <w:pPr>
        <w:spacing w:after="120"/>
        <w:rPr>
          <w:sz w:val="18"/>
          <w:szCs w:val="18"/>
        </w:rPr>
      </w:pPr>
    </w:p>
    <w:p w:rsidR="00080A43" w:rsidRPr="00AB1359" w:rsidRDefault="004B5F0A" w:rsidP="00AB1359">
      <w:pPr>
        <w:tabs>
          <w:tab w:val="left" w:pos="0"/>
        </w:tabs>
        <w:spacing w:after="40"/>
        <w:rPr>
          <w:rFonts w:ascii="Times New Roman Bold" w:hAnsi="Times New Roman Bold"/>
          <w:b/>
          <w:smallCaps/>
          <w:sz w:val="22"/>
          <w:szCs w:val="22"/>
        </w:rPr>
      </w:pPr>
      <w:r>
        <w:rPr>
          <w:b/>
          <w:smallCaps/>
          <w:sz w:val="22"/>
          <w:szCs w:val="22"/>
        </w:rPr>
        <w:lastRenderedPageBreak/>
        <w:t xml:space="preserve">B.  </w:t>
      </w:r>
      <w:r w:rsidR="009B7BBD">
        <w:rPr>
          <w:rFonts w:ascii="Times New Roman Bold" w:hAnsi="Times New Roman Bold"/>
          <w:b/>
          <w:smallCaps/>
          <w:sz w:val="16"/>
          <w:szCs w:val="16"/>
        </w:rPr>
        <w:t xml:space="preserve"> </w:t>
      </w:r>
      <w:r w:rsidR="00080A43" w:rsidRPr="009C3317">
        <w:rPr>
          <w:rFonts w:ascii="Times New Roman Bold" w:hAnsi="Times New Roman Bold"/>
          <w:b/>
          <w:smallCaps/>
          <w:sz w:val="22"/>
          <w:szCs w:val="22"/>
        </w:rPr>
        <w:t>Sources</w:t>
      </w:r>
      <w:r w:rsidR="00080A43">
        <w:rPr>
          <w:rFonts w:ascii="Times New Roman Bold" w:hAnsi="Times New Roman Bold"/>
          <w:b/>
          <w:smallCaps/>
          <w:sz w:val="22"/>
          <w:szCs w:val="22"/>
        </w:rPr>
        <w:t xml:space="preserve"> of confirmed </w:t>
      </w:r>
      <w:hyperlink r:id="rId9" w:history="1">
        <w:r w:rsidR="00080A43" w:rsidRPr="004205A0">
          <w:rPr>
            <w:rStyle w:val="Hyperlink"/>
            <w:b/>
            <w:smallCaps/>
            <w:sz w:val="22"/>
            <w:szCs w:val="22"/>
          </w:rPr>
          <w:t>Co-financing</w:t>
        </w:r>
      </w:hyperlink>
      <w:r w:rsidR="00080A43">
        <w:rPr>
          <w:b/>
          <w:smallCaps/>
          <w:sz w:val="22"/>
          <w:szCs w:val="22"/>
        </w:rPr>
        <w:t xml:space="preserve"> for </w:t>
      </w:r>
      <w:r w:rsidR="00AB1359">
        <w:rPr>
          <w:b/>
          <w:smallCaps/>
          <w:sz w:val="22"/>
          <w:szCs w:val="22"/>
        </w:rPr>
        <w:t xml:space="preserve">the </w:t>
      </w:r>
      <w:r w:rsidR="00080A43">
        <w:rPr>
          <w:b/>
          <w:smallCaps/>
          <w:sz w:val="22"/>
          <w:szCs w:val="22"/>
        </w:rPr>
        <w:t>project</w:t>
      </w:r>
      <w:r w:rsidR="00AB1359">
        <w:rPr>
          <w:sz w:val="20"/>
          <w:szCs w:val="20"/>
        </w:rPr>
        <w:t xml:space="preserve"> </w:t>
      </w:r>
      <w:r w:rsidR="00AB1359" w:rsidRPr="009B615B">
        <w:rPr>
          <w:bCs/>
          <w:smallCaps/>
          <w:sz w:val="20"/>
          <w:szCs w:val="20"/>
        </w:rPr>
        <w:t>(</w:t>
      </w:r>
      <w:r w:rsidR="00AB1359" w:rsidRPr="009B615B">
        <w:rPr>
          <w:bCs/>
          <w:sz w:val="20"/>
          <w:szCs w:val="20"/>
        </w:rPr>
        <w:t>expand the table line items as necessary)</w:t>
      </w:r>
    </w:p>
    <w:tbl>
      <w:tblPr>
        <w:tblW w:w="968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6"/>
        <w:gridCol w:w="1941"/>
        <w:gridCol w:w="1702"/>
        <w:gridCol w:w="1627"/>
        <w:gridCol w:w="1262"/>
      </w:tblGrid>
      <w:tr w:rsidR="00AB1359" w:rsidRPr="005C50F9" w:rsidTr="007B2A3B">
        <w:trPr>
          <w:cantSplit/>
          <w:trHeight w:val="516"/>
        </w:trPr>
        <w:tc>
          <w:tcPr>
            <w:tcW w:w="3156" w:type="dxa"/>
            <w:vAlign w:val="center"/>
          </w:tcPr>
          <w:p w:rsidR="00AB1359" w:rsidRPr="00BE30B2" w:rsidRDefault="00D633AB" w:rsidP="00DC2CDE">
            <w:pPr>
              <w:jc w:val="center"/>
              <w:rPr>
                <w:b/>
                <w:i/>
                <w:sz w:val="20"/>
                <w:szCs w:val="20"/>
              </w:rPr>
            </w:pPr>
            <w:r>
              <w:rPr>
                <w:b/>
                <w:i/>
                <w:sz w:val="20"/>
                <w:szCs w:val="20"/>
              </w:rPr>
              <w:t>Name of C</w:t>
            </w:r>
            <w:r w:rsidR="00AB1359" w:rsidRPr="00BE30B2">
              <w:rPr>
                <w:b/>
                <w:i/>
                <w:sz w:val="20"/>
                <w:szCs w:val="20"/>
              </w:rPr>
              <w:t>o-financier (source)</w:t>
            </w:r>
          </w:p>
        </w:tc>
        <w:tc>
          <w:tcPr>
            <w:tcW w:w="1941" w:type="dxa"/>
            <w:vAlign w:val="center"/>
          </w:tcPr>
          <w:p w:rsidR="00AB1359" w:rsidRPr="00BE30B2" w:rsidRDefault="00AB1359" w:rsidP="00DC2CDE">
            <w:pPr>
              <w:jc w:val="center"/>
              <w:rPr>
                <w:b/>
                <w:i/>
                <w:sz w:val="20"/>
                <w:szCs w:val="20"/>
              </w:rPr>
            </w:pPr>
            <w:r w:rsidRPr="00BE30B2">
              <w:rPr>
                <w:b/>
                <w:i/>
                <w:sz w:val="20"/>
                <w:szCs w:val="20"/>
              </w:rPr>
              <w:t>Classification</w:t>
            </w:r>
          </w:p>
        </w:tc>
        <w:tc>
          <w:tcPr>
            <w:tcW w:w="1701" w:type="dxa"/>
            <w:vAlign w:val="center"/>
          </w:tcPr>
          <w:p w:rsidR="00AB1359" w:rsidRPr="00BE30B2" w:rsidRDefault="00AB1359" w:rsidP="00DC2CDE">
            <w:pPr>
              <w:jc w:val="center"/>
              <w:rPr>
                <w:b/>
                <w:i/>
                <w:sz w:val="20"/>
                <w:szCs w:val="20"/>
              </w:rPr>
            </w:pPr>
            <w:r w:rsidRPr="00BE30B2">
              <w:rPr>
                <w:b/>
                <w:i/>
                <w:sz w:val="20"/>
                <w:szCs w:val="20"/>
              </w:rPr>
              <w:t>Type</w:t>
            </w:r>
          </w:p>
        </w:tc>
        <w:tc>
          <w:tcPr>
            <w:tcW w:w="1627" w:type="dxa"/>
            <w:shd w:val="clear" w:color="auto" w:fill="auto"/>
            <w:vAlign w:val="center"/>
          </w:tcPr>
          <w:p w:rsidR="00AB1359" w:rsidRPr="00BE30B2" w:rsidRDefault="00AB1359" w:rsidP="00DC2CDE">
            <w:pPr>
              <w:jc w:val="center"/>
              <w:rPr>
                <w:b/>
                <w:i/>
                <w:sz w:val="20"/>
                <w:szCs w:val="20"/>
              </w:rPr>
            </w:pPr>
            <w:r>
              <w:rPr>
                <w:b/>
                <w:i/>
                <w:sz w:val="20"/>
                <w:szCs w:val="20"/>
              </w:rPr>
              <w:t xml:space="preserve">Project </w:t>
            </w:r>
          </w:p>
        </w:tc>
        <w:tc>
          <w:tcPr>
            <w:tcW w:w="1262" w:type="dxa"/>
            <w:vAlign w:val="center"/>
          </w:tcPr>
          <w:p w:rsidR="00AB1359" w:rsidRPr="005C50F9" w:rsidRDefault="00AB1359" w:rsidP="00DC2CDE">
            <w:pPr>
              <w:jc w:val="center"/>
              <w:rPr>
                <w:sz w:val="20"/>
                <w:szCs w:val="20"/>
              </w:rPr>
            </w:pPr>
            <w:r w:rsidRPr="004A6EAD">
              <w:rPr>
                <w:b/>
                <w:i/>
                <w:sz w:val="20"/>
                <w:szCs w:val="20"/>
              </w:rPr>
              <w:t>%</w:t>
            </w:r>
            <w:r w:rsidRPr="004A6EAD">
              <w:rPr>
                <w:sz w:val="20"/>
                <w:szCs w:val="20"/>
              </w:rPr>
              <w:t>*</w:t>
            </w:r>
          </w:p>
        </w:tc>
      </w:tr>
      <w:bookmarkStart w:id="42" w:name="CofinanciarName_02"/>
      <w:tr w:rsidR="00AB1359" w:rsidRPr="005C50F9" w:rsidTr="007B2A3B">
        <w:trPr>
          <w:cantSplit/>
          <w:trHeight w:val="325"/>
        </w:trPr>
        <w:tc>
          <w:tcPr>
            <w:tcW w:w="3156" w:type="dxa"/>
          </w:tcPr>
          <w:p w:rsidR="00AB1359" w:rsidRPr="005C50F9" w:rsidRDefault="00A75F29" w:rsidP="00BB6A45">
            <w:pPr>
              <w:rPr>
                <w:sz w:val="20"/>
                <w:szCs w:val="20"/>
              </w:rPr>
            </w:pPr>
            <w:r>
              <w:rPr>
                <w:sz w:val="20"/>
                <w:szCs w:val="20"/>
              </w:rPr>
              <w:fldChar w:fldCharType="begin">
                <w:ffData>
                  <w:name w:val="CofinanciarName_02"/>
                  <w:enabled/>
                  <w:calcOnExit w:val="0"/>
                  <w:textInput/>
                </w:ffData>
              </w:fldChar>
            </w:r>
            <w:r w:rsidR="00790DBF">
              <w:rPr>
                <w:sz w:val="20"/>
                <w:szCs w:val="20"/>
              </w:rPr>
              <w:instrText xml:space="preserve"> FORMTEXT </w:instrText>
            </w:r>
            <w:r>
              <w:rPr>
                <w:sz w:val="20"/>
                <w:szCs w:val="20"/>
              </w:rPr>
            </w:r>
            <w:r>
              <w:rPr>
                <w:sz w:val="20"/>
                <w:szCs w:val="20"/>
              </w:rPr>
              <w:fldChar w:fldCharType="separate"/>
            </w:r>
            <w:r w:rsidR="00BB6A45">
              <w:rPr>
                <w:noProof/>
                <w:sz w:val="20"/>
                <w:szCs w:val="20"/>
              </w:rPr>
              <w:t>AusAID through PRIF</w:t>
            </w:r>
            <w:r>
              <w:rPr>
                <w:sz w:val="20"/>
                <w:szCs w:val="20"/>
              </w:rPr>
              <w:fldChar w:fldCharType="end"/>
            </w:r>
            <w:bookmarkEnd w:id="42"/>
          </w:p>
        </w:tc>
        <w:bookmarkStart w:id="43" w:name="TypeOfCofinanciar_02"/>
        <w:tc>
          <w:tcPr>
            <w:tcW w:w="1941" w:type="dxa"/>
          </w:tcPr>
          <w:p w:rsidR="00AB1359" w:rsidRPr="005C50F9" w:rsidRDefault="00A75F29" w:rsidP="00DC2CDE">
            <w:pPr>
              <w:rPr>
                <w:sz w:val="20"/>
                <w:szCs w:val="20"/>
              </w:rPr>
            </w:pPr>
            <w:r>
              <w:rPr>
                <w:sz w:val="20"/>
                <w:szCs w:val="20"/>
              </w:rPr>
              <w:fldChar w:fldCharType="begin">
                <w:ffData>
                  <w:name w:val="TypeOfCofinanciar_02"/>
                  <w:enabled/>
                  <w:calcOnExit w:val="0"/>
                  <w:ddList>
                    <w:result w:val="10"/>
                    <w:listEntry w:val="(select)"/>
                    <w:listEntry w:val="NGO"/>
                    <w:listEntry w:val="Private Sector"/>
                    <w:listEntry w:val="Beneficiaries"/>
                    <w:listEntry w:val="Foundation"/>
                    <w:listEntry w:val="Impl. Agency"/>
                    <w:listEntry w:val="Exec. Agency"/>
                    <w:listEntry w:val="Nat'l Gov't"/>
                    <w:listEntry w:val="Local Gov't"/>
                    <w:listEntry w:val="Multilat. Agency"/>
                    <w:listEntry w:val="Bilat. Agency"/>
                    <w:listEntry w:val="Others (specify)"/>
                  </w:ddList>
                </w:ffData>
              </w:fldChar>
            </w:r>
            <w:r w:rsidR="009E2631">
              <w:rPr>
                <w:sz w:val="20"/>
                <w:szCs w:val="20"/>
              </w:rPr>
              <w:instrText xml:space="preserve"> FORMDROPDOWN </w:instrText>
            </w:r>
            <w:r>
              <w:rPr>
                <w:sz w:val="20"/>
                <w:szCs w:val="20"/>
              </w:rPr>
            </w:r>
            <w:r>
              <w:rPr>
                <w:sz w:val="20"/>
                <w:szCs w:val="20"/>
              </w:rPr>
              <w:fldChar w:fldCharType="end"/>
            </w:r>
            <w:bookmarkEnd w:id="43"/>
          </w:p>
        </w:tc>
        <w:bookmarkStart w:id="44" w:name="CofinType_02"/>
        <w:tc>
          <w:tcPr>
            <w:tcW w:w="1701" w:type="dxa"/>
          </w:tcPr>
          <w:p w:rsidR="00AB1359" w:rsidRDefault="00A75F29" w:rsidP="00DC2CDE">
            <w:r>
              <w:rPr>
                <w:sz w:val="20"/>
                <w:szCs w:val="20"/>
              </w:rPr>
              <w:fldChar w:fldCharType="begin">
                <w:ffData>
                  <w:name w:val="CofinType_02"/>
                  <w:enabled/>
                  <w:calcOnExit w:val="0"/>
                  <w:ddList>
                    <w:result w:val="1"/>
                    <w:listEntry w:val="(select)"/>
                    <w:listEntry w:val="Grant"/>
                    <w:listEntry w:val="Soft-loan"/>
                    <w:listEntry w:val="Hard-loan"/>
                    <w:listEntry w:val="Guarantee"/>
                  </w:ddList>
                </w:ffData>
              </w:fldChar>
            </w:r>
            <w:r w:rsidR="009E2631">
              <w:rPr>
                <w:sz w:val="20"/>
                <w:szCs w:val="20"/>
              </w:rPr>
              <w:instrText xml:space="preserve"> FORMDROPDOWN </w:instrText>
            </w:r>
            <w:r>
              <w:rPr>
                <w:sz w:val="20"/>
                <w:szCs w:val="20"/>
              </w:rPr>
            </w:r>
            <w:r>
              <w:rPr>
                <w:sz w:val="20"/>
                <w:szCs w:val="20"/>
              </w:rPr>
              <w:fldChar w:fldCharType="end"/>
            </w:r>
            <w:bookmarkEnd w:id="44"/>
          </w:p>
        </w:tc>
        <w:tc>
          <w:tcPr>
            <w:tcW w:w="1627" w:type="dxa"/>
            <w:shd w:val="clear" w:color="auto" w:fill="auto"/>
          </w:tcPr>
          <w:p w:rsidR="00AB1359" w:rsidRPr="005C50F9" w:rsidRDefault="00294496" w:rsidP="00BB6A45">
            <w:pPr>
              <w:jc w:val="right"/>
              <w:rPr>
                <w:sz w:val="20"/>
                <w:szCs w:val="20"/>
              </w:rPr>
            </w:pPr>
            <w:r>
              <w:rPr>
                <w:sz w:val="20"/>
                <w:szCs w:val="20"/>
              </w:rPr>
              <w:t>2,9</w:t>
            </w:r>
            <w:r w:rsidR="007258AC">
              <w:rPr>
                <w:sz w:val="20"/>
                <w:szCs w:val="20"/>
              </w:rPr>
              <w:t>2</w:t>
            </w:r>
            <w:r w:rsidR="0059723E">
              <w:rPr>
                <w:sz w:val="20"/>
                <w:szCs w:val="20"/>
              </w:rPr>
              <w:t>0,000</w:t>
            </w:r>
          </w:p>
        </w:tc>
        <w:tc>
          <w:tcPr>
            <w:tcW w:w="1262" w:type="dxa"/>
          </w:tcPr>
          <w:p w:rsidR="00AB1359" w:rsidRPr="005C50F9" w:rsidRDefault="00253D6B" w:rsidP="00DC2CDE">
            <w:pPr>
              <w:jc w:val="right"/>
              <w:rPr>
                <w:sz w:val="20"/>
                <w:szCs w:val="20"/>
              </w:rPr>
            </w:pPr>
            <w:r>
              <w:rPr>
                <w:sz w:val="20"/>
                <w:szCs w:val="20"/>
              </w:rPr>
              <w:t>100</w:t>
            </w:r>
            <w:r w:rsidR="00B80CE5">
              <w:rPr>
                <w:sz w:val="20"/>
                <w:szCs w:val="20"/>
              </w:rPr>
              <w:t>%</w:t>
            </w:r>
          </w:p>
        </w:tc>
      </w:tr>
      <w:tr w:rsidR="00AB1359" w:rsidRPr="005C50F9" w:rsidTr="007B2A3B">
        <w:trPr>
          <w:cantSplit/>
          <w:trHeight w:val="340"/>
        </w:trPr>
        <w:tc>
          <w:tcPr>
            <w:tcW w:w="6799" w:type="dxa"/>
            <w:gridSpan w:val="3"/>
            <w:tcBorders>
              <w:top w:val="double" w:sz="4" w:space="0" w:color="auto"/>
            </w:tcBorders>
          </w:tcPr>
          <w:p w:rsidR="00AB1359" w:rsidRPr="00E317E3" w:rsidRDefault="00AB1359" w:rsidP="00DC2CDE">
            <w:pPr>
              <w:rPr>
                <w:b/>
                <w:sz w:val="20"/>
                <w:szCs w:val="20"/>
              </w:rPr>
            </w:pPr>
            <w:r w:rsidRPr="00E317E3">
              <w:rPr>
                <w:b/>
                <w:sz w:val="20"/>
                <w:szCs w:val="20"/>
              </w:rPr>
              <w:t>Total Co-financing</w:t>
            </w:r>
          </w:p>
        </w:tc>
        <w:tc>
          <w:tcPr>
            <w:tcW w:w="1627" w:type="dxa"/>
            <w:tcBorders>
              <w:top w:val="double" w:sz="4" w:space="0" w:color="auto"/>
            </w:tcBorders>
            <w:shd w:val="clear" w:color="auto" w:fill="auto"/>
          </w:tcPr>
          <w:p w:rsidR="00AB1359" w:rsidRDefault="00294496" w:rsidP="007258AC">
            <w:pPr>
              <w:jc w:val="right"/>
            </w:pPr>
            <w:r>
              <w:rPr>
                <w:sz w:val="20"/>
                <w:szCs w:val="20"/>
              </w:rPr>
              <w:t>2,9</w:t>
            </w:r>
            <w:r w:rsidR="00217684">
              <w:rPr>
                <w:sz w:val="20"/>
                <w:szCs w:val="20"/>
              </w:rPr>
              <w:t>2</w:t>
            </w:r>
            <w:r w:rsidR="007258AC">
              <w:rPr>
                <w:sz w:val="20"/>
                <w:szCs w:val="20"/>
              </w:rPr>
              <w:t>0,000</w:t>
            </w:r>
          </w:p>
        </w:tc>
        <w:tc>
          <w:tcPr>
            <w:tcW w:w="1262" w:type="dxa"/>
            <w:tcBorders>
              <w:top w:val="double" w:sz="4" w:space="0" w:color="auto"/>
            </w:tcBorders>
          </w:tcPr>
          <w:p w:rsidR="00AB1359" w:rsidRPr="005C50F9" w:rsidRDefault="00AB1359" w:rsidP="00DC2CDE">
            <w:pPr>
              <w:jc w:val="right"/>
              <w:rPr>
                <w:sz w:val="20"/>
                <w:szCs w:val="20"/>
              </w:rPr>
            </w:pPr>
            <w:r>
              <w:rPr>
                <w:sz w:val="20"/>
                <w:szCs w:val="20"/>
              </w:rPr>
              <w:t>100%</w:t>
            </w:r>
          </w:p>
        </w:tc>
      </w:tr>
    </w:tbl>
    <w:p w:rsidR="00080A43" w:rsidRPr="00017231" w:rsidRDefault="00080A43" w:rsidP="00080A43">
      <w:pPr>
        <w:spacing w:after="80"/>
        <w:rPr>
          <w:rFonts w:ascii="Times New Roman Bold" w:hAnsi="Times New Roman Bold"/>
          <w:b/>
          <w:smallCaps/>
          <w:sz w:val="16"/>
          <w:szCs w:val="16"/>
        </w:rPr>
      </w:pPr>
      <w:r>
        <w:t xml:space="preserve">        </w:t>
      </w:r>
      <w:r w:rsidR="008322BC">
        <w:t xml:space="preserve">* </w:t>
      </w:r>
      <w:r w:rsidR="008322BC" w:rsidRPr="008322BC">
        <w:rPr>
          <w:sz w:val="16"/>
          <w:szCs w:val="16"/>
        </w:rPr>
        <w:t>Percentage</w:t>
      </w:r>
      <w:r w:rsidRPr="00017231">
        <w:rPr>
          <w:sz w:val="16"/>
          <w:szCs w:val="16"/>
        </w:rPr>
        <w:t xml:space="preserve"> of each co-financier’s contribution at CEO endorsement to total co-financing.</w:t>
      </w:r>
    </w:p>
    <w:p w:rsidR="003F6388" w:rsidRDefault="009B7BBD" w:rsidP="009B7BBD">
      <w:pPr>
        <w:tabs>
          <w:tab w:val="left" w:pos="0"/>
        </w:tabs>
        <w:rPr>
          <w:rFonts w:ascii="Times New Roman Bold" w:hAnsi="Times New Roman Bold"/>
          <w:b/>
          <w:smallCaps/>
          <w:sz w:val="16"/>
          <w:szCs w:val="16"/>
        </w:rPr>
      </w:pPr>
      <w:r>
        <w:rPr>
          <w:rFonts w:ascii="Times New Roman Bold" w:hAnsi="Times New Roman Bold"/>
          <w:b/>
          <w:smallCaps/>
          <w:sz w:val="16"/>
          <w:szCs w:val="16"/>
        </w:rPr>
        <w:t xml:space="preserve">          </w:t>
      </w:r>
    </w:p>
    <w:p w:rsidR="003F6388" w:rsidRDefault="003F6388" w:rsidP="009B7BBD">
      <w:pPr>
        <w:tabs>
          <w:tab w:val="left" w:pos="0"/>
        </w:tabs>
        <w:rPr>
          <w:rFonts w:ascii="Times New Roman Bold" w:hAnsi="Times New Roman Bold"/>
          <w:b/>
          <w:smallCaps/>
          <w:sz w:val="16"/>
          <w:szCs w:val="16"/>
        </w:rPr>
      </w:pPr>
    </w:p>
    <w:p w:rsidR="003F6388" w:rsidRDefault="003F6388" w:rsidP="009B7BBD">
      <w:pPr>
        <w:tabs>
          <w:tab w:val="left" w:pos="0"/>
        </w:tabs>
        <w:rPr>
          <w:rFonts w:ascii="Times New Roman Bold" w:hAnsi="Times New Roman Bold"/>
          <w:b/>
          <w:smallCaps/>
          <w:sz w:val="16"/>
          <w:szCs w:val="16"/>
        </w:rPr>
      </w:pPr>
    </w:p>
    <w:p w:rsidR="009B7BBD" w:rsidRPr="009B7BBD" w:rsidRDefault="009B7BBD" w:rsidP="009B7BBD">
      <w:pPr>
        <w:tabs>
          <w:tab w:val="left" w:pos="0"/>
        </w:tabs>
        <w:rPr>
          <w:rFonts w:ascii="Times New Roman Bold" w:hAnsi="Times New Roman Bold"/>
          <w:b/>
          <w:smallCaps/>
          <w:sz w:val="16"/>
          <w:szCs w:val="16"/>
        </w:rPr>
      </w:pPr>
      <w:r>
        <w:rPr>
          <w:rFonts w:ascii="Times New Roman Bold" w:hAnsi="Times New Roman Bold"/>
          <w:b/>
          <w:smallCaps/>
          <w:sz w:val="16"/>
          <w:szCs w:val="16"/>
        </w:rPr>
        <w:t xml:space="preserve">   </w:t>
      </w:r>
    </w:p>
    <w:p w:rsidR="00080A43" w:rsidRPr="006D4E1C" w:rsidRDefault="001B4B65" w:rsidP="00080A43">
      <w:pPr>
        <w:spacing w:after="80"/>
        <w:rPr>
          <w:rFonts w:ascii="Times New Roman Bold" w:hAnsi="Times New Roman Bold"/>
          <w:b/>
          <w:smallCaps/>
          <w:sz w:val="22"/>
          <w:szCs w:val="22"/>
        </w:rPr>
      </w:pPr>
      <w:r w:rsidRPr="005059FD">
        <w:rPr>
          <w:rFonts w:ascii="Times New Roman Bold" w:hAnsi="Times New Roman Bold"/>
          <w:b/>
          <w:smallCaps/>
          <w:sz w:val="22"/>
          <w:szCs w:val="22"/>
        </w:rPr>
        <w:t xml:space="preserve">C.  </w:t>
      </w:r>
      <w:r w:rsidR="006B4361" w:rsidRPr="005059FD">
        <w:rPr>
          <w:sz w:val="18"/>
          <w:szCs w:val="18"/>
        </w:rPr>
        <w:t xml:space="preserve"> </w:t>
      </w:r>
      <w:r w:rsidR="00080A43" w:rsidRPr="005059FD">
        <w:rPr>
          <w:smallCaps/>
          <w:sz w:val="22"/>
          <w:szCs w:val="22"/>
        </w:rPr>
        <w:t>F</w:t>
      </w:r>
      <w:r w:rsidR="00080A43" w:rsidRPr="005059FD">
        <w:rPr>
          <w:rFonts w:ascii="Times New Roman Bold" w:hAnsi="Times New Roman Bold"/>
          <w:b/>
          <w:smallCaps/>
          <w:sz w:val="22"/>
          <w:szCs w:val="22"/>
        </w:rPr>
        <w:t>inancing Plan Summary For The Project ($)</w:t>
      </w:r>
    </w:p>
    <w:tbl>
      <w:tblPr>
        <w:tblW w:w="962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25"/>
        <w:gridCol w:w="1825"/>
        <w:gridCol w:w="1494"/>
        <w:gridCol w:w="1328"/>
        <w:gridCol w:w="1328"/>
        <w:gridCol w:w="1825"/>
      </w:tblGrid>
      <w:tr w:rsidR="00080A43" w:rsidRPr="006D4E1C" w:rsidTr="007B2A3B">
        <w:trPr>
          <w:trHeight w:val="271"/>
        </w:trPr>
        <w:tc>
          <w:tcPr>
            <w:tcW w:w="1825" w:type="dxa"/>
            <w:tcBorders>
              <w:bottom w:val="single" w:sz="4" w:space="0" w:color="auto"/>
            </w:tcBorders>
            <w:vAlign w:val="center"/>
          </w:tcPr>
          <w:p w:rsidR="00080A43" w:rsidRPr="006D4E1C" w:rsidRDefault="00080A43" w:rsidP="00DC2CDE">
            <w:pPr>
              <w:spacing w:after="80"/>
              <w:jc w:val="center"/>
              <w:rPr>
                <w:sz w:val="22"/>
                <w:szCs w:val="22"/>
              </w:rPr>
            </w:pPr>
          </w:p>
        </w:tc>
        <w:tc>
          <w:tcPr>
            <w:tcW w:w="1825" w:type="dxa"/>
            <w:tcBorders>
              <w:bottom w:val="single" w:sz="4" w:space="0" w:color="auto"/>
            </w:tcBorders>
            <w:vAlign w:val="center"/>
          </w:tcPr>
          <w:p w:rsidR="00080A43" w:rsidRPr="00462E74" w:rsidRDefault="00080A43" w:rsidP="00DC2CDE">
            <w:pPr>
              <w:spacing w:after="80"/>
              <w:jc w:val="center"/>
              <w:rPr>
                <w:b/>
                <w:i/>
                <w:sz w:val="20"/>
                <w:szCs w:val="20"/>
              </w:rPr>
            </w:pPr>
            <w:r w:rsidRPr="00462E74">
              <w:rPr>
                <w:b/>
                <w:i/>
                <w:sz w:val="20"/>
                <w:szCs w:val="20"/>
              </w:rPr>
              <w:t xml:space="preserve">Project Preparation </w:t>
            </w:r>
            <w:r>
              <w:rPr>
                <w:b/>
                <w:i/>
                <w:sz w:val="20"/>
                <w:szCs w:val="20"/>
              </w:rPr>
              <w:t>a</w:t>
            </w:r>
          </w:p>
        </w:tc>
        <w:tc>
          <w:tcPr>
            <w:tcW w:w="1494" w:type="dxa"/>
            <w:tcBorders>
              <w:bottom w:val="single" w:sz="4" w:space="0" w:color="auto"/>
            </w:tcBorders>
            <w:vAlign w:val="center"/>
          </w:tcPr>
          <w:p w:rsidR="00080A43" w:rsidRDefault="00080A43" w:rsidP="00DC2CDE">
            <w:pPr>
              <w:spacing w:after="80"/>
              <w:jc w:val="center"/>
              <w:rPr>
                <w:b/>
                <w:i/>
                <w:sz w:val="20"/>
                <w:szCs w:val="20"/>
              </w:rPr>
            </w:pPr>
            <w:r>
              <w:rPr>
                <w:b/>
                <w:i/>
                <w:sz w:val="20"/>
                <w:szCs w:val="20"/>
              </w:rPr>
              <w:t>Project</w:t>
            </w:r>
          </w:p>
          <w:p w:rsidR="00080A43" w:rsidRPr="00462E74" w:rsidRDefault="00080A43" w:rsidP="00DC2CDE">
            <w:pPr>
              <w:spacing w:after="80"/>
              <w:jc w:val="center"/>
              <w:rPr>
                <w:b/>
                <w:i/>
                <w:sz w:val="20"/>
                <w:szCs w:val="20"/>
              </w:rPr>
            </w:pPr>
            <w:r>
              <w:rPr>
                <w:b/>
                <w:i/>
                <w:sz w:val="20"/>
                <w:szCs w:val="20"/>
              </w:rPr>
              <w:t xml:space="preserve"> b</w:t>
            </w:r>
          </w:p>
        </w:tc>
        <w:tc>
          <w:tcPr>
            <w:tcW w:w="1328" w:type="dxa"/>
            <w:tcBorders>
              <w:bottom w:val="single" w:sz="4" w:space="0" w:color="auto"/>
            </w:tcBorders>
            <w:vAlign w:val="center"/>
          </w:tcPr>
          <w:p w:rsidR="00080A43" w:rsidRDefault="00080A43" w:rsidP="00DC2CDE">
            <w:pPr>
              <w:spacing w:after="80"/>
              <w:jc w:val="center"/>
              <w:rPr>
                <w:b/>
                <w:i/>
                <w:sz w:val="20"/>
                <w:szCs w:val="20"/>
              </w:rPr>
            </w:pPr>
            <w:r>
              <w:rPr>
                <w:b/>
                <w:i/>
                <w:sz w:val="20"/>
                <w:szCs w:val="20"/>
              </w:rPr>
              <w:t>Total</w:t>
            </w:r>
          </w:p>
          <w:p w:rsidR="00080A43" w:rsidRPr="00462E74" w:rsidRDefault="00080A43" w:rsidP="00DC2CDE">
            <w:pPr>
              <w:spacing w:after="80"/>
              <w:jc w:val="center"/>
              <w:rPr>
                <w:b/>
                <w:i/>
                <w:sz w:val="20"/>
                <w:szCs w:val="20"/>
              </w:rPr>
            </w:pPr>
            <w:r>
              <w:rPr>
                <w:b/>
                <w:i/>
                <w:sz w:val="20"/>
                <w:szCs w:val="20"/>
              </w:rPr>
              <w:t>c = a + b</w:t>
            </w:r>
          </w:p>
        </w:tc>
        <w:tc>
          <w:tcPr>
            <w:tcW w:w="1328" w:type="dxa"/>
            <w:tcBorders>
              <w:bottom w:val="single" w:sz="4" w:space="0" w:color="auto"/>
            </w:tcBorders>
            <w:vAlign w:val="center"/>
          </w:tcPr>
          <w:p w:rsidR="00080A43" w:rsidRPr="00462E74" w:rsidRDefault="00080A43" w:rsidP="00DC2CDE">
            <w:pPr>
              <w:spacing w:after="80"/>
              <w:jc w:val="center"/>
              <w:rPr>
                <w:b/>
                <w:i/>
                <w:sz w:val="20"/>
                <w:szCs w:val="20"/>
              </w:rPr>
            </w:pPr>
            <w:r w:rsidRPr="00462E74">
              <w:rPr>
                <w:b/>
                <w:i/>
                <w:sz w:val="20"/>
                <w:szCs w:val="20"/>
              </w:rPr>
              <w:t>Agency Fee</w:t>
            </w:r>
          </w:p>
        </w:tc>
        <w:tc>
          <w:tcPr>
            <w:tcW w:w="1825" w:type="dxa"/>
            <w:tcBorders>
              <w:bottom w:val="single" w:sz="4" w:space="0" w:color="auto"/>
            </w:tcBorders>
          </w:tcPr>
          <w:p w:rsidR="00080A43" w:rsidRPr="00AD0506" w:rsidRDefault="00AB1359" w:rsidP="00DC2CDE">
            <w:pPr>
              <w:spacing w:after="80"/>
              <w:rPr>
                <w:b/>
                <w:i/>
                <w:sz w:val="18"/>
                <w:szCs w:val="18"/>
              </w:rPr>
            </w:pPr>
            <w:r>
              <w:rPr>
                <w:b/>
                <w:i/>
                <w:sz w:val="18"/>
                <w:szCs w:val="18"/>
              </w:rPr>
              <w:t>For comparison</w:t>
            </w:r>
            <w:r w:rsidR="00080A43" w:rsidRPr="00AD0506">
              <w:rPr>
                <w:b/>
                <w:i/>
                <w:sz w:val="18"/>
                <w:szCs w:val="18"/>
              </w:rPr>
              <w:t>:</w:t>
            </w:r>
          </w:p>
          <w:p w:rsidR="00080A43" w:rsidRPr="00462E74" w:rsidRDefault="002A4819" w:rsidP="00DC2CDE">
            <w:pPr>
              <w:spacing w:after="80"/>
              <w:rPr>
                <w:b/>
                <w:i/>
                <w:sz w:val="20"/>
                <w:szCs w:val="20"/>
              </w:rPr>
            </w:pPr>
            <w:r>
              <w:rPr>
                <w:b/>
                <w:i/>
                <w:sz w:val="20"/>
                <w:szCs w:val="20"/>
              </w:rPr>
              <w:t>GEF and Co-financing</w:t>
            </w:r>
            <w:r w:rsidR="00080A43">
              <w:rPr>
                <w:b/>
                <w:i/>
                <w:sz w:val="20"/>
                <w:szCs w:val="20"/>
              </w:rPr>
              <w:t xml:space="preserve"> at PIF</w:t>
            </w:r>
            <w:r w:rsidR="005F425A">
              <w:rPr>
                <w:b/>
                <w:i/>
                <w:sz w:val="20"/>
                <w:szCs w:val="20"/>
              </w:rPr>
              <w:t>*</w:t>
            </w:r>
          </w:p>
        </w:tc>
      </w:tr>
      <w:tr w:rsidR="00080A43" w:rsidRPr="006D4E1C" w:rsidTr="007B2A3B">
        <w:trPr>
          <w:trHeight w:val="271"/>
        </w:trPr>
        <w:tc>
          <w:tcPr>
            <w:tcW w:w="1825" w:type="dxa"/>
            <w:tcBorders>
              <w:top w:val="single" w:sz="4" w:space="0" w:color="auto"/>
              <w:left w:val="single" w:sz="4" w:space="0" w:color="auto"/>
              <w:bottom w:val="single" w:sz="4" w:space="0" w:color="auto"/>
              <w:right w:val="single" w:sz="4" w:space="0" w:color="auto"/>
            </w:tcBorders>
            <w:shd w:val="clear" w:color="auto" w:fill="FFFFFF"/>
          </w:tcPr>
          <w:p w:rsidR="00080A43" w:rsidRPr="006D4E1C" w:rsidRDefault="00080A43" w:rsidP="00DC2CDE">
            <w:pPr>
              <w:rPr>
                <w:sz w:val="22"/>
                <w:szCs w:val="22"/>
              </w:rPr>
            </w:pPr>
            <w:r w:rsidRPr="006D4E1C">
              <w:rPr>
                <w:sz w:val="22"/>
                <w:szCs w:val="22"/>
              </w:rPr>
              <w:t xml:space="preserve">GEF </w:t>
            </w:r>
            <w:r w:rsidR="00EE73DB">
              <w:rPr>
                <w:sz w:val="22"/>
                <w:szCs w:val="22"/>
              </w:rPr>
              <w:t>financing</w:t>
            </w:r>
          </w:p>
        </w:tc>
        <w:tc>
          <w:tcPr>
            <w:tcW w:w="1825" w:type="dxa"/>
            <w:tcBorders>
              <w:top w:val="single" w:sz="4" w:space="0" w:color="auto"/>
              <w:left w:val="single" w:sz="4" w:space="0" w:color="auto"/>
              <w:bottom w:val="single" w:sz="4" w:space="0" w:color="auto"/>
              <w:right w:val="single" w:sz="4" w:space="0" w:color="auto"/>
            </w:tcBorders>
          </w:tcPr>
          <w:p w:rsidR="00080A43" w:rsidRPr="00AF4033" w:rsidRDefault="00080A43" w:rsidP="00DC2CDE">
            <w:pPr>
              <w:jc w:val="right"/>
              <w:rPr>
                <w:sz w:val="22"/>
                <w:szCs w:val="22"/>
              </w:rPr>
            </w:pP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080A43" w:rsidRPr="006D4E1C" w:rsidRDefault="00AB1359" w:rsidP="0059723E">
            <w:pPr>
              <w:jc w:val="right"/>
              <w:rPr>
                <w:sz w:val="22"/>
                <w:szCs w:val="22"/>
              </w:rPr>
            </w:pPr>
            <w:r>
              <w:rPr>
                <w:sz w:val="22"/>
                <w:szCs w:val="22"/>
              </w:rPr>
              <w:t>A</w:t>
            </w:r>
            <w:r w:rsidR="0059723E">
              <w:rPr>
                <w:sz w:val="22"/>
                <w:szCs w:val="22"/>
              </w:rPr>
              <w:t>1,000,000</w:t>
            </w:r>
          </w:p>
        </w:tc>
        <w:tc>
          <w:tcPr>
            <w:tcW w:w="1328" w:type="dxa"/>
            <w:tcBorders>
              <w:top w:val="single" w:sz="4" w:space="0" w:color="auto"/>
              <w:left w:val="single" w:sz="4" w:space="0" w:color="auto"/>
              <w:bottom w:val="single" w:sz="4" w:space="0" w:color="auto"/>
              <w:right w:val="single" w:sz="4" w:space="0" w:color="auto"/>
            </w:tcBorders>
          </w:tcPr>
          <w:p w:rsidR="00080A43" w:rsidRPr="006D4E1C" w:rsidRDefault="00853CAC" w:rsidP="00DC2CDE">
            <w:pPr>
              <w:jc w:val="right"/>
              <w:rPr>
                <w:sz w:val="22"/>
                <w:szCs w:val="22"/>
              </w:rPr>
            </w:pPr>
            <w:r>
              <w:rPr>
                <w:sz w:val="22"/>
                <w:szCs w:val="22"/>
              </w:rPr>
              <w:t>1,00</w:t>
            </w:r>
            <w:r w:rsidR="00AF4033">
              <w:rPr>
                <w:sz w:val="22"/>
                <w:szCs w:val="22"/>
              </w:rPr>
              <w:t>0,000</w:t>
            </w: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080A43" w:rsidRDefault="0079393D" w:rsidP="00DC2CDE">
            <w:pPr>
              <w:jc w:val="right"/>
            </w:pPr>
            <w:r>
              <w:rPr>
                <w:sz w:val="22"/>
                <w:szCs w:val="22"/>
              </w:rPr>
              <w:t>100</w:t>
            </w:r>
            <w:r w:rsidR="00AF4033">
              <w:rPr>
                <w:sz w:val="22"/>
                <w:szCs w:val="22"/>
              </w:rPr>
              <w:t>,000</w:t>
            </w:r>
          </w:p>
        </w:tc>
        <w:tc>
          <w:tcPr>
            <w:tcW w:w="1825" w:type="dxa"/>
            <w:tcBorders>
              <w:top w:val="single" w:sz="4" w:space="0" w:color="auto"/>
              <w:left w:val="single" w:sz="4" w:space="0" w:color="auto"/>
              <w:bottom w:val="single" w:sz="4" w:space="0" w:color="auto"/>
              <w:right w:val="single" w:sz="4" w:space="0" w:color="auto"/>
            </w:tcBorders>
          </w:tcPr>
          <w:p w:rsidR="00080A43" w:rsidRPr="005F425A" w:rsidRDefault="0079393D" w:rsidP="00DC2CDE">
            <w:pPr>
              <w:jc w:val="right"/>
              <w:rPr>
                <w:sz w:val="22"/>
                <w:szCs w:val="22"/>
              </w:rPr>
            </w:pPr>
            <w:r>
              <w:rPr>
                <w:sz w:val="22"/>
                <w:szCs w:val="22"/>
              </w:rPr>
              <w:t>1,</w:t>
            </w:r>
            <w:r w:rsidR="005F425A" w:rsidRPr="005F425A">
              <w:rPr>
                <w:sz w:val="22"/>
                <w:szCs w:val="22"/>
              </w:rPr>
              <w:t>0</w:t>
            </w:r>
            <w:r>
              <w:rPr>
                <w:sz w:val="22"/>
                <w:szCs w:val="22"/>
              </w:rPr>
              <w:t>2</w:t>
            </w:r>
            <w:r w:rsidR="005F425A" w:rsidRPr="005F425A">
              <w:rPr>
                <w:sz w:val="22"/>
                <w:szCs w:val="22"/>
              </w:rPr>
              <w:t>0,000</w:t>
            </w:r>
          </w:p>
        </w:tc>
      </w:tr>
      <w:tr w:rsidR="00080A43" w:rsidRPr="006D4E1C" w:rsidTr="007B2A3B">
        <w:trPr>
          <w:trHeight w:val="352"/>
        </w:trPr>
        <w:tc>
          <w:tcPr>
            <w:tcW w:w="1825" w:type="dxa"/>
            <w:tcBorders>
              <w:top w:val="single" w:sz="4" w:space="0" w:color="auto"/>
              <w:left w:val="single" w:sz="4" w:space="0" w:color="auto"/>
              <w:bottom w:val="double" w:sz="4" w:space="0" w:color="auto"/>
              <w:right w:val="single" w:sz="4" w:space="0" w:color="auto"/>
            </w:tcBorders>
            <w:shd w:val="clear" w:color="auto" w:fill="FFFFFF"/>
          </w:tcPr>
          <w:p w:rsidR="00080A43" w:rsidRPr="006D4E1C" w:rsidRDefault="00080A43" w:rsidP="00DC2CDE">
            <w:pPr>
              <w:rPr>
                <w:sz w:val="22"/>
                <w:szCs w:val="22"/>
              </w:rPr>
            </w:pPr>
            <w:r w:rsidRPr="006D4E1C">
              <w:rPr>
                <w:sz w:val="22"/>
                <w:szCs w:val="22"/>
              </w:rPr>
              <w:t xml:space="preserve">Co-financing </w:t>
            </w:r>
          </w:p>
        </w:tc>
        <w:tc>
          <w:tcPr>
            <w:tcW w:w="1825" w:type="dxa"/>
            <w:tcBorders>
              <w:top w:val="single" w:sz="4" w:space="0" w:color="auto"/>
              <w:left w:val="single" w:sz="4" w:space="0" w:color="auto"/>
              <w:bottom w:val="double" w:sz="4" w:space="0" w:color="auto"/>
              <w:right w:val="single" w:sz="4" w:space="0" w:color="auto"/>
            </w:tcBorders>
            <w:vAlign w:val="center"/>
          </w:tcPr>
          <w:p w:rsidR="00080A43" w:rsidRPr="00AF4033" w:rsidRDefault="00AF4033" w:rsidP="00DC2CDE">
            <w:pPr>
              <w:jc w:val="right"/>
              <w:rPr>
                <w:sz w:val="22"/>
                <w:szCs w:val="22"/>
              </w:rPr>
            </w:pPr>
            <w:r>
              <w:rPr>
                <w:sz w:val="22"/>
                <w:szCs w:val="22"/>
              </w:rPr>
              <w:t>200,000</w:t>
            </w:r>
          </w:p>
        </w:tc>
        <w:tc>
          <w:tcPr>
            <w:tcW w:w="1494" w:type="dxa"/>
            <w:tcBorders>
              <w:top w:val="single" w:sz="4" w:space="0" w:color="auto"/>
              <w:left w:val="single" w:sz="4" w:space="0" w:color="auto"/>
              <w:bottom w:val="double" w:sz="4" w:space="0" w:color="auto"/>
              <w:right w:val="single" w:sz="4" w:space="0" w:color="auto"/>
            </w:tcBorders>
            <w:shd w:val="clear" w:color="auto" w:fill="auto"/>
            <w:vAlign w:val="center"/>
          </w:tcPr>
          <w:p w:rsidR="00080A43" w:rsidRPr="006D4E1C" w:rsidRDefault="00AB1359" w:rsidP="0059723E">
            <w:pPr>
              <w:jc w:val="right"/>
              <w:rPr>
                <w:sz w:val="22"/>
                <w:szCs w:val="22"/>
              </w:rPr>
            </w:pPr>
            <w:r>
              <w:rPr>
                <w:sz w:val="22"/>
                <w:szCs w:val="22"/>
              </w:rPr>
              <w:t>B</w:t>
            </w:r>
            <w:bookmarkStart w:id="45" w:name="ProjCofinAmount"/>
            <w:r w:rsidR="00294496">
              <w:rPr>
                <w:sz w:val="22"/>
                <w:szCs w:val="22"/>
              </w:rPr>
              <w:t>2,9</w:t>
            </w:r>
            <w:r w:rsidR="00AF4033">
              <w:rPr>
                <w:sz w:val="22"/>
                <w:szCs w:val="22"/>
              </w:rPr>
              <w:t>2</w:t>
            </w:r>
            <w:r w:rsidR="0059723E">
              <w:rPr>
                <w:sz w:val="22"/>
                <w:szCs w:val="22"/>
              </w:rPr>
              <w:t>0,000</w:t>
            </w:r>
            <w:bookmarkEnd w:id="45"/>
          </w:p>
        </w:tc>
        <w:tc>
          <w:tcPr>
            <w:tcW w:w="1328" w:type="dxa"/>
            <w:tcBorders>
              <w:top w:val="single" w:sz="4" w:space="0" w:color="auto"/>
              <w:left w:val="single" w:sz="4" w:space="0" w:color="auto"/>
              <w:bottom w:val="double" w:sz="4" w:space="0" w:color="auto"/>
              <w:right w:val="single" w:sz="4" w:space="0" w:color="auto"/>
            </w:tcBorders>
            <w:vAlign w:val="center"/>
          </w:tcPr>
          <w:p w:rsidR="00080A43" w:rsidRPr="006D4E1C" w:rsidRDefault="00294496" w:rsidP="00DC2CDE">
            <w:pPr>
              <w:jc w:val="right"/>
              <w:rPr>
                <w:sz w:val="22"/>
                <w:szCs w:val="22"/>
              </w:rPr>
            </w:pPr>
            <w:r>
              <w:rPr>
                <w:sz w:val="22"/>
                <w:szCs w:val="22"/>
              </w:rPr>
              <w:t>3,1</w:t>
            </w:r>
            <w:r w:rsidR="00AF4033">
              <w:rPr>
                <w:sz w:val="22"/>
                <w:szCs w:val="22"/>
              </w:rPr>
              <w:t>20,000</w:t>
            </w:r>
          </w:p>
        </w:tc>
        <w:tc>
          <w:tcPr>
            <w:tcW w:w="1328" w:type="dxa"/>
            <w:tcBorders>
              <w:top w:val="single" w:sz="4" w:space="0" w:color="auto"/>
              <w:left w:val="single" w:sz="4" w:space="0" w:color="auto"/>
              <w:bottom w:val="double" w:sz="4" w:space="0" w:color="auto"/>
              <w:right w:val="single" w:sz="4" w:space="0" w:color="auto"/>
            </w:tcBorders>
            <w:shd w:val="clear" w:color="auto" w:fill="CCCCCC"/>
          </w:tcPr>
          <w:p w:rsidR="00294496" w:rsidRPr="006D4E1C" w:rsidRDefault="00294496" w:rsidP="00294496">
            <w:pPr>
              <w:jc w:val="right"/>
              <w:rPr>
                <w:sz w:val="22"/>
                <w:szCs w:val="22"/>
              </w:rPr>
            </w:pPr>
          </w:p>
        </w:tc>
        <w:tc>
          <w:tcPr>
            <w:tcW w:w="1825" w:type="dxa"/>
            <w:tcBorders>
              <w:top w:val="single" w:sz="4" w:space="0" w:color="auto"/>
              <w:left w:val="single" w:sz="4" w:space="0" w:color="auto"/>
              <w:bottom w:val="double" w:sz="4" w:space="0" w:color="auto"/>
              <w:right w:val="single" w:sz="4" w:space="0" w:color="auto"/>
            </w:tcBorders>
            <w:vAlign w:val="center"/>
          </w:tcPr>
          <w:p w:rsidR="00080A43" w:rsidRPr="006D4E1C" w:rsidRDefault="0079393D" w:rsidP="00DC2CDE">
            <w:pPr>
              <w:jc w:val="right"/>
              <w:rPr>
                <w:sz w:val="22"/>
                <w:szCs w:val="22"/>
              </w:rPr>
            </w:pPr>
            <w:r>
              <w:rPr>
                <w:sz w:val="22"/>
                <w:szCs w:val="22"/>
              </w:rPr>
              <w:t>1,90</w:t>
            </w:r>
            <w:r w:rsidR="005F425A">
              <w:rPr>
                <w:sz w:val="22"/>
                <w:szCs w:val="22"/>
              </w:rPr>
              <w:t>0,000</w:t>
            </w:r>
          </w:p>
        </w:tc>
      </w:tr>
      <w:tr w:rsidR="00080A43" w:rsidRPr="006D4E1C" w:rsidTr="007B2A3B">
        <w:trPr>
          <w:trHeight w:val="321"/>
        </w:trPr>
        <w:tc>
          <w:tcPr>
            <w:tcW w:w="1825" w:type="dxa"/>
            <w:tcBorders>
              <w:top w:val="double" w:sz="4" w:space="0" w:color="auto"/>
              <w:left w:val="single" w:sz="4" w:space="0" w:color="auto"/>
              <w:bottom w:val="single" w:sz="4" w:space="0" w:color="auto"/>
              <w:right w:val="single" w:sz="4" w:space="0" w:color="auto"/>
            </w:tcBorders>
          </w:tcPr>
          <w:p w:rsidR="00080A43" w:rsidRPr="006D4E1C" w:rsidRDefault="00080A43" w:rsidP="00DC2CDE">
            <w:pPr>
              <w:rPr>
                <w:b/>
                <w:sz w:val="22"/>
                <w:szCs w:val="22"/>
              </w:rPr>
            </w:pPr>
            <w:r w:rsidRPr="006D4E1C">
              <w:rPr>
                <w:b/>
                <w:sz w:val="22"/>
                <w:szCs w:val="22"/>
              </w:rPr>
              <w:t>Total</w:t>
            </w:r>
          </w:p>
        </w:tc>
        <w:tc>
          <w:tcPr>
            <w:tcW w:w="1825" w:type="dxa"/>
            <w:tcBorders>
              <w:top w:val="double" w:sz="4" w:space="0" w:color="auto"/>
              <w:left w:val="single" w:sz="4" w:space="0" w:color="auto"/>
              <w:bottom w:val="single" w:sz="4" w:space="0" w:color="auto"/>
              <w:right w:val="single" w:sz="4" w:space="0" w:color="auto"/>
            </w:tcBorders>
          </w:tcPr>
          <w:p w:rsidR="00080A43" w:rsidRPr="006D4E1C" w:rsidRDefault="00853CAC" w:rsidP="00DC2CDE">
            <w:pPr>
              <w:jc w:val="right"/>
              <w:rPr>
                <w:sz w:val="22"/>
                <w:szCs w:val="22"/>
              </w:rPr>
            </w:pPr>
            <w:r>
              <w:rPr>
                <w:sz w:val="22"/>
                <w:szCs w:val="22"/>
              </w:rPr>
              <w:t>20</w:t>
            </w:r>
            <w:r w:rsidR="00AF4033">
              <w:rPr>
                <w:sz w:val="22"/>
                <w:szCs w:val="22"/>
              </w:rPr>
              <w:t>0,000</w:t>
            </w:r>
          </w:p>
        </w:tc>
        <w:tc>
          <w:tcPr>
            <w:tcW w:w="1494" w:type="dxa"/>
            <w:tcBorders>
              <w:top w:val="double" w:sz="4" w:space="0" w:color="auto"/>
              <w:left w:val="single" w:sz="4" w:space="0" w:color="auto"/>
              <w:bottom w:val="single" w:sz="4" w:space="0" w:color="auto"/>
              <w:right w:val="single" w:sz="4" w:space="0" w:color="auto"/>
            </w:tcBorders>
            <w:shd w:val="clear" w:color="auto" w:fill="auto"/>
          </w:tcPr>
          <w:p w:rsidR="00080A43" w:rsidRPr="006D4E1C" w:rsidRDefault="005B0AF5" w:rsidP="00DC2CDE">
            <w:pPr>
              <w:jc w:val="right"/>
              <w:rPr>
                <w:sz w:val="22"/>
                <w:szCs w:val="22"/>
              </w:rPr>
            </w:pPr>
            <w:r>
              <w:rPr>
                <w:sz w:val="22"/>
                <w:szCs w:val="22"/>
              </w:rPr>
              <w:t>3,9</w:t>
            </w:r>
            <w:r w:rsidR="00AF4033">
              <w:rPr>
                <w:sz w:val="22"/>
                <w:szCs w:val="22"/>
              </w:rPr>
              <w:t>20,000</w:t>
            </w:r>
          </w:p>
        </w:tc>
        <w:tc>
          <w:tcPr>
            <w:tcW w:w="1328" w:type="dxa"/>
            <w:tcBorders>
              <w:top w:val="double" w:sz="4" w:space="0" w:color="auto"/>
              <w:left w:val="single" w:sz="4" w:space="0" w:color="auto"/>
              <w:bottom w:val="single" w:sz="4" w:space="0" w:color="auto"/>
              <w:right w:val="single" w:sz="4" w:space="0" w:color="auto"/>
            </w:tcBorders>
          </w:tcPr>
          <w:p w:rsidR="00080A43" w:rsidRPr="006D4E1C" w:rsidRDefault="00853CAC" w:rsidP="00DC2CDE">
            <w:pPr>
              <w:jc w:val="right"/>
              <w:rPr>
                <w:sz w:val="22"/>
                <w:szCs w:val="22"/>
              </w:rPr>
            </w:pPr>
            <w:r>
              <w:rPr>
                <w:sz w:val="22"/>
                <w:szCs w:val="22"/>
              </w:rPr>
              <w:t>4,12</w:t>
            </w:r>
            <w:r w:rsidR="00AF4033">
              <w:rPr>
                <w:sz w:val="22"/>
                <w:szCs w:val="22"/>
              </w:rPr>
              <w:t>0,000</w:t>
            </w:r>
          </w:p>
        </w:tc>
        <w:tc>
          <w:tcPr>
            <w:tcW w:w="1328" w:type="dxa"/>
            <w:tcBorders>
              <w:top w:val="double" w:sz="4" w:space="0" w:color="auto"/>
              <w:left w:val="single" w:sz="4" w:space="0" w:color="auto"/>
              <w:bottom w:val="single" w:sz="4" w:space="0" w:color="auto"/>
              <w:right w:val="single" w:sz="4" w:space="0" w:color="auto"/>
            </w:tcBorders>
            <w:shd w:val="clear" w:color="auto" w:fill="auto"/>
          </w:tcPr>
          <w:p w:rsidR="00080A43" w:rsidRPr="006D4E1C" w:rsidRDefault="00080A43" w:rsidP="00DC2CDE">
            <w:pPr>
              <w:jc w:val="right"/>
              <w:rPr>
                <w:sz w:val="22"/>
                <w:szCs w:val="22"/>
              </w:rPr>
            </w:pPr>
          </w:p>
        </w:tc>
        <w:tc>
          <w:tcPr>
            <w:tcW w:w="1825" w:type="dxa"/>
            <w:tcBorders>
              <w:top w:val="double" w:sz="4" w:space="0" w:color="auto"/>
              <w:left w:val="single" w:sz="4" w:space="0" w:color="auto"/>
              <w:bottom w:val="single" w:sz="4" w:space="0" w:color="auto"/>
              <w:right w:val="single" w:sz="4" w:space="0" w:color="auto"/>
            </w:tcBorders>
          </w:tcPr>
          <w:p w:rsidR="00080A43" w:rsidRPr="006D4E1C" w:rsidRDefault="005F425A" w:rsidP="00DC2CDE">
            <w:pPr>
              <w:jc w:val="right"/>
              <w:rPr>
                <w:sz w:val="22"/>
                <w:szCs w:val="22"/>
              </w:rPr>
            </w:pPr>
            <w:r>
              <w:rPr>
                <w:sz w:val="22"/>
                <w:szCs w:val="22"/>
              </w:rPr>
              <w:t>2,900,000</w:t>
            </w:r>
          </w:p>
        </w:tc>
      </w:tr>
    </w:tbl>
    <w:p w:rsidR="00E44734" w:rsidRDefault="00E44734" w:rsidP="00B24D1E">
      <w:pPr>
        <w:pStyle w:val="Footer"/>
        <w:tabs>
          <w:tab w:val="clear" w:pos="4320"/>
          <w:tab w:val="clear" w:pos="8640"/>
        </w:tabs>
        <w:spacing w:after="80"/>
        <w:rPr>
          <w:b/>
          <w:caps/>
          <w:smallCaps/>
        </w:rPr>
      </w:pPr>
    </w:p>
    <w:p w:rsidR="005F425A" w:rsidRDefault="005F425A" w:rsidP="00B24D1E">
      <w:pPr>
        <w:pStyle w:val="Footer"/>
        <w:tabs>
          <w:tab w:val="clear" w:pos="4320"/>
          <w:tab w:val="clear" w:pos="8640"/>
        </w:tabs>
        <w:spacing w:after="80"/>
        <w:rPr>
          <w:b/>
          <w:caps/>
          <w:smallCaps/>
          <w:sz w:val="22"/>
          <w:szCs w:val="22"/>
        </w:rPr>
      </w:pPr>
      <w:r>
        <w:rPr>
          <w:b/>
          <w:caps/>
          <w:smallCaps/>
          <w:sz w:val="22"/>
          <w:szCs w:val="22"/>
        </w:rPr>
        <w:t xml:space="preserve">* </w:t>
      </w:r>
      <w:r w:rsidRPr="005F425A">
        <w:rPr>
          <w:b/>
          <w:caps/>
          <w:smallCaps/>
          <w:sz w:val="22"/>
          <w:szCs w:val="22"/>
        </w:rPr>
        <w:t xml:space="preserve">nOTE </w:t>
      </w:r>
      <w:r>
        <w:rPr>
          <w:b/>
          <w:caps/>
          <w:smallCaps/>
          <w:sz w:val="22"/>
          <w:szCs w:val="22"/>
        </w:rPr>
        <w:t>–</w:t>
      </w:r>
      <w:r w:rsidRPr="005F425A">
        <w:rPr>
          <w:b/>
          <w:caps/>
          <w:smallCaps/>
          <w:sz w:val="22"/>
          <w:szCs w:val="22"/>
        </w:rPr>
        <w:t xml:space="preserve"> pif</w:t>
      </w:r>
      <w:r w:rsidR="00294496">
        <w:rPr>
          <w:b/>
          <w:caps/>
          <w:smallCaps/>
          <w:sz w:val="22"/>
          <w:szCs w:val="22"/>
        </w:rPr>
        <w:t xml:space="preserve"> FINANCING RELATED</w:t>
      </w:r>
      <w:r w:rsidR="0079393D">
        <w:rPr>
          <w:b/>
          <w:caps/>
          <w:smallCaps/>
          <w:sz w:val="22"/>
          <w:szCs w:val="22"/>
        </w:rPr>
        <w:t xml:space="preserve"> TO the PROJECT only and did not inlude project preparation amounts.</w:t>
      </w:r>
    </w:p>
    <w:p w:rsidR="0079393D" w:rsidRPr="005F425A" w:rsidRDefault="0079393D" w:rsidP="00B24D1E">
      <w:pPr>
        <w:pStyle w:val="Footer"/>
        <w:tabs>
          <w:tab w:val="clear" w:pos="4320"/>
          <w:tab w:val="clear" w:pos="8640"/>
        </w:tabs>
        <w:spacing w:after="80"/>
        <w:rPr>
          <w:b/>
          <w:caps/>
          <w:smallCaps/>
          <w:sz w:val="22"/>
          <w:szCs w:val="22"/>
        </w:rPr>
      </w:pPr>
    </w:p>
    <w:p w:rsidR="001B4B65" w:rsidRPr="00AB1359" w:rsidRDefault="001B4B65" w:rsidP="00B24D1E">
      <w:pPr>
        <w:pStyle w:val="Footer"/>
        <w:tabs>
          <w:tab w:val="clear" w:pos="4320"/>
          <w:tab w:val="clear" w:pos="8640"/>
        </w:tabs>
        <w:spacing w:after="80"/>
        <w:rPr>
          <w:sz w:val="16"/>
          <w:szCs w:val="16"/>
          <w:vertAlign w:val="superscript"/>
        </w:rPr>
      </w:pPr>
      <w:r w:rsidRPr="001B4B65">
        <w:rPr>
          <w:b/>
          <w:caps/>
          <w:smallCaps/>
        </w:rPr>
        <w:t xml:space="preserve">D. </w:t>
      </w:r>
      <w:r>
        <w:rPr>
          <w:caps/>
          <w:smallCaps/>
        </w:rPr>
        <w:t xml:space="preserve"> </w:t>
      </w:r>
      <w:r w:rsidRPr="009C3317">
        <w:rPr>
          <w:rFonts w:ascii="Times New Roman Bold" w:hAnsi="Times New Roman Bold"/>
          <w:b/>
          <w:smallCaps/>
          <w:sz w:val="22"/>
          <w:szCs w:val="22"/>
        </w:rPr>
        <w:t>GEF Resources Requested by Agency(ies)</w:t>
      </w:r>
      <w:r w:rsidR="0042227D">
        <w:rPr>
          <w:rFonts w:ascii="Times New Roman Bold" w:hAnsi="Times New Roman Bold"/>
          <w:b/>
          <w:smallCaps/>
          <w:sz w:val="22"/>
          <w:szCs w:val="22"/>
        </w:rPr>
        <w:t>, Focal Area(s) and</w:t>
      </w:r>
      <w:r w:rsidRPr="009C3317">
        <w:rPr>
          <w:rFonts w:ascii="Times New Roman Bold" w:hAnsi="Times New Roman Bold"/>
          <w:b/>
          <w:smallCaps/>
          <w:sz w:val="22"/>
          <w:szCs w:val="22"/>
        </w:rPr>
        <w:t xml:space="preserve"> Country(ies)</w:t>
      </w:r>
      <w:r w:rsidR="00AB1359" w:rsidRPr="00AB1359">
        <w:rPr>
          <w:rFonts w:ascii="Times New Roman Bold" w:hAnsi="Times New Roman Bold"/>
          <w:b/>
          <w:smallCaps/>
          <w:sz w:val="16"/>
          <w:szCs w:val="16"/>
          <w:vertAlign w:val="superscript"/>
        </w:rPr>
        <w:t>1</w:t>
      </w:r>
    </w:p>
    <w:tbl>
      <w:tblPr>
        <w:tblW w:w="960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22"/>
        <w:gridCol w:w="1541"/>
        <w:gridCol w:w="1812"/>
        <w:gridCol w:w="1268"/>
        <w:gridCol w:w="1631"/>
        <w:gridCol w:w="1632"/>
      </w:tblGrid>
      <w:tr w:rsidR="001B4B65" w:rsidRPr="00644C87" w:rsidTr="007B2A3B">
        <w:trPr>
          <w:trHeight w:val="349"/>
        </w:trPr>
        <w:tc>
          <w:tcPr>
            <w:tcW w:w="1722" w:type="dxa"/>
            <w:vMerge w:val="restart"/>
            <w:shd w:val="clear" w:color="auto" w:fill="auto"/>
            <w:vAlign w:val="center"/>
          </w:tcPr>
          <w:p w:rsidR="001B4B65" w:rsidRPr="00644C87" w:rsidRDefault="001B4B65" w:rsidP="00644C87">
            <w:pPr>
              <w:spacing w:after="80"/>
              <w:rPr>
                <w:rFonts w:ascii="Times New Roman Bold" w:hAnsi="Times New Roman Bold" w:cs="Times New Roman Bold"/>
                <w:b/>
                <w:i/>
                <w:sz w:val="20"/>
                <w:szCs w:val="20"/>
              </w:rPr>
            </w:pPr>
            <w:r w:rsidRPr="00644C87">
              <w:rPr>
                <w:b/>
                <w:smallCaps/>
                <w:sz w:val="22"/>
                <w:szCs w:val="22"/>
              </w:rPr>
              <w:t xml:space="preserve">   </w:t>
            </w:r>
            <w:r w:rsidRPr="00644C87">
              <w:rPr>
                <w:rFonts w:ascii="Times New Roman Bold" w:hAnsi="Times New Roman Bold"/>
                <w:b/>
                <w:sz w:val="22"/>
                <w:szCs w:val="22"/>
              </w:rPr>
              <w:t xml:space="preserve"> </w:t>
            </w:r>
            <w:r w:rsidRPr="00644C87">
              <w:rPr>
                <w:rFonts w:ascii="Times New Roman Bold" w:hAnsi="Times New Roman Bold"/>
                <w:b/>
                <w:i/>
                <w:sz w:val="20"/>
                <w:szCs w:val="20"/>
              </w:rPr>
              <w:t>GEF Agency</w:t>
            </w:r>
          </w:p>
        </w:tc>
        <w:tc>
          <w:tcPr>
            <w:tcW w:w="1541" w:type="dxa"/>
            <w:vMerge w:val="restart"/>
            <w:shd w:val="clear" w:color="auto" w:fill="auto"/>
            <w:vAlign w:val="center"/>
          </w:tcPr>
          <w:p w:rsidR="001B4B65" w:rsidRPr="00644C87" w:rsidRDefault="001B4B65" w:rsidP="00B00083">
            <w:pPr>
              <w:rPr>
                <w:rFonts w:ascii="Times New Roman Bold" w:hAnsi="Times New Roman Bold" w:cs="Times New Roman Bold"/>
                <w:b/>
                <w:i/>
                <w:sz w:val="20"/>
                <w:szCs w:val="20"/>
              </w:rPr>
            </w:pPr>
            <w:r w:rsidRPr="00644C87">
              <w:rPr>
                <w:rFonts w:ascii="Times New Roman Bold" w:hAnsi="Times New Roman Bold" w:cs="Times New Roman Bold"/>
                <w:b/>
                <w:i/>
                <w:sz w:val="20"/>
                <w:szCs w:val="20"/>
              </w:rPr>
              <w:t>Focal Area</w:t>
            </w:r>
          </w:p>
        </w:tc>
        <w:tc>
          <w:tcPr>
            <w:tcW w:w="1812" w:type="dxa"/>
            <w:vMerge w:val="restart"/>
            <w:shd w:val="clear" w:color="auto" w:fill="auto"/>
            <w:vAlign w:val="center"/>
          </w:tcPr>
          <w:p w:rsidR="001B4B65" w:rsidRPr="00644C87" w:rsidRDefault="001B4B65" w:rsidP="00644C87">
            <w:pPr>
              <w:ind w:right="-108"/>
              <w:rPr>
                <w:rFonts w:cs="Times New Roman Bold"/>
                <w:b/>
                <w:i/>
                <w:sz w:val="20"/>
                <w:szCs w:val="20"/>
              </w:rPr>
            </w:pPr>
            <w:r w:rsidRPr="00644C87">
              <w:rPr>
                <w:rFonts w:cs="Times New Roman Bold"/>
                <w:b/>
                <w:i/>
                <w:sz w:val="20"/>
                <w:szCs w:val="20"/>
              </w:rPr>
              <w:t>Country Name/</w:t>
            </w:r>
          </w:p>
          <w:p w:rsidR="001B4B65" w:rsidRPr="00644C87" w:rsidRDefault="001B4B65" w:rsidP="00B00083">
            <w:pPr>
              <w:rPr>
                <w:rFonts w:cs="Times New Roman Bold"/>
                <w:b/>
                <w:sz w:val="22"/>
                <w:szCs w:val="22"/>
              </w:rPr>
            </w:pPr>
            <w:r w:rsidRPr="00644C87">
              <w:rPr>
                <w:rFonts w:cs="Times New Roman Bold"/>
                <w:b/>
                <w:i/>
                <w:sz w:val="20"/>
                <w:szCs w:val="20"/>
              </w:rPr>
              <w:t>Global</w:t>
            </w:r>
          </w:p>
        </w:tc>
        <w:tc>
          <w:tcPr>
            <w:tcW w:w="4531" w:type="dxa"/>
            <w:gridSpan w:val="3"/>
            <w:shd w:val="clear" w:color="auto" w:fill="auto"/>
            <w:vAlign w:val="center"/>
          </w:tcPr>
          <w:p w:rsidR="001B4B65" w:rsidRPr="00644C87" w:rsidRDefault="001B4B65" w:rsidP="00644C87">
            <w:pPr>
              <w:spacing w:after="80"/>
              <w:jc w:val="center"/>
              <w:rPr>
                <w:rFonts w:cs="Times New Roman Bold"/>
                <w:b/>
                <w:i/>
                <w:sz w:val="20"/>
                <w:szCs w:val="20"/>
              </w:rPr>
            </w:pPr>
            <w:r w:rsidRPr="00644C87">
              <w:rPr>
                <w:rFonts w:cs="Times New Roman Bold"/>
                <w:b/>
                <w:i/>
                <w:sz w:val="20"/>
                <w:szCs w:val="20"/>
              </w:rPr>
              <w:t>(in $)</w:t>
            </w:r>
          </w:p>
        </w:tc>
      </w:tr>
      <w:tr w:rsidR="00AB1359" w:rsidRPr="00644C87" w:rsidTr="007B2A3B">
        <w:trPr>
          <w:trHeight w:val="348"/>
        </w:trPr>
        <w:tc>
          <w:tcPr>
            <w:tcW w:w="1722" w:type="dxa"/>
            <w:vMerge/>
            <w:shd w:val="clear" w:color="auto" w:fill="auto"/>
          </w:tcPr>
          <w:p w:rsidR="00AB1359" w:rsidRPr="00644C87" w:rsidRDefault="00AB1359" w:rsidP="00B00083">
            <w:pPr>
              <w:rPr>
                <w:rFonts w:cs="Times New Roman Bold"/>
                <w:b/>
                <w:smallCaps/>
                <w:sz w:val="22"/>
                <w:szCs w:val="22"/>
              </w:rPr>
            </w:pPr>
          </w:p>
        </w:tc>
        <w:tc>
          <w:tcPr>
            <w:tcW w:w="1541" w:type="dxa"/>
            <w:vMerge/>
            <w:shd w:val="clear" w:color="auto" w:fill="auto"/>
          </w:tcPr>
          <w:p w:rsidR="00AB1359" w:rsidRPr="00644C87" w:rsidRDefault="00AB1359" w:rsidP="00B00083">
            <w:pPr>
              <w:rPr>
                <w:rFonts w:cs="Times New Roman Bold"/>
                <w:b/>
                <w:smallCaps/>
                <w:sz w:val="22"/>
                <w:szCs w:val="22"/>
              </w:rPr>
            </w:pPr>
          </w:p>
        </w:tc>
        <w:tc>
          <w:tcPr>
            <w:tcW w:w="1812" w:type="dxa"/>
            <w:vMerge/>
            <w:shd w:val="clear" w:color="auto" w:fill="auto"/>
          </w:tcPr>
          <w:p w:rsidR="00AB1359" w:rsidRPr="00644C87" w:rsidRDefault="00AB1359" w:rsidP="00644C87">
            <w:pPr>
              <w:jc w:val="center"/>
              <w:rPr>
                <w:rFonts w:cs="Times New Roman Bold"/>
                <w:b/>
                <w:sz w:val="22"/>
                <w:szCs w:val="22"/>
              </w:rPr>
            </w:pPr>
          </w:p>
        </w:tc>
        <w:tc>
          <w:tcPr>
            <w:tcW w:w="1268" w:type="dxa"/>
            <w:shd w:val="clear" w:color="auto" w:fill="auto"/>
          </w:tcPr>
          <w:p w:rsidR="00AB1359" w:rsidRPr="00644C87" w:rsidRDefault="00AB1359" w:rsidP="00AB1359">
            <w:pPr>
              <w:rPr>
                <w:rFonts w:cs="Times New Roman Bold"/>
                <w:b/>
                <w:i/>
                <w:sz w:val="20"/>
                <w:szCs w:val="20"/>
              </w:rPr>
            </w:pPr>
            <w:r w:rsidRPr="00644C87">
              <w:rPr>
                <w:rFonts w:cs="Times New Roman Bold"/>
                <w:b/>
                <w:i/>
                <w:sz w:val="20"/>
                <w:szCs w:val="20"/>
              </w:rPr>
              <w:t xml:space="preserve"> Project </w:t>
            </w:r>
            <w:r w:rsidR="00B63C2D" w:rsidRPr="00644C87">
              <w:rPr>
                <w:rFonts w:cs="Times New Roman Bold"/>
                <w:b/>
                <w:i/>
                <w:sz w:val="20"/>
                <w:szCs w:val="20"/>
              </w:rPr>
              <w:t>(a</w:t>
            </w:r>
            <w:r w:rsidRPr="00644C87">
              <w:rPr>
                <w:rFonts w:cs="Times New Roman Bold"/>
                <w:b/>
                <w:i/>
                <w:sz w:val="20"/>
                <w:szCs w:val="20"/>
              </w:rPr>
              <w:t>)</w:t>
            </w:r>
          </w:p>
        </w:tc>
        <w:tc>
          <w:tcPr>
            <w:tcW w:w="1631" w:type="dxa"/>
            <w:shd w:val="clear" w:color="auto" w:fill="auto"/>
          </w:tcPr>
          <w:p w:rsidR="00AB1359" w:rsidRPr="00644C87" w:rsidRDefault="00AB1359" w:rsidP="00644C87">
            <w:pPr>
              <w:jc w:val="center"/>
              <w:rPr>
                <w:rFonts w:cs="Times New Roman Bold"/>
                <w:b/>
                <w:sz w:val="16"/>
                <w:szCs w:val="16"/>
              </w:rPr>
            </w:pPr>
            <w:r w:rsidRPr="00644C87">
              <w:rPr>
                <w:rFonts w:cs="Times New Roman Bold"/>
                <w:b/>
                <w:i/>
                <w:sz w:val="20"/>
                <w:szCs w:val="20"/>
              </w:rPr>
              <w:t xml:space="preserve">Agency Fee ( </w:t>
            </w:r>
            <w:r w:rsidR="00B63C2D" w:rsidRPr="00644C87">
              <w:rPr>
                <w:rFonts w:cs="Times New Roman Bold"/>
                <w:b/>
                <w:i/>
                <w:sz w:val="20"/>
                <w:szCs w:val="20"/>
              </w:rPr>
              <w:t>b</w:t>
            </w:r>
            <w:r w:rsidRPr="00644C87">
              <w:rPr>
                <w:rFonts w:cs="Times New Roman Bold"/>
                <w:b/>
                <w:i/>
                <w:sz w:val="20"/>
                <w:szCs w:val="20"/>
              </w:rPr>
              <w:t>)</w:t>
            </w:r>
            <w:r w:rsidR="00F76046" w:rsidRPr="00644C87">
              <w:rPr>
                <w:rFonts w:ascii="Times New Roman Bold" w:hAnsi="Times New Roman Bold" w:cs="Times New Roman Bold"/>
                <w:b/>
                <w:sz w:val="16"/>
                <w:szCs w:val="16"/>
                <w:vertAlign w:val="superscript"/>
              </w:rPr>
              <w:t>2</w:t>
            </w:r>
          </w:p>
        </w:tc>
        <w:tc>
          <w:tcPr>
            <w:tcW w:w="1631" w:type="dxa"/>
            <w:shd w:val="clear" w:color="auto" w:fill="auto"/>
          </w:tcPr>
          <w:p w:rsidR="00AB1359" w:rsidRPr="00644C87" w:rsidRDefault="00AB1359" w:rsidP="00F366C6">
            <w:pPr>
              <w:rPr>
                <w:rFonts w:cs="Times New Roman Bold"/>
                <w:b/>
                <w:i/>
                <w:sz w:val="20"/>
                <w:szCs w:val="20"/>
              </w:rPr>
            </w:pPr>
            <w:r w:rsidRPr="00644C87">
              <w:rPr>
                <w:rFonts w:cs="Times New Roman Bold"/>
                <w:b/>
                <w:i/>
                <w:sz w:val="20"/>
                <w:szCs w:val="20"/>
              </w:rPr>
              <w:t>Total  c=a+b</w:t>
            </w:r>
          </w:p>
        </w:tc>
      </w:tr>
      <w:bookmarkStart w:id="46" w:name="BU_Agency_01"/>
      <w:tr w:rsidR="009E4A48" w:rsidRPr="00644C87" w:rsidTr="007B2A3B">
        <w:trPr>
          <w:trHeight w:val="317"/>
        </w:trPr>
        <w:tc>
          <w:tcPr>
            <w:tcW w:w="1722" w:type="dxa"/>
            <w:shd w:val="clear" w:color="auto" w:fill="auto"/>
          </w:tcPr>
          <w:p w:rsidR="009E4A48" w:rsidRDefault="00A75F29" w:rsidP="00B00083">
            <w:r w:rsidRPr="00644C87">
              <w:rPr>
                <w:sz w:val="22"/>
                <w:szCs w:val="22"/>
              </w:rPr>
              <w:fldChar w:fldCharType="begin">
                <w:ffData>
                  <w:name w:val="BU_Agency_01"/>
                  <w:enabled/>
                  <w:calcOnExit w:val="0"/>
                  <w:ddList>
                    <w:result w:val="1"/>
                    <w:listEntry w:val="(select)"/>
                    <w:listEntry w:val="World Bank"/>
                    <w:listEntry w:val="UNDP"/>
                    <w:listEntry w:val="UNEP"/>
                    <w:listEntry w:val="AsDB"/>
                    <w:listEntry w:val="AfDB"/>
                    <w:listEntry w:val="EBRD"/>
                    <w:listEntry w:val="IADB"/>
                    <w:listEntry w:val="FAO"/>
                    <w:listEntry w:val="UNIDO"/>
                    <w:listEntry w:val="IFAD"/>
                  </w:ddList>
                </w:ffData>
              </w:fldChar>
            </w:r>
            <w:r w:rsidR="009E4A48" w:rsidRPr="00644C87">
              <w:rPr>
                <w:sz w:val="22"/>
                <w:szCs w:val="22"/>
              </w:rPr>
              <w:instrText xml:space="preserve"> FORMDROPDOWN </w:instrText>
            </w:r>
            <w:r w:rsidRPr="00644C87">
              <w:rPr>
                <w:sz w:val="22"/>
                <w:szCs w:val="22"/>
              </w:rPr>
            </w:r>
            <w:r w:rsidRPr="00644C87">
              <w:rPr>
                <w:sz w:val="22"/>
                <w:szCs w:val="22"/>
              </w:rPr>
              <w:fldChar w:fldCharType="end"/>
            </w:r>
            <w:bookmarkEnd w:id="46"/>
          </w:p>
        </w:tc>
        <w:bookmarkStart w:id="47" w:name="BU_FocalArea_01"/>
        <w:tc>
          <w:tcPr>
            <w:tcW w:w="1541" w:type="dxa"/>
            <w:shd w:val="clear" w:color="auto" w:fill="auto"/>
          </w:tcPr>
          <w:p w:rsidR="009E4A48" w:rsidRDefault="00A75F29">
            <w:r w:rsidRPr="00644C87">
              <w:rPr>
                <w:sz w:val="22"/>
                <w:szCs w:val="22"/>
              </w:rPr>
              <w:fldChar w:fldCharType="begin">
                <w:ffData>
                  <w:name w:val="BU_FocalArea_01"/>
                  <w:enabled/>
                  <w:calcOnExit w:val="0"/>
                  <w:ddList>
                    <w:result w:val="2"/>
                    <w:listEntry w:val="(select)"/>
                    <w:listEntry w:val="Biodiversity"/>
                    <w:listEntry w:val="Climate Change"/>
                    <w:listEntry w:val="International Waters"/>
                    <w:listEntry w:val="Land Degradation"/>
                    <w:listEntry w:val="Ozone Depletion Substances"/>
                    <w:listEntry w:val="Persistent Organic Pollutants"/>
                  </w:ddList>
                </w:ffData>
              </w:fldChar>
            </w:r>
            <w:r w:rsidR="009E4A48" w:rsidRPr="00644C87">
              <w:rPr>
                <w:sz w:val="22"/>
                <w:szCs w:val="22"/>
              </w:rPr>
              <w:instrText xml:space="preserve"> FORMDROPDOWN </w:instrText>
            </w:r>
            <w:r w:rsidRPr="00644C87">
              <w:rPr>
                <w:sz w:val="22"/>
                <w:szCs w:val="22"/>
              </w:rPr>
            </w:r>
            <w:r w:rsidRPr="00644C87">
              <w:rPr>
                <w:sz w:val="22"/>
                <w:szCs w:val="22"/>
              </w:rPr>
              <w:fldChar w:fldCharType="end"/>
            </w:r>
            <w:bookmarkEnd w:id="47"/>
          </w:p>
        </w:tc>
        <w:bookmarkStart w:id="48" w:name="BU_Country_01"/>
        <w:tc>
          <w:tcPr>
            <w:tcW w:w="1812" w:type="dxa"/>
            <w:shd w:val="clear" w:color="auto" w:fill="auto"/>
          </w:tcPr>
          <w:p w:rsidR="009E4A48" w:rsidRPr="00644C87" w:rsidRDefault="00A75F29" w:rsidP="00BB6A45">
            <w:pPr>
              <w:rPr>
                <w:sz w:val="22"/>
                <w:szCs w:val="22"/>
              </w:rPr>
            </w:pPr>
            <w:r w:rsidRPr="00644C87">
              <w:rPr>
                <w:sz w:val="22"/>
                <w:szCs w:val="22"/>
              </w:rPr>
              <w:fldChar w:fldCharType="begin">
                <w:ffData>
                  <w:name w:val="BU_Country_01"/>
                  <w:enabled/>
                  <w:calcOnExit w:val="0"/>
                  <w:textInput/>
                </w:ffData>
              </w:fldChar>
            </w:r>
            <w:r w:rsidR="009E4A48" w:rsidRPr="00644C87">
              <w:rPr>
                <w:sz w:val="22"/>
                <w:szCs w:val="22"/>
              </w:rPr>
              <w:instrText xml:space="preserve"> FORMTEXT </w:instrText>
            </w:r>
            <w:r w:rsidRPr="00644C87">
              <w:rPr>
                <w:sz w:val="22"/>
                <w:szCs w:val="22"/>
              </w:rPr>
            </w:r>
            <w:r w:rsidRPr="00644C87">
              <w:rPr>
                <w:sz w:val="22"/>
                <w:szCs w:val="22"/>
              </w:rPr>
              <w:fldChar w:fldCharType="separate"/>
            </w:r>
            <w:r w:rsidR="00BB6A45">
              <w:rPr>
                <w:noProof/>
                <w:sz w:val="22"/>
                <w:szCs w:val="22"/>
              </w:rPr>
              <w:t>Kiribati</w:t>
            </w:r>
            <w:r w:rsidRPr="00644C87">
              <w:rPr>
                <w:sz w:val="22"/>
                <w:szCs w:val="22"/>
              </w:rPr>
              <w:fldChar w:fldCharType="end"/>
            </w:r>
            <w:bookmarkEnd w:id="48"/>
          </w:p>
        </w:tc>
        <w:tc>
          <w:tcPr>
            <w:tcW w:w="1268" w:type="dxa"/>
            <w:shd w:val="clear" w:color="auto" w:fill="auto"/>
          </w:tcPr>
          <w:p w:rsidR="009E4A48" w:rsidRPr="00644C87" w:rsidRDefault="0059723E" w:rsidP="00020DBB">
            <w:pPr>
              <w:jc w:val="right"/>
              <w:rPr>
                <w:sz w:val="22"/>
                <w:szCs w:val="22"/>
              </w:rPr>
            </w:pPr>
            <w:r>
              <w:rPr>
                <w:sz w:val="22"/>
                <w:szCs w:val="22"/>
              </w:rPr>
              <w:t>1,000,000</w:t>
            </w:r>
          </w:p>
        </w:tc>
        <w:tc>
          <w:tcPr>
            <w:tcW w:w="1631" w:type="dxa"/>
            <w:shd w:val="clear" w:color="auto" w:fill="auto"/>
          </w:tcPr>
          <w:p w:rsidR="009E4A48" w:rsidRPr="002D078F" w:rsidRDefault="007368FE" w:rsidP="00020DBB">
            <w:pPr>
              <w:jc w:val="right"/>
              <w:rPr>
                <w:sz w:val="22"/>
                <w:szCs w:val="22"/>
              </w:rPr>
            </w:pPr>
            <w:r>
              <w:rPr>
                <w:sz w:val="22"/>
                <w:szCs w:val="22"/>
              </w:rPr>
              <w:t>10</w:t>
            </w:r>
            <w:r w:rsidR="002D078F">
              <w:rPr>
                <w:sz w:val="22"/>
                <w:szCs w:val="22"/>
              </w:rPr>
              <w:t>0,000</w:t>
            </w:r>
          </w:p>
        </w:tc>
        <w:tc>
          <w:tcPr>
            <w:tcW w:w="1631" w:type="dxa"/>
            <w:shd w:val="clear" w:color="auto" w:fill="auto"/>
          </w:tcPr>
          <w:p w:rsidR="009E4A48" w:rsidRPr="002D078F" w:rsidRDefault="007368FE" w:rsidP="00020DBB">
            <w:pPr>
              <w:jc w:val="right"/>
              <w:rPr>
                <w:sz w:val="22"/>
                <w:szCs w:val="22"/>
              </w:rPr>
            </w:pPr>
            <w:r>
              <w:rPr>
                <w:sz w:val="22"/>
                <w:szCs w:val="22"/>
              </w:rPr>
              <w:t>1,10</w:t>
            </w:r>
            <w:r w:rsidR="002D078F">
              <w:rPr>
                <w:sz w:val="22"/>
                <w:szCs w:val="22"/>
              </w:rPr>
              <w:t>0,000</w:t>
            </w:r>
          </w:p>
        </w:tc>
      </w:tr>
      <w:bookmarkStart w:id="49" w:name="BU_Agency_02"/>
      <w:tr w:rsidR="009E4A48" w:rsidRPr="00644C87" w:rsidTr="007B2A3B">
        <w:trPr>
          <w:trHeight w:val="317"/>
        </w:trPr>
        <w:tc>
          <w:tcPr>
            <w:tcW w:w="1722" w:type="dxa"/>
            <w:shd w:val="clear" w:color="auto" w:fill="auto"/>
          </w:tcPr>
          <w:p w:rsidR="009E4A48" w:rsidRPr="002D078F" w:rsidRDefault="00A75F29" w:rsidP="00B00083">
            <w:r w:rsidRPr="002D078F">
              <w:rPr>
                <w:sz w:val="22"/>
                <w:szCs w:val="22"/>
              </w:rPr>
              <w:fldChar w:fldCharType="begin">
                <w:ffData>
                  <w:name w:val="BU_Agency_02"/>
                  <w:enabled/>
                  <w:calcOnExit w:val="0"/>
                  <w:ddList>
                    <w:listEntry w:val="(select)"/>
                    <w:listEntry w:val="World Bank"/>
                    <w:listEntry w:val="UNDP"/>
                    <w:listEntry w:val="UNEP"/>
                    <w:listEntry w:val="AsDB"/>
                    <w:listEntry w:val="AfDB"/>
                    <w:listEntry w:val="EBRD"/>
                    <w:listEntry w:val="IADB"/>
                    <w:listEntry w:val="FAO"/>
                    <w:listEntry w:val="UNIDO"/>
                    <w:listEntry w:val="IFAD"/>
                  </w:ddList>
                </w:ffData>
              </w:fldChar>
            </w:r>
            <w:r w:rsidR="009E4A48" w:rsidRPr="002D078F">
              <w:rPr>
                <w:sz w:val="22"/>
                <w:szCs w:val="22"/>
              </w:rPr>
              <w:instrText xml:space="preserve"> FORMDROPDOWN </w:instrText>
            </w:r>
            <w:r w:rsidRPr="002D078F">
              <w:rPr>
                <w:sz w:val="22"/>
                <w:szCs w:val="22"/>
              </w:rPr>
            </w:r>
            <w:r w:rsidRPr="002D078F">
              <w:rPr>
                <w:sz w:val="22"/>
                <w:szCs w:val="22"/>
              </w:rPr>
              <w:fldChar w:fldCharType="end"/>
            </w:r>
            <w:bookmarkEnd w:id="49"/>
          </w:p>
        </w:tc>
        <w:bookmarkStart w:id="50" w:name="BU_FocalArea_02"/>
        <w:tc>
          <w:tcPr>
            <w:tcW w:w="1541" w:type="dxa"/>
            <w:shd w:val="clear" w:color="auto" w:fill="auto"/>
          </w:tcPr>
          <w:p w:rsidR="009E4A48" w:rsidRPr="002D078F" w:rsidRDefault="00A75F29">
            <w:r w:rsidRPr="002D078F">
              <w:rPr>
                <w:sz w:val="22"/>
                <w:szCs w:val="22"/>
              </w:rPr>
              <w:fldChar w:fldCharType="begin">
                <w:ffData>
                  <w:name w:val="BU_FocalArea_02"/>
                  <w:enabled/>
                  <w:calcOnExit w:val="0"/>
                  <w:ddList>
                    <w:listEntry w:val="(select)"/>
                    <w:listEntry w:val="Biodiversity"/>
                    <w:listEntry w:val="Climate Change"/>
                    <w:listEntry w:val="International Waters"/>
                    <w:listEntry w:val="Land Degradation"/>
                    <w:listEntry w:val="Ozone Depletion Substances"/>
                    <w:listEntry w:val="Persistent Organic Pollutants"/>
                  </w:ddList>
                </w:ffData>
              </w:fldChar>
            </w:r>
            <w:r w:rsidR="009E4A48" w:rsidRPr="002D078F">
              <w:rPr>
                <w:sz w:val="22"/>
                <w:szCs w:val="22"/>
              </w:rPr>
              <w:instrText xml:space="preserve"> FORMDROPDOWN </w:instrText>
            </w:r>
            <w:r w:rsidRPr="002D078F">
              <w:rPr>
                <w:sz w:val="22"/>
                <w:szCs w:val="22"/>
              </w:rPr>
            </w:r>
            <w:r w:rsidRPr="002D078F">
              <w:rPr>
                <w:sz w:val="22"/>
                <w:szCs w:val="22"/>
              </w:rPr>
              <w:fldChar w:fldCharType="end"/>
            </w:r>
            <w:bookmarkEnd w:id="50"/>
          </w:p>
        </w:tc>
        <w:bookmarkStart w:id="51" w:name="BU_Country_02"/>
        <w:tc>
          <w:tcPr>
            <w:tcW w:w="1812" w:type="dxa"/>
            <w:shd w:val="clear" w:color="auto" w:fill="auto"/>
          </w:tcPr>
          <w:p w:rsidR="009E4A48" w:rsidRPr="002D078F" w:rsidRDefault="00A75F29" w:rsidP="00B00083">
            <w:pPr>
              <w:rPr>
                <w:sz w:val="22"/>
                <w:szCs w:val="22"/>
              </w:rPr>
            </w:pPr>
            <w:r w:rsidRPr="002D078F">
              <w:rPr>
                <w:sz w:val="22"/>
                <w:szCs w:val="22"/>
              </w:rPr>
              <w:fldChar w:fldCharType="begin">
                <w:ffData>
                  <w:name w:val="BU_Country_02"/>
                  <w:enabled/>
                  <w:calcOnExit w:val="0"/>
                  <w:textInput/>
                </w:ffData>
              </w:fldChar>
            </w:r>
            <w:r w:rsidR="009E4A48" w:rsidRPr="002D078F">
              <w:rPr>
                <w:sz w:val="22"/>
                <w:szCs w:val="22"/>
              </w:rPr>
              <w:instrText xml:space="preserve"> FORMTEXT </w:instrText>
            </w:r>
            <w:r w:rsidRPr="002D078F">
              <w:rPr>
                <w:sz w:val="22"/>
                <w:szCs w:val="22"/>
              </w:rPr>
            </w:r>
            <w:r w:rsidRPr="002D078F">
              <w:rPr>
                <w:sz w:val="22"/>
                <w:szCs w:val="22"/>
              </w:rPr>
              <w:fldChar w:fldCharType="separate"/>
            </w:r>
            <w:r w:rsidR="009E4A48" w:rsidRPr="002D078F">
              <w:rPr>
                <w:noProof/>
                <w:sz w:val="22"/>
                <w:szCs w:val="22"/>
              </w:rPr>
              <w:t> </w:t>
            </w:r>
            <w:r w:rsidR="009E4A48" w:rsidRPr="002D078F">
              <w:rPr>
                <w:noProof/>
                <w:sz w:val="22"/>
                <w:szCs w:val="22"/>
              </w:rPr>
              <w:t> </w:t>
            </w:r>
            <w:r w:rsidR="009E4A48" w:rsidRPr="002D078F">
              <w:rPr>
                <w:noProof/>
                <w:sz w:val="22"/>
                <w:szCs w:val="22"/>
              </w:rPr>
              <w:t> </w:t>
            </w:r>
            <w:r w:rsidR="009E4A48" w:rsidRPr="002D078F">
              <w:rPr>
                <w:noProof/>
                <w:sz w:val="22"/>
                <w:szCs w:val="22"/>
              </w:rPr>
              <w:t> </w:t>
            </w:r>
            <w:r w:rsidR="009E4A48" w:rsidRPr="002D078F">
              <w:rPr>
                <w:noProof/>
                <w:sz w:val="22"/>
                <w:szCs w:val="22"/>
              </w:rPr>
              <w:t> </w:t>
            </w:r>
            <w:r w:rsidRPr="002D078F">
              <w:rPr>
                <w:sz w:val="22"/>
                <w:szCs w:val="22"/>
              </w:rPr>
              <w:fldChar w:fldCharType="end"/>
            </w:r>
            <w:bookmarkEnd w:id="51"/>
          </w:p>
        </w:tc>
        <w:bookmarkStart w:id="52" w:name="BU_GEFAmount_02"/>
        <w:tc>
          <w:tcPr>
            <w:tcW w:w="1268" w:type="dxa"/>
            <w:shd w:val="clear" w:color="auto" w:fill="auto"/>
          </w:tcPr>
          <w:p w:rsidR="009E4A48" w:rsidRPr="002D078F" w:rsidRDefault="00A75F29" w:rsidP="00644C87">
            <w:pPr>
              <w:jc w:val="right"/>
              <w:rPr>
                <w:sz w:val="22"/>
                <w:szCs w:val="22"/>
              </w:rPr>
            </w:pPr>
            <w:r w:rsidRPr="002D078F">
              <w:rPr>
                <w:sz w:val="22"/>
                <w:szCs w:val="22"/>
              </w:rPr>
              <w:fldChar w:fldCharType="begin">
                <w:ffData>
                  <w:name w:val="BU_GEFAmount_02"/>
                  <w:enabled/>
                  <w:calcOnExit/>
                  <w:textInput>
                    <w:type w:val="number"/>
                    <w:format w:val="#,##0"/>
                  </w:textInput>
                </w:ffData>
              </w:fldChar>
            </w:r>
            <w:r w:rsidR="009E4A48" w:rsidRPr="002D078F">
              <w:rPr>
                <w:sz w:val="22"/>
                <w:szCs w:val="22"/>
              </w:rPr>
              <w:instrText xml:space="preserve"> FORMTEXT </w:instrText>
            </w:r>
            <w:r w:rsidRPr="002D078F">
              <w:rPr>
                <w:sz w:val="22"/>
                <w:szCs w:val="22"/>
              </w:rPr>
            </w:r>
            <w:r w:rsidRPr="002D078F">
              <w:rPr>
                <w:sz w:val="22"/>
                <w:szCs w:val="22"/>
              </w:rPr>
              <w:fldChar w:fldCharType="separate"/>
            </w:r>
            <w:r w:rsidR="009E4A48" w:rsidRPr="002D078F">
              <w:rPr>
                <w:noProof/>
                <w:sz w:val="22"/>
                <w:szCs w:val="22"/>
              </w:rPr>
              <w:t> </w:t>
            </w:r>
            <w:r w:rsidR="009E4A48" w:rsidRPr="002D078F">
              <w:rPr>
                <w:noProof/>
                <w:sz w:val="22"/>
                <w:szCs w:val="22"/>
              </w:rPr>
              <w:t> </w:t>
            </w:r>
            <w:r w:rsidR="009E4A48" w:rsidRPr="002D078F">
              <w:rPr>
                <w:noProof/>
                <w:sz w:val="22"/>
                <w:szCs w:val="22"/>
              </w:rPr>
              <w:t> </w:t>
            </w:r>
            <w:r w:rsidR="009E4A48" w:rsidRPr="002D078F">
              <w:rPr>
                <w:noProof/>
                <w:sz w:val="22"/>
                <w:szCs w:val="22"/>
              </w:rPr>
              <w:t> </w:t>
            </w:r>
            <w:r w:rsidR="009E4A48" w:rsidRPr="002D078F">
              <w:rPr>
                <w:noProof/>
                <w:sz w:val="22"/>
                <w:szCs w:val="22"/>
              </w:rPr>
              <w:t> </w:t>
            </w:r>
            <w:r w:rsidRPr="002D078F">
              <w:rPr>
                <w:sz w:val="22"/>
                <w:szCs w:val="22"/>
              </w:rPr>
              <w:fldChar w:fldCharType="end"/>
            </w:r>
            <w:bookmarkEnd w:id="52"/>
          </w:p>
        </w:tc>
        <w:bookmarkStart w:id="53" w:name="BU_IAFees_02"/>
        <w:tc>
          <w:tcPr>
            <w:tcW w:w="1631" w:type="dxa"/>
            <w:shd w:val="clear" w:color="auto" w:fill="auto"/>
          </w:tcPr>
          <w:p w:rsidR="009E4A48" w:rsidRPr="002D078F" w:rsidRDefault="00A75F29" w:rsidP="00644C87">
            <w:pPr>
              <w:jc w:val="right"/>
              <w:rPr>
                <w:sz w:val="22"/>
                <w:szCs w:val="22"/>
              </w:rPr>
            </w:pPr>
            <w:r w:rsidRPr="002D078F">
              <w:rPr>
                <w:sz w:val="22"/>
                <w:szCs w:val="22"/>
              </w:rPr>
              <w:fldChar w:fldCharType="begin">
                <w:ffData>
                  <w:name w:val="BU_IAFees_02"/>
                  <w:enabled/>
                  <w:calcOnExit/>
                  <w:textInput>
                    <w:type w:val="number"/>
                    <w:format w:val="#,##0"/>
                  </w:textInput>
                </w:ffData>
              </w:fldChar>
            </w:r>
            <w:r w:rsidR="009E4A48" w:rsidRPr="002D078F">
              <w:rPr>
                <w:sz w:val="22"/>
                <w:szCs w:val="22"/>
              </w:rPr>
              <w:instrText xml:space="preserve"> FORMTEXT </w:instrText>
            </w:r>
            <w:r w:rsidRPr="002D078F">
              <w:rPr>
                <w:sz w:val="22"/>
                <w:szCs w:val="22"/>
              </w:rPr>
            </w:r>
            <w:r w:rsidRPr="002D078F">
              <w:rPr>
                <w:sz w:val="22"/>
                <w:szCs w:val="22"/>
              </w:rPr>
              <w:fldChar w:fldCharType="separate"/>
            </w:r>
            <w:r w:rsidR="00A93762" w:rsidRPr="002D078F">
              <w:rPr>
                <w:noProof/>
                <w:sz w:val="22"/>
                <w:szCs w:val="22"/>
              </w:rPr>
              <w:t> </w:t>
            </w:r>
            <w:r w:rsidR="00A93762" w:rsidRPr="002D078F">
              <w:rPr>
                <w:noProof/>
                <w:sz w:val="22"/>
                <w:szCs w:val="22"/>
              </w:rPr>
              <w:t> </w:t>
            </w:r>
            <w:r w:rsidR="00A93762" w:rsidRPr="002D078F">
              <w:rPr>
                <w:noProof/>
                <w:sz w:val="22"/>
                <w:szCs w:val="22"/>
              </w:rPr>
              <w:t> </w:t>
            </w:r>
            <w:r w:rsidR="00A93762" w:rsidRPr="002D078F">
              <w:rPr>
                <w:noProof/>
                <w:sz w:val="22"/>
                <w:szCs w:val="22"/>
              </w:rPr>
              <w:t> </w:t>
            </w:r>
            <w:r w:rsidR="00A93762" w:rsidRPr="002D078F">
              <w:rPr>
                <w:noProof/>
                <w:sz w:val="22"/>
                <w:szCs w:val="22"/>
              </w:rPr>
              <w:t> </w:t>
            </w:r>
            <w:r w:rsidRPr="002D078F">
              <w:rPr>
                <w:sz w:val="22"/>
                <w:szCs w:val="22"/>
              </w:rPr>
              <w:fldChar w:fldCharType="end"/>
            </w:r>
            <w:bookmarkEnd w:id="53"/>
          </w:p>
        </w:tc>
        <w:bookmarkStart w:id="54" w:name="BU_TotalAmount_02"/>
        <w:tc>
          <w:tcPr>
            <w:tcW w:w="1631" w:type="dxa"/>
            <w:shd w:val="clear" w:color="auto" w:fill="auto"/>
          </w:tcPr>
          <w:p w:rsidR="009E4A48" w:rsidRPr="002D078F" w:rsidRDefault="00A75F29" w:rsidP="00644C87">
            <w:pPr>
              <w:jc w:val="right"/>
              <w:rPr>
                <w:sz w:val="22"/>
                <w:szCs w:val="22"/>
              </w:rPr>
            </w:pPr>
            <w:r w:rsidRPr="002D078F">
              <w:rPr>
                <w:sz w:val="22"/>
                <w:szCs w:val="22"/>
              </w:rPr>
              <w:fldChar w:fldCharType="begin">
                <w:ffData>
                  <w:name w:val="BU_TotalAmount_02"/>
                  <w:enabled/>
                  <w:calcOnExit/>
                  <w:textInput>
                    <w:type w:val="number"/>
                    <w:format w:val="#,##0"/>
                  </w:textInput>
                </w:ffData>
              </w:fldChar>
            </w:r>
            <w:r w:rsidR="009E4A48" w:rsidRPr="002D078F">
              <w:rPr>
                <w:sz w:val="22"/>
                <w:szCs w:val="22"/>
              </w:rPr>
              <w:instrText xml:space="preserve"> FORMTEXT </w:instrText>
            </w:r>
            <w:r w:rsidRPr="002D078F">
              <w:rPr>
                <w:sz w:val="22"/>
                <w:szCs w:val="22"/>
              </w:rPr>
            </w:r>
            <w:r w:rsidRPr="002D078F">
              <w:rPr>
                <w:sz w:val="22"/>
                <w:szCs w:val="22"/>
              </w:rPr>
              <w:fldChar w:fldCharType="separate"/>
            </w:r>
            <w:r w:rsidR="009E4A48" w:rsidRPr="002D078F">
              <w:rPr>
                <w:noProof/>
                <w:sz w:val="22"/>
                <w:szCs w:val="22"/>
              </w:rPr>
              <w:t> </w:t>
            </w:r>
            <w:r w:rsidR="009E4A48" w:rsidRPr="002D078F">
              <w:rPr>
                <w:noProof/>
                <w:sz w:val="22"/>
                <w:szCs w:val="22"/>
              </w:rPr>
              <w:t> </w:t>
            </w:r>
            <w:r w:rsidR="009E4A48" w:rsidRPr="002D078F">
              <w:rPr>
                <w:noProof/>
                <w:sz w:val="22"/>
                <w:szCs w:val="22"/>
              </w:rPr>
              <w:t> </w:t>
            </w:r>
            <w:r w:rsidR="009E4A48" w:rsidRPr="002D078F">
              <w:rPr>
                <w:noProof/>
                <w:sz w:val="22"/>
                <w:szCs w:val="22"/>
              </w:rPr>
              <w:t> </w:t>
            </w:r>
            <w:r w:rsidR="009E4A48" w:rsidRPr="002D078F">
              <w:rPr>
                <w:noProof/>
                <w:sz w:val="22"/>
                <w:szCs w:val="22"/>
              </w:rPr>
              <w:t> </w:t>
            </w:r>
            <w:r w:rsidRPr="002D078F">
              <w:rPr>
                <w:sz w:val="22"/>
                <w:szCs w:val="22"/>
              </w:rPr>
              <w:fldChar w:fldCharType="end"/>
            </w:r>
            <w:bookmarkEnd w:id="54"/>
          </w:p>
        </w:tc>
      </w:tr>
      <w:bookmarkStart w:id="55" w:name="BU_Agency_03"/>
      <w:tr w:rsidR="009E4A48" w:rsidRPr="00644C87" w:rsidTr="007B2A3B">
        <w:trPr>
          <w:trHeight w:val="317"/>
        </w:trPr>
        <w:tc>
          <w:tcPr>
            <w:tcW w:w="1722" w:type="dxa"/>
            <w:shd w:val="clear" w:color="auto" w:fill="auto"/>
          </w:tcPr>
          <w:p w:rsidR="009E4A48" w:rsidRDefault="00A75F29" w:rsidP="00B00083">
            <w:r w:rsidRPr="00644C87">
              <w:rPr>
                <w:sz w:val="22"/>
                <w:szCs w:val="22"/>
              </w:rPr>
              <w:fldChar w:fldCharType="begin">
                <w:ffData>
                  <w:name w:val="BU_Agency_03"/>
                  <w:enabled/>
                  <w:calcOnExit w:val="0"/>
                  <w:ddList>
                    <w:listEntry w:val="(select)"/>
                    <w:listEntry w:val="World Bank"/>
                    <w:listEntry w:val="UNDP"/>
                    <w:listEntry w:val="UNEP"/>
                    <w:listEntry w:val="AsDB"/>
                    <w:listEntry w:val="AfDB"/>
                    <w:listEntry w:val="EBRD"/>
                    <w:listEntry w:val="IADB"/>
                    <w:listEntry w:val="FAO"/>
                    <w:listEntry w:val="UNIDO"/>
                    <w:listEntry w:val="IFAD"/>
                  </w:ddList>
                </w:ffData>
              </w:fldChar>
            </w:r>
            <w:r w:rsidR="009E4A48" w:rsidRPr="00644C87">
              <w:rPr>
                <w:sz w:val="22"/>
                <w:szCs w:val="22"/>
              </w:rPr>
              <w:instrText xml:space="preserve"> FORMDROPDOWN </w:instrText>
            </w:r>
            <w:r w:rsidRPr="00644C87">
              <w:rPr>
                <w:sz w:val="22"/>
                <w:szCs w:val="22"/>
              </w:rPr>
            </w:r>
            <w:r w:rsidRPr="00644C87">
              <w:rPr>
                <w:sz w:val="22"/>
                <w:szCs w:val="22"/>
              </w:rPr>
              <w:fldChar w:fldCharType="end"/>
            </w:r>
            <w:bookmarkEnd w:id="55"/>
          </w:p>
        </w:tc>
        <w:bookmarkStart w:id="56" w:name="BU_FocalArea_03"/>
        <w:tc>
          <w:tcPr>
            <w:tcW w:w="1541" w:type="dxa"/>
            <w:shd w:val="clear" w:color="auto" w:fill="auto"/>
          </w:tcPr>
          <w:p w:rsidR="009E4A48" w:rsidRDefault="00A75F29">
            <w:r w:rsidRPr="00644C87">
              <w:rPr>
                <w:sz w:val="22"/>
                <w:szCs w:val="22"/>
              </w:rPr>
              <w:fldChar w:fldCharType="begin">
                <w:ffData>
                  <w:name w:val="BU_FocalArea_03"/>
                  <w:enabled/>
                  <w:calcOnExit w:val="0"/>
                  <w:ddList>
                    <w:listEntry w:val="(select)"/>
                    <w:listEntry w:val="Biodiversity"/>
                    <w:listEntry w:val="Climate Change"/>
                    <w:listEntry w:val="International Waters"/>
                    <w:listEntry w:val="Land Degradation"/>
                    <w:listEntry w:val="Ozone Depletion Substances"/>
                    <w:listEntry w:val="Persistent Organic Pollutants"/>
                  </w:ddList>
                </w:ffData>
              </w:fldChar>
            </w:r>
            <w:r w:rsidR="009E4A48" w:rsidRPr="00644C87">
              <w:rPr>
                <w:sz w:val="22"/>
                <w:szCs w:val="22"/>
              </w:rPr>
              <w:instrText xml:space="preserve"> FORMDROPDOWN </w:instrText>
            </w:r>
            <w:r w:rsidRPr="00644C87">
              <w:rPr>
                <w:sz w:val="22"/>
                <w:szCs w:val="22"/>
              </w:rPr>
            </w:r>
            <w:r w:rsidRPr="00644C87">
              <w:rPr>
                <w:sz w:val="22"/>
                <w:szCs w:val="22"/>
              </w:rPr>
              <w:fldChar w:fldCharType="end"/>
            </w:r>
            <w:bookmarkEnd w:id="56"/>
          </w:p>
        </w:tc>
        <w:bookmarkStart w:id="57" w:name="BU_Country_03"/>
        <w:tc>
          <w:tcPr>
            <w:tcW w:w="1812" w:type="dxa"/>
            <w:shd w:val="clear" w:color="auto" w:fill="auto"/>
          </w:tcPr>
          <w:p w:rsidR="009E4A48" w:rsidRPr="00644C87" w:rsidRDefault="00A75F29" w:rsidP="00B00083">
            <w:pPr>
              <w:rPr>
                <w:sz w:val="22"/>
                <w:szCs w:val="22"/>
              </w:rPr>
            </w:pPr>
            <w:r w:rsidRPr="00644C87">
              <w:rPr>
                <w:sz w:val="22"/>
                <w:szCs w:val="22"/>
              </w:rPr>
              <w:fldChar w:fldCharType="begin">
                <w:ffData>
                  <w:name w:val="BU_Country_03"/>
                  <w:enabled/>
                  <w:calcOnExit w:val="0"/>
                  <w:textInput/>
                </w:ffData>
              </w:fldChar>
            </w:r>
            <w:r w:rsidR="009E4A48" w:rsidRPr="00644C87">
              <w:rPr>
                <w:sz w:val="22"/>
                <w:szCs w:val="22"/>
              </w:rPr>
              <w:instrText xml:space="preserve"> FORMTEXT </w:instrText>
            </w:r>
            <w:r w:rsidRPr="00644C87">
              <w:rPr>
                <w:sz w:val="22"/>
                <w:szCs w:val="22"/>
              </w:rPr>
            </w:r>
            <w:r w:rsidRPr="00644C87">
              <w:rPr>
                <w:sz w:val="22"/>
                <w:szCs w:val="22"/>
              </w:rPr>
              <w:fldChar w:fldCharType="separate"/>
            </w:r>
            <w:r w:rsidR="009E4A48" w:rsidRPr="00644C87">
              <w:rPr>
                <w:noProof/>
                <w:sz w:val="22"/>
                <w:szCs w:val="22"/>
              </w:rPr>
              <w:t> </w:t>
            </w:r>
            <w:r w:rsidR="009E4A48" w:rsidRPr="00644C87">
              <w:rPr>
                <w:noProof/>
                <w:sz w:val="22"/>
                <w:szCs w:val="22"/>
              </w:rPr>
              <w:t> </w:t>
            </w:r>
            <w:r w:rsidR="009E4A48" w:rsidRPr="00644C87">
              <w:rPr>
                <w:noProof/>
                <w:sz w:val="22"/>
                <w:szCs w:val="22"/>
              </w:rPr>
              <w:t> </w:t>
            </w:r>
            <w:r w:rsidR="009E4A48" w:rsidRPr="00644C87">
              <w:rPr>
                <w:noProof/>
                <w:sz w:val="22"/>
                <w:szCs w:val="22"/>
              </w:rPr>
              <w:t> </w:t>
            </w:r>
            <w:r w:rsidR="009E4A48" w:rsidRPr="00644C87">
              <w:rPr>
                <w:noProof/>
                <w:sz w:val="22"/>
                <w:szCs w:val="22"/>
              </w:rPr>
              <w:t> </w:t>
            </w:r>
            <w:r w:rsidRPr="00644C87">
              <w:rPr>
                <w:sz w:val="22"/>
                <w:szCs w:val="22"/>
              </w:rPr>
              <w:fldChar w:fldCharType="end"/>
            </w:r>
            <w:bookmarkEnd w:id="57"/>
          </w:p>
        </w:tc>
        <w:bookmarkStart w:id="58" w:name="BU_GEFAmount_03"/>
        <w:tc>
          <w:tcPr>
            <w:tcW w:w="1268" w:type="dxa"/>
            <w:shd w:val="clear" w:color="auto" w:fill="auto"/>
          </w:tcPr>
          <w:p w:rsidR="009E4A48" w:rsidRPr="00644C87" w:rsidRDefault="00A75F29" w:rsidP="00644C87">
            <w:pPr>
              <w:jc w:val="right"/>
              <w:rPr>
                <w:sz w:val="22"/>
                <w:szCs w:val="22"/>
              </w:rPr>
            </w:pPr>
            <w:r w:rsidRPr="00644C87">
              <w:rPr>
                <w:sz w:val="22"/>
                <w:szCs w:val="22"/>
              </w:rPr>
              <w:fldChar w:fldCharType="begin">
                <w:ffData>
                  <w:name w:val="BU_GEFAmount_03"/>
                  <w:enabled/>
                  <w:calcOnExit/>
                  <w:textInput>
                    <w:type w:val="number"/>
                    <w:format w:val="#,##0"/>
                  </w:textInput>
                </w:ffData>
              </w:fldChar>
            </w:r>
            <w:r w:rsidR="009E4A48" w:rsidRPr="00644C87">
              <w:rPr>
                <w:sz w:val="22"/>
                <w:szCs w:val="22"/>
              </w:rPr>
              <w:instrText xml:space="preserve"> FORMTEXT </w:instrText>
            </w:r>
            <w:r w:rsidRPr="00644C87">
              <w:rPr>
                <w:sz w:val="22"/>
                <w:szCs w:val="22"/>
              </w:rPr>
            </w:r>
            <w:r w:rsidRPr="00644C87">
              <w:rPr>
                <w:sz w:val="22"/>
                <w:szCs w:val="22"/>
              </w:rPr>
              <w:fldChar w:fldCharType="separate"/>
            </w:r>
            <w:r w:rsidR="009E4A48" w:rsidRPr="00644C87">
              <w:rPr>
                <w:noProof/>
                <w:sz w:val="22"/>
                <w:szCs w:val="22"/>
              </w:rPr>
              <w:t> </w:t>
            </w:r>
            <w:r w:rsidR="009E4A48" w:rsidRPr="00644C87">
              <w:rPr>
                <w:noProof/>
                <w:sz w:val="22"/>
                <w:szCs w:val="22"/>
              </w:rPr>
              <w:t> </w:t>
            </w:r>
            <w:r w:rsidR="009E4A48" w:rsidRPr="00644C87">
              <w:rPr>
                <w:noProof/>
                <w:sz w:val="22"/>
                <w:szCs w:val="22"/>
              </w:rPr>
              <w:t> </w:t>
            </w:r>
            <w:r w:rsidR="009E4A48" w:rsidRPr="00644C87">
              <w:rPr>
                <w:noProof/>
                <w:sz w:val="22"/>
                <w:szCs w:val="22"/>
              </w:rPr>
              <w:t> </w:t>
            </w:r>
            <w:r w:rsidR="009E4A48" w:rsidRPr="00644C87">
              <w:rPr>
                <w:noProof/>
                <w:sz w:val="22"/>
                <w:szCs w:val="22"/>
              </w:rPr>
              <w:t> </w:t>
            </w:r>
            <w:r w:rsidRPr="00644C87">
              <w:rPr>
                <w:sz w:val="22"/>
                <w:szCs w:val="22"/>
              </w:rPr>
              <w:fldChar w:fldCharType="end"/>
            </w:r>
            <w:bookmarkEnd w:id="58"/>
          </w:p>
        </w:tc>
        <w:bookmarkStart w:id="59" w:name="BU_IAFees_03"/>
        <w:tc>
          <w:tcPr>
            <w:tcW w:w="1631" w:type="dxa"/>
            <w:shd w:val="clear" w:color="auto" w:fill="auto"/>
          </w:tcPr>
          <w:p w:rsidR="009E4A48" w:rsidRPr="00644C87" w:rsidRDefault="00A75F29" w:rsidP="00644C87">
            <w:pPr>
              <w:jc w:val="right"/>
              <w:rPr>
                <w:sz w:val="22"/>
                <w:szCs w:val="22"/>
              </w:rPr>
            </w:pPr>
            <w:r w:rsidRPr="00644C87">
              <w:rPr>
                <w:sz w:val="22"/>
                <w:szCs w:val="22"/>
              </w:rPr>
              <w:fldChar w:fldCharType="begin">
                <w:ffData>
                  <w:name w:val="BU_IAFees_03"/>
                  <w:enabled/>
                  <w:calcOnExit/>
                  <w:textInput>
                    <w:type w:val="number"/>
                    <w:format w:val="#,##0"/>
                  </w:textInput>
                </w:ffData>
              </w:fldChar>
            </w:r>
            <w:r w:rsidR="009E4A48" w:rsidRPr="00644C87">
              <w:rPr>
                <w:sz w:val="22"/>
                <w:szCs w:val="22"/>
              </w:rPr>
              <w:instrText xml:space="preserve"> FORMTEXT </w:instrText>
            </w:r>
            <w:r w:rsidRPr="00644C87">
              <w:rPr>
                <w:sz w:val="22"/>
                <w:szCs w:val="22"/>
              </w:rPr>
            </w:r>
            <w:r w:rsidRPr="00644C87">
              <w:rPr>
                <w:sz w:val="22"/>
                <w:szCs w:val="22"/>
              </w:rPr>
              <w:fldChar w:fldCharType="separate"/>
            </w:r>
            <w:r w:rsidR="009E4A48" w:rsidRPr="00644C87">
              <w:rPr>
                <w:noProof/>
                <w:sz w:val="22"/>
                <w:szCs w:val="22"/>
              </w:rPr>
              <w:t> </w:t>
            </w:r>
            <w:r w:rsidR="009E4A48" w:rsidRPr="00644C87">
              <w:rPr>
                <w:noProof/>
                <w:sz w:val="22"/>
                <w:szCs w:val="22"/>
              </w:rPr>
              <w:t> </w:t>
            </w:r>
            <w:r w:rsidR="009E4A48" w:rsidRPr="00644C87">
              <w:rPr>
                <w:noProof/>
                <w:sz w:val="22"/>
                <w:szCs w:val="22"/>
              </w:rPr>
              <w:t> </w:t>
            </w:r>
            <w:r w:rsidR="009E4A48" w:rsidRPr="00644C87">
              <w:rPr>
                <w:noProof/>
                <w:sz w:val="22"/>
                <w:szCs w:val="22"/>
              </w:rPr>
              <w:t> </w:t>
            </w:r>
            <w:r w:rsidR="009E4A48" w:rsidRPr="00644C87">
              <w:rPr>
                <w:noProof/>
                <w:sz w:val="22"/>
                <w:szCs w:val="22"/>
              </w:rPr>
              <w:t> </w:t>
            </w:r>
            <w:r w:rsidRPr="00644C87">
              <w:rPr>
                <w:sz w:val="22"/>
                <w:szCs w:val="22"/>
              </w:rPr>
              <w:fldChar w:fldCharType="end"/>
            </w:r>
            <w:bookmarkEnd w:id="59"/>
          </w:p>
        </w:tc>
        <w:bookmarkStart w:id="60" w:name="BU_TotalAmount_03"/>
        <w:tc>
          <w:tcPr>
            <w:tcW w:w="1631" w:type="dxa"/>
            <w:shd w:val="clear" w:color="auto" w:fill="auto"/>
          </w:tcPr>
          <w:p w:rsidR="009E4A48" w:rsidRPr="00644C87" w:rsidRDefault="00A75F29" w:rsidP="00644C87">
            <w:pPr>
              <w:jc w:val="right"/>
              <w:rPr>
                <w:sz w:val="22"/>
                <w:szCs w:val="22"/>
              </w:rPr>
            </w:pPr>
            <w:r w:rsidRPr="00644C87">
              <w:rPr>
                <w:sz w:val="22"/>
                <w:szCs w:val="22"/>
              </w:rPr>
              <w:fldChar w:fldCharType="begin">
                <w:ffData>
                  <w:name w:val="BU_TotalAmount_03"/>
                  <w:enabled/>
                  <w:calcOnExit/>
                  <w:textInput>
                    <w:type w:val="number"/>
                    <w:format w:val="#,##0"/>
                  </w:textInput>
                </w:ffData>
              </w:fldChar>
            </w:r>
            <w:r w:rsidR="009E4A48" w:rsidRPr="00644C87">
              <w:rPr>
                <w:sz w:val="22"/>
                <w:szCs w:val="22"/>
              </w:rPr>
              <w:instrText xml:space="preserve"> FORMTEXT </w:instrText>
            </w:r>
            <w:r w:rsidRPr="00644C87">
              <w:rPr>
                <w:sz w:val="22"/>
                <w:szCs w:val="22"/>
              </w:rPr>
            </w:r>
            <w:r w:rsidRPr="00644C87">
              <w:rPr>
                <w:sz w:val="22"/>
                <w:szCs w:val="22"/>
              </w:rPr>
              <w:fldChar w:fldCharType="separate"/>
            </w:r>
            <w:r w:rsidR="009E4A48" w:rsidRPr="00644C87">
              <w:rPr>
                <w:noProof/>
                <w:sz w:val="22"/>
                <w:szCs w:val="22"/>
              </w:rPr>
              <w:t> </w:t>
            </w:r>
            <w:r w:rsidR="009E4A48" w:rsidRPr="00644C87">
              <w:rPr>
                <w:noProof/>
                <w:sz w:val="22"/>
                <w:szCs w:val="22"/>
              </w:rPr>
              <w:t> </w:t>
            </w:r>
            <w:r w:rsidR="009E4A48" w:rsidRPr="00644C87">
              <w:rPr>
                <w:noProof/>
                <w:sz w:val="22"/>
                <w:szCs w:val="22"/>
              </w:rPr>
              <w:t> </w:t>
            </w:r>
            <w:r w:rsidR="009E4A48" w:rsidRPr="00644C87">
              <w:rPr>
                <w:noProof/>
                <w:sz w:val="22"/>
                <w:szCs w:val="22"/>
              </w:rPr>
              <w:t> </w:t>
            </w:r>
            <w:r w:rsidR="009E4A48" w:rsidRPr="00644C87">
              <w:rPr>
                <w:noProof/>
                <w:sz w:val="22"/>
                <w:szCs w:val="22"/>
              </w:rPr>
              <w:t> </w:t>
            </w:r>
            <w:r w:rsidRPr="00644C87">
              <w:rPr>
                <w:sz w:val="22"/>
                <w:szCs w:val="22"/>
              </w:rPr>
              <w:fldChar w:fldCharType="end"/>
            </w:r>
            <w:bookmarkEnd w:id="60"/>
          </w:p>
        </w:tc>
      </w:tr>
    </w:tbl>
    <w:p w:rsidR="001B4B65" w:rsidRDefault="001B4B65" w:rsidP="00AB1359">
      <w:pPr>
        <w:pStyle w:val="Footer"/>
        <w:tabs>
          <w:tab w:val="clear" w:pos="4320"/>
          <w:tab w:val="clear" w:pos="8640"/>
        </w:tabs>
        <w:spacing w:after="80"/>
        <w:rPr>
          <w:sz w:val="18"/>
          <w:szCs w:val="18"/>
        </w:rPr>
      </w:pPr>
      <w:r w:rsidRPr="00014266">
        <w:t xml:space="preserve">      </w:t>
      </w:r>
      <w:r w:rsidR="00AB1359" w:rsidRPr="00AB1359">
        <w:rPr>
          <w:rFonts w:ascii="Times New Roman Bold" w:hAnsi="Times New Roman Bold"/>
          <w:smallCaps/>
          <w:sz w:val="16"/>
          <w:szCs w:val="16"/>
          <w:vertAlign w:val="superscript"/>
        </w:rPr>
        <w:t>1</w:t>
      </w:r>
      <w:r>
        <w:t xml:space="preserve">  </w:t>
      </w:r>
      <w:r w:rsidRPr="00AB1359">
        <w:rPr>
          <w:sz w:val="16"/>
          <w:szCs w:val="16"/>
        </w:rPr>
        <w:t>No need to provide information for this table if it is a single focal area, single country and single GEF Agency project.</w:t>
      </w:r>
    </w:p>
    <w:p w:rsidR="00AB1359" w:rsidRPr="003809F8" w:rsidRDefault="00AB1359" w:rsidP="00AB1359">
      <w:pPr>
        <w:pStyle w:val="Footer"/>
        <w:tabs>
          <w:tab w:val="clear" w:pos="4320"/>
          <w:tab w:val="clear" w:pos="8640"/>
        </w:tabs>
        <w:rPr>
          <w:sz w:val="16"/>
          <w:szCs w:val="16"/>
        </w:rPr>
      </w:pPr>
      <w:r>
        <w:rPr>
          <w:sz w:val="18"/>
          <w:szCs w:val="18"/>
        </w:rPr>
        <w:t xml:space="preserve">        </w:t>
      </w:r>
      <w:r w:rsidR="00F76046">
        <w:rPr>
          <w:rFonts w:ascii="Times New Roman Bold" w:hAnsi="Times New Roman Bold" w:cs="Times New Roman Bold"/>
          <w:b/>
          <w:sz w:val="16"/>
          <w:szCs w:val="16"/>
          <w:vertAlign w:val="superscript"/>
        </w:rPr>
        <w:t>2</w:t>
      </w:r>
      <w:r>
        <w:rPr>
          <w:rFonts w:ascii="Times New Roman Bold" w:hAnsi="Times New Roman Bold" w:cs="Times New Roman Bold"/>
          <w:b/>
          <w:sz w:val="16"/>
          <w:szCs w:val="16"/>
          <w:vertAlign w:val="superscript"/>
        </w:rPr>
        <w:t xml:space="preserve">    </w:t>
      </w:r>
      <w:r w:rsidRPr="003809F8">
        <w:rPr>
          <w:bCs/>
          <w:sz w:val="16"/>
          <w:szCs w:val="16"/>
        </w:rPr>
        <w:t>Relates</w:t>
      </w:r>
      <w:r>
        <w:rPr>
          <w:bCs/>
          <w:sz w:val="16"/>
          <w:szCs w:val="16"/>
        </w:rPr>
        <w:t xml:space="preserve"> to the project and any previous project preparation funding that have been provided and for which no Agency fee has been requested from Trustee.</w:t>
      </w:r>
    </w:p>
    <w:p w:rsidR="00AB1359" w:rsidRPr="00AB1359" w:rsidRDefault="00AB1359" w:rsidP="00AB1359">
      <w:pPr>
        <w:pStyle w:val="Footer"/>
        <w:tabs>
          <w:tab w:val="clear" w:pos="4320"/>
          <w:tab w:val="clear" w:pos="8640"/>
        </w:tabs>
        <w:spacing w:after="80"/>
        <w:rPr>
          <w:sz w:val="16"/>
          <w:szCs w:val="16"/>
          <w:vertAlign w:val="superscript"/>
        </w:rPr>
      </w:pPr>
    </w:p>
    <w:p w:rsidR="00080A43" w:rsidRPr="009C3317" w:rsidRDefault="001B4B65" w:rsidP="00080A43">
      <w:pPr>
        <w:spacing w:after="80"/>
        <w:rPr>
          <w:smallCaps/>
          <w:sz w:val="22"/>
          <w:szCs w:val="22"/>
        </w:rPr>
      </w:pPr>
      <w:r>
        <w:rPr>
          <w:rFonts w:ascii="Times New Roman Bold" w:hAnsi="Times New Roman Bold"/>
          <w:b/>
          <w:smallCaps/>
          <w:sz w:val="22"/>
          <w:szCs w:val="22"/>
        </w:rPr>
        <w:t xml:space="preserve">E.  </w:t>
      </w:r>
      <w:r w:rsidR="00080A43" w:rsidRPr="001C4949">
        <w:rPr>
          <w:b/>
          <w:smallCaps/>
          <w:sz w:val="22"/>
          <w:szCs w:val="22"/>
        </w:rPr>
        <w:t>Consultants working for technical assistance components</w:t>
      </w:r>
      <w:r w:rsidR="00080A43" w:rsidRPr="001C4949">
        <w:rPr>
          <w:smallCaps/>
          <w:sz w:val="22"/>
          <w:szCs w:val="22"/>
        </w:rPr>
        <w:t>:</w:t>
      </w:r>
    </w:p>
    <w:tbl>
      <w:tblPr>
        <w:tblW w:w="971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36"/>
        <w:gridCol w:w="1822"/>
        <w:gridCol w:w="1620"/>
        <w:gridCol w:w="1620"/>
        <w:gridCol w:w="1620"/>
      </w:tblGrid>
      <w:tr w:rsidR="00080A43" w:rsidRPr="00644C87" w:rsidTr="007B2A3B">
        <w:trPr>
          <w:trHeight w:val="583"/>
        </w:trPr>
        <w:tc>
          <w:tcPr>
            <w:tcW w:w="3036" w:type="dxa"/>
            <w:tcBorders>
              <w:bottom w:val="double" w:sz="4" w:space="0" w:color="auto"/>
            </w:tcBorders>
            <w:shd w:val="clear" w:color="auto" w:fill="auto"/>
            <w:vAlign w:val="center"/>
          </w:tcPr>
          <w:p w:rsidR="00080A43" w:rsidRPr="00644C87" w:rsidRDefault="00080A43" w:rsidP="00DC2CDE">
            <w:pPr>
              <w:pStyle w:val="Heading3"/>
              <w:rPr>
                <w:i/>
                <w:iCs/>
                <w:sz w:val="20"/>
                <w:szCs w:val="20"/>
              </w:rPr>
            </w:pPr>
            <w:r w:rsidRPr="00644C87">
              <w:rPr>
                <w:i/>
                <w:iCs/>
                <w:sz w:val="20"/>
                <w:szCs w:val="20"/>
              </w:rPr>
              <w:t>Component</w:t>
            </w:r>
          </w:p>
        </w:tc>
        <w:tc>
          <w:tcPr>
            <w:tcW w:w="1822" w:type="dxa"/>
            <w:tcBorders>
              <w:bottom w:val="double" w:sz="4" w:space="0" w:color="auto"/>
            </w:tcBorders>
            <w:shd w:val="clear" w:color="auto" w:fill="auto"/>
          </w:tcPr>
          <w:p w:rsidR="00080A43" w:rsidRPr="00644C87" w:rsidRDefault="00080A43" w:rsidP="00644C87">
            <w:pPr>
              <w:pStyle w:val="Heading3"/>
              <w:ind w:right="252"/>
              <w:jc w:val="center"/>
              <w:rPr>
                <w:bCs w:val="0"/>
                <w:i/>
                <w:sz w:val="20"/>
                <w:szCs w:val="20"/>
              </w:rPr>
            </w:pPr>
            <w:r w:rsidRPr="00644C87">
              <w:rPr>
                <w:bCs w:val="0"/>
                <w:i/>
                <w:sz w:val="20"/>
                <w:szCs w:val="20"/>
              </w:rPr>
              <w:t>Estimated person weeks</w:t>
            </w:r>
          </w:p>
        </w:tc>
        <w:tc>
          <w:tcPr>
            <w:tcW w:w="1620" w:type="dxa"/>
            <w:tcBorders>
              <w:bottom w:val="double" w:sz="4" w:space="0" w:color="auto"/>
            </w:tcBorders>
            <w:shd w:val="clear" w:color="auto" w:fill="auto"/>
          </w:tcPr>
          <w:p w:rsidR="00080A43" w:rsidRPr="00644C87" w:rsidRDefault="00080A43" w:rsidP="00644C87">
            <w:pPr>
              <w:pStyle w:val="Heading3"/>
              <w:jc w:val="center"/>
              <w:rPr>
                <w:i/>
                <w:iCs/>
                <w:sz w:val="20"/>
                <w:szCs w:val="20"/>
              </w:rPr>
            </w:pPr>
            <w:r w:rsidRPr="00644C87">
              <w:rPr>
                <w:i/>
                <w:iCs/>
                <w:sz w:val="20"/>
                <w:szCs w:val="20"/>
              </w:rPr>
              <w:t>GEF</w:t>
            </w:r>
            <w:r w:rsidR="00B63C2D" w:rsidRPr="00644C87">
              <w:rPr>
                <w:i/>
                <w:iCs/>
                <w:sz w:val="20"/>
                <w:szCs w:val="20"/>
              </w:rPr>
              <w:t xml:space="preserve"> amount</w:t>
            </w:r>
            <w:r w:rsidRPr="00644C87">
              <w:rPr>
                <w:i/>
                <w:iCs/>
                <w:sz w:val="20"/>
                <w:szCs w:val="20"/>
              </w:rPr>
              <w:t>($)</w:t>
            </w:r>
          </w:p>
        </w:tc>
        <w:tc>
          <w:tcPr>
            <w:tcW w:w="1620" w:type="dxa"/>
            <w:tcBorders>
              <w:bottom w:val="double" w:sz="4" w:space="0" w:color="auto"/>
            </w:tcBorders>
            <w:shd w:val="clear" w:color="auto" w:fill="auto"/>
          </w:tcPr>
          <w:p w:rsidR="00080A43" w:rsidRPr="00644C87" w:rsidRDefault="00B63C2D" w:rsidP="00644C87">
            <w:pPr>
              <w:pStyle w:val="Heading3"/>
              <w:ind w:left="72"/>
              <w:jc w:val="center"/>
              <w:rPr>
                <w:i/>
                <w:iCs/>
                <w:sz w:val="20"/>
                <w:szCs w:val="20"/>
              </w:rPr>
            </w:pPr>
            <w:r w:rsidRPr="00644C87">
              <w:rPr>
                <w:i/>
                <w:iCs/>
                <w:sz w:val="20"/>
                <w:szCs w:val="20"/>
              </w:rPr>
              <w:t>Co-financing</w:t>
            </w:r>
            <w:r w:rsidR="00080A43" w:rsidRPr="00644C87">
              <w:rPr>
                <w:i/>
                <w:iCs/>
                <w:sz w:val="20"/>
                <w:szCs w:val="20"/>
              </w:rPr>
              <w:t xml:space="preserve"> ($)</w:t>
            </w:r>
          </w:p>
        </w:tc>
        <w:tc>
          <w:tcPr>
            <w:tcW w:w="1620" w:type="dxa"/>
            <w:tcBorders>
              <w:bottom w:val="double" w:sz="4" w:space="0" w:color="auto"/>
            </w:tcBorders>
            <w:shd w:val="clear" w:color="auto" w:fill="auto"/>
          </w:tcPr>
          <w:p w:rsidR="00080A43" w:rsidRPr="00644C87" w:rsidRDefault="00080A43" w:rsidP="00644C87">
            <w:pPr>
              <w:pStyle w:val="Heading3"/>
              <w:ind w:left="72"/>
              <w:jc w:val="center"/>
              <w:rPr>
                <w:i/>
                <w:iCs/>
                <w:sz w:val="20"/>
                <w:szCs w:val="20"/>
              </w:rPr>
            </w:pPr>
            <w:r w:rsidRPr="00644C87">
              <w:rPr>
                <w:i/>
                <w:iCs/>
                <w:sz w:val="20"/>
                <w:szCs w:val="20"/>
              </w:rPr>
              <w:t>Project total ($)</w:t>
            </w:r>
          </w:p>
        </w:tc>
      </w:tr>
      <w:tr w:rsidR="00080A43" w:rsidRPr="00644C87" w:rsidTr="007B2A3B">
        <w:trPr>
          <w:trHeight w:val="293"/>
        </w:trPr>
        <w:tc>
          <w:tcPr>
            <w:tcW w:w="3036" w:type="dxa"/>
            <w:shd w:val="clear" w:color="auto" w:fill="auto"/>
          </w:tcPr>
          <w:p w:rsidR="00080A43" w:rsidRPr="004B3F0E" w:rsidRDefault="00080A43" w:rsidP="00DC2CDE">
            <w:pPr>
              <w:pStyle w:val="Heading3"/>
              <w:rPr>
                <w:b w:val="0"/>
                <w:bCs w:val="0"/>
                <w:sz w:val="20"/>
                <w:szCs w:val="20"/>
              </w:rPr>
            </w:pPr>
            <w:r w:rsidRPr="004B3F0E">
              <w:rPr>
                <w:b w:val="0"/>
                <w:bCs w:val="0"/>
                <w:sz w:val="20"/>
                <w:szCs w:val="20"/>
              </w:rPr>
              <w:t>Local consultants*</w:t>
            </w:r>
          </w:p>
        </w:tc>
        <w:tc>
          <w:tcPr>
            <w:tcW w:w="1822" w:type="dxa"/>
            <w:shd w:val="clear" w:color="auto" w:fill="auto"/>
          </w:tcPr>
          <w:p w:rsidR="00080A43" w:rsidRPr="004B3F0E" w:rsidRDefault="00080A43" w:rsidP="00644C87">
            <w:pPr>
              <w:jc w:val="right"/>
              <w:rPr>
                <w:sz w:val="20"/>
                <w:szCs w:val="20"/>
              </w:rPr>
            </w:pPr>
          </w:p>
        </w:tc>
        <w:tc>
          <w:tcPr>
            <w:tcW w:w="1620" w:type="dxa"/>
            <w:shd w:val="clear" w:color="auto" w:fill="auto"/>
          </w:tcPr>
          <w:p w:rsidR="00080A43" w:rsidRPr="004B3F0E" w:rsidRDefault="00080A43" w:rsidP="00644C87">
            <w:pPr>
              <w:jc w:val="right"/>
              <w:rPr>
                <w:sz w:val="20"/>
                <w:szCs w:val="20"/>
              </w:rPr>
            </w:pPr>
          </w:p>
        </w:tc>
        <w:tc>
          <w:tcPr>
            <w:tcW w:w="1620" w:type="dxa"/>
            <w:shd w:val="clear" w:color="auto" w:fill="auto"/>
          </w:tcPr>
          <w:p w:rsidR="00080A43" w:rsidRPr="004B3F0E" w:rsidRDefault="00080A43" w:rsidP="00644C87">
            <w:pPr>
              <w:jc w:val="right"/>
              <w:rPr>
                <w:sz w:val="20"/>
                <w:szCs w:val="20"/>
              </w:rPr>
            </w:pPr>
          </w:p>
        </w:tc>
        <w:tc>
          <w:tcPr>
            <w:tcW w:w="1620" w:type="dxa"/>
            <w:shd w:val="clear" w:color="auto" w:fill="auto"/>
          </w:tcPr>
          <w:p w:rsidR="00080A43" w:rsidRPr="004B3F0E" w:rsidRDefault="00080A43" w:rsidP="00644C87">
            <w:pPr>
              <w:jc w:val="right"/>
              <w:rPr>
                <w:sz w:val="20"/>
                <w:szCs w:val="20"/>
              </w:rPr>
            </w:pPr>
          </w:p>
        </w:tc>
      </w:tr>
      <w:tr w:rsidR="00080A43" w:rsidRPr="00644C87" w:rsidTr="007B2A3B">
        <w:trPr>
          <w:trHeight w:val="293"/>
        </w:trPr>
        <w:tc>
          <w:tcPr>
            <w:tcW w:w="3036" w:type="dxa"/>
            <w:tcBorders>
              <w:top w:val="single" w:sz="4" w:space="0" w:color="auto"/>
              <w:bottom w:val="double" w:sz="4" w:space="0" w:color="auto"/>
            </w:tcBorders>
            <w:shd w:val="clear" w:color="auto" w:fill="auto"/>
            <w:vAlign w:val="center"/>
          </w:tcPr>
          <w:p w:rsidR="00080A43" w:rsidRPr="004B3F0E" w:rsidRDefault="00080A43" w:rsidP="00DC2CDE">
            <w:pPr>
              <w:pStyle w:val="Heading3"/>
              <w:rPr>
                <w:b w:val="0"/>
                <w:bCs w:val="0"/>
                <w:sz w:val="20"/>
                <w:szCs w:val="20"/>
              </w:rPr>
            </w:pPr>
            <w:r w:rsidRPr="004B3F0E">
              <w:rPr>
                <w:b w:val="0"/>
                <w:bCs w:val="0"/>
                <w:sz w:val="20"/>
                <w:szCs w:val="20"/>
              </w:rPr>
              <w:t>International consultants*</w:t>
            </w:r>
          </w:p>
        </w:tc>
        <w:tc>
          <w:tcPr>
            <w:tcW w:w="1822" w:type="dxa"/>
            <w:tcBorders>
              <w:top w:val="single" w:sz="4" w:space="0" w:color="auto"/>
              <w:bottom w:val="double" w:sz="4" w:space="0" w:color="auto"/>
            </w:tcBorders>
            <w:shd w:val="clear" w:color="auto" w:fill="auto"/>
            <w:vAlign w:val="center"/>
          </w:tcPr>
          <w:p w:rsidR="00080A43" w:rsidRPr="004B3F0E" w:rsidRDefault="001A4546" w:rsidP="00644C87">
            <w:pPr>
              <w:jc w:val="right"/>
              <w:rPr>
                <w:sz w:val="20"/>
                <w:szCs w:val="20"/>
              </w:rPr>
            </w:pPr>
            <w:r>
              <w:rPr>
                <w:sz w:val="20"/>
                <w:szCs w:val="20"/>
              </w:rPr>
              <w:t>50</w:t>
            </w:r>
            <w:r w:rsidR="00E523D0">
              <w:rPr>
                <w:sz w:val="20"/>
                <w:szCs w:val="20"/>
              </w:rPr>
              <w:t>.4</w:t>
            </w:r>
          </w:p>
        </w:tc>
        <w:tc>
          <w:tcPr>
            <w:tcW w:w="1620" w:type="dxa"/>
            <w:tcBorders>
              <w:top w:val="single" w:sz="4" w:space="0" w:color="auto"/>
              <w:bottom w:val="double" w:sz="4" w:space="0" w:color="auto"/>
            </w:tcBorders>
            <w:shd w:val="clear" w:color="auto" w:fill="auto"/>
            <w:vAlign w:val="center"/>
          </w:tcPr>
          <w:p w:rsidR="00080A43" w:rsidRPr="004B3F0E" w:rsidRDefault="000C1F0D" w:rsidP="00644C87">
            <w:pPr>
              <w:jc w:val="right"/>
              <w:rPr>
                <w:sz w:val="20"/>
                <w:szCs w:val="20"/>
              </w:rPr>
            </w:pPr>
            <w:r>
              <w:rPr>
                <w:sz w:val="20"/>
                <w:szCs w:val="20"/>
              </w:rPr>
              <w:t>50,0</w:t>
            </w:r>
            <w:r w:rsidR="004B3F0E">
              <w:rPr>
                <w:sz w:val="20"/>
                <w:szCs w:val="20"/>
              </w:rPr>
              <w:t>00</w:t>
            </w:r>
          </w:p>
        </w:tc>
        <w:tc>
          <w:tcPr>
            <w:tcW w:w="1620" w:type="dxa"/>
            <w:tcBorders>
              <w:top w:val="single" w:sz="4" w:space="0" w:color="auto"/>
              <w:bottom w:val="double" w:sz="4" w:space="0" w:color="auto"/>
            </w:tcBorders>
            <w:shd w:val="clear" w:color="auto" w:fill="auto"/>
            <w:vAlign w:val="center"/>
          </w:tcPr>
          <w:p w:rsidR="00080A43" w:rsidRPr="004B3F0E" w:rsidRDefault="000C1F0D" w:rsidP="00644C87">
            <w:pPr>
              <w:jc w:val="right"/>
              <w:rPr>
                <w:sz w:val="20"/>
                <w:szCs w:val="20"/>
              </w:rPr>
            </w:pPr>
            <w:r>
              <w:rPr>
                <w:sz w:val="20"/>
                <w:szCs w:val="20"/>
              </w:rPr>
              <w:t>105,0</w:t>
            </w:r>
            <w:r w:rsidR="00286F36">
              <w:rPr>
                <w:sz w:val="20"/>
                <w:szCs w:val="20"/>
              </w:rPr>
              <w:t>00</w:t>
            </w:r>
          </w:p>
        </w:tc>
        <w:tc>
          <w:tcPr>
            <w:tcW w:w="1620" w:type="dxa"/>
            <w:tcBorders>
              <w:top w:val="single" w:sz="4" w:space="0" w:color="auto"/>
              <w:bottom w:val="double" w:sz="4" w:space="0" w:color="auto"/>
            </w:tcBorders>
            <w:shd w:val="clear" w:color="auto" w:fill="auto"/>
            <w:vAlign w:val="center"/>
          </w:tcPr>
          <w:p w:rsidR="00080A43" w:rsidRPr="004B3F0E" w:rsidRDefault="00286F36" w:rsidP="00644C87">
            <w:pPr>
              <w:jc w:val="right"/>
              <w:rPr>
                <w:sz w:val="20"/>
                <w:szCs w:val="20"/>
              </w:rPr>
            </w:pPr>
            <w:r>
              <w:rPr>
                <w:sz w:val="20"/>
                <w:szCs w:val="20"/>
              </w:rPr>
              <w:t>155</w:t>
            </w:r>
            <w:r w:rsidR="00A7353A" w:rsidRPr="004B3F0E">
              <w:rPr>
                <w:sz w:val="20"/>
                <w:szCs w:val="20"/>
              </w:rPr>
              <w:t>,000</w:t>
            </w:r>
          </w:p>
        </w:tc>
      </w:tr>
      <w:tr w:rsidR="00080A43" w:rsidRPr="00644C87" w:rsidTr="007B2A3B">
        <w:trPr>
          <w:trHeight w:val="305"/>
        </w:trPr>
        <w:tc>
          <w:tcPr>
            <w:tcW w:w="3036" w:type="dxa"/>
            <w:tcBorders>
              <w:top w:val="double" w:sz="4" w:space="0" w:color="auto"/>
              <w:bottom w:val="single" w:sz="4" w:space="0" w:color="auto"/>
            </w:tcBorders>
            <w:shd w:val="clear" w:color="auto" w:fill="auto"/>
            <w:vAlign w:val="center"/>
          </w:tcPr>
          <w:p w:rsidR="00080A43" w:rsidRPr="00644C87" w:rsidRDefault="00080A43" w:rsidP="00DC2CDE">
            <w:pPr>
              <w:pStyle w:val="Heading3"/>
              <w:rPr>
                <w:bCs w:val="0"/>
                <w:sz w:val="20"/>
                <w:szCs w:val="20"/>
              </w:rPr>
            </w:pPr>
            <w:r w:rsidRPr="00644C87">
              <w:rPr>
                <w:bCs w:val="0"/>
                <w:sz w:val="20"/>
                <w:szCs w:val="20"/>
              </w:rPr>
              <w:t>Total</w:t>
            </w:r>
          </w:p>
        </w:tc>
        <w:tc>
          <w:tcPr>
            <w:tcW w:w="1822" w:type="dxa"/>
            <w:tcBorders>
              <w:top w:val="double" w:sz="4" w:space="0" w:color="auto"/>
              <w:bottom w:val="single" w:sz="4" w:space="0" w:color="auto"/>
            </w:tcBorders>
            <w:shd w:val="clear" w:color="auto" w:fill="auto"/>
            <w:vAlign w:val="center"/>
          </w:tcPr>
          <w:p w:rsidR="00080A43" w:rsidRPr="00644C87" w:rsidRDefault="001A4546" w:rsidP="00644C87">
            <w:pPr>
              <w:jc w:val="right"/>
              <w:rPr>
                <w:sz w:val="20"/>
                <w:szCs w:val="20"/>
              </w:rPr>
            </w:pPr>
            <w:r>
              <w:rPr>
                <w:sz w:val="20"/>
                <w:szCs w:val="20"/>
              </w:rPr>
              <w:t>50</w:t>
            </w:r>
            <w:r w:rsidR="00E523D0">
              <w:rPr>
                <w:sz w:val="20"/>
                <w:szCs w:val="20"/>
              </w:rPr>
              <w:t>.4</w:t>
            </w:r>
          </w:p>
        </w:tc>
        <w:tc>
          <w:tcPr>
            <w:tcW w:w="1620" w:type="dxa"/>
            <w:tcBorders>
              <w:top w:val="double" w:sz="4" w:space="0" w:color="auto"/>
              <w:bottom w:val="single" w:sz="4" w:space="0" w:color="auto"/>
            </w:tcBorders>
            <w:shd w:val="clear" w:color="auto" w:fill="auto"/>
            <w:vAlign w:val="center"/>
          </w:tcPr>
          <w:p w:rsidR="00080A43" w:rsidRPr="00644C87" w:rsidRDefault="000C1F0D" w:rsidP="00644C87">
            <w:pPr>
              <w:jc w:val="right"/>
              <w:rPr>
                <w:sz w:val="20"/>
                <w:szCs w:val="20"/>
              </w:rPr>
            </w:pPr>
            <w:r>
              <w:rPr>
                <w:sz w:val="20"/>
                <w:szCs w:val="20"/>
              </w:rPr>
              <w:t>50</w:t>
            </w:r>
            <w:r w:rsidR="00B37807">
              <w:rPr>
                <w:sz w:val="20"/>
                <w:szCs w:val="20"/>
              </w:rPr>
              <w:t>,0</w:t>
            </w:r>
            <w:r w:rsidR="00286F36">
              <w:rPr>
                <w:sz w:val="20"/>
                <w:szCs w:val="20"/>
              </w:rPr>
              <w:t>00</w:t>
            </w:r>
          </w:p>
        </w:tc>
        <w:tc>
          <w:tcPr>
            <w:tcW w:w="1620" w:type="dxa"/>
            <w:tcBorders>
              <w:top w:val="double" w:sz="4" w:space="0" w:color="auto"/>
              <w:bottom w:val="single" w:sz="4" w:space="0" w:color="auto"/>
            </w:tcBorders>
            <w:shd w:val="clear" w:color="auto" w:fill="auto"/>
            <w:vAlign w:val="center"/>
          </w:tcPr>
          <w:p w:rsidR="00080A43" w:rsidRPr="00644C87" w:rsidRDefault="000C1F0D" w:rsidP="00644C87">
            <w:pPr>
              <w:jc w:val="right"/>
              <w:rPr>
                <w:sz w:val="20"/>
                <w:szCs w:val="20"/>
              </w:rPr>
            </w:pPr>
            <w:r>
              <w:rPr>
                <w:sz w:val="20"/>
                <w:szCs w:val="20"/>
              </w:rPr>
              <w:t>105,0</w:t>
            </w:r>
            <w:r w:rsidR="00286F36">
              <w:rPr>
                <w:sz w:val="20"/>
                <w:szCs w:val="20"/>
              </w:rPr>
              <w:t>00</w:t>
            </w:r>
          </w:p>
        </w:tc>
        <w:tc>
          <w:tcPr>
            <w:tcW w:w="1620" w:type="dxa"/>
            <w:tcBorders>
              <w:top w:val="double" w:sz="4" w:space="0" w:color="auto"/>
              <w:bottom w:val="single" w:sz="4" w:space="0" w:color="auto"/>
            </w:tcBorders>
            <w:shd w:val="clear" w:color="auto" w:fill="auto"/>
            <w:vAlign w:val="center"/>
          </w:tcPr>
          <w:p w:rsidR="00080A43" w:rsidRPr="00644C87" w:rsidRDefault="00286F36" w:rsidP="00644C87">
            <w:pPr>
              <w:jc w:val="right"/>
              <w:rPr>
                <w:sz w:val="20"/>
                <w:szCs w:val="20"/>
              </w:rPr>
            </w:pPr>
            <w:r>
              <w:rPr>
                <w:sz w:val="20"/>
                <w:szCs w:val="20"/>
              </w:rPr>
              <w:t>155,000</w:t>
            </w:r>
          </w:p>
        </w:tc>
      </w:tr>
    </w:tbl>
    <w:p w:rsidR="00C470EC" w:rsidRDefault="00C943B9" w:rsidP="00080A43">
      <w:pPr>
        <w:pStyle w:val="Caption"/>
        <w:spacing w:after="120"/>
        <w:ind w:left="360"/>
        <w:rPr>
          <w:rFonts w:ascii="Times New Roman"/>
          <w:b w:val="0"/>
          <w:caps w:val="0"/>
          <w:sz w:val="20"/>
          <w:szCs w:val="20"/>
        </w:rPr>
      </w:pPr>
      <w:r>
        <w:rPr>
          <w:rFonts w:ascii="Times New Roman"/>
          <w:b w:val="0"/>
          <w:caps w:val="0"/>
          <w:sz w:val="20"/>
          <w:szCs w:val="20"/>
        </w:rPr>
        <w:t xml:space="preserve">* </w:t>
      </w:r>
      <w:r w:rsidR="00080A43" w:rsidRPr="00080A43">
        <w:rPr>
          <w:rFonts w:ascii="Times New Roman"/>
          <w:b w:val="0"/>
          <w:caps w:val="0"/>
          <w:sz w:val="20"/>
          <w:szCs w:val="20"/>
        </w:rPr>
        <w:t>Details to be provided in Annex C.</w:t>
      </w:r>
    </w:p>
    <w:p w:rsidR="003170B4" w:rsidRDefault="003170B4" w:rsidP="003170B4"/>
    <w:p w:rsidR="003170B4" w:rsidRDefault="003170B4" w:rsidP="003170B4"/>
    <w:p w:rsidR="003170B4" w:rsidRDefault="003170B4" w:rsidP="003170B4"/>
    <w:p w:rsidR="003170B4" w:rsidRDefault="003170B4" w:rsidP="003170B4"/>
    <w:p w:rsidR="003170B4" w:rsidRDefault="003170B4" w:rsidP="003170B4"/>
    <w:p w:rsidR="003170B4" w:rsidRDefault="003170B4" w:rsidP="003170B4"/>
    <w:p w:rsidR="003170B4" w:rsidRPr="003170B4" w:rsidRDefault="003170B4" w:rsidP="003170B4"/>
    <w:p w:rsidR="00080A43" w:rsidRPr="0009330E" w:rsidRDefault="001B4B65" w:rsidP="00080A43">
      <w:pPr>
        <w:spacing w:after="80"/>
        <w:rPr>
          <w:smallCaps/>
        </w:rPr>
      </w:pPr>
      <w:r>
        <w:rPr>
          <w:b/>
          <w:smallCaps/>
        </w:rPr>
        <w:t xml:space="preserve">f.  </w:t>
      </w:r>
      <w:r w:rsidR="00080A43">
        <w:rPr>
          <w:b/>
          <w:smallCaps/>
        </w:rPr>
        <w:t xml:space="preserve"> </w:t>
      </w:r>
      <w:r w:rsidR="00080A43" w:rsidRPr="002C0C7E">
        <w:rPr>
          <w:rFonts w:ascii="Times New Roman Bold" w:hAnsi="Times New Roman Bold"/>
          <w:b/>
          <w:smallCaps/>
          <w:sz w:val="22"/>
          <w:szCs w:val="22"/>
        </w:rPr>
        <w:t>Project management Budget/cost</w:t>
      </w:r>
    </w:p>
    <w:tbl>
      <w:tblPr>
        <w:tblW w:w="919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0"/>
        <w:gridCol w:w="1913"/>
        <w:gridCol w:w="1147"/>
        <w:gridCol w:w="1530"/>
        <w:gridCol w:w="1543"/>
      </w:tblGrid>
      <w:tr w:rsidR="00080A43" w:rsidRPr="00644C87" w:rsidTr="007B2A3B">
        <w:trPr>
          <w:trHeight w:val="640"/>
        </w:trPr>
        <w:tc>
          <w:tcPr>
            <w:tcW w:w="3060" w:type="dxa"/>
            <w:tcBorders>
              <w:bottom w:val="double" w:sz="4" w:space="0" w:color="auto"/>
            </w:tcBorders>
            <w:vAlign w:val="center"/>
          </w:tcPr>
          <w:p w:rsidR="00080A43" w:rsidRPr="00644C87" w:rsidRDefault="00080A43" w:rsidP="00DC2CDE">
            <w:pPr>
              <w:pStyle w:val="Heading3"/>
              <w:rPr>
                <w:bCs w:val="0"/>
                <w:i/>
                <w:sz w:val="20"/>
                <w:szCs w:val="20"/>
              </w:rPr>
            </w:pPr>
            <w:r w:rsidRPr="00644C87">
              <w:rPr>
                <w:bCs w:val="0"/>
                <w:i/>
                <w:sz w:val="20"/>
                <w:szCs w:val="20"/>
              </w:rPr>
              <w:t>Cost Items</w:t>
            </w:r>
          </w:p>
        </w:tc>
        <w:tc>
          <w:tcPr>
            <w:tcW w:w="1913" w:type="dxa"/>
            <w:tcBorders>
              <w:bottom w:val="double" w:sz="4" w:space="0" w:color="auto"/>
            </w:tcBorders>
          </w:tcPr>
          <w:p w:rsidR="00080A43" w:rsidRPr="00644C87" w:rsidRDefault="00080A43" w:rsidP="00644C87">
            <w:pPr>
              <w:pStyle w:val="Heading3"/>
              <w:ind w:right="252"/>
              <w:jc w:val="center"/>
              <w:rPr>
                <w:bCs w:val="0"/>
                <w:i/>
                <w:sz w:val="20"/>
                <w:szCs w:val="20"/>
              </w:rPr>
            </w:pPr>
            <w:r w:rsidRPr="00644C87">
              <w:rPr>
                <w:bCs w:val="0"/>
                <w:i/>
                <w:sz w:val="20"/>
                <w:szCs w:val="20"/>
              </w:rPr>
              <w:t>Total Estimated person weeks/months</w:t>
            </w:r>
          </w:p>
        </w:tc>
        <w:tc>
          <w:tcPr>
            <w:tcW w:w="1147" w:type="dxa"/>
            <w:tcBorders>
              <w:bottom w:val="double" w:sz="4" w:space="0" w:color="auto"/>
            </w:tcBorders>
          </w:tcPr>
          <w:p w:rsidR="00080A43" w:rsidRPr="00644C87" w:rsidRDefault="00080A43" w:rsidP="00644C87">
            <w:pPr>
              <w:pStyle w:val="Heading3"/>
              <w:jc w:val="center"/>
              <w:rPr>
                <w:bCs w:val="0"/>
                <w:i/>
                <w:sz w:val="20"/>
                <w:szCs w:val="20"/>
              </w:rPr>
            </w:pPr>
            <w:r w:rsidRPr="00644C87">
              <w:rPr>
                <w:bCs w:val="0"/>
                <w:i/>
                <w:sz w:val="20"/>
                <w:szCs w:val="20"/>
              </w:rPr>
              <w:t>GEF</w:t>
            </w:r>
            <w:r w:rsidR="00B63C2D" w:rsidRPr="00644C87">
              <w:rPr>
                <w:bCs w:val="0"/>
                <w:i/>
                <w:sz w:val="20"/>
                <w:szCs w:val="20"/>
              </w:rPr>
              <w:t xml:space="preserve"> amount</w:t>
            </w:r>
          </w:p>
          <w:p w:rsidR="00080A43" w:rsidRPr="00644C87" w:rsidRDefault="00080A43" w:rsidP="00644C87">
            <w:pPr>
              <w:jc w:val="center"/>
              <w:rPr>
                <w:b/>
              </w:rPr>
            </w:pPr>
            <w:r w:rsidRPr="00644C87">
              <w:rPr>
                <w:b/>
                <w:bCs/>
                <w:i/>
                <w:sz w:val="20"/>
                <w:szCs w:val="20"/>
              </w:rPr>
              <w:t>($)</w:t>
            </w:r>
          </w:p>
        </w:tc>
        <w:tc>
          <w:tcPr>
            <w:tcW w:w="1530" w:type="dxa"/>
            <w:tcBorders>
              <w:bottom w:val="double" w:sz="4" w:space="0" w:color="auto"/>
            </w:tcBorders>
          </w:tcPr>
          <w:p w:rsidR="00080A43" w:rsidRPr="00644C87" w:rsidRDefault="00080A43" w:rsidP="00644C87">
            <w:pPr>
              <w:pStyle w:val="Heading3"/>
              <w:jc w:val="center"/>
              <w:rPr>
                <w:bCs w:val="0"/>
                <w:i/>
                <w:sz w:val="20"/>
                <w:szCs w:val="20"/>
              </w:rPr>
            </w:pPr>
          </w:p>
          <w:p w:rsidR="00080A43" w:rsidRPr="00644C87" w:rsidRDefault="00B63C2D" w:rsidP="00644C87">
            <w:pPr>
              <w:pStyle w:val="Heading3"/>
              <w:jc w:val="center"/>
              <w:rPr>
                <w:bCs w:val="0"/>
                <w:i/>
                <w:sz w:val="20"/>
                <w:szCs w:val="20"/>
              </w:rPr>
            </w:pPr>
            <w:r w:rsidRPr="00644C87">
              <w:rPr>
                <w:bCs w:val="0"/>
                <w:i/>
                <w:sz w:val="20"/>
                <w:szCs w:val="20"/>
              </w:rPr>
              <w:t>Co-financing</w:t>
            </w:r>
            <w:r w:rsidR="00080A43" w:rsidRPr="00644C87">
              <w:rPr>
                <w:bCs w:val="0"/>
                <w:i/>
                <w:sz w:val="20"/>
                <w:szCs w:val="20"/>
              </w:rPr>
              <w:t xml:space="preserve"> ($)</w:t>
            </w:r>
          </w:p>
        </w:tc>
        <w:tc>
          <w:tcPr>
            <w:tcW w:w="1543" w:type="dxa"/>
            <w:tcBorders>
              <w:bottom w:val="double" w:sz="4" w:space="0" w:color="auto"/>
            </w:tcBorders>
          </w:tcPr>
          <w:p w:rsidR="00080A43" w:rsidRPr="00644C87" w:rsidRDefault="00080A43" w:rsidP="00644C87">
            <w:pPr>
              <w:pStyle w:val="Heading3"/>
              <w:ind w:left="72"/>
              <w:jc w:val="center"/>
              <w:rPr>
                <w:bCs w:val="0"/>
                <w:i/>
                <w:sz w:val="20"/>
                <w:szCs w:val="20"/>
              </w:rPr>
            </w:pPr>
          </w:p>
          <w:p w:rsidR="00080A43" w:rsidRPr="00644C87" w:rsidRDefault="00080A43" w:rsidP="00644C87">
            <w:pPr>
              <w:pStyle w:val="Heading3"/>
              <w:ind w:left="72"/>
              <w:jc w:val="center"/>
              <w:rPr>
                <w:bCs w:val="0"/>
                <w:i/>
                <w:sz w:val="20"/>
                <w:szCs w:val="20"/>
              </w:rPr>
            </w:pPr>
            <w:r w:rsidRPr="00644C87">
              <w:rPr>
                <w:bCs w:val="0"/>
                <w:i/>
                <w:sz w:val="20"/>
                <w:szCs w:val="20"/>
              </w:rPr>
              <w:t>Project total ($)</w:t>
            </w:r>
          </w:p>
        </w:tc>
      </w:tr>
      <w:tr w:rsidR="00A7353A" w:rsidRPr="00644C87" w:rsidTr="007B2A3B">
        <w:trPr>
          <w:trHeight w:val="211"/>
        </w:trPr>
        <w:tc>
          <w:tcPr>
            <w:tcW w:w="3060" w:type="dxa"/>
            <w:tcBorders>
              <w:top w:val="double" w:sz="4" w:space="0" w:color="auto"/>
            </w:tcBorders>
          </w:tcPr>
          <w:p w:rsidR="00A7353A" w:rsidRPr="00286F36" w:rsidRDefault="00A7353A" w:rsidP="00DC2CDE">
            <w:pPr>
              <w:pStyle w:val="Heading3"/>
              <w:rPr>
                <w:b w:val="0"/>
                <w:bCs w:val="0"/>
                <w:sz w:val="20"/>
                <w:szCs w:val="20"/>
              </w:rPr>
            </w:pPr>
            <w:r w:rsidRPr="00286F36">
              <w:rPr>
                <w:b w:val="0"/>
                <w:bCs w:val="0"/>
                <w:sz w:val="20"/>
                <w:szCs w:val="20"/>
              </w:rPr>
              <w:t>Local consultants*</w:t>
            </w:r>
          </w:p>
        </w:tc>
        <w:tc>
          <w:tcPr>
            <w:tcW w:w="1913" w:type="dxa"/>
            <w:tcBorders>
              <w:top w:val="double" w:sz="4" w:space="0" w:color="auto"/>
            </w:tcBorders>
          </w:tcPr>
          <w:p w:rsidR="00A7353A" w:rsidRPr="00286F36" w:rsidRDefault="00286F36" w:rsidP="00B85FEA">
            <w:pPr>
              <w:jc w:val="right"/>
              <w:rPr>
                <w:sz w:val="20"/>
                <w:szCs w:val="20"/>
              </w:rPr>
            </w:pPr>
            <w:r>
              <w:rPr>
                <w:sz w:val="20"/>
                <w:szCs w:val="20"/>
              </w:rPr>
              <w:t>9</w:t>
            </w:r>
            <w:r w:rsidR="00FD3BCF">
              <w:rPr>
                <w:sz w:val="20"/>
                <w:szCs w:val="20"/>
              </w:rPr>
              <w:t>7.52</w:t>
            </w:r>
          </w:p>
        </w:tc>
        <w:tc>
          <w:tcPr>
            <w:tcW w:w="1147" w:type="dxa"/>
            <w:tcBorders>
              <w:top w:val="double" w:sz="4" w:space="0" w:color="auto"/>
            </w:tcBorders>
          </w:tcPr>
          <w:p w:rsidR="00A7353A" w:rsidRPr="00286F36" w:rsidRDefault="001A4546" w:rsidP="00B85FEA">
            <w:pPr>
              <w:jc w:val="right"/>
              <w:rPr>
                <w:sz w:val="20"/>
                <w:szCs w:val="20"/>
              </w:rPr>
            </w:pPr>
            <w:r>
              <w:rPr>
                <w:sz w:val="20"/>
                <w:szCs w:val="20"/>
              </w:rPr>
              <w:t>22</w:t>
            </w:r>
            <w:r w:rsidR="00286F36">
              <w:rPr>
                <w:sz w:val="20"/>
                <w:szCs w:val="20"/>
              </w:rPr>
              <w:t>,</w:t>
            </w:r>
            <w:r w:rsidR="00241E33">
              <w:rPr>
                <w:sz w:val="20"/>
                <w:szCs w:val="20"/>
              </w:rPr>
              <w:t>342</w:t>
            </w:r>
          </w:p>
        </w:tc>
        <w:tc>
          <w:tcPr>
            <w:tcW w:w="1530" w:type="dxa"/>
            <w:tcBorders>
              <w:top w:val="double" w:sz="4" w:space="0" w:color="auto"/>
            </w:tcBorders>
          </w:tcPr>
          <w:p w:rsidR="00A7353A" w:rsidRPr="00286F36" w:rsidRDefault="003E44B8" w:rsidP="00B85FEA">
            <w:pPr>
              <w:jc w:val="right"/>
              <w:rPr>
                <w:sz w:val="20"/>
                <w:szCs w:val="20"/>
              </w:rPr>
            </w:pPr>
            <w:r>
              <w:rPr>
                <w:sz w:val="20"/>
                <w:szCs w:val="20"/>
              </w:rPr>
              <w:t>68,744</w:t>
            </w:r>
          </w:p>
        </w:tc>
        <w:tc>
          <w:tcPr>
            <w:tcW w:w="1543" w:type="dxa"/>
            <w:tcBorders>
              <w:top w:val="double" w:sz="4" w:space="0" w:color="auto"/>
            </w:tcBorders>
          </w:tcPr>
          <w:p w:rsidR="00A7353A" w:rsidRPr="00286F36" w:rsidRDefault="00286F36" w:rsidP="00B85FEA">
            <w:pPr>
              <w:jc w:val="right"/>
              <w:rPr>
                <w:sz w:val="20"/>
                <w:szCs w:val="20"/>
              </w:rPr>
            </w:pPr>
            <w:r>
              <w:rPr>
                <w:sz w:val="20"/>
                <w:szCs w:val="20"/>
              </w:rPr>
              <w:t>9</w:t>
            </w:r>
            <w:r w:rsidR="003A0CCF">
              <w:rPr>
                <w:sz w:val="20"/>
                <w:szCs w:val="20"/>
              </w:rPr>
              <w:t>1,086</w:t>
            </w:r>
          </w:p>
        </w:tc>
      </w:tr>
      <w:tr w:rsidR="00A7353A" w:rsidRPr="00644C87" w:rsidTr="007B2A3B">
        <w:trPr>
          <w:trHeight w:val="220"/>
        </w:trPr>
        <w:tc>
          <w:tcPr>
            <w:tcW w:w="3060" w:type="dxa"/>
          </w:tcPr>
          <w:p w:rsidR="00A7353A" w:rsidRPr="00286F36" w:rsidRDefault="00A7353A" w:rsidP="00DC2CDE">
            <w:pPr>
              <w:pStyle w:val="Heading3"/>
              <w:rPr>
                <w:b w:val="0"/>
                <w:bCs w:val="0"/>
                <w:sz w:val="20"/>
                <w:szCs w:val="20"/>
              </w:rPr>
            </w:pPr>
            <w:r w:rsidRPr="00286F36">
              <w:rPr>
                <w:b w:val="0"/>
                <w:bCs w:val="0"/>
                <w:sz w:val="20"/>
                <w:szCs w:val="20"/>
              </w:rPr>
              <w:t>International consultants*</w:t>
            </w:r>
          </w:p>
        </w:tc>
        <w:tc>
          <w:tcPr>
            <w:tcW w:w="1913" w:type="dxa"/>
          </w:tcPr>
          <w:p w:rsidR="00A7353A" w:rsidRPr="00286F36" w:rsidRDefault="00FD3BCF" w:rsidP="00644C87">
            <w:pPr>
              <w:jc w:val="right"/>
              <w:rPr>
                <w:sz w:val="20"/>
                <w:szCs w:val="20"/>
              </w:rPr>
            </w:pPr>
            <w:r>
              <w:rPr>
                <w:sz w:val="20"/>
                <w:szCs w:val="20"/>
              </w:rPr>
              <w:t>48.76</w:t>
            </w:r>
          </w:p>
        </w:tc>
        <w:tc>
          <w:tcPr>
            <w:tcW w:w="1147" w:type="dxa"/>
          </w:tcPr>
          <w:p w:rsidR="00A7353A" w:rsidRPr="00286F36" w:rsidRDefault="00241E33" w:rsidP="00644C87">
            <w:pPr>
              <w:jc w:val="right"/>
              <w:rPr>
                <w:sz w:val="20"/>
                <w:szCs w:val="20"/>
              </w:rPr>
            </w:pPr>
            <w:r>
              <w:rPr>
                <w:sz w:val="20"/>
                <w:szCs w:val="20"/>
              </w:rPr>
              <w:t>42</w:t>
            </w:r>
            <w:r w:rsidR="00286F36">
              <w:rPr>
                <w:sz w:val="20"/>
                <w:szCs w:val="20"/>
              </w:rPr>
              <w:t>,</w:t>
            </w:r>
            <w:r>
              <w:rPr>
                <w:sz w:val="20"/>
                <w:szCs w:val="20"/>
              </w:rPr>
              <w:t>658</w:t>
            </w:r>
          </w:p>
        </w:tc>
        <w:tc>
          <w:tcPr>
            <w:tcW w:w="1530" w:type="dxa"/>
          </w:tcPr>
          <w:p w:rsidR="00A7353A" w:rsidRPr="00286F36" w:rsidRDefault="00286F36" w:rsidP="00644C87">
            <w:pPr>
              <w:jc w:val="right"/>
              <w:rPr>
                <w:sz w:val="20"/>
                <w:szCs w:val="20"/>
              </w:rPr>
            </w:pPr>
            <w:r>
              <w:rPr>
                <w:sz w:val="20"/>
                <w:szCs w:val="20"/>
              </w:rPr>
              <w:t>13</w:t>
            </w:r>
            <w:r w:rsidR="003E44B8">
              <w:rPr>
                <w:sz w:val="20"/>
                <w:szCs w:val="20"/>
              </w:rPr>
              <w:t>1,256</w:t>
            </w:r>
          </w:p>
        </w:tc>
        <w:tc>
          <w:tcPr>
            <w:tcW w:w="1543" w:type="dxa"/>
          </w:tcPr>
          <w:p w:rsidR="00A7353A" w:rsidRPr="00286F36" w:rsidRDefault="00286F36" w:rsidP="00644C87">
            <w:pPr>
              <w:jc w:val="right"/>
              <w:rPr>
                <w:sz w:val="20"/>
                <w:szCs w:val="20"/>
              </w:rPr>
            </w:pPr>
            <w:r>
              <w:rPr>
                <w:sz w:val="20"/>
                <w:szCs w:val="20"/>
              </w:rPr>
              <w:t>17</w:t>
            </w:r>
            <w:r w:rsidR="003E44B8">
              <w:rPr>
                <w:sz w:val="20"/>
                <w:szCs w:val="20"/>
              </w:rPr>
              <w:t>3,</w:t>
            </w:r>
            <w:r w:rsidR="003A0CCF">
              <w:rPr>
                <w:sz w:val="20"/>
                <w:szCs w:val="20"/>
              </w:rPr>
              <w:t>9</w:t>
            </w:r>
            <w:r w:rsidR="003E44B8">
              <w:rPr>
                <w:sz w:val="20"/>
                <w:szCs w:val="20"/>
              </w:rPr>
              <w:t>1</w:t>
            </w:r>
            <w:r w:rsidR="003A0CCF">
              <w:rPr>
                <w:sz w:val="20"/>
                <w:szCs w:val="20"/>
              </w:rPr>
              <w:t>4</w:t>
            </w:r>
          </w:p>
        </w:tc>
      </w:tr>
      <w:tr w:rsidR="00A7353A" w:rsidRPr="00644C87" w:rsidTr="007B2A3B">
        <w:trPr>
          <w:trHeight w:val="430"/>
        </w:trPr>
        <w:tc>
          <w:tcPr>
            <w:tcW w:w="3060" w:type="dxa"/>
            <w:tcBorders>
              <w:top w:val="single" w:sz="4" w:space="0" w:color="auto"/>
            </w:tcBorders>
          </w:tcPr>
          <w:p w:rsidR="00A7353A" w:rsidRPr="00286F36" w:rsidRDefault="00A7353A" w:rsidP="00DC2CDE">
            <w:pPr>
              <w:pStyle w:val="Heading3"/>
              <w:rPr>
                <w:b w:val="0"/>
                <w:bCs w:val="0"/>
                <w:sz w:val="20"/>
                <w:szCs w:val="20"/>
              </w:rPr>
            </w:pPr>
            <w:r w:rsidRPr="00286F36">
              <w:rPr>
                <w:b w:val="0"/>
                <w:bCs w:val="0"/>
                <w:sz w:val="20"/>
                <w:szCs w:val="20"/>
              </w:rPr>
              <w:t>Office facilities, equipment, vehicles and communications*</w:t>
            </w:r>
          </w:p>
        </w:tc>
        <w:tc>
          <w:tcPr>
            <w:tcW w:w="1913" w:type="dxa"/>
            <w:tcBorders>
              <w:top w:val="single" w:sz="4" w:space="0" w:color="auto"/>
            </w:tcBorders>
            <w:shd w:val="clear" w:color="auto" w:fill="A0A0A0"/>
          </w:tcPr>
          <w:p w:rsidR="00A7353A" w:rsidRPr="00286F36" w:rsidRDefault="00A7353A" w:rsidP="00644C87">
            <w:pPr>
              <w:jc w:val="right"/>
              <w:rPr>
                <w:sz w:val="20"/>
                <w:szCs w:val="20"/>
              </w:rPr>
            </w:pPr>
          </w:p>
        </w:tc>
        <w:bookmarkStart w:id="61" w:name="GEFAmountOther"/>
        <w:tc>
          <w:tcPr>
            <w:tcW w:w="1147" w:type="dxa"/>
            <w:tcBorders>
              <w:top w:val="single" w:sz="4" w:space="0" w:color="auto"/>
            </w:tcBorders>
          </w:tcPr>
          <w:p w:rsidR="00A7353A" w:rsidRPr="00286F36" w:rsidRDefault="00A75F29" w:rsidP="00644C87">
            <w:pPr>
              <w:jc w:val="right"/>
              <w:rPr>
                <w:sz w:val="20"/>
                <w:szCs w:val="20"/>
              </w:rPr>
            </w:pPr>
            <w:r w:rsidRPr="00286F36">
              <w:rPr>
                <w:b/>
                <w:sz w:val="20"/>
                <w:szCs w:val="20"/>
              </w:rPr>
              <w:fldChar w:fldCharType="begin">
                <w:ffData>
                  <w:name w:val="GEFAmountOther"/>
                  <w:enabled/>
                  <w:calcOnExit/>
                  <w:textInput>
                    <w:type w:val="number"/>
                    <w:format w:val="#,##0"/>
                  </w:textInput>
                </w:ffData>
              </w:fldChar>
            </w:r>
            <w:r w:rsidR="00A7353A" w:rsidRPr="00286F36">
              <w:rPr>
                <w:b/>
                <w:sz w:val="20"/>
                <w:szCs w:val="20"/>
              </w:rPr>
              <w:instrText xml:space="preserve"> FORMTEXT </w:instrText>
            </w:r>
            <w:r w:rsidRPr="00286F36">
              <w:rPr>
                <w:b/>
                <w:sz w:val="20"/>
                <w:szCs w:val="20"/>
              </w:rPr>
            </w:r>
            <w:r w:rsidRPr="00286F36">
              <w:rPr>
                <w:b/>
                <w:sz w:val="20"/>
                <w:szCs w:val="20"/>
              </w:rPr>
              <w:fldChar w:fldCharType="separate"/>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Pr="00286F36">
              <w:rPr>
                <w:b/>
                <w:sz w:val="20"/>
                <w:szCs w:val="20"/>
              </w:rPr>
              <w:fldChar w:fldCharType="end"/>
            </w:r>
            <w:bookmarkEnd w:id="61"/>
          </w:p>
        </w:tc>
        <w:bookmarkStart w:id="62" w:name="CofinOtherCost"/>
        <w:tc>
          <w:tcPr>
            <w:tcW w:w="1530" w:type="dxa"/>
            <w:tcBorders>
              <w:top w:val="single" w:sz="4" w:space="0" w:color="auto"/>
            </w:tcBorders>
          </w:tcPr>
          <w:p w:rsidR="00A7353A" w:rsidRPr="00286F36" w:rsidRDefault="00A75F29" w:rsidP="00644C87">
            <w:pPr>
              <w:jc w:val="right"/>
              <w:rPr>
                <w:sz w:val="20"/>
                <w:szCs w:val="20"/>
              </w:rPr>
            </w:pPr>
            <w:r w:rsidRPr="00286F36">
              <w:rPr>
                <w:b/>
                <w:sz w:val="20"/>
                <w:szCs w:val="20"/>
              </w:rPr>
              <w:fldChar w:fldCharType="begin">
                <w:ffData>
                  <w:name w:val="CofinOtherCost"/>
                  <w:enabled/>
                  <w:calcOnExit/>
                  <w:textInput>
                    <w:type w:val="number"/>
                    <w:format w:val="#,##0"/>
                  </w:textInput>
                </w:ffData>
              </w:fldChar>
            </w:r>
            <w:r w:rsidR="00A7353A" w:rsidRPr="00286F36">
              <w:rPr>
                <w:b/>
                <w:sz w:val="20"/>
                <w:szCs w:val="20"/>
              </w:rPr>
              <w:instrText xml:space="preserve"> FORMTEXT </w:instrText>
            </w:r>
            <w:r w:rsidRPr="00286F36">
              <w:rPr>
                <w:b/>
                <w:sz w:val="20"/>
                <w:szCs w:val="20"/>
              </w:rPr>
            </w:r>
            <w:r w:rsidRPr="00286F36">
              <w:rPr>
                <w:b/>
                <w:sz w:val="20"/>
                <w:szCs w:val="20"/>
              </w:rPr>
              <w:fldChar w:fldCharType="separate"/>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Pr="00286F36">
              <w:rPr>
                <w:b/>
                <w:sz w:val="20"/>
                <w:szCs w:val="20"/>
              </w:rPr>
              <w:fldChar w:fldCharType="end"/>
            </w:r>
            <w:bookmarkEnd w:id="62"/>
          </w:p>
        </w:tc>
        <w:bookmarkStart w:id="63" w:name="ProjTotalOtherCost"/>
        <w:tc>
          <w:tcPr>
            <w:tcW w:w="1543" w:type="dxa"/>
            <w:tcBorders>
              <w:top w:val="single" w:sz="4" w:space="0" w:color="auto"/>
            </w:tcBorders>
          </w:tcPr>
          <w:p w:rsidR="00A7353A" w:rsidRPr="00286F36" w:rsidRDefault="00A75F29" w:rsidP="00644C87">
            <w:pPr>
              <w:jc w:val="right"/>
              <w:rPr>
                <w:sz w:val="20"/>
                <w:szCs w:val="20"/>
              </w:rPr>
            </w:pPr>
            <w:r w:rsidRPr="00286F36">
              <w:rPr>
                <w:b/>
                <w:sz w:val="20"/>
                <w:szCs w:val="20"/>
              </w:rPr>
              <w:fldChar w:fldCharType="begin">
                <w:ffData>
                  <w:name w:val="ProjTotalOtherCost"/>
                  <w:enabled/>
                  <w:calcOnExit/>
                  <w:textInput>
                    <w:type w:val="number"/>
                    <w:format w:val="#,##0"/>
                  </w:textInput>
                </w:ffData>
              </w:fldChar>
            </w:r>
            <w:r w:rsidR="00A7353A" w:rsidRPr="00286F36">
              <w:rPr>
                <w:b/>
                <w:sz w:val="20"/>
                <w:szCs w:val="20"/>
              </w:rPr>
              <w:instrText xml:space="preserve"> FORMTEXT </w:instrText>
            </w:r>
            <w:r w:rsidRPr="00286F36">
              <w:rPr>
                <w:b/>
                <w:sz w:val="20"/>
                <w:szCs w:val="20"/>
              </w:rPr>
            </w:r>
            <w:r w:rsidRPr="00286F36">
              <w:rPr>
                <w:b/>
                <w:sz w:val="20"/>
                <w:szCs w:val="20"/>
              </w:rPr>
              <w:fldChar w:fldCharType="separate"/>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Pr="00286F36">
              <w:rPr>
                <w:b/>
                <w:sz w:val="20"/>
                <w:szCs w:val="20"/>
              </w:rPr>
              <w:fldChar w:fldCharType="end"/>
            </w:r>
            <w:bookmarkEnd w:id="63"/>
          </w:p>
        </w:tc>
      </w:tr>
      <w:tr w:rsidR="00A7353A" w:rsidRPr="00644C87" w:rsidTr="007B2A3B">
        <w:trPr>
          <w:trHeight w:val="211"/>
        </w:trPr>
        <w:tc>
          <w:tcPr>
            <w:tcW w:w="3060" w:type="dxa"/>
            <w:tcBorders>
              <w:top w:val="single" w:sz="4" w:space="0" w:color="auto"/>
            </w:tcBorders>
          </w:tcPr>
          <w:p w:rsidR="00A7353A" w:rsidRPr="00286F36" w:rsidRDefault="00A7353A" w:rsidP="00DC2CDE">
            <w:pPr>
              <w:pStyle w:val="Heading3"/>
              <w:rPr>
                <w:b w:val="0"/>
                <w:bCs w:val="0"/>
                <w:sz w:val="20"/>
                <w:szCs w:val="20"/>
              </w:rPr>
            </w:pPr>
            <w:r w:rsidRPr="00286F36">
              <w:rPr>
                <w:b w:val="0"/>
                <w:sz w:val="20"/>
                <w:szCs w:val="20"/>
              </w:rPr>
              <w:t>Travel*</w:t>
            </w:r>
          </w:p>
        </w:tc>
        <w:tc>
          <w:tcPr>
            <w:tcW w:w="1913" w:type="dxa"/>
            <w:tcBorders>
              <w:top w:val="single" w:sz="4" w:space="0" w:color="auto"/>
            </w:tcBorders>
            <w:shd w:val="clear" w:color="auto" w:fill="A0A0A0"/>
          </w:tcPr>
          <w:p w:rsidR="00A7353A" w:rsidRPr="00286F36" w:rsidRDefault="00A7353A" w:rsidP="00644C87">
            <w:pPr>
              <w:jc w:val="right"/>
              <w:rPr>
                <w:sz w:val="20"/>
                <w:szCs w:val="20"/>
              </w:rPr>
            </w:pPr>
          </w:p>
        </w:tc>
        <w:tc>
          <w:tcPr>
            <w:tcW w:w="1147" w:type="dxa"/>
            <w:tcBorders>
              <w:top w:val="single" w:sz="4" w:space="0" w:color="auto"/>
            </w:tcBorders>
          </w:tcPr>
          <w:p w:rsidR="00A7353A" w:rsidRPr="00286F36" w:rsidRDefault="00A75F29" w:rsidP="00644C87">
            <w:pPr>
              <w:jc w:val="right"/>
              <w:rPr>
                <w:b/>
                <w:sz w:val="20"/>
                <w:szCs w:val="20"/>
              </w:rPr>
            </w:pPr>
            <w:r w:rsidRPr="00286F36">
              <w:rPr>
                <w:b/>
                <w:sz w:val="20"/>
                <w:szCs w:val="20"/>
              </w:rPr>
              <w:fldChar w:fldCharType="begin">
                <w:ffData>
                  <w:name w:val="Text36"/>
                  <w:enabled/>
                  <w:calcOnExit w:val="0"/>
                  <w:textInput/>
                </w:ffData>
              </w:fldChar>
            </w:r>
            <w:bookmarkStart w:id="64" w:name="Text36"/>
            <w:r w:rsidR="00A7353A" w:rsidRPr="00286F36">
              <w:rPr>
                <w:b/>
                <w:sz w:val="20"/>
                <w:szCs w:val="20"/>
              </w:rPr>
              <w:instrText xml:space="preserve"> FORMTEXT </w:instrText>
            </w:r>
            <w:r w:rsidRPr="00286F36">
              <w:rPr>
                <w:b/>
                <w:sz w:val="20"/>
                <w:szCs w:val="20"/>
              </w:rPr>
            </w:r>
            <w:r w:rsidRPr="00286F36">
              <w:rPr>
                <w:b/>
                <w:sz w:val="20"/>
                <w:szCs w:val="20"/>
              </w:rPr>
              <w:fldChar w:fldCharType="separate"/>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Pr="00286F36">
              <w:rPr>
                <w:b/>
                <w:sz w:val="20"/>
                <w:szCs w:val="20"/>
              </w:rPr>
              <w:fldChar w:fldCharType="end"/>
            </w:r>
            <w:bookmarkEnd w:id="64"/>
          </w:p>
        </w:tc>
        <w:tc>
          <w:tcPr>
            <w:tcW w:w="1530" w:type="dxa"/>
            <w:tcBorders>
              <w:top w:val="single" w:sz="4" w:space="0" w:color="auto"/>
            </w:tcBorders>
          </w:tcPr>
          <w:p w:rsidR="00A7353A" w:rsidRPr="00286F36" w:rsidRDefault="00A75F29" w:rsidP="00644C87">
            <w:pPr>
              <w:jc w:val="right"/>
              <w:rPr>
                <w:b/>
                <w:sz w:val="20"/>
                <w:szCs w:val="20"/>
              </w:rPr>
            </w:pPr>
            <w:r w:rsidRPr="00286F36">
              <w:rPr>
                <w:b/>
                <w:sz w:val="20"/>
                <w:szCs w:val="20"/>
              </w:rPr>
              <w:fldChar w:fldCharType="begin">
                <w:ffData>
                  <w:name w:val="Text37"/>
                  <w:enabled/>
                  <w:calcOnExit w:val="0"/>
                  <w:textInput/>
                </w:ffData>
              </w:fldChar>
            </w:r>
            <w:bookmarkStart w:id="65" w:name="Text37"/>
            <w:r w:rsidR="00A7353A" w:rsidRPr="00286F36">
              <w:rPr>
                <w:b/>
                <w:sz w:val="20"/>
                <w:szCs w:val="20"/>
              </w:rPr>
              <w:instrText xml:space="preserve"> FORMTEXT </w:instrText>
            </w:r>
            <w:r w:rsidRPr="00286F36">
              <w:rPr>
                <w:b/>
                <w:sz w:val="20"/>
                <w:szCs w:val="20"/>
              </w:rPr>
            </w:r>
            <w:r w:rsidRPr="00286F36">
              <w:rPr>
                <w:b/>
                <w:sz w:val="20"/>
                <w:szCs w:val="20"/>
              </w:rPr>
              <w:fldChar w:fldCharType="separate"/>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Pr="00286F36">
              <w:rPr>
                <w:b/>
                <w:sz w:val="20"/>
                <w:szCs w:val="20"/>
              </w:rPr>
              <w:fldChar w:fldCharType="end"/>
            </w:r>
            <w:bookmarkEnd w:id="65"/>
          </w:p>
        </w:tc>
        <w:tc>
          <w:tcPr>
            <w:tcW w:w="1543" w:type="dxa"/>
            <w:tcBorders>
              <w:top w:val="single" w:sz="4" w:space="0" w:color="auto"/>
            </w:tcBorders>
          </w:tcPr>
          <w:p w:rsidR="00A7353A" w:rsidRPr="00286F36" w:rsidRDefault="00A75F29" w:rsidP="00644C87">
            <w:pPr>
              <w:jc w:val="right"/>
              <w:rPr>
                <w:b/>
                <w:sz w:val="20"/>
                <w:szCs w:val="20"/>
              </w:rPr>
            </w:pPr>
            <w:r w:rsidRPr="00286F36">
              <w:rPr>
                <w:b/>
                <w:sz w:val="20"/>
                <w:szCs w:val="20"/>
              </w:rPr>
              <w:fldChar w:fldCharType="begin">
                <w:ffData>
                  <w:name w:val="Text38"/>
                  <w:enabled/>
                  <w:calcOnExit w:val="0"/>
                  <w:textInput/>
                </w:ffData>
              </w:fldChar>
            </w:r>
            <w:bookmarkStart w:id="66" w:name="Text38"/>
            <w:r w:rsidR="00A7353A" w:rsidRPr="00286F36">
              <w:rPr>
                <w:b/>
                <w:sz w:val="20"/>
                <w:szCs w:val="20"/>
              </w:rPr>
              <w:instrText xml:space="preserve"> FORMTEXT </w:instrText>
            </w:r>
            <w:r w:rsidRPr="00286F36">
              <w:rPr>
                <w:b/>
                <w:sz w:val="20"/>
                <w:szCs w:val="20"/>
              </w:rPr>
            </w:r>
            <w:r w:rsidRPr="00286F36">
              <w:rPr>
                <w:b/>
                <w:sz w:val="20"/>
                <w:szCs w:val="20"/>
              </w:rPr>
              <w:fldChar w:fldCharType="separate"/>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Pr="00286F36">
              <w:rPr>
                <w:b/>
                <w:sz w:val="20"/>
                <w:szCs w:val="20"/>
              </w:rPr>
              <w:fldChar w:fldCharType="end"/>
            </w:r>
            <w:bookmarkEnd w:id="66"/>
          </w:p>
        </w:tc>
      </w:tr>
      <w:tr w:rsidR="00A7353A" w:rsidRPr="00644C87" w:rsidTr="007B2A3B">
        <w:trPr>
          <w:trHeight w:val="240"/>
        </w:trPr>
        <w:tc>
          <w:tcPr>
            <w:tcW w:w="3060" w:type="dxa"/>
            <w:tcBorders>
              <w:top w:val="single" w:sz="4" w:space="0" w:color="auto"/>
            </w:tcBorders>
          </w:tcPr>
          <w:p w:rsidR="00A7353A" w:rsidRPr="00286F36" w:rsidRDefault="00A7353A" w:rsidP="00DC2CDE">
            <w:pPr>
              <w:pStyle w:val="Heading3"/>
              <w:rPr>
                <w:b w:val="0"/>
                <w:bCs w:val="0"/>
                <w:sz w:val="20"/>
                <w:szCs w:val="20"/>
              </w:rPr>
            </w:pPr>
            <w:r w:rsidRPr="00286F36">
              <w:rPr>
                <w:b w:val="0"/>
                <w:bCs w:val="0"/>
                <w:sz w:val="20"/>
                <w:szCs w:val="20"/>
              </w:rPr>
              <w:t>Others**</w:t>
            </w:r>
          </w:p>
        </w:tc>
        <w:tc>
          <w:tcPr>
            <w:tcW w:w="1913" w:type="dxa"/>
            <w:tcBorders>
              <w:top w:val="single" w:sz="4" w:space="0" w:color="auto"/>
            </w:tcBorders>
            <w:shd w:val="clear" w:color="auto" w:fill="A0A0A0"/>
          </w:tcPr>
          <w:p w:rsidR="00A7353A" w:rsidRPr="00286F36" w:rsidRDefault="00A7353A" w:rsidP="00644C87">
            <w:pPr>
              <w:jc w:val="right"/>
              <w:rPr>
                <w:sz w:val="20"/>
                <w:szCs w:val="20"/>
              </w:rPr>
            </w:pPr>
          </w:p>
        </w:tc>
        <w:tc>
          <w:tcPr>
            <w:tcW w:w="1147" w:type="dxa"/>
            <w:tcBorders>
              <w:top w:val="single" w:sz="4" w:space="0" w:color="auto"/>
            </w:tcBorders>
          </w:tcPr>
          <w:p w:rsidR="00A7353A" w:rsidRPr="00253D6B" w:rsidRDefault="00253D6B" w:rsidP="00644C87">
            <w:pPr>
              <w:jc w:val="right"/>
              <w:rPr>
                <w:sz w:val="20"/>
                <w:szCs w:val="20"/>
              </w:rPr>
            </w:pPr>
            <w:r w:rsidRPr="00253D6B">
              <w:rPr>
                <w:sz w:val="20"/>
                <w:szCs w:val="20"/>
              </w:rPr>
              <w:t>25,000</w:t>
            </w:r>
          </w:p>
        </w:tc>
        <w:tc>
          <w:tcPr>
            <w:tcW w:w="1530" w:type="dxa"/>
            <w:tcBorders>
              <w:top w:val="single" w:sz="4" w:space="0" w:color="auto"/>
            </w:tcBorders>
          </w:tcPr>
          <w:p w:rsidR="00A7353A" w:rsidRPr="00253D6B" w:rsidRDefault="00253D6B" w:rsidP="00644C87">
            <w:pPr>
              <w:jc w:val="right"/>
              <w:rPr>
                <w:sz w:val="20"/>
                <w:szCs w:val="20"/>
              </w:rPr>
            </w:pPr>
            <w:r w:rsidRPr="00253D6B">
              <w:rPr>
                <w:sz w:val="20"/>
                <w:szCs w:val="20"/>
              </w:rPr>
              <w:t>75,000</w:t>
            </w:r>
          </w:p>
        </w:tc>
        <w:tc>
          <w:tcPr>
            <w:tcW w:w="1543" w:type="dxa"/>
            <w:tcBorders>
              <w:top w:val="single" w:sz="4" w:space="0" w:color="auto"/>
            </w:tcBorders>
          </w:tcPr>
          <w:p w:rsidR="00A7353A" w:rsidRPr="00253D6B" w:rsidRDefault="00253D6B" w:rsidP="00644C87">
            <w:pPr>
              <w:jc w:val="right"/>
              <w:rPr>
                <w:sz w:val="20"/>
                <w:szCs w:val="20"/>
              </w:rPr>
            </w:pPr>
            <w:r w:rsidRPr="00253D6B">
              <w:rPr>
                <w:sz w:val="20"/>
                <w:szCs w:val="20"/>
              </w:rPr>
              <w:t>100,000</w:t>
            </w:r>
          </w:p>
        </w:tc>
      </w:tr>
      <w:tr w:rsidR="00A7353A" w:rsidRPr="00644C87" w:rsidTr="007B2A3B">
        <w:trPr>
          <w:trHeight w:val="220"/>
        </w:trPr>
        <w:tc>
          <w:tcPr>
            <w:tcW w:w="3060" w:type="dxa"/>
          </w:tcPr>
          <w:p w:rsidR="00A7353A" w:rsidRPr="00286F36" w:rsidRDefault="00A75F29" w:rsidP="00DC2CDE">
            <w:pPr>
              <w:rPr>
                <w:sz w:val="20"/>
                <w:szCs w:val="20"/>
              </w:rPr>
            </w:pPr>
            <w:r w:rsidRPr="00286F36">
              <w:rPr>
                <w:sz w:val="20"/>
                <w:szCs w:val="20"/>
              </w:rPr>
              <w:fldChar w:fldCharType="begin">
                <w:ffData>
                  <w:name w:val="Text39"/>
                  <w:enabled/>
                  <w:calcOnExit w:val="0"/>
                  <w:textInput/>
                </w:ffData>
              </w:fldChar>
            </w:r>
            <w:bookmarkStart w:id="67" w:name="Text39"/>
            <w:r w:rsidR="00A7353A" w:rsidRPr="00286F36">
              <w:rPr>
                <w:sz w:val="20"/>
                <w:szCs w:val="20"/>
              </w:rPr>
              <w:instrText xml:space="preserve"> FORMTEXT </w:instrText>
            </w:r>
            <w:r w:rsidRPr="00286F36">
              <w:rPr>
                <w:sz w:val="20"/>
                <w:szCs w:val="20"/>
              </w:rPr>
            </w:r>
            <w:r w:rsidRPr="00286F36">
              <w:rPr>
                <w:sz w:val="20"/>
                <w:szCs w:val="20"/>
              </w:rPr>
              <w:fldChar w:fldCharType="separate"/>
            </w:r>
            <w:r w:rsidR="00A7353A" w:rsidRPr="00286F36">
              <w:rPr>
                <w:noProof/>
                <w:sz w:val="20"/>
                <w:szCs w:val="20"/>
              </w:rPr>
              <w:t> </w:t>
            </w:r>
            <w:r w:rsidR="00A7353A" w:rsidRPr="00286F36">
              <w:rPr>
                <w:noProof/>
                <w:sz w:val="20"/>
                <w:szCs w:val="20"/>
              </w:rPr>
              <w:t> </w:t>
            </w:r>
            <w:r w:rsidR="00A7353A" w:rsidRPr="00286F36">
              <w:rPr>
                <w:noProof/>
                <w:sz w:val="20"/>
                <w:szCs w:val="20"/>
              </w:rPr>
              <w:t> </w:t>
            </w:r>
            <w:r w:rsidR="00A7353A" w:rsidRPr="00286F36">
              <w:rPr>
                <w:noProof/>
                <w:sz w:val="20"/>
                <w:szCs w:val="20"/>
              </w:rPr>
              <w:t> </w:t>
            </w:r>
            <w:r w:rsidR="00A7353A" w:rsidRPr="00286F36">
              <w:rPr>
                <w:noProof/>
                <w:sz w:val="20"/>
                <w:szCs w:val="20"/>
              </w:rPr>
              <w:t> </w:t>
            </w:r>
            <w:r w:rsidRPr="00286F36">
              <w:rPr>
                <w:sz w:val="20"/>
                <w:szCs w:val="20"/>
              </w:rPr>
              <w:fldChar w:fldCharType="end"/>
            </w:r>
            <w:bookmarkEnd w:id="67"/>
          </w:p>
        </w:tc>
        <w:tc>
          <w:tcPr>
            <w:tcW w:w="1913" w:type="dxa"/>
            <w:shd w:val="clear" w:color="auto" w:fill="A6A6A6"/>
          </w:tcPr>
          <w:p w:rsidR="00A7353A" w:rsidRPr="00286F36" w:rsidRDefault="00A7353A" w:rsidP="00DC2CDE">
            <w:pPr>
              <w:pStyle w:val="Heading3"/>
              <w:rPr>
                <w:smallCaps/>
                <w:sz w:val="20"/>
                <w:szCs w:val="20"/>
              </w:rPr>
            </w:pPr>
          </w:p>
        </w:tc>
        <w:bookmarkStart w:id="68" w:name="GEFAmountTravel"/>
        <w:tc>
          <w:tcPr>
            <w:tcW w:w="1147" w:type="dxa"/>
          </w:tcPr>
          <w:p w:rsidR="00A7353A" w:rsidRPr="00286F36" w:rsidRDefault="00A75F29" w:rsidP="00644C87">
            <w:pPr>
              <w:jc w:val="right"/>
              <w:rPr>
                <w:sz w:val="20"/>
                <w:szCs w:val="20"/>
              </w:rPr>
            </w:pPr>
            <w:r w:rsidRPr="00286F36">
              <w:rPr>
                <w:b/>
                <w:sz w:val="20"/>
                <w:szCs w:val="20"/>
              </w:rPr>
              <w:fldChar w:fldCharType="begin">
                <w:ffData>
                  <w:name w:val="GEFAmountTravel"/>
                  <w:enabled/>
                  <w:calcOnExit/>
                  <w:textInput>
                    <w:type w:val="number"/>
                    <w:format w:val="#,##0"/>
                  </w:textInput>
                </w:ffData>
              </w:fldChar>
            </w:r>
            <w:r w:rsidR="00A7353A" w:rsidRPr="00286F36">
              <w:rPr>
                <w:b/>
                <w:sz w:val="20"/>
                <w:szCs w:val="20"/>
              </w:rPr>
              <w:instrText xml:space="preserve"> FORMTEXT </w:instrText>
            </w:r>
            <w:r w:rsidRPr="00286F36">
              <w:rPr>
                <w:b/>
                <w:sz w:val="20"/>
                <w:szCs w:val="20"/>
              </w:rPr>
            </w:r>
            <w:r w:rsidRPr="00286F36">
              <w:rPr>
                <w:b/>
                <w:sz w:val="20"/>
                <w:szCs w:val="20"/>
              </w:rPr>
              <w:fldChar w:fldCharType="separate"/>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Pr="00286F36">
              <w:rPr>
                <w:b/>
                <w:sz w:val="20"/>
                <w:szCs w:val="20"/>
              </w:rPr>
              <w:fldChar w:fldCharType="end"/>
            </w:r>
            <w:bookmarkEnd w:id="68"/>
          </w:p>
        </w:tc>
        <w:bookmarkStart w:id="69" w:name="CofinTravelCost"/>
        <w:tc>
          <w:tcPr>
            <w:tcW w:w="1530" w:type="dxa"/>
          </w:tcPr>
          <w:p w:rsidR="00A7353A" w:rsidRPr="00286F36" w:rsidRDefault="00A75F29" w:rsidP="00644C87">
            <w:pPr>
              <w:jc w:val="right"/>
              <w:rPr>
                <w:sz w:val="20"/>
                <w:szCs w:val="20"/>
              </w:rPr>
            </w:pPr>
            <w:r w:rsidRPr="00286F36">
              <w:rPr>
                <w:b/>
                <w:sz w:val="20"/>
                <w:szCs w:val="20"/>
              </w:rPr>
              <w:fldChar w:fldCharType="begin">
                <w:ffData>
                  <w:name w:val="CofinTravelCost"/>
                  <w:enabled/>
                  <w:calcOnExit/>
                  <w:textInput>
                    <w:type w:val="number"/>
                    <w:format w:val="#,##0"/>
                  </w:textInput>
                </w:ffData>
              </w:fldChar>
            </w:r>
            <w:r w:rsidR="00A7353A" w:rsidRPr="00286F36">
              <w:rPr>
                <w:b/>
                <w:sz w:val="20"/>
                <w:szCs w:val="20"/>
              </w:rPr>
              <w:instrText xml:space="preserve"> FORMTEXT </w:instrText>
            </w:r>
            <w:r w:rsidRPr="00286F36">
              <w:rPr>
                <w:b/>
                <w:sz w:val="20"/>
                <w:szCs w:val="20"/>
              </w:rPr>
            </w:r>
            <w:r w:rsidRPr="00286F36">
              <w:rPr>
                <w:b/>
                <w:sz w:val="20"/>
                <w:szCs w:val="20"/>
              </w:rPr>
              <w:fldChar w:fldCharType="separate"/>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Pr="00286F36">
              <w:rPr>
                <w:b/>
                <w:sz w:val="20"/>
                <w:szCs w:val="20"/>
              </w:rPr>
              <w:fldChar w:fldCharType="end"/>
            </w:r>
            <w:bookmarkEnd w:id="69"/>
          </w:p>
        </w:tc>
        <w:bookmarkStart w:id="70" w:name="ProjTotalTravelCost"/>
        <w:tc>
          <w:tcPr>
            <w:tcW w:w="1543" w:type="dxa"/>
          </w:tcPr>
          <w:p w:rsidR="00A7353A" w:rsidRPr="00286F36" w:rsidRDefault="00A75F29" w:rsidP="00644C87">
            <w:pPr>
              <w:jc w:val="right"/>
              <w:rPr>
                <w:sz w:val="20"/>
                <w:szCs w:val="20"/>
              </w:rPr>
            </w:pPr>
            <w:r w:rsidRPr="00286F36">
              <w:rPr>
                <w:b/>
                <w:sz w:val="20"/>
                <w:szCs w:val="20"/>
              </w:rPr>
              <w:fldChar w:fldCharType="begin">
                <w:ffData>
                  <w:name w:val="ProjTotalTravelCost"/>
                  <w:enabled/>
                  <w:calcOnExit/>
                  <w:textInput>
                    <w:type w:val="number"/>
                    <w:format w:val="#,##0"/>
                  </w:textInput>
                </w:ffData>
              </w:fldChar>
            </w:r>
            <w:r w:rsidR="00A7353A" w:rsidRPr="00286F36">
              <w:rPr>
                <w:b/>
                <w:sz w:val="20"/>
                <w:szCs w:val="20"/>
              </w:rPr>
              <w:instrText xml:space="preserve"> FORMTEXT </w:instrText>
            </w:r>
            <w:r w:rsidRPr="00286F36">
              <w:rPr>
                <w:b/>
                <w:sz w:val="20"/>
                <w:szCs w:val="20"/>
              </w:rPr>
            </w:r>
            <w:r w:rsidRPr="00286F36">
              <w:rPr>
                <w:b/>
                <w:sz w:val="20"/>
                <w:szCs w:val="20"/>
              </w:rPr>
              <w:fldChar w:fldCharType="separate"/>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00A7353A" w:rsidRPr="00286F36">
              <w:rPr>
                <w:b/>
                <w:noProof/>
                <w:sz w:val="20"/>
                <w:szCs w:val="20"/>
              </w:rPr>
              <w:t> </w:t>
            </w:r>
            <w:r w:rsidRPr="00286F36">
              <w:rPr>
                <w:b/>
                <w:sz w:val="20"/>
                <w:szCs w:val="20"/>
              </w:rPr>
              <w:fldChar w:fldCharType="end"/>
            </w:r>
            <w:bookmarkEnd w:id="70"/>
          </w:p>
        </w:tc>
      </w:tr>
      <w:tr w:rsidR="00A7353A" w:rsidRPr="00644C87" w:rsidTr="007B2A3B">
        <w:trPr>
          <w:trHeight w:val="259"/>
        </w:trPr>
        <w:tc>
          <w:tcPr>
            <w:tcW w:w="3060" w:type="dxa"/>
            <w:tcBorders>
              <w:top w:val="double" w:sz="4" w:space="0" w:color="auto"/>
            </w:tcBorders>
          </w:tcPr>
          <w:p w:rsidR="00A7353A" w:rsidRPr="00286F36" w:rsidRDefault="00A7353A" w:rsidP="00DC2CDE">
            <w:pPr>
              <w:rPr>
                <w:b/>
                <w:sz w:val="20"/>
                <w:szCs w:val="20"/>
              </w:rPr>
            </w:pPr>
            <w:r w:rsidRPr="00286F36">
              <w:rPr>
                <w:b/>
                <w:sz w:val="20"/>
                <w:szCs w:val="20"/>
              </w:rPr>
              <w:t>Total</w:t>
            </w:r>
          </w:p>
        </w:tc>
        <w:tc>
          <w:tcPr>
            <w:tcW w:w="1913" w:type="dxa"/>
            <w:tcBorders>
              <w:top w:val="double" w:sz="4" w:space="0" w:color="auto"/>
            </w:tcBorders>
            <w:shd w:val="clear" w:color="auto" w:fill="auto"/>
          </w:tcPr>
          <w:p w:rsidR="00A7353A" w:rsidRPr="00286F36" w:rsidRDefault="00286F36" w:rsidP="00644C87">
            <w:pPr>
              <w:jc w:val="right"/>
              <w:rPr>
                <w:sz w:val="20"/>
                <w:szCs w:val="20"/>
              </w:rPr>
            </w:pPr>
            <w:r w:rsidRPr="00286F36">
              <w:rPr>
                <w:sz w:val="20"/>
                <w:szCs w:val="20"/>
              </w:rPr>
              <w:t>146</w:t>
            </w:r>
            <w:r w:rsidR="00FD3BCF">
              <w:rPr>
                <w:sz w:val="20"/>
                <w:szCs w:val="20"/>
              </w:rPr>
              <w:t>.28</w:t>
            </w:r>
          </w:p>
        </w:tc>
        <w:tc>
          <w:tcPr>
            <w:tcW w:w="1147" w:type="dxa"/>
            <w:tcBorders>
              <w:top w:val="double" w:sz="4" w:space="0" w:color="auto"/>
            </w:tcBorders>
          </w:tcPr>
          <w:p w:rsidR="00A7353A" w:rsidRPr="00286F36" w:rsidRDefault="00241E33" w:rsidP="00644C87">
            <w:pPr>
              <w:jc w:val="right"/>
              <w:rPr>
                <w:b/>
                <w:sz w:val="20"/>
                <w:szCs w:val="20"/>
              </w:rPr>
            </w:pPr>
            <w:r>
              <w:rPr>
                <w:b/>
                <w:sz w:val="20"/>
                <w:szCs w:val="20"/>
              </w:rPr>
              <w:t>90,00</w:t>
            </w:r>
            <w:r w:rsidR="00286F36">
              <w:rPr>
                <w:b/>
                <w:sz w:val="20"/>
                <w:szCs w:val="20"/>
              </w:rPr>
              <w:t>0</w:t>
            </w:r>
          </w:p>
        </w:tc>
        <w:tc>
          <w:tcPr>
            <w:tcW w:w="1530" w:type="dxa"/>
            <w:tcBorders>
              <w:top w:val="double" w:sz="4" w:space="0" w:color="auto"/>
            </w:tcBorders>
          </w:tcPr>
          <w:p w:rsidR="00A7353A" w:rsidRPr="00286F36" w:rsidRDefault="00636AFD" w:rsidP="00644C87">
            <w:pPr>
              <w:jc w:val="right"/>
              <w:rPr>
                <w:b/>
                <w:sz w:val="20"/>
                <w:szCs w:val="20"/>
              </w:rPr>
            </w:pPr>
            <w:r>
              <w:rPr>
                <w:b/>
                <w:sz w:val="20"/>
                <w:szCs w:val="20"/>
              </w:rPr>
              <w:t>275</w:t>
            </w:r>
            <w:r w:rsidR="00286F36">
              <w:rPr>
                <w:b/>
                <w:sz w:val="20"/>
                <w:szCs w:val="20"/>
              </w:rPr>
              <w:t>,</w:t>
            </w:r>
            <w:r>
              <w:rPr>
                <w:b/>
                <w:sz w:val="20"/>
                <w:szCs w:val="20"/>
              </w:rPr>
              <w:t>000</w:t>
            </w:r>
          </w:p>
        </w:tc>
        <w:tc>
          <w:tcPr>
            <w:tcW w:w="1543" w:type="dxa"/>
            <w:tcBorders>
              <w:top w:val="double" w:sz="4" w:space="0" w:color="auto"/>
            </w:tcBorders>
          </w:tcPr>
          <w:p w:rsidR="00A7353A" w:rsidRPr="00286F36" w:rsidRDefault="00253D6B" w:rsidP="00644C87">
            <w:pPr>
              <w:jc w:val="right"/>
              <w:rPr>
                <w:b/>
                <w:sz w:val="20"/>
                <w:szCs w:val="20"/>
              </w:rPr>
            </w:pPr>
            <w:r>
              <w:rPr>
                <w:b/>
                <w:sz w:val="20"/>
                <w:szCs w:val="20"/>
              </w:rPr>
              <w:t>3</w:t>
            </w:r>
            <w:r w:rsidR="00286F36">
              <w:rPr>
                <w:b/>
                <w:sz w:val="20"/>
                <w:szCs w:val="20"/>
              </w:rPr>
              <w:t>65,000</w:t>
            </w:r>
          </w:p>
        </w:tc>
      </w:tr>
    </w:tbl>
    <w:p w:rsidR="003170B4" w:rsidRPr="000B23DD" w:rsidRDefault="00080A43" w:rsidP="003170B4">
      <w:pPr>
        <w:spacing w:after="120"/>
        <w:ind w:left="540" w:hanging="540"/>
        <w:rPr>
          <w:bCs/>
          <w:sz w:val="20"/>
          <w:szCs w:val="20"/>
        </w:rPr>
      </w:pPr>
      <w:r>
        <w:rPr>
          <w:bCs/>
          <w:sz w:val="20"/>
          <w:szCs w:val="20"/>
        </w:rPr>
        <w:t xml:space="preserve">        </w:t>
      </w:r>
      <w:r w:rsidR="00A85AAB" w:rsidRPr="003C4AE7">
        <w:rPr>
          <w:bCs/>
          <w:sz w:val="18"/>
          <w:szCs w:val="18"/>
        </w:rPr>
        <w:t>* Details</w:t>
      </w:r>
      <w:r w:rsidRPr="003C4AE7">
        <w:rPr>
          <w:bCs/>
          <w:sz w:val="18"/>
          <w:szCs w:val="18"/>
        </w:rPr>
        <w:t xml:space="preserve"> to be provided in Annex C</w:t>
      </w:r>
      <w:r>
        <w:rPr>
          <w:bCs/>
          <w:sz w:val="20"/>
          <w:szCs w:val="20"/>
        </w:rPr>
        <w:t>.</w:t>
      </w:r>
      <w:r w:rsidR="003D4A81">
        <w:rPr>
          <w:bCs/>
          <w:sz w:val="20"/>
          <w:szCs w:val="20"/>
        </w:rPr>
        <w:t xml:space="preserve">   ** </w:t>
      </w:r>
      <w:r w:rsidR="000B23DD" w:rsidRPr="000B23DD">
        <w:rPr>
          <w:bCs/>
          <w:sz w:val="20"/>
          <w:szCs w:val="20"/>
        </w:rPr>
        <w:t>Other costs include incremental operating costs and training and workshops as approved by the World Bank. “Operating Costs” means the incremental recurrent operating costs of the Project incurred by the Recipient and the Project Implementing Entity on account of Project implementation, monitoring, evaluation, coordination and supervision, as approved by the World Bank based on annual budgets acceptable to the World Bank, which would not have been incurred but for the Project. These include but are not limited to including: (i) operation and maintenance of vehicle, repairs, fuel and spare parts; (ii) equipment and computer maintenance, including hardware and software; (iii) communication costs and shipment costs (whenever these costs are not included in the cost of goods); (iv) office supplies; (v) rent for office facilities; (vi) utilities and insurances; (vii) travel and per diem costs for technical staff carrying out supervisory, data collection and quality control activities; (viii) bank fees and charges; (ix) salaries and benefits of local Project administrative staff [and benefits for Project local staff] but excluding salaries of the Recipient's civil servants.  "Training and Workshops" includes but is not limited to, in relation to the Project: (a) reasonable travel, room, board and per diem expenditures as incurred by trainers and trainees in connection with their training and by non-consultant training facilitators; (b) course fees; (c) community outreach and ownership activities; (d) training facility rentals; and (e) training material preparation, acquisition, reproduction and distribution expenses, in each case as approved by the World Bank based on annual budgets acceptable to the World Bank.</w:t>
      </w:r>
    </w:p>
    <w:p w:rsidR="00F273FE" w:rsidRPr="003170B4" w:rsidRDefault="00B63C2D" w:rsidP="00FA7E3B">
      <w:pPr>
        <w:spacing w:after="120"/>
        <w:rPr>
          <w:rFonts w:ascii="Times New Roman Bold" w:hAnsi="Times New Roman Bold"/>
          <w:b/>
          <w:smallCaps/>
          <w:sz w:val="22"/>
          <w:szCs w:val="22"/>
          <w:highlight w:val="yellow"/>
        </w:rPr>
      </w:pPr>
      <w:r w:rsidRPr="00883ECB">
        <w:rPr>
          <w:b/>
        </w:rPr>
        <w:t>G.</w:t>
      </w:r>
      <w:r w:rsidR="00562787" w:rsidRPr="00883ECB">
        <w:t xml:space="preserve">  </w:t>
      </w:r>
      <w:r w:rsidR="00D34571" w:rsidRPr="002C0C7E">
        <w:rPr>
          <w:rFonts w:ascii="Times New Roman Bold" w:hAnsi="Times New Roman Bold"/>
          <w:b/>
          <w:smallCaps/>
        </w:rPr>
        <w:t xml:space="preserve">Does the project include a </w:t>
      </w:r>
      <w:r w:rsidR="00D34571" w:rsidRPr="002C0C7E">
        <w:rPr>
          <w:rFonts w:ascii="Times New Roman Bold" w:hAnsi="Times New Roman Bold" w:hint="eastAsia"/>
          <w:b/>
          <w:smallCaps/>
        </w:rPr>
        <w:t>“</w:t>
      </w:r>
      <w:r w:rsidR="00D34571" w:rsidRPr="002C0C7E">
        <w:rPr>
          <w:rFonts w:ascii="Times New Roman Bold" w:hAnsi="Times New Roman Bold"/>
          <w:b/>
          <w:smallCaps/>
        </w:rPr>
        <w:t>non-grant</w:t>
      </w:r>
      <w:r w:rsidR="00D34571" w:rsidRPr="002C0C7E">
        <w:rPr>
          <w:rFonts w:ascii="Times New Roman Bold" w:hAnsi="Times New Roman Bold" w:hint="eastAsia"/>
          <w:b/>
          <w:smallCaps/>
        </w:rPr>
        <w:t>”</w:t>
      </w:r>
      <w:r w:rsidR="00D34571" w:rsidRPr="002C0C7E">
        <w:rPr>
          <w:rFonts w:ascii="Times New Roman Bold" w:hAnsi="Times New Roman Bold"/>
          <w:b/>
          <w:smallCaps/>
        </w:rPr>
        <w:t xml:space="preserve"> instrument?</w:t>
      </w:r>
      <w:r w:rsidR="00D34571" w:rsidRPr="00883ECB">
        <w:t xml:space="preserve"> yes  </w:t>
      </w:r>
      <w:bookmarkStart w:id="71" w:name="NonGrantYES"/>
      <w:r w:rsidR="00A75F29">
        <w:fldChar w:fldCharType="begin">
          <w:ffData>
            <w:name w:val="NonGrantYES"/>
            <w:enabled/>
            <w:calcOnExit w:val="0"/>
            <w:checkBox>
              <w:sizeAuto/>
              <w:default w:val="0"/>
            </w:checkBox>
          </w:ffData>
        </w:fldChar>
      </w:r>
      <w:r w:rsidR="002C0C7E">
        <w:instrText xml:space="preserve"> FORMCHECKBOX </w:instrText>
      </w:r>
      <w:r w:rsidR="00A75F29">
        <w:fldChar w:fldCharType="end"/>
      </w:r>
      <w:bookmarkEnd w:id="71"/>
      <w:r w:rsidR="00D34571" w:rsidRPr="00883ECB">
        <w:t xml:space="preserve">   no </w:t>
      </w:r>
      <w:bookmarkStart w:id="72" w:name="NonGrantNO"/>
      <w:r w:rsidR="00A75F29">
        <w:fldChar w:fldCharType="begin">
          <w:ffData>
            <w:name w:val="NonGrantNO"/>
            <w:enabled/>
            <w:calcOnExit w:val="0"/>
            <w:checkBox>
              <w:sizeAuto/>
              <w:default w:val="0"/>
              <w:checked/>
            </w:checkBox>
          </w:ffData>
        </w:fldChar>
      </w:r>
      <w:r w:rsidR="002C0C7E">
        <w:instrText xml:space="preserve"> FORMCHECKBOX </w:instrText>
      </w:r>
      <w:r w:rsidR="00A75F29">
        <w:fldChar w:fldCharType="end"/>
      </w:r>
      <w:bookmarkEnd w:id="72"/>
      <w:r w:rsidR="005B51E0">
        <w:br/>
        <w:t xml:space="preserve">      (I</w:t>
      </w:r>
      <w:r w:rsidR="009E7F0C" w:rsidRPr="005B51E0">
        <w:rPr>
          <w:rFonts w:hAnsi="Times New Roman Bold"/>
          <w:sz w:val="22"/>
          <w:szCs w:val="22"/>
        </w:rPr>
        <w:t>f</w:t>
      </w:r>
      <w:r w:rsidR="00AD1357" w:rsidRPr="005B51E0">
        <w:rPr>
          <w:rFonts w:hAnsi="Times New Roman Bold"/>
          <w:sz w:val="22"/>
          <w:szCs w:val="22"/>
        </w:rPr>
        <w:t xml:space="preserve"> </w:t>
      </w:r>
      <w:r w:rsidR="009E7F0C" w:rsidRPr="005B51E0">
        <w:rPr>
          <w:rFonts w:hAnsi="Times New Roman Bold"/>
          <w:sz w:val="22"/>
          <w:szCs w:val="22"/>
        </w:rPr>
        <w:t xml:space="preserve">non-grant instruments are used, </w:t>
      </w:r>
      <w:r w:rsidR="00DE4A8E" w:rsidRPr="005B51E0">
        <w:rPr>
          <w:rFonts w:hAnsi="Times New Roman Bold"/>
          <w:sz w:val="22"/>
          <w:szCs w:val="22"/>
        </w:rPr>
        <w:t xml:space="preserve">provide </w:t>
      </w:r>
      <w:r w:rsidR="000327E9" w:rsidRPr="005B51E0">
        <w:rPr>
          <w:rFonts w:hAnsi="Times New Roman Bold"/>
          <w:sz w:val="22"/>
          <w:szCs w:val="22"/>
        </w:rPr>
        <w:t xml:space="preserve">in Annex </w:t>
      </w:r>
      <w:r w:rsidR="008322BC">
        <w:rPr>
          <w:rFonts w:hAnsi="Times New Roman Bold"/>
          <w:sz w:val="22"/>
          <w:szCs w:val="22"/>
        </w:rPr>
        <w:t>E</w:t>
      </w:r>
      <w:r w:rsidR="000327E9" w:rsidRPr="005B51E0">
        <w:rPr>
          <w:rFonts w:hAnsi="Times New Roman Bold"/>
          <w:sz w:val="22"/>
          <w:szCs w:val="22"/>
        </w:rPr>
        <w:t xml:space="preserve"> </w:t>
      </w:r>
      <w:r w:rsidR="00F273FE" w:rsidRPr="005B51E0">
        <w:rPr>
          <w:rFonts w:hAnsi="Times New Roman Bold"/>
          <w:sz w:val="22"/>
          <w:szCs w:val="22"/>
        </w:rPr>
        <w:t xml:space="preserve">an </w:t>
      </w:r>
      <w:r w:rsidR="00A40C76" w:rsidRPr="005B51E0">
        <w:rPr>
          <w:rFonts w:hAnsi="Times New Roman Bold"/>
          <w:sz w:val="22"/>
          <w:szCs w:val="22"/>
        </w:rPr>
        <w:t xml:space="preserve">indicative calendar of expected </w:t>
      </w:r>
      <w:r w:rsidR="000327E9" w:rsidRPr="005B51E0">
        <w:rPr>
          <w:rFonts w:hAnsi="Times New Roman Bold"/>
          <w:sz w:val="22"/>
          <w:szCs w:val="22"/>
        </w:rPr>
        <w:br/>
        <w:t xml:space="preserve">      </w:t>
      </w:r>
      <w:r w:rsidR="00E63C7D" w:rsidRPr="005B51E0">
        <w:rPr>
          <w:rFonts w:hAnsi="Times New Roman Bold"/>
          <w:sz w:val="22"/>
          <w:szCs w:val="22"/>
        </w:rPr>
        <w:t xml:space="preserve">  </w:t>
      </w:r>
      <w:r w:rsidR="00A40C76" w:rsidRPr="005B51E0">
        <w:rPr>
          <w:rFonts w:hAnsi="Times New Roman Bold"/>
          <w:sz w:val="22"/>
          <w:szCs w:val="22"/>
        </w:rPr>
        <w:t>reflows</w:t>
      </w:r>
      <w:r w:rsidR="000327E9" w:rsidRPr="005B51E0">
        <w:rPr>
          <w:rFonts w:hAnsi="Times New Roman Bold"/>
          <w:sz w:val="22"/>
          <w:szCs w:val="22"/>
        </w:rPr>
        <w:t xml:space="preserve"> to your </w:t>
      </w:r>
      <w:r w:rsidR="00A40C76" w:rsidRPr="005B51E0">
        <w:rPr>
          <w:rFonts w:hAnsi="Times New Roman Bold"/>
          <w:sz w:val="22"/>
          <w:szCs w:val="22"/>
        </w:rPr>
        <w:t xml:space="preserve">agency and to the </w:t>
      </w:r>
      <w:r w:rsidR="005B51E0">
        <w:rPr>
          <w:rFonts w:hAnsi="Times New Roman Bold"/>
          <w:sz w:val="22"/>
          <w:szCs w:val="22"/>
        </w:rPr>
        <w:t>GEF</w:t>
      </w:r>
      <w:r w:rsidR="00A40C76" w:rsidRPr="005B51E0">
        <w:rPr>
          <w:rFonts w:hAnsi="Times New Roman Bold"/>
          <w:sz w:val="22"/>
          <w:szCs w:val="22"/>
        </w:rPr>
        <w:t xml:space="preserve"> </w:t>
      </w:r>
      <w:r w:rsidR="005B51E0">
        <w:rPr>
          <w:rFonts w:hAnsi="Times New Roman Bold"/>
          <w:sz w:val="22"/>
          <w:szCs w:val="22"/>
        </w:rPr>
        <w:t>T</w:t>
      </w:r>
      <w:r w:rsidR="00A40C76" w:rsidRPr="005B51E0">
        <w:rPr>
          <w:rFonts w:hAnsi="Times New Roman Bold"/>
          <w:sz w:val="22"/>
          <w:szCs w:val="22"/>
        </w:rPr>
        <w:t xml:space="preserve">rust </w:t>
      </w:r>
      <w:r w:rsidR="005B51E0">
        <w:rPr>
          <w:rFonts w:hAnsi="Times New Roman Bold"/>
          <w:sz w:val="22"/>
          <w:szCs w:val="22"/>
        </w:rPr>
        <w:t>F</w:t>
      </w:r>
      <w:r w:rsidR="00A40C76" w:rsidRPr="005B51E0">
        <w:rPr>
          <w:rFonts w:hAnsi="Times New Roman Bold"/>
          <w:sz w:val="22"/>
          <w:szCs w:val="22"/>
        </w:rPr>
        <w:t>und</w:t>
      </w:r>
      <w:r w:rsidR="005B51E0">
        <w:rPr>
          <w:rFonts w:hAnsi="Times New Roman Bold"/>
          <w:sz w:val="22"/>
          <w:szCs w:val="22"/>
        </w:rPr>
        <w:t>)</w:t>
      </w:r>
      <w:r w:rsidR="00A40C76" w:rsidRPr="005B51E0">
        <w:rPr>
          <w:rFonts w:hAnsi="Times New Roman Bold"/>
          <w:sz w:val="22"/>
          <w:szCs w:val="22"/>
        </w:rPr>
        <w:t>.</w:t>
      </w:r>
      <w:r w:rsidR="00A40C76" w:rsidRPr="00883ECB">
        <w:rPr>
          <w:rFonts w:ascii="Times New Roman Bold" w:hAnsi="Times New Roman Bold"/>
          <w:b/>
          <w:smallCaps/>
          <w:sz w:val="22"/>
          <w:szCs w:val="22"/>
        </w:rPr>
        <w:t xml:space="preserve">   </w:t>
      </w:r>
      <w:r w:rsidR="00DE4A8E">
        <w:rPr>
          <w:rFonts w:ascii="Times New Roman Bold" w:hAnsi="Times New Roman Bold"/>
          <w:b/>
          <w:smallCaps/>
          <w:sz w:val="22"/>
          <w:szCs w:val="22"/>
          <w:highlight w:val="yellow"/>
        </w:rPr>
        <w:t xml:space="preserve">    </w:t>
      </w:r>
      <w:r w:rsidR="00DE4A8E" w:rsidRPr="00F273FE">
        <w:rPr>
          <w:rFonts w:ascii="Times New Roman Bold" w:hAnsi="Times New Roman Bold"/>
          <w:b/>
          <w:smallCaps/>
          <w:sz w:val="22"/>
          <w:szCs w:val="22"/>
          <w:highlight w:val="yellow"/>
        </w:rPr>
        <w:t xml:space="preserve"> </w:t>
      </w:r>
      <w:r w:rsidR="00DE4A8E">
        <w:rPr>
          <w:rFonts w:ascii="Times New Roman Bold" w:hAnsi="Times New Roman Bold"/>
          <w:b/>
          <w:smallCaps/>
          <w:sz w:val="22"/>
          <w:szCs w:val="22"/>
          <w:highlight w:val="yellow"/>
        </w:rPr>
        <w:t xml:space="preserve"> </w:t>
      </w:r>
      <w:r w:rsidR="002A1157">
        <w:rPr>
          <w:rFonts w:ascii="Times New Roman Bold" w:hAnsi="Times New Roman Bold"/>
          <w:b/>
          <w:smallCaps/>
          <w:sz w:val="22"/>
          <w:szCs w:val="22"/>
          <w:highlight w:val="yellow"/>
        </w:rPr>
        <w:t xml:space="preserve">  </w:t>
      </w:r>
    </w:p>
    <w:p w:rsidR="00E41F40" w:rsidRPr="00F72EC3" w:rsidRDefault="00AA1A3F" w:rsidP="00FA7E3B">
      <w:pPr>
        <w:spacing w:after="120"/>
        <w:rPr>
          <w:b/>
          <w:caps/>
        </w:rPr>
      </w:pPr>
      <w:r w:rsidRPr="00F72EC3">
        <w:rPr>
          <w:rFonts w:ascii="Times New Roman Bold" w:hAnsi="Times New Roman Bold"/>
          <w:b/>
          <w:smallCaps/>
        </w:rPr>
        <w:t>H</w:t>
      </w:r>
      <w:r w:rsidR="0043360E" w:rsidRPr="00F72EC3">
        <w:rPr>
          <w:rFonts w:ascii="Times New Roman Bold" w:hAnsi="Times New Roman Bold"/>
          <w:b/>
          <w:smallCaps/>
        </w:rPr>
        <w:t>.</w:t>
      </w:r>
      <w:r w:rsidR="00F273FE" w:rsidRPr="00F72EC3">
        <w:rPr>
          <w:rFonts w:ascii="Times New Roman Bold" w:hAnsi="Times New Roman Bold"/>
          <w:b/>
          <w:smallCaps/>
        </w:rPr>
        <w:t xml:space="preserve">  </w:t>
      </w:r>
      <w:r w:rsidR="00B67A76">
        <w:rPr>
          <w:rFonts w:ascii="Times New Roman Bold" w:hAnsi="Times New Roman Bold"/>
          <w:b/>
          <w:smallCaps/>
        </w:rPr>
        <w:t>describe the budgeted M</w:t>
      </w:r>
      <w:r w:rsidR="008322BC" w:rsidRPr="00F72EC3">
        <w:rPr>
          <w:rFonts w:ascii="Times New Roman Bold" w:hAnsi="Times New Roman Bold"/>
          <w:b/>
          <w:smallCaps/>
        </w:rPr>
        <w:t xml:space="preserve"> </w:t>
      </w:r>
      <w:r w:rsidR="00562787" w:rsidRPr="00F72EC3">
        <w:rPr>
          <w:rFonts w:ascii="Times New Roman Bold" w:hAnsi="Times New Roman Bold"/>
          <w:b/>
          <w:smallCaps/>
        </w:rPr>
        <w:t>&amp;</w:t>
      </w:r>
      <w:r w:rsidR="00B67A76">
        <w:rPr>
          <w:rFonts w:ascii="Times New Roman Bold" w:hAnsi="Times New Roman Bold"/>
          <w:b/>
          <w:smallCaps/>
        </w:rPr>
        <w:t>E</w:t>
      </w:r>
      <w:r w:rsidR="008322BC" w:rsidRPr="00F72EC3">
        <w:rPr>
          <w:rFonts w:ascii="Times New Roman Bold" w:hAnsi="Times New Roman Bold"/>
          <w:b/>
          <w:smallCaps/>
        </w:rPr>
        <w:t xml:space="preserve"> PLAN</w:t>
      </w:r>
      <w:r w:rsidR="00562787" w:rsidRPr="00F72EC3">
        <w:rPr>
          <w:rFonts w:ascii="Times New Roman Bold" w:hAnsi="Times New Roman Bold"/>
          <w:b/>
          <w:smallCaps/>
        </w:rPr>
        <w:t>:</w:t>
      </w:r>
      <w:r w:rsidR="00562787" w:rsidRPr="00F72EC3">
        <w:rPr>
          <w:b/>
          <w:caps/>
        </w:rPr>
        <w:t xml:space="preserve">  </w:t>
      </w:r>
    </w:p>
    <w:p w:rsidR="00C94194" w:rsidRDefault="00E41F40">
      <w:pPr>
        <w:ind w:firstLine="720"/>
      </w:pPr>
      <w:r w:rsidRPr="00A06964">
        <w:t>The project wil</w:t>
      </w:r>
      <w:r w:rsidR="00BB1FD1" w:rsidRPr="00A06964">
        <w:t>l be implemented on a</w:t>
      </w:r>
      <w:r w:rsidRPr="00A06964">
        <w:t xml:space="preserve"> </w:t>
      </w:r>
      <w:r w:rsidR="00BB1FD1" w:rsidRPr="00A06964">
        <w:t>“</w:t>
      </w:r>
      <w:r w:rsidR="00274EAF" w:rsidRPr="00A06964">
        <w:t xml:space="preserve">design, </w:t>
      </w:r>
      <w:r w:rsidRPr="00A06964">
        <w:t>supply and install</w:t>
      </w:r>
      <w:r w:rsidR="00BB1FD1" w:rsidRPr="00A06964">
        <w:t>”</w:t>
      </w:r>
      <w:r w:rsidRPr="00A06964">
        <w:t xml:space="preserve"> arrangement with a 3 year capacity building and maintenance program. The Project Support Team (arrang</w:t>
      </w:r>
      <w:r w:rsidR="00195E9C" w:rsidRPr="00A06964">
        <w:t xml:space="preserve">ement outlined in PART III) </w:t>
      </w:r>
      <w:r w:rsidRPr="00A06964">
        <w:t>will develop a detailed wor</w:t>
      </w:r>
      <w:r w:rsidR="00195E9C" w:rsidRPr="00A06964">
        <w:t>k plan for the project to program and manage</w:t>
      </w:r>
      <w:r w:rsidRPr="00A06964">
        <w:t xml:space="preserve"> project implementation</w:t>
      </w:r>
      <w:r w:rsidR="00195E9C" w:rsidRPr="00A06964">
        <w:t xml:space="preserve"> with the assistance of the World Bank</w:t>
      </w:r>
      <w:r w:rsidRPr="00A06964">
        <w:t>.</w:t>
      </w:r>
      <w:r w:rsidR="00A06964">
        <w:t xml:space="preserve">  Periodic</w:t>
      </w:r>
      <w:r w:rsidR="00A06964" w:rsidRPr="00A06964">
        <w:t xml:space="preserve"> reports will be prepared to monitor and evaluate the progress</w:t>
      </w:r>
      <w:r w:rsidR="00A06964">
        <w:t xml:space="preserve"> of the project implementation. </w:t>
      </w:r>
      <w:r w:rsidR="00A06964" w:rsidRPr="00A06964">
        <w:t>Implementation will be programmed to meet the requirements of the operators</w:t>
      </w:r>
      <w:r w:rsidR="00EF5668">
        <w:t>’</w:t>
      </w:r>
      <w:r w:rsidR="00A06964" w:rsidRPr="00A06964">
        <w:t xml:space="preserve"> of facilities at each of the sites to ensure minimum disruption to their activities.</w:t>
      </w:r>
      <w:r w:rsidR="00BC620F">
        <w:t xml:space="preserve"> The project provides for a PST support officer (budget USD 30K) and part of the responsibilities of the PST support officer includes reporting against the implementation plan.</w:t>
      </w:r>
    </w:p>
    <w:p w:rsidR="00C94194" w:rsidRDefault="00C94194">
      <w:pPr>
        <w:rPr>
          <w:b/>
        </w:rPr>
      </w:pPr>
    </w:p>
    <w:p w:rsidR="00C94194" w:rsidRDefault="00A06964">
      <w:pPr>
        <w:ind w:firstLine="720"/>
      </w:pPr>
      <w:r>
        <w:t>In addition, the PUB will develop and implement a project monitoring and implementation plan for ongoing monitoring against the project results framework</w:t>
      </w:r>
      <w:r w:rsidR="00BC620F">
        <w:t xml:space="preserve"> provided in Annex A</w:t>
      </w:r>
      <w:r>
        <w:t>.  PUB will provide quarterly reports against the project results framework.</w:t>
      </w:r>
      <w:r w:rsidR="00BC620F">
        <w:t xml:space="preserve">  The capacity building component (USD 35K) of this project will provide the training to the PUB staff for ongoing reporting.  The PST support officer will pr</w:t>
      </w:r>
      <w:r w:rsidR="00F63D6B">
        <w:t xml:space="preserve">ovide this service in the initial period of </w:t>
      </w:r>
      <w:r w:rsidR="00F63D6B">
        <w:lastRenderedPageBreak/>
        <w:t>the project. The subsequent reporting</w:t>
      </w:r>
      <w:r w:rsidR="00BC620F">
        <w:t xml:space="preserve"> against the results framework will be integrated into the normal operations of PUB’s</w:t>
      </w:r>
      <w:r w:rsidR="00F63D6B">
        <w:t xml:space="preserve"> business.</w:t>
      </w:r>
    </w:p>
    <w:p w:rsidR="00A06964" w:rsidRPr="00A06964" w:rsidRDefault="00A06964" w:rsidP="00FA7E3B">
      <w:pPr>
        <w:spacing w:after="120"/>
      </w:pPr>
    </w:p>
    <w:p w:rsidR="00266149" w:rsidRDefault="00266149" w:rsidP="005B51E0">
      <w:pPr>
        <w:pStyle w:val="Caption"/>
        <w:spacing w:after="120"/>
        <w:rPr>
          <w:rFonts w:ascii="Times New Roman"/>
          <w:b w:val="0"/>
          <w:caps w:val="0"/>
        </w:rPr>
      </w:pPr>
      <w:r w:rsidRPr="00F72EC3">
        <w:rPr>
          <w:u w:val="single"/>
        </w:rPr>
        <w:t>part ii:  project justification</w:t>
      </w:r>
      <w:r w:rsidR="004507F1" w:rsidRPr="00F72EC3">
        <w:rPr>
          <w:rFonts w:ascii="Times New Roman"/>
          <w:b w:val="0"/>
          <w:caps w:val="0"/>
        </w:rPr>
        <w:t xml:space="preserve">:  In addition to the following questions, please ensure that the project design incorporates </w:t>
      </w:r>
      <w:r w:rsidR="00050F6A" w:rsidRPr="00F72EC3">
        <w:rPr>
          <w:rFonts w:ascii="Times New Roman"/>
          <w:b w:val="0"/>
          <w:caps w:val="0"/>
        </w:rPr>
        <w:t>key</w:t>
      </w:r>
      <w:r w:rsidR="00DB7865" w:rsidRPr="00F72EC3">
        <w:rPr>
          <w:rFonts w:ascii="Times New Roman"/>
          <w:b w:val="0"/>
          <w:caps w:val="0"/>
        </w:rPr>
        <w:t xml:space="preserve"> GEF operational principles, including sustainability of global environmental benefits</w:t>
      </w:r>
      <w:r w:rsidR="003E3233" w:rsidRPr="00F72EC3">
        <w:rPr>
          <w:rFonts w:ascii="Times New Roman"/>
          <w:b w:val="0"/>
          <w:caps w:val="0"/>
        </w:rPr>
        <w:t>, institutional continuity</w:t>
      </w:r>
      <w:r w:rsidR="00050F6A" w:rsidRPr="00F72EC3">
        <w:rPr>
          <w:rFonts w:ascii="Times New Roman"/>
          <w:b w:val="0"/>
          <w:caps w:val="0"/>
        </w:rPr>
        <w:t xml:space="preserve"> and replicability, keeping in mind </w:t>
      </w:r>
      <w:r w:rsidR="003E3233" w:rsidRPr="00F72EC3">
        <w:rPr>
          <w:rFonts w:ascii="Times New Roman"/>
          <w:b w:val="0"/>
          <w:caps w:val="0"/>
        </w:rPr>
        <w:t xml:space="preserve">that these principles will be monitored rigorously in the </w:t>
      </w:r>
      <w:r w:rsidR="00050F6A" w:rsidRPr="00F72EC3">
        <w:rPr>
          <w:rFonts w:ascii="Times New Roman"/>
          <w:b w:val="0"/>
          <w:caps w:val="0"/>
        </w:rPr>
        <w:t>annual P</w:t>
      </w:r>
      <w:r w:rsidR="003E3233" w:rsidRPr="00F72EC3">
        <w:rPr>
          <w:rFonts w:ascii="Times New Roman"/>
          <w:b w:val="0"/>
          <w:caps w:val="0"/>
        </w:rPr>
        <w:t xml:space="preserve">roject </w:t>
      </w:r>
      <w:r w:rsidR="00050F6A" w:rsidRPr="00F72EC3">
        <w:rPr>
          <w:rFonts w:ascii="Times New Roman"/>
          <w:b w:val="0"/>
          <w:caps w:val="0"/>
        </w:rPr>
        <w:t>I</w:t>
      </w:r>
      <w:r w:rsidR="003E3233" w:rsidRPr="00F72EC3">
        <w:rPr>
          <w:rFonts w:ascii="Times New Roman"/>
          <w:b w:val="0"/>
          <w:caps w:val="0"/>
        </w:rPr>
        <w:t xml:space="preserve">mplementation </w:t>
      </w:r>
      <w:r w:rsidR="00050F6A" w:rsidRPr="00F72EC3">
        <w:rPr>
          <w:rFonts w:ascii="Times New Roman"/>
          <w:b w:val="0"/>
          <w:caps w:val="0"/>
        </w:rPr>
        <w:t>R</w:t>
      </w:r>
      <w:r w:rsidR="003E3233" w:rsidRPr="00F72EC3">
        <w:rPr>
          <w:rFonts w:ascii="Times New Roman"/>
          <w:b w:val="0"/>
          <w:caps w:val="0"/>
        </w:rPr>
        <w:t>eview</w:t>
      </w:r>
      <w:r w:rsidR="00050F6A" w:rsidRPr="00F72EC3">
        <w:rPr>
          <w:rFonts w:ascii="Times New Roman"/>
          <w:b w:val="0"/>
          <w:caps w:val="0"/>
        </w:rPr>
        <w:t xml:space="preserve"> and other Review stages</w:t>
      </w:r>
      <w:r w:rsidR="003E3233" w:rsidRPr="00F72EC3">
        <w:rPr>
          <w:rFonts w:ascii="Times New Roman"/>
          <w:b w:val="0"/>
          <w:caps w:val="0"/>
        </w:rPr>
        <w:t>.</w:t>
      </w:r>
    </w:p>
    <w:p w:rsidR="00C94194" w:rsidRDefault="00C94194"/>
    <w:p w:rsidR="00116B11" w:rsidRDefault="00535CE0" w:rsidP="00116B11">
      <w:pPr>
        <w:pStyle w:val="Footer"/>
        <w:spacing w:after="80"/>
        <w:rPr>
          <w:rFonts w:hAnsi="Times New Roman Bold"/>
        </w:rPr>
      </w:pPr>
      <w:r w:rsidRPr="00F72EC3">
        <w:rPr>
          <w:rFonts w:ascii="Times New Roman Bold" w:hAnsi="Times New Roman Bold"/>
          <w:b/>
          <w:smallCaps/>
        </w:rPr>
        <w:t>State the issue, how the project seeks to address it, and the expected global environmental benefits to be delivered:</w:t>
      </w:r>
      <w:r w:rsidRPr="00F72EC3">
        <w:rPr>
          <w:rFonts w:hAnsi="Times New Roman Bold"/>
        </w:rPr>
        <w:t xml:space="preserve">  </w:t>
      </w:r>
      <w:bookmarkStart w:id="73" w:name="pjIssues"/>
    </w:p>
    <w:p w:rsidR="00C94194" w:rsidRPr="00C94194" w:rsidRDefault="00C94194" w:rsidP="00C94194">
      <w:pPr>
        <w:pStyle w:val="Footer"/>
        <w:spacing w:after="80"/>
        <w:rPr>
          <w:rFonts w:hAnsi="Times New Roman Bold"/>
          <w:b/>
        </w:rPr>
      </w:pPr>
      <w:r w:rsidRPr="00C94194">
        <w:rPr>
          <w:rFonts w:hAnsi="Times New Roman Bold"/>
          <w:b/>
        </w:rPr>
        <w:t xml:space="preserve">Country context: </w:t>
      </w:r>
      <w:r w:rsidRPr="00C94194">
        <w:rPr>
          <w:rFonts w:hAnsi="Times New Roman Bold"/>
        </w:rPr>
        <w:t xml:space="preserve">Kiribati is one of the most remote and geographically dispersed countries in the world. The country is composed of 33 islands spread over 3.5 million square kilometers </w:t>
      </w:r>
      <w:r w:rsidRPr="00C94194">
        <w:rPr>
          <w:rFonts w:hAnsi="Times New Roman Bold"/>
        </w:rPr>
        <w:t>–</w:t>
      </w:r>
      <w:r w:rsidRPr="00C94194">
        <w:rPr>
          <w:rFonts w:hAnsi="Times New Roman Bold"/>
        </w:rPr>
        <w:t xml:space="preserve"> an area larger than India. The estimated population of Kiribati about 110,000 who live on 20 coral atolls and a single volcanic island, with a total land area of less than 800 square kilometers. The capital, South Tarawa, is about 4,000 kilometers from Australia, Hawaii, and New Zealand. </w:t>
      </w:r>
    </w:p>
    <w:p w:rsidR="00C94194" w:rsidRPr="00C94194" w:rsidRDefault="00C94194" w:rsidP="00C94194">
      <w:pPr>
        <w:pStyle w:val="Footer"/>
        <w:spacing w:after="80"/>
        <w:rPr>
          <w:rFonts w:hAnsi="Times New Roman Bold"/>
        </w:rPr>
      </w:pPr>
    </w:p>
    <w:p w:rsidR="00C94194" w:rsidRPr="00C94194" w:rsidRDefault="00C94194" w:rsidP="00C94194">
      <w:pPr>
        <w:pStyle w:val="Footer"/>
        <w:spacing w:after="80"/>
        <w:ind w:firstLine="540"/>
        <w:rPr>
          <w:rFonts w:hAnsi="Times New Roman Bold"/>
        </w:rPr>
      </w:pPr>
      <w:r w:rsidRPr="00C94194">
        <w:rPr>
          <w:rFonts w:hAnsi="Times New Roman Bold"/>
        </w:rPr>
        <w:t>Although at the margins of the global economy, Kiribati</w:t>
      </w:r>
      <w:r w:rsidRPr="00C94194">
        <w:rPr>
          <w:rFonts w:hAnsi="Times New Roman Bold"/>
        </w:rPr>
        <w:t>’</w:t>
      </w:r>
      <w:r w:rsidRPr="00C94194">
        <w:rPr>
          <w:rFonts w:hAnsi="Times New Roman Bold"/>
        </w:rPr>
        <w:t>s economic geography means that it is heavily reliant on external factors, with economic performance being highly volatile. In the last ten years, GDP growth has averaged around 1.1% per annum, but has ranged from -5% to 6%. Kiribati</w:t>
      </w:r>
      <w:r w:rsidRPr="00C94194">
        <w:rPr>
          <w:rFonts w:hAnsi="Times New Roman Bold"/>
        </w:rPr>
        <w:t>’</w:t>
      </w:r>
      <w:r w:rsidRPr="00C94194">
        <w:rPr>
          <w:rFonts w:hAnsi="Times New Roman Bold"/>
        </w:rPr>
        <w:t>s growth prospects are constrained by its geographic isolation, its narrow export base, and impediments to private sector activity. Comparative advantages are limited because of permanent cost wedges associated with Kiribati</w:t>
      </w:r>
      <w:r w:rsidRPr="00C94194">
        <w:rPr>
          <w:rFonts w:hAnsi="Times New Roman Bold"/>
        </w:rPr>
        <w:t>’</w:t>
      </w:r>
      <w:r w:rsidRPr="00C94194">
        <w:rPr>
          <w:rFonts w:hAnsi="Times New Roman Bold"/>
        </w:rPr>
        <w:t>s small size and remoteness from markets. Systemic volatility is exacerbated by Kiribati</w:t>
      </w:r>
      <w:r w:rsidRPr="00C94194">
        <w:rPr>
          <w:rFonts w:hAnsi="Times New Roman Bold"/>
        </w:rPr>
        <w:t>’</w:t>
      </w:r>
      <w:r w:rsidRPr="00C94194">
        <w:rPr>
          <w:rFonts w:hAnsi="Times New Roman Bold"/>
        </w:rPr>
        <w:t xml:space="preserve">s exposure to natural hazard risks, particularly drought and the loss of groundwater. The country is highly reliant on imports </w:t>
      </w:r>
      <w:r w:rsidRPr="00C94194">
        <w:rPr>
          <w:rFonts w:hAnsi="Times New Roman Bold"/>
        </w:rPr>
        <w:t>–</w:t>
      </w:r>
      <w:r w:rsidRPr="00C94194">
        <w:rPr>
          <w:rFonts w:hAnsi="Times New Roman Bold"/>
        </w:rPr>
        <w:t xml:space="preserve"> equivalent to over 50% of GDP. With exports of only about 3% of GDP, Kiribati faces a significant structural trade gap. Main sources of external income are investment earnings from the Revenue Equalization Reserve Fund (RERF) established in the 1950s to invest royalties from now depleted phosphate reserves, workers</w:t>
      </w:r>
      <w:r w:rsidRPr="00C94194">
        <w:rPr>
          <w:rFonts w:hAnsi="Times New Roman Bold"/>
        </w:rPr>
        <w:t>’</w:t>
      </w:r>
      <w:r w:rsidRPr="00C94194">
        <w:rPr>
          <w:rFonts w:hAnsi="Times New Roman Bold"/>
        </w:rPr>
        <w:t xml:space="preserve"> remittances, and the sale of fishing licenses to operate in its Exclusive Economic Zone. These external income sources are equivalent to about half of GDP or about a third of GNI. In addition, foreign aid has also amounted to about 20-25% of GDP in recent years.</w:t>
      </w:r>
    </w:p>
    <w:p w:rsidR="00587C60" w:rsidRPr="00F72EC3" w:rsidRDefault="00587C60" w:rsidP="00116B11">
      <w:pPr>
        <w:pStyle w:val="Footer"/>
        <w:spacing w:after="80"/>
        <w:rPr>
          <w:rFonts w:hAnsi="Times New Roman Bold"/>
        </w:rPr>
      </w:pPr>
    </w:p>
    <w:p w:rsidR="00C94194" w:rsidRDefault="00195E9C">
      <w:pPr>
        <w:pStyle w:val="Footer"/>
        <w:rPr>
          <w:rFonts w:hAnsi="Times New Roman Bold"/>
        </w:rPr>
      </w:pPr>
      <w:r w:rsidRPr="00F72EC3">
        <w:rPr>
          <w:rFonts w:hAnsi="Times New Roman Bold"/>
          <w:b/>
        </w:rPr>
        <w:t>The i</w:t>
      </w:r>
      <w:r w:rsidR="00116B11" w:rsidRPr="00F72EC3">
        <w:rPr>
          <w:rFonts w:hAnsi="Times New Roman Bold"/>
          <w:b/>
        </w:rPr>
        <w:t>ssue and context</w:t>
      </w:r>
      <w:r w:rsidR="00116B11" w:rsidRPr="00F72EC3">
        <w:rPr>
          <w:rFonts w:hAnsi="Times New Roman Bold"/>
        </w:rPr>
        <w:t xml:space="preserve"> - The proposed project responds to a systemic issue in the electricity sector with significant economy-wide implicatio</w:t>
      </w:r>
      <w:r w:rsidRPr="00F72EC3">
        <w:rPr>
          <w:rFonts w:hAnsi="Times New Roman Bold"/>
        </w:rPr>
        <w:t xml:space="preserve">ns for Kiribati; whose economy </w:t>
      </w:r>
      <w:r w:rsidR="00116B11" w:rsidRPr="00F72EC3">
        <w:rPr>
          <w:rFonts w:hAnsi="Times New Roman Bold"/>
        </w:rPr>
        <w:t>is marked by an overarching near-total dependency on one energy source, oil.  About half of the imported oil (Automotive Diesel Oil or ADO), is used for electricity generation for the main electricity grid system on Tarawa atoll, and operated by the Public Utilities Board (PUB). Of the estimated national population of 110,000, about 42,000 live in the service area of the PUB, of which over 95% are connected to this grid sys</w:t>
      </w:r>
      <w:r w:rsidRPr="00F72EC3">
        <w:rPr>
          <w:rFonts w:hAnsi="Times New Roman Bold"/>
        </w:rPr>
        <w:t xml:space="preserve">tem.  The remaining population </w:t>
      </w:r>
      <w:r w:rsidR="00116B11" w:rsidRPr="00F72EC3">
        <w:rPr>
          <w:rFonts w:hAnsi="Times New Roman Bold"/>
        </w:rPr>
        <w:t xml:space="preserve">is scattered and widely dispersed across the other 19 inhabited atolls. </w:t>
      </w:r>
    </w:p>
    <w:p w:rsidR="00C94194" w:rsidRDefault="00C94194">
      <w:pPr>
        <w:pStyle w:val="Footer"/>
        <w:rPr>
          <w:rFonts w:hAnsi="Times New Roman Bold"/>
        </w:rPr>
      </w:pPr>
    </w:p>
    <w:p w:rsidR="00C94194" w:rsidRDefault="00587C60">
      <w:pPr>
        <w:pStyle w:val="Footer"/>
        <w:tabs>
          <w:tab w:val="left" w:pos="540"/>
        </w:tabs>
        <w:rPr>
          <w:rFonts w:hAnsi="Times New Roman Bold"/>
        </w:rPr>
      </w:pPr>
      <w:r>
        <w:rPr>
          <w:rFonts w:hAnsi="Times New Roman Bold"/>
        </w:rPr>
        <w:lastRenderedPageBreak/>
        <w:tab/>
      </w:r>
      <w:r>
        <w:rPr>
          <w:rFonts w:hAnsi="Times New Roman Bold"/>
        </w:rPr>
        <w:tab/>
      </w:r>
      <w:r w:rsidR="00116B11" w:rsidRPr="00F72EC3">
        <w:rPr>
          <w:rFonts w:hAnsi="Times New Roman Bold"/>
        </w:rPr>
        <w:t xml:space="preserve">The Tarawa grid system is supplied by two diesel generating stations with a combined installed capacity of 5.45 MW. </w:t>
      </w:r>
      <w:r w:rsidR="002D3397">
        <w:rPr>
          <w:rFonts w:hAnsi="Times New Roman Bold"/>
        </w:rPr>
        <w:t xml:space="preserve">The maximum demand is about 4.5 MW with the minimum about 2.0 MW.  The demand peaked at around 5.3 MW in 2006 but has since </w:t>
      </w:r>
      <w:r w:rsidR="0097329D">
        <w:rPr>
          <w:rFonts w:hAnsi="Times New Roman Bold"/>
        </w:rPr>
        <w:t xml:space="preserve">declined. </w:t>
      </w:r>
    </w:p>
    <w:p w:rsidR="00C94194" w:rsidRDefault="00C94194">
      <w:pPr>
        <w:pStyle w:val="Footer"/>
        <w:tabs>
          <w:tab w:val="left" w:pos="540"/>
        </w:tabs>
        <w:rPr>
          <w:rFonts w:hAnsi="Times New Roman Bold"/>
        </w:rPr>
      </w:pPr>
    </w:p>
    <w:p w:rsidR="00C94194" w:rsidRDefault="00587C60">
      <w:pPr>
        <w:pStyle w:val="Footer"/>
        <w:tabs>
          <w:tab w:val="left" w:pos="540"/>
        </w:tabs>
        <w:rPr>
          <w:rFonts w:hAnsi="Times New Roman Bold"/>
        </w:rPr>
      </w:pPr>
      <w:r>
        <w:rPr>
          <w:rFonts w:hAnsi="Times New Roman Bold"/>
        </w:rPr>
        <w:tab/>
      </w:r>
      <w:r>
        <w:rPr>
          <w:rFonts w:hAnsi="Times New Roman Bold"/>
        </w:rPr>
        <w:tab/>
      </w:r>
      <w:r w:rsidR="0097329D">
        <w:rPr>
          <w:rFonts w:hAnsi="Times New Roman Bold"/>
        </w:rPr>
        <w:t>The load profile examined over a week in September 2011 found that o</w:t>
      </w:r>
      <w:r w:rsidR="00116B11" w:rsidRPr="00F72EC3">
        <w:rPr>
          <w:rFonts w:hAnsi="Times New Roman Bold"/>
        </w:rPr>
        <w:t>n a typical we</w:t>
      </w:r>
      <w:r w:rsidR="00195E9C" w:rsidRPr="00F72EC3">
        <w:rPr>
          <w:rFonts w:hAnsi="Times New Roman Bold"/>
        </w:rPr>
        <w:t>ekday the peak load is about 3.5</w:t>
      </w:r>
      <w:r w:rsidR="00116B11" w:rsidRPr="00F72EC3">
        <w:rPr>
          <w:rFonts w:hAnsi="Times New Roman Bold"/>
        </w:rPr>
        <w:t xml:space="preserve"> MW, with load exceeding 3 MW during a broad daytime shoulder period between 9 am and 5 pm.  By contrast, during the secondary evening peak hou</w:t>
      </w:r>
      <w:r w:rsidR="00195E9C" w:rsidRPr="00F72EC3">
        <w:rPr>
          <w:rFonts w:hAnsi="Times New Roman Bold"/>
        </w:rPr>
        <w:t>rs of 7pm to 9 pm, load is around</w:t>
      </w:r>
      <w:r w:rsidR="00116B11" w:rsidRPr="00F72EC3">
        <w:rPr>
          <w:rFonts w:hAnsi="Times New Roman Bold"/>
        </w:rPr>
        <w:t xml:space="preserve"> 3 MW. On a typical weekend, the peak is around 2.7</w:t>
      </w:r>
      <w:r w:rsidR="00195E9C" w:rsidRPr="00F72EC3">
        <w:rPr>
          <w:rFonts w:hAnsi="Times New Roman Bold"/>
        </w:rPr>
        <w:t xml:space="preserve"> </w:t>
      </w:r>
      <w:r w:rsidR="00195B2E" w:rsidRPr="00F72EC3">
        <w:rPr>
          <w:rFonts w:hAnsi="Times New Roman Bold"/>
        </w:rPr>
        <w:t>MW</w:t>
      </w:r>
      <w:r w:rsidR="00116B11" w:rsidRPr="00F72EC3">
        <w:rPr>
          <w:rFonts w:hAnsi="Times New Roman Bold"/>
        </w:rPr>
        <w:t xml:space="preserve">.  </w:t>
      </w:r>
    </w:p>
    <w:p w:rsidR="00C94194" w:rsidRDefault="00C94194">
      <w:pPr>
        <w:pStyle w:val="Footer"/>
        <w:tabs>
          <w:tab w:val="left" w:pos="540"/>
        </w:tabs>
        <w:rPr>
          <w:rFonts w:hAnsi="Times New Roman Bold"/>
        </w:rPr>
      </w:pPr>
    </w:p>
    <w:p w:rsidR="00C94194" w:rsidRDefault="00587C60">
      <w:pPr>
        <w:pStyle w:val="Footer"/>
        <w:tabs>
          <w:tab w:val="left" w:pos="540"/>
        </w:tabs>
        <w:rPr>
          <w:rFonts w:hAnsi="Times New Roman Bold"/>
        </w:rPr>
      </w:pPr>
      <w:r>
        <w:rPr>
          <w:rFonts w:hAnsi="Times New Roman Bold"/>
        </w:rPr>
        <w:tab/>
      </w:r>
      <w:r>
        <w:rPr>
          <w:rFonts w:hAnsi="Times New Roman Bold"/>
        </w:rPr>
        <w:tab/>
      </w:r>
      <w:r w:rsidR="00116B11" w:rsidRPr="00F72EC3">
        <w:rPr>
          <w:rFonts w:hAnsi="Times New Roman Bold"/>
        </w:rPr>
        <w:t>The electricity grid system</w:t>
      </w:r>
      <w:r w:rsidR="00116B11" w:rsidRPr="00F72EC3">
        <w:rPr>
          <w:rFonts w:hAnsi="Times New Roman Bold"/>
        </w:rPr>
        <w:t>’</w:t>
      </w:r>
      <w:r w:rsidR="00116B11" w:rsidRPr="00F72EC3">
        <w:rPr>
          <w:rFonts w:hAnsi="Times New Roman Bold"/>
        </w:rPr>
        <w:t xml:space="preserve">s operational performance coupled with the high cost of diesel generation adds up to the high cost of service for electricity to households and businesses, even with administered fuel prices.  </w:t>
      </w:r>
      <w:r w:rsidR="0097329D" w:rsidRPr="0097329D">
        <w:rPr>
          <w:rFonts w:hAnsi="Times New Roman Bold"/>
        </w:rPr>
        <w:t>PUB</w:t>
      </w:r>
      <w:r w:rsidR="0097329D" w:rsidRPr="0097329D">
        <w:rPr>
          <w:rFonts w:hAnsi="Times New Roman Bold"/>
        </w:rPr>
        <w:t>’</w:t>
      </w:r>
      <w:r w:rsidR="0097329D" w:rsidRPr="0097329D">
        <w:rPr>
          <w:rFonts w:hAnsi="Times New Roman Bold"/>
        </w:rPr>
        <w:t>s generation cost is estimated to be about AUc 52/kWh, at a delivered fuel cost of AUc 35/kWh ($1.27/liter)</w:t>
      </w:r>
      <w:r w:rsidR="0097329D" w:rsidRPr="0097329D">
        <w:rPr>
          <w:rFonts w:hAnsi="Times New Roman Bold"/>
          <w:vertAlign w:val="superscript"/>
        </w:rPr>
        <w:footnoteReference w:id="1"/>
      </w:r>
      <w:r w:rsidR="0097329D" w:rsidRPr="0097329D">
        <w:rPr>
          <w:rFonts w:hAnsi="Times New Roman Bold"/>
        </w:rPr>
        <w:t>.</w:t>
      </w:r>
      <w:r w:rsidR="0097329D">
        <w:rPr>
          <w:rFonts w:hAnsi="Times New Roman Bold"/>
        </w:rPr>
        <w:t xml:space="preserve">  PUB invoices AUc</w:t>
      </w:r>
      <w:r w:rsidR="0097329D" w:rsidRPr="0097329D">
        <w:rPr>
          <w:rFonts w:hAnsi="Times New Roman Bold"/>
        </w:rPr>
        <w:t xml:space="preserve"> 44/kWh and collects AUc 40/kWh as a result of increase in the total arrears.</w:t>
      </w:r>
      <w:r w:rsidR="0097329D">
        <w:rPr>
          <w:rFonts w:hAnsi="Times New Roman Bold"/>
        </w:rPr>
        <w:t xml:space="preserve"> </w:t>
      </w:r>
      <w:r w:rsidR="00116B11" w:rsidRPr="00F72EC3">
        <w:rPr>
          <w:rFonts w:hAnsi="Times New Roman Bold"/>
        </w:rPr>
        <w:t xml:space="preserve">The Government confronted by poor financial performance of the electricity sector, has so far </w:t>
      </w:r>
      <w:r w:rsidR="00116B11" w:rsidRPr="00F72EC3">
        <w:rPr>
          <w:rFonts w:hAnsi="Times New Roman Bold"/>
        </w:rPr>
        <w:t>“</w:t>
      </w:r>
      <w:r w:rsidR="00116B11" w:rsidRPr="00F72EC3">
        <w:rPr>
          <w:rFonts w:hAnsi="Times New Roman Bold"/>
        </w:rPr>
        <w:t>managed</w:t>
      </w:r>
      <w:r w:rsidR="00116B11" w:rsidRPr="00F72EC3">
        <w:rPr>
          <w:rFonts w:hAnsi="Times New Roman Bold"/>
        </w:rPr>
        <w:t>”</w:t>
      </w:r>
      <w:r w:rsidR="00116B11" w:rsidRPr="00F72EC3">
        <w:rPr>
          <w:rFonts w:hAnsi="Times New Roman Bold"/>
        </w:rPr>
        <w:t xml:space="preserve"> the situation by a combination of substantial direct budget subsidy transfers to the sector as well as significant amounts of indirect and non-transparent subsidies in the form of loan guarantees (contingent liabilities) implicit in intra-Public Enterprise transactions of the PUB. The resultant impact is high and unsustainable fiscal deficits. </w:t>
      </w:r>
    </w:p>
    <w:p w:rsidR="00C94194" w:rsidRDefault="00C94194">
      <w:pPr>
        <w:pStyle w:val="Footer"/>
        <w:tabs>
          <w:tab w:val="left" w:pos="540"/>
        </w:tabs>
        <w:rPr>
          <w:rFonts w:hAnsi="Times New Roman Bold"/>
        </w:rPr>
      </w:pPr>
    </w:p>
    <w:p w:rsidR="00C94194" w:rsidRDefault="00587C60">
      <w:pPr>
        <w:pStyle w:val="Footer"/>
        <w:tabs>
          <w:tab w:val="left" w:pos="360"/>
        </w:tabs>
        <w:rPr>
          <w:rFonts w:hAnsi="Times New Roman Bold"/>
        </w:rPr>
      </w:pPr>
      <w:r>
        <w:rPr>
          <w:rFonts w:hAnsi="Times New Roman Bold"/>
        </w:rPr>
        <w:tab/>
      </w:r>
      <w:r>
        <w:rPr>
          <w:rFonts w:hAnsi="Times New Roman Bold"/>
        </w:rPr>
        <w:tab/>
      </w:r>
      <w:r w:rsidR="00116B11" w:rsidRPr="00F72EC3">
        <w:rPr>
          <w:rFonts w:hAnsi="Times New Roman Bold"/>
        </w:rPr>
        <w:t xml:space="preserve">Restoring fiscal sustainability of the national budget within the medium-term is a top national priority. Key policy responses to achieve this goal broadly include reforming the loss making public enterprises (PEs) </w:t>
      </w:r>
      <w:r w:rsidR="00116B11" w:rsidRPr="00F72EC3">
        <w:rPr>
          <w:rFonts w:hAnsi="Times New Roman Bold"/>
        </w:rPr>
        <w:t>–</w:t>
      </w:r>
      <w:r w:rsidR="00116B11" w:rsidRPr="00F72EC3">
        <w:rPr>
          <w:rFonts w:hAnsi="Times New Roman Bold"/>
        </w:rPr>
        <w:t xml:space="preserve"> the PUB ranking among the largest - and making them accountable for efficient performance; reducing direct and indirect subsidies to PEs; setting tariffs to reflect cost-of-service associated with good performance. Quite possibly the most important implementation action for this policy agenda is lowering the ADO dependence in the electricity grid system, by implementing lower cost alternatives.  However, financing and capacity limitations have so far led to limited planning effort in this regard, and PUB and GOK are caught in a Catch-22 situation </w:t>
      </w:r>
      <w:r w:rsidR="00116B11" w:rsidRPr="00F72EC3">
        <w:rPr>
          <w:rFonts w:hAnsi="Times New Roman Bold"/>
        </w:rPr>
        <w:t>–</w:t>
      </w:r>
      <w:r w:rsidR="00116B11" w:rsidRPr="00F72EC3">
        <w:rPr>
          <w:rFonts w:hAnsi="Times New Roman Bold"/>
        </w:rPr>
        <w:t xml:space="preserve"> continued hemorrhage of expenditures on diesel limiting planning and investments in the lower-cost alternatives.   Furthermore, Kiribati is unique even among Pacific Island countries for its remoteness and very low level of skilled capacity in the country. The challenge is to help to simultaneously strengthen the capacity at an appropriate pace in a staged, step-by-step approach which will extend beyond the proposed initial project.</w:t>
      </w:r>
    </w:p>
    <w:p w:rsidR="00C94194" w:rsidRDefault="00C94194">
      <w:pPr>
        <w:pStyle w:val="Footer"/>
        <w:rPr>
          <w:rFonts w:hAnsi="Times New Roman Bold"/>
        </w:rPr>
      </w:pPr>
    </w:p>
    <w:p w:rsidR="00C94194" w:rsidRDefault="00116B11">
      <w:pPr>
        <w:pStyle w:val="Footer"/>
        <w:rPr>
          <w:rFonts w:hAnsi="Times New Roman Bold"/>
        </w:rPr>
      </w:pPr>
      <w:r w:rsidRPr="00F72EC3">
        <w:rPr>
          <w:rFonts w:hAnsi="Times New Roman Bold"/>
          <w:b/>
        </w:rPr>
        <w:t>How the project seeks to address the issue</w:t>
      </w:r>
      <w:r w:rsidRPr="00F72EC3">
        <w:rPr>
          <w:rFonts w:hAnsi="Times New Roman Bold"/>
        </w:rPr>
        <w:t xml:space="preserve"> </w:t>
      </w:r>
      <w:r w:rsidRPr="00F72EC3">
        <w:rPr>
          <w:rFonts w:hAnsi="Times New Roman Bold"/>
        </w:rPr>
        <w:t>–</w:t>
      </w:r>
      <w:r w:rsidRPr="00F72EC3">
        <w:rPr>
          <w:rFonts w:hAnsi="Times New Roman Bold"/>
        </w:rPr>
        <w:t xml:space="preserve"> The proposed project which will be the first World Bank engagement in Kiribati</w:t>
      </w:r>
      <w:r w:rsidRPr="00F72EC3">
        <w:rPr>
          <w:rFonts w:hAnsi="Times New Roman Bold"/>
        </w:rPr>
        <w:t>’</w:t>
      </w:r>
      <w:r w:rsidRPr="00F72EC3">
        <w:rPr>
          <w:rFonts w:hAnsi="Times New Roman Bold"/>
        </w:rPr>
        <w:t xml:space="preserve">s energy sector is guided by the following  strategic principles underlying the project design: (i) be simple enough to be successfully implemented given the capacity constraints; (ii) have an early positive impact in the electricity sector; and (iii)  set in motion the beginnings of a systematic process and ongoing dialogue over the medium term, for achieving a shift from the business-as-usual ad hoc approach, towards a well sequenced, strategic and operational </w:t>
      </w:r>
      <w:r w:rsidRPr="00F72EC3">
        <w:rPr>
          <w:rFonts w:hAnsi="Times New Roman Bold"/>
        </w:rPr>
        <w:t>“</w:t>
      </w:r>
      <w:r w:rsidRPr="00F72EC3">
        <w:rPr>
          <w:rFonts w:hAnsi="Times New Roman Bold"/>
        </w:rPr>
        <w:t>roadmap</w:t>
      </w:r>
      <w:r w:rsidRPr="00F72EC3">
        <w:rPr>
          <w:rFonts w:hAnsi="Times New Roman Bold"/>
        </w:rPr>
        <w:t>”</w:t>
      </w:r>
      <w:r w:rsidRPr="00F72EC3">
        <w:rPr>
          <w:rFonts w:hAnsi="Times New Roman Bold"/>
        </w:rPr>
        <w:t xml:space="preserve"> approach for joint Government and partner engagement in the electricity sector which will drive a  systematic and staged process of strengthened institutional and technical capacity in country and enhanced financially sustainability of the sector. </w:t>
      </w:r>
    </w:p>
    <w:p w:rsidR="00C94194" w:rsidRDefault="00116B11">
      <w:pPr>
        <w:pStyle w:val="Footer"/>
        <w:rPr>
          <w:rFonts w:hAnsi="Times New Roman Bold"/>
        </w:rPr>
      </w:pPr>
      <w:r w:rsidRPr="00F72EC3">
        <w:rPr>
          <w:rFonts w:hAnsi="Times New Roman Bold"/>
        </w:rPr>
        <w:lastRenderedPageBreak/>
        <w:t>The strategy underlying the project design is the strengthening PUB over the longer term, as the central implementation pillar of the grid electricity network system with a project structure wherein PUB is the owner and operator of the solar power stations, and maintenance services for the solar PV power stations are provided by the priv</w:t>
      </w:r>
      <w:r w:rsidR="00547F9A">
        <w:rPr>
          <w:rFonts w:hAnsi="Times New Roman Bold"/>
        </w:rPr>
        <w:t>ate sector for the first three</w:t>
      </w:r>
      <w:r w:rsidRPr="00F72EC3">
        <w:rPr>
          <w:rFonts w:hAnsi="Times New Roman Bold"/>
        </w:rPr>
        <w:t xml:space="preserve"> years. </w:t>
      </w:r>
    </w:p>
    <w:p w:rsidR="00C94194" w:rsidRDefault="00C94194">
      <w:pPr>
        <w:pStyle w:val="Footer"/>
        <w:rPr>
          <w:rFonts w:hAnsi="Times New Roman Bold"/>
        </w:rPr>
      </w:pPr>
    </w:p>
    <w:p w:rsidR="00C94194" w:rsidRDefault="00587C60">
      <w:pPr>
        <w:pStyle w:val="Footer"/>
        <w:tabs>
          <w:tab w:val="left" w:pos="360"/>
        </w:tabs>
        <w:rPr>
          <w:rFonts w:hAnsi="Times New Roman Bold"/>
        </w:rPr>
      </w:pPr>
      <w:r>
        <w:rPr>
          <w:rFonts w:hAnsi="Times New Roman Bold"/>
        </w:rPr>
        <w:tab/>
      </w:r>
      <w:r>
        <w:rPr>
          <w:rFonts w:hAnsi="Times New Roman Bold"/>
        </w:rPr>
        <w:tab/>
      </w:r>
      <w:r w:rsidR="00116B11" w:rsidRPr="00F72EC3">
        <w:rPr>
          <w:rFonts w:hAnsi="Times New Roman Bold"/>
        </w:rPr>
        <w:t xml:space="preserve">Attracting good quality IPP / BOT sponsor/investor for a relatively small project in such a remote and logistically-challenging location, especially for first-of-a-kind project in Kiribati is not likely. Furthermore, </w:t>
      </w:r>
      <w:r w:rsidR="007B1FE4">
        <w:rPr>
          <w:rFonts w:hAnsi="Times New Roman Bold"/>
        </w:rPr>
        <w:t>Kiribati Solar Electricity Corporation (</w:t>
      </w:r>
      <w:r w:rsidR="00116B11" w:rsidRPr="00F72EC3">
        <w:rPr>
          <w:rFonts w:hAnsi="Times New Roman Bold"/>
        </w:rPr>
        <w:t>KSEC</w:t>
      </w:r>
      <w:r w:rsidR="007B1FE4">
        <w:rPr>
          <w:rFonts w:hAnsi="Times New Roman Bold"/>
        </w:rPr>
        <w:t>)</w:t>
      </w:r>
      <w:r w:rsidR="00116B11" w:rsidRPr="00F72EC3">
        <w:rPr>
          <w:rFonts w:hAnsi="Times New Roman Bold"/>
        </w:rPr>
        <w:t xml:space="preserve">, the public entity responsible for the off-grid solar PV program, does not have the capacity or experience in the utility business, to be considered as the owner and/or operator of a grid-connected PV plant. KSEC has a highly decentralized structure, reflecting the widely scattered locations of customers across numerous remote atolls; serviced with a minimally trained </w:t>
      </w:r>
      <w:r w:rsidR="00116B11" w:rsidRPr="00F72EC3">
        <w:rPr>
          <w:rFonts w:hAnsi="Times New Roman Bold"/>
        </w:rPr>
        <w:t>“</w:t>
      </w:r>
      <w:r w:rsidR="00116B11" w:rsidRPr="00F72EC3">
        <w:rPr>
          <w:rFonts w:hAnsi="Times New Roman Bold"/>
        </w:rPr>
        <w:t>village technician</w:t>
      </w:r>
      <w:r w:rsidR="00116B11" w:rsidRPr="00F72EC3">
        <w:rPr>
          <w:rFonts w:hAnsi="Times New Roman Bold"/>
        </w:rPr>
        <w:t>”</w:t>
      </w:r>
      <w:r w:rsidR="00116B11" w:rsidRPr="00F72EC3">
        <w:rPr>
          <w:rFonts w:hAnsi="Times New Roman Bold"/>
        </w:rPr>
        <w:t xml:space="preserve"> on each remote atoll responsible for monthly bill collections and routinely check and service the home  sized solar PV system as needed.  By contrast, PUB has an established and demonstrated track record and adequate organizational capacity behind it for operating and routine maintenance of the two diesel power stations and the grid system, while providing retail electricity service.  The incentives for the PUB to operate the solar PV power station are direct and very strong and this development will be closely watched by the Government as well. From a financial perspective, the O&amp;M costs of the solar PV power station will be minimal while also offsetting the corresponding amount of diesel generation that is contributing to the fiscal hemorrhaging of the sector finances and triggering a direct fiscal burden on the GOK. This driver provides a strong incentive to the PUB and GOK to not only sustain the project structure but over a period of time to implement the medium term expansion plan/roadmap to be developed as well; as this will help to further lower operating costs and in that process start building the foundations for improved sector efficiency and performance over the course of the medium term.</w:t>
      </w:r>
    </w:p>
    <w:p w:rsidR="00C94194" w:rsidRDefault="00C94194">
      <w:pPr>
        <w:pStyle w:val="Footer"/>
        <w:rPr>
          <w:rFonts w:hAnsi="Times New Roman Bold"/>
        </w:rPr>
      </w:pPr>
    </w:p>
    <w:p w:rsidR="00C94194" w:rsidRDefault="00587C60">
      <w:pPr>
        <w:pStyle w:val="Footer"/>
        <w:tabs>
          <w:tab w:val="left" w:pos="360"/>
        </w:tabs>
        <w:rPr>
          <w:rFonts w:hAnsi="Times New Roman Bold"/>
        </w:rPr>
      </w:pPr>
      <w:r>
        <w:rPr>
          <w:rFonts w:hAnsi="Times New Roman Bold"/>
        </w:rPr>
        <w:tab/>
      </w:r>
      <w:r>
        <w:rPr>
          <w:rFonts w:hAnsi="Times New Roman Bold"/>
        </w:rPr>
        <w:tab/>
      </w:r>
      <w:r w:rsidR="007F70EF" w:rsidRPr="00F72EC3">
        <w:rPr>
          <w:rFonts w:hAnsi="Times New Roman Bold"/>
        </w:rPr>
        <w:t>Review of studies on</w:t>
      </w:r>
      <w:r w:rsidR="00116B11" w:rsidRPr="00F72EC3">
        <w:rPr>
          <w:rFonts w:hAnsi="Times New Roman Bold"/>
        </w:rPr>
        <w:t xml:space="preserve"> available technical options and supply chains</w:t>
      </w:r>
      <w:r w:rsidR="007F70EF" w:rsidRPr="00F72EC3">
        <w:rPr>
          <w:rStyle w:val="FootnoteReference"/>
          <w:rFonts w:hAnsi="Times New Roman Bold"/>
        </w:rPr>
        <w:footnoteReference w:id="2"/>
      </w:r>
      <w:r w:rsidR="00116B11" w:rsidRPr="00F72EC3">
        <w:rPr>
          <w:rFonts w:hAnsi="Times New Roman Bold"/>
        </w:rPr>
        <w:t xml:space="preserve"> </w:t>
      </w:r>
      <w:r w:rsidR="007F70EF" w:rsidRPr="00F72EC3">
        <w:rPr>
          <w:rFonts w:hAnsi="Times New Roman Bold"/>
        </w:rPr>
        <w:t xml:space="preserve">for renewable energy </w:t>
      </w:r>
      <w:r w:rsidR="00116B11" w:rsidRPr="00F72EC3">
        <w:rPr>
          <w:rFonts w:hAnsi="Times New Roman Bold"/>
        </w:rPr>
        <w:t>indicates that grid-connected PV is the most suitable option to reduce oil dependency and grid generation costs</w:t>
      </w:r>
      <w:r w:rsidR="007F70EF" w:rsidRPr="00F72EC3">
        <w:rPr>
          <w:rFonts w:hAnsi="Times New Roman Bold"/>
        </w:rPr>
        <w:t xml:space="preserve"> in the medium term</w:t>
      </w:r>
      <w:r w:rsidR="00116B11" w:rsidRPr="00F72EC3">
        <w:rPr>
          <w:rFonts w:hAnsi="Times New Roman Bold"/>
        </w:rPr>
        <w:t>. Under current conditions and conservative assumptions about the future, there appears to be strong justification for growing investment in grid</w:t>
      </w:r>
      <w:r w:rsidR="00116B11" w:rsidRPr="00F72EC3">
        <w:rPr>
          <w:rFonts w:hAnsi="Times New Roman Bold"/>
        </w:rPr>
        <w:t>–</w:t>
      </w:r>
      <w:r w:rsidR="00116B11" w:rsidRPr="00F72EC3">
        <w:rPr>
          <w:rFonts w:hAnsi="Times New Roman Bold"/>
        </w:rPr>
        <w:t>connected renewables, reaching about 20-25% of the generation requirements</w:t>
      </w:r>
      <w:r w:rsidR="007F70EF" w:rsidRPr="00F72EC3">
        <w:rPr>
          <w:rFonts w:hAnsi="Times New Roman Bold"/>
        </w:rPr>
        <w:t xml:space="preserve"> over the longer term</w:t>
      </w:r>
      <w:r w:rsidR="00116B11" w:rsidRPr="00F72EC3">
        <w:rPr>
          <w:rFonts w:hAnsi="Times New Roman Bold"/>
        </w:rPr>
        <w:t xml:space="preserve">. </w:t>
      </w:r>
      <w:r w:rsidR="007F70EF" w:rsidRPr="00F72EC3">
        <w:rPr>
          <w:rFonts w:hAnsi="Times New Roman Bold"/>
        </w:rPr>
        <w:t xml:space="preserve"> A feasibility study on grid connected solar PVs </w:t>
      </w:r>
      <w:r w:rsidR="007B1FE4">
        <w:rPr>
          <w:rFonts w:hAnsi="Times New Roman Bold"/>
        </w:rPr>
        <w:t xml:space="preserve">undertaken </w:t>
      </w:r>
      <w:r w:rsidR="007F70EF" w:rsidRPr="00F72EC3">
        <w:rPr>
          <w:rFonts w:hAnsi="Times New Roman Bold"/>
        </w:rPr>
        <w:t>in 2012 shows that 900kWp of solar PVs can be installed on the South Tarawa grid system without the need for enhancements to the system</w:t>
      </w:r>
      <w:r w:rsidR="000145CF" w:rsidRPr="00F72EC3">
        <w:rPr>
          <w:rFonts w:hAnsi="Times New Roman Bold"/>
        </w:rPr>
        <w:t xml:space="preserve"> in the short to medium term</w:t>
      </w:r>
      <w:r w:rsidR="007F70EF" w:rsidRPr="00F72EC3">
        <w:rPr>
          <w:rFonts w:hAnsi="Times New Roman Bold"/>
        </w:rPr>
        <w:t xml:space="preserve">.  </w:t>
      </w:r>
      <w:r w:rsidR="000145CF" w:rsidRPr="00F72EC3">
        <w:rPr>
          <w:rFonts w:hAnsi="Times New Roman Bold"/>
        </w:rPr>
        <w:t>This will constitute 27% of average peak demand and 7% of energy demand.</w:t>
      </w:r>
    </w:p>
    <w:p w:rsidR="00C94194" w:rsidRDefault="00C94194">
      <w:pPr>
        <w:pStyle w:val="Footer"/>
        <w:tabs>
          <w:tab w:val="left" w:pos="360"/>
        </w:tabs>
        <w:rPr>
          <w:rFonts w:hAnsi="Times New Roman Bold"/>
        </w:rPr>
      </w:pPr>
    </w:p>
    <w:p w:rsidR="00C94194" w:rsidRDefault="00587C60">
      <w:pPr>
        <w:pStyle w:val="Footer"/>
        <w:tabs>
          <w:tab w:val="left" w:pos="360"/>
        </w:tabs>
        <w:rPr>
          <w:rFonts w:hAnsi="Times New Roman Bold"/>
        </w:rPr>
      </w:pPr>
      <w:r>
        <w:rPr>
          <w:rFonts w:hAnsi="Times New Roman Bold"/>
        </w:rPr>
        <w:tab/>
      </w:r>
      <w:r>
        <w:rPr>
          <w:rFonts w:hAnsi="Times New Roman Bold"/>
        </w:rPr>
        <w:tab/>
      </w:r>
      <w:r w:rsidR="00116B11" w:rsidRPr="00F72EC3">
        <w:rPr>
          <w:rFonts w:hAnsi="Times New Roman Bold"/>
        </w:rPr>
        <w:t xml:space="preserve">The initial </w:t>
      </w:r>
      <w:r w:rsidR="00DB6BD8">
        <w:rPr>
          <w:rFonts w:hAnsi="Times New Roman Bold"/>
        </w:rPr>
        <w:t>516</w:t>
      </w:r>
      <w:r w:rsidR="000145CF" w:rsidRPr="00F72EC3">
        <w:rPr>
          <w:rFonts w:hAnsi="Times New Roman Bold"/>
        </w:rPr>
        <w:t xml:space="preserve"> kW proposed catalytic investment</w:t>
      </w:r>
      <w:r w:rsidR="00116B11" w:rsidRPr="00F72EC3">
        <w:rPr>
          <w:rFonts w:hAnsi="Times New Roman Bold"/>
        </w:rPr>
        <w:t xml:space="preserve"> </w:t>
      </w:r>
      <w:r w:rsidR="000145CF" w:rsidRPr="00F72EC3">
        <w:rPr>
          <w:rFonts w:hAnsi="Times New Roman Bold"/>
        </w:rPr>
        <w:t xml:space="preserve">under this project </w:t>
      </w:r>
      <w:r w:rsidR="00116B11" w:rsidRPr="00F72EC3">
        <w:rPr>
          <w:rFonts w:hAnsi="Times New Roman Bold"/>
        </w:rPr>
        <w:t xml:space="preserve">takes care of the financing constraints, weak supply chain, and limited capacity. The </w:t>
      </w:r>
      <w:r w:rsidR="000145CF" w:rsidRPr="00F72EC3">
        <w:rPr>
          <w:rFonts w:hAnsi="Times New Roman Bold"/>
        </w:rPr>
        <w:t>Technical Assistance (</w:t>
      </w:r>
      <w:r w:rsidR="00116B11" w:rsidRPr="00F72EC3">
        <w:rPr>
          <w:rFonts w:hAnsi="Times New Roman Bold"/>
        </w:rPr>
        <w:t>TA</w:t>
      </w:r>
      <w:r w:rsidR="000145CF" w:rsidRPr="00F72EC3">
        <w:rPr>
          <w:rFonts w:hAnsi="Times New Roman Bold"/>
        </w:rPr>
        <w:t>)</w:t>
      </w:r>
      <w:r w:rsidR="00116B11" w:rsidRPr="00F72EC3">
        <w:rPr>
          <w:rFonts w:hAnsi="Times New Roman Bold"/>
        </w:rPr>
        <w:t xml:space="preserve"> component builds on the experience and sets the stage for future expansion in a least-cost manner wi</w:t>
      </w:r>
      <w:r w:rsidR="000145CF" w:rsidRPr="00F72EC3">
        <w:rPr>
          <w:rFonts w:hAnsi="Times New Roman Bold"/>
        </w:rPr>
        <w:t xml:space="preserve">thout reliance on GEF finance. </w:t>
      </w:r>
      <w:r w:rsidR="00116B11" w:rsidRPr="00F72EC3">
        <w:rPr>
          <w:rFonts w:hAnsi="Times New Roman Bold"/>
        </w:rPr>
        <w:t>In addition the project will help strengthen institutional and technical capabilities of the PUB to plan and implement such a least-cost plan.</w:t>
      </w:r>
    </w:p>
    <w:p w:rsidR="00C94194" w:rsidRDefault="00116B11">
      <w:pPr>
        <w:pStyle w:val="Footer"/>
        <w:tabs>
          <w:tab w:val="left" w:pos="720"/>
        </w:tabs>
        <w:rPr>
          <w:rFonts w:hAnsi="Times New Roman Bold"/>
        </w:rPr>
      </w:pPr>
      <w:r w:rsidRPr="00F72EC3">
        <w:rPr>
          <w:rFonts w:hAnsi="Times New Roman Bold"/>
        </w:rPr>
        <w:t xml:space="preserve">        </w:t>
      </w:r>
    </w:p>
    <w:p w:rsidR="00C94194" w:rsidRDefault="00116B11">
      <w:pPr>
        <w:pStyle w:val="Footer"/>
        <w:rPr>
          <w:rFonts w:hAnsi="Times New Roman Bold"/>
        </w:rPr>
      </w:pPr>
      <w:r w:rsidRPr="00F72EC3">
        <w:rPr>
          <w:rFonts w:hAnsi="Times New Roman Bold"/>
        </w:rPr>
        <w:lastRenderedPageBreak/>
        <w:t xml:space="preserve"> </w:t>
      </w:r>
      <w:r w:rsidRPr="00F72EC3">
        <w:rPr>
          <w:rFonts w:hAnsi="Times New Roman Bold"/>
          <w:b/>
        </w:rPr>
        <w:t>Project objective:</w:t>
      </w:r>
      <w:r w:rsidRPr="00F72EC3">
        <w:rPr>
          <w:rFonts w:hAnsi="Times New Roman Bold"/>
        </w:rPr>
        <w:t xml:space="preserve">  The project objective is to contribute to reducing Kiribati's dependence on imported petroleum for power generation in order to improve energy security and to reduce the GHG emissions from diesel fuel use for grid electricity supply in Kiribati.  The specific objective of the proposed MSP is to serve as a catalyst for the substitution of the diesel based electricity generation for the South Tarawa grid by grid-connected solar PV supply of electricity.   </w:t>
      </w:r>
    </w:p>
    <w:p w:rsidR="00C94194" w:rsidRDefault="00C94194">
      <w:pPr>
        <w:pStyle w:val="Footer"/>
        <w:rPr>
          <w:rFonts w:hAnsi="Times New Roman Bold"/>
        </w:rPr>
      </w:pPr>
    </w:p>
    <w:p w:rsidR="001412A3" w:rsidRPr="001412A3" w:rsidRDefault="001412A3" w:rsidP="001412A3">
      <w:pPr>
        <w:pStyle w:val="Footer"/>
        <w:rPr>
          <w:rFonts w:hAnsi="Times New Roman Bold"/>
        </w:rPr>
      </w:pPr>
      <w:r w:rsidRPr="001412A3">
        <w:rPr>
          <w:rFonts w:hAnsi="Times New Roman Bold"/>
        </w:rPr>
        <w:t>It is estimated that the project will reduce diese</w:t>
      </w:r>
      <w:r w:rsidR="00864B1B">
        <w:rPr>
          <w:rFonts w:hAnsi="Times New Roman Bold"/>
        </w:rPr>
        <w:t xml:space="preserve">l fuel use by 230,000 </w:t>
      </w:r>
      <w:r w:rsidRPr="001412A3">
        <w:rPr>
          <w:rFonts w:hAnsi="Times New Roman Bold"/>
        </w:rPr>
        <w:t xml:space="preserve">liters per annum and reduce GHG emissions by 765 tons per annum. Savings from the reduction in diesel fuel use will reduce the level of direct and indirect subsidies transfers from the Government to the PUB. </w:t>
      </w:r>
      <w:r>
        <w:rPr>
          <w:rFonts w:hAnsi="Times New Roman Bold"/>
        </w:rPr>
        <w:t xml:space="preserve">The main beneficiaries of the project are the electricity consumers of Kiribati South Tarawa by stabilizing prices over the longer term through fuel diversification, the PUB/KESC and KIT it terms of medium term renewable energy plan and capacity to integrate renewable energy into the grid and the Government in terms of reduced financial support to the PUB. </w:t>
      </w:r>
    </w:p>
    <w:p w:rsidR="001412A3" w:rsidRDefault="001412A3">
      <w:pPr>
        <w:pStyle w:val="Footer"/>
        <w:rPr>
          <w:rFonts w:hAnsi="Times New Roman Bold"/>
        </w:rPr>
      </w:pPr>
    </w:p>
    <w:p w:rsidR="00C94194" w:rsidRDefault="00116B11">
      <w:pPr>
        <w:pStyle w:val="Footer"/>
        <w:rPr>
          <w:rFonts w:hAnsi="Times New Roman Bold"/>
        </w:rPr>
      </w:pPr>
      <w:r w:rsidRPr="00F72EC3">
        <w:rPr>
          <w:rFonts w:hAnsi="Times New Roman Bold"/>
          <w:b/>
        </w:rPr>
        <w:t>Project Components:</w:t>
      </w:r>
      <w:r w:rsidRPr="00F72EC3">
        <w:rPr>
          <w:rFonts w:hAnsi="Times New Roman Bold"/>
        </w:rPr>
        <w:t xml:space="preserve"> Investment </w:t>
      </w:r>
      <w:r w:rsidRPr="00F72EC3">
        <w:rPr>
          <w:rFonts w:hAnsi="Times New Roman Bold"/>
        </w:rPr>
        <w:t>–</w:t>
      </w:r>
      <w:r w:rsidR="000145CF" w:rsidRPr="00F72EC3">
        <w:rPr>
          <w:rFonts w:hAnsi="Times New Roman Bold"/>
        </w:rPr>
        <w:t xml:space="preserve"> </w:t>
      </w:r>
      <w:r w:rsidR="00DB6BD8">
        <w:rPr>
          <w:rFonts w:hAnsi="Times New Roman Bold"/>
        </w:rPr>
        <w:t>516</w:t>
      </w:r>
      <w:r w:rsidRPr="00F72EC3">
        <w:rPr>
          <w:rFonts w:hAnsi="Times New Roman Bold"/>
        </w:rPr>
        <w:t xml:space="preserve"> kWp (kilowatt peak capacity) of grid </w:t>
      </w:r>
      <w:r w:rsidR="00A85AAB" w:rsidRPr="00F72EC3">
        <w:rPr>
          <w:rFonts w:hAnsi="Times New Roman Bold"/>
        </w:rPr>
        <w:t>connected solar</w:t>
      </w:r>
      <w:r w:rsidRPr="00F72EC3">
        <w:rPr>
          <w:rFonts w:hAnsi="Times New Roman Bold"/>
        </w:rPr>
        <w:t xml:space="preserve"> PV </w:t>
      </w:r>
      <w:r w:rsidR="00A85AAB" w:rsidRPr="00F72EC3">
        <w:rPr>
          <w:rFonts w:hAnsi="Times New Roman Bold"/>
        </w:rPr>
        <w:t>without storage</w:t>
      </w:r>
      <w:r w:rsidRPr="00F72EC3">
        <w:rPr>
          <w:rFonts w:hAnsi="Times New Roman Bold"/>
        </w:rPr>
        <w:t>, to kick-start a staged implementation strategy over the medium-term. The solar PV array will be installed and managed a</w:t>
      </w:r>
      <w:r w:rsidR="005E2261">
        <w:rPr>
          <w:rFonts w:hAnsi="Times New Roman Bold"/>
        </w:rPr>
        <w:t xml:space="preserve">t </w:t>
      </w:r>
      <w:r w:rsidR="008A5BAA">
        <w:rPr>
          <w:rFonts w:hAnsi="Times New Roman Bold"/>
        </w:rPr>
        <w:t>four</w:t>
      </w:r>
      <w:r w:rsidR="000145CF" w:rsidRPr="00F72EC3">
        <w:rPr>
          <w:rFonts w:hAnsi="Times New Roman Bold"/>
        </w:rPr>
        <w:t xml:space="preserve"> of technically suitable</w:t>
      </w:r>
      <w:r w:rsidRPr="00F72EC3">
        <w:rPr>
          <w:rFonts w:hAnsi="Times New Roman Bold"/>
        </w:rPr>
        <w:t xml:space="preserve"> location</w:t>
      </w:r>
      <w:r w:rsidR="000145CF" w:rsidRPr="00F72EC3">
        <w:rPr>
          <w:rFonts w:hAnsi="Times New Roman Bold"/>
        </w:rPr>
        <w:t>s</w:t>
      </w:r>
      <w:r w:rsidR="005E2261">
        <w:rPr>
          <w:rFonts w:hAnsi="Times New Roman Bold"/>
        </w:rPr>
        <w:t xml:space="preserve"> that have been identified (refer to </w:t>
      </w:r>
      <w:r w:rsidR="005E2261" w:rsidRPr="005E2261">
        <w:rPr>
          <w:rFonts w:hAnsi="Times New Roman Bold"/>
          <w:highlight w:val="yellow"/>
        </w:rPr>
        <w:t>Annex K</w:t>
      </w:r>
      <w:r w:rsidR="005E2261">
        <w:rPr>
          <w:rFonts w:hAnsi="Times New Roman Bold"/>
        </w:rPr>
        <w:t>)</w:t>
      </w:r>
      <w:r w:rsidRPr="00F72EC3">
        <w:rPr>
          <w:rFonts w:hAnsi="Times New Roman Bold"/>
        </w:rPr>
        <w:t xml:space="preserve"> with associated inverters to en</w:t>
      </w:r>
      <w:r w:rsidR="005E2261">
        <w:rPr>
          <w:rFonts w:hAnsi="Times New Roman Bold"/>
        </w:rPr>
        <w:t>able grid in-feed at each location</w:t>
      </w:r>
      <w:r w:rsidRPr="00F72EC3">
        <w:rPr>
          <w:rFonts w:hAnsi="Times New Roman Bold"/>
        </w:rPr>
        <w:t xml:space="preserve">.  </w:t>
      </w:r>
      <w:r w:rsidR="000145CF" w:rsidRPr="00F72EC3">
        <w:rPr>
          <w:rFonts w:hAnsi="Times New Roman Bold"/>
        </w:rPr>
        <w:t>The feasibility study undertaken in 2012 has taken into account</w:t>
      </w:r>
      <w:r w:rsidRPr="00F72EC3">
        <w:rPr>
          <w:rFonts w:hAnsi="Times New Roman Bold"/>
        </w:rPr>
        <w:t xml:space="preserve"> engineering, </w:t>
      </w:r>
      <w:r w:rsidR="000145CF" w:rsidRPr="00F72EC3">
        <w:rPr>
          <w:rFonts w:hAnsi="Times New Roman Bold"/>
        </w:rPr>
        <w:t xml:space="preserve">economic and market conditions and has </w:t>
      </w:r>
      <w:r w:rsidRPr="00F72EC3">
        <w:rPr>
          <w:rFonts w:hAnsi="Times New Roman Bold"/>
        </w:rPr>
        <w:t>determine</w:t>
      </w:r>
      <w:r w:rsidR="000145CF" w:rsidRPr="00F72EC3">
        <w:rPr>
          <w:rFonts w:hAnsi="Times New Roman Bold"/>
        </w:rPr>
        <w:t>d</w:t>
      </w:r>
      <w:r w:rsidRPr="00F72EC3">
        <w:rPr>
          <w:rFonts w:hAnsi="Times New Roman Bold"/>
        </w:rPr>
        <w:t xml:space="preserve"> the sizing and key specif</w:t>
      </w:r>
      <w:r w:rsidR="000145CF" w:rsidRPr="00F72EC3">
        <w:rPr>
          <w:rFonts w:hAnsi="Times New Roman Bold"/>
        </w:rPr>
        <w:t>ic</w:t>
      </w:r>
      <w:r w:rsidRPr="00F72EC3">
        <w:rPr>
          <w:rFonts w:hAnsi="Times New Roman Bold"/>
        </w:rPr>
        <w:t>ations of the power station</w:t>
      </w:r>
      <w:r w:rsidR="000145CF" w:rsidRPr="00F72EC3">
        <w:rPr>
          <w:rFonts w:hAnsi="Times New Roman Bold"/>
        </w:rPr>
        <w:t>s</w:t>
      </w:r>
      <w:r w:rsidRPr="00F72EC3">
        <w:rPr>
          <w:rFonts w:hAnsi="Times New Roman Bold"/>
        </w:rPr>
        <w:t>, taking into account load shape characteristics and operational and sys</w:t>
      </w:r>
      <w:r w:rsidR="000145CF" w:rsidRPr="00F72EC3">
        <w:rPr>
          <w:rFonts w:hAnsi="Times New Roman Bold"/>
        </w:rPr>
        <w:t xml:space="preserve">tem reliability considerations </w:t>
      </w:r>
      <w:r w:rsidRPr="00F72EC3">
        <w:rPr>
          <w:rFonts w:hAnsi="Times New Roman Bold"/>
        </w:rPr>
        <w:t>that may arise from injecting the power in</w:t>
      </w:r>
      <w:r w:rsidR="000145CF" w:rsidRPr="00F72EC3">
        <w:rPr>
          <w:rFonts w:hAnsi="Times New Roman Bold"/>
        </w:rPr>
        <w:t>t</w:t>
      </w:r>
      <w:r w:rsidRPr="00F72EC3">
        <w:rPr>
          <w:rFonts w:hAnsi="Times New Roman Bold"/>
        </w:rPr>
        <w:t>o the S. Tarawa grid syste</w:t>
      </w:r>
      <w:r w:rsidR="000145CF" w:rsidRPr="00F72EC3">
        <w:rPr>
          <w:rFonts w:hAnsi="Times New Roman Bold"/>
        </w:rPr>
        <w:t xml:space="preserve">m.  Design considerations take into account </w:t>
      </w:r>
      <w:r w:rsidRPr="00F72EC3">
        <w:rPr>
          <w:rFonts w:hAnsi="Times New Roman Bold"/>
        </w:rPr>
        <w:t xml:space="preserve">the maritime environment within which the equipment must function reliably.  </w:t>
      </w:r>
    </w:p>
    <w:p w:rsidR="00C94194" w:rsidRDefault="00C94194">
      <w:pPr>
        <w:pStyle w:val="Footer"/>
        <w:rPr>
          <w:rFonts w:hAnsi="Times New Roman Bold"/>
        </w:rPr>
      </w:pPr>
    </w:p>
    <w:p w:rsidR="00C94194" w:rsidRDefault="00587C60">
      <w:pPr>
        <w:pStyle w:val="Footer"/>
        <w:tabs>
          <w:tab w:val="left" w:pos="360"/>
        </w:tabs>
        <w:rPr>
          <w:rFonts w:hAnsi="Times New Roman Bold"/>
        </w:rPr>
      </w:pPr>
      <w:r>
        <w:rPr>
          <w:rFonts w:hAnsi="Times New Roman Bold"/>
        </w:rPr>
        <w:tab/>
      </w:r>
      <w:r>
        <w:rPr>
          <w:rFonts w:hAnsi="Times New Roman Bold"/>
        </w:rPr>
        <w:tab/>
      </w:r>
      <w:r w:rsidR="00116B11" w:rsidRPr="00F72EC3">
        <w:rPr>
          <w:rFonts w:hAnsi="Times New Roman Bold"/>
        </w:rPr>
        <w:t>For procurement purposes</w:t>
      </w:r>
      <w:r w:rsidR="000145CF" w:rsidRPr="00F72EC3">
        <w:rPr>
          <w:rFonts w:hAnsi="Times New Roman Bold"/>
        </w:rPr>
        <w:t xml:space="preserve">, the project will be implemented </w:t>
      </w:r>
      <w:r w:rsidR="008A5BAA">
        <w:rPr>
          <w:rFonts w:hAnsi="Times New Roman Bold"/>
        </w:rPr>
        <w:t xml:space="preserve">largely </w:t>
      </w:r>
      <w:r w:rsidR="000145CF" w:rsidRPr="00F72EC3">
        <w:rPr>
          <w:rFonts w:hAnsi="Times New Roman Bold"/>
        </w:rPr>
        <w:t>on a</w:t>
      </w:r>
      <w:r w:rsidR="00116B11" w:rsidRPr="00F72EC3">
        <w:rPr>
          <w:rFonts w:hAnsi="Times New Roman Bold"/>
        </w:rPr>
        <w:t xml:space="preserve"> </w:t>
      </w:r>
      <w:r w:rsidR="000145CF" w:rsidRPr="00F72EC3">
        <w:rPr>
          <w:rFonts w:hAnsi="Times New Roman Bold"/>
        </w:rPr>
        <w:t>“</w:t>
      </w:r>
      <w:r w:rsidR="007B1FE4">
        <w:rPr>
          <w:rFonts w:hAnsi="Times New Roman Bold"/>
        </w:rPr>
        <w:t xml:space="preserve">design, </w:t>
      </w:r>
      <w:r w:rsidR="00116B11" w:rsidRPr="00F72EC3">
        <w:rPr>
          <w:rFonts w:hAnsi="Times New Roman Bold"/>
        </w:rPr>
        <w:t>supply and install</w:t>
      </w:r>
      <w:r w:rsidR="000145CF" w:rsidRPr="00F72EC3">
        <w:rPr>
          <w:rFonts w:hAnsi="Times New Roman Bold"/>
        </w:rPr>
        <w:t>”</w:t>
      </w:r>
      <w:r w:rsidR="00116B11" w:rsidRPr="00F72EC3">
        <w:rPr>
          <w:rFonts w:hAnsi="Times New Roman Bold"/>
        </w:rPr>
        <w:t xml:space="preserve"> contract for the solar PV installation,  </w:t>
      </w:r>
      <w:r w:rsidR="008A5BAA">
        <w:rPr>
          <w:rFonts w:hAnsi="Times New Roman Bold"/>
        </w:rPr>
        <w:t xml:space="preserve">and include </w:t>
      </w:r>
      <w:r w:rsidR="00116B11" w:rsidRPr="00F72EC3">
        <w:rPr>
          <w:rFonts w:hAnsi="Times New Roman Bold"/>
        </w:rPr>
        <w:t>a</w:t>
      </w:r>
      <w:r w:rsidR="008A5BAA">
        <w:rPr>
          <w:rFonts w:hAnsi="Times New Roman Bold"/>
        </w:rPr>
        <w:t xml:space="preserve"> 3 -year</w:t>
      </w:r>
      <w:r w:rsidR="00116B11" w:rsidRPr="00F72EC3">
        <w:rPr>
          <w:rFonts w:hAnsi="Times New Roman Bold"/>
        </w:rPr>
        <w:t xml:space="preserve">  operations and  maintenance (O&amp;M) </w:t>
      </w:r>
      <w:r w:rsidR="008A5BAA">
        <w:rPr>
          <w:rFonts w:hAnsi="Times New Roman Bold"/>
        </w:rPr>
        <w:t xml:space="preserve"> and capacity building program</w:t>
      </w:r>
      <w:r w:rsidR="00116B11" w:rsidRPr="00F72EC3">
        <w:rPr>
          <w:rFonts w:hAnsi="Times New Roman Bold"/>
        </w:rPr>
        <w:t xml:space="preserve"> to cover the entire project duration, while</w:t>
      </w:r>
      <w:r w:rsidR="000145CF" w:rsidRPr="00F72EC3">
        <w:rPr>
          <w:rFonts w:hAnsi="Times New Roman Bold"/>
        </w:rPr>
        <w:t xml:space="preserve"> </w:t>
      </w:r>
      <w:r w:rsidR="00116B11" w:rsidRPr="00F72EC3">
        <w:rPr>
          <w:rFonts w:hAnsi="Times New Roman Bold"/>
        </w:rPr>
        <w:t xml:space="preserve">PUB gains experience in O&amp;M and builds its capacity to initiate </w:t>
      </w:r>
      <w:r w:rsidR="00E121B0" w:rsidRPr="00F72EC3">
        <w:rPr>
          <w:rFonts w:hAnsi="Times New Roman Bold"/>
        </w:rPr>
        <w:t xml:space="preserve">and manage future investments.  The Consultants will also prepare technical bid documents for the </w:t>
      </w:r>
      <w:r w:rsidR="007B1FE4">
        <w:rPr>
          <w:rFonts w:hAnsi="Times New Roman Bold"/>
        </w:rPr>
        <w:t xml:space="preserve">design, </w:t>
      </w:r>
      <w:r w:rsidR="00E121B0" w:rsidRPr="00F72EC3">
        <w:rPr>
          <w:rFonts w:hAnsi="Times New Roman Bold"/>
        </w:rPr>
        <w:t>supply and install contract and for ongoing capacity building and maintenance program</w:t>
      </w:r>
      <w:r w:rsidR="007B1FE4">
        <w:rPr>
          <w:rFonts w:hAnsi="Times New Roman Bold"/>
        </w:rPr>
        <w:t>s</w:t>
      </w:r>
      <w:r w:rsidR="00E121B0" w:rsidRPr="00F72EC3">
        <w:rPr>
          <w:rFonts w:hAnsi="Times New Roman Bold"/>
        </w:rPr>
        <w:t>.</w:t>
      </w:r>
    </w:p>
    <w:p w:rsidR="00C94194" w:rsidRDefault="00C94194">
      <w:pPr>
        <w:pStyle w:val="Footer"/>
        <w:tabs>
          <w:tab w:val="left" w:pos="720"/>
        </w:tabs>
        <w:rPr>
          <w:rFonts w:hAnsi="Times New Roman Bold"/>
        </w:rPr>
      </w:pPr>
    </w:p>
    <w:p w:rsidR="00C94194" w:rsidRDefault="00116B11">
      <w:pPr>
        <w:pStyle w:val="Footer"/>
        <w:rPr>
          <w:rFonts w:hAnsi="Times New Roman Bold"/>
          <w:b/>
        </w:rPr>
      </w:pPr>
      <w:r w:rsidRPr="00F72EC3">
        <w:rPr>
          <w:rFonts w:hAnsi="Times New Roman Bold"/>
          <w:b/>
        </w:rPr>
        <w:t xml:space="preserve">Technical assistance: </w:t>
      </w:r>
    </w:p>
    <w:p w:rsidR="00C94194" w:rsidRDefault="00C94194">
      <w:pPr>
        <w:pStyle w:val="Footer"/>
        <w:rPr>
          <w:rFonts w:hAnsi="Times New Roman Bold"/>
          <w:b/>
        </w:rPr>
      </w:pPr>
    </w:p>
    <w:p w:rsidR="00C94194" w:rsidRDefault="00195B2E">
      <w:pPr>
        <w:pStyle w:val="Footer"/>
        <w:numPr>
          <w:ilvl w:val="0"/>
          <w:numId w:val="8"/>
        </w:numPr>
        <w:rPr>
          <w:rFonts w:hAnsi="Times New Roman Bold"/>
        </w:rPr>
      </w:pPr>
      <w:r w:rsidRPr="00F72EC3">
        <w:rPr>
          <w:rFonts w:hAnsi="Times New Roman Bold"/>
        </w:rPr>
        <w:t>Implementation Consultant (</w:t>
      </w:r>
      <w:r w:rsidR="00F45D8B">
        <w:rPr>
          <w:rFonts w:hAnsi="Times New Roman Bold"/>
        </w:rPr>
        <w:t>Employer</w:t>
      </w:r>
      <w:r w:rsidR="00F45D8B">
        <w:rPr>
          <w:rFonts w:hAnsi="Times New Roman Bold"/>
        </w:rPr>
        <w:t>’</w:t>
      </w:r>
      <w:r w:rsidR="00F45D8B">
        <w:rPr>
          <w:rFonts w:hAnsi="Times New Roman Bold"/>
        </w:rPr>
        <w:t>s Engineer</w:t>
      </w:r>
      <w:r w:rsidRPr="00F72EC3">
        <w:rPr>
          <w:rFonts w:hAnsi="Times New Roman Bold"/>
        </w:rPr>
        <w:t xml:space="preserve">) </w:t>
      </w:r>
      <w:r w:rsidR="00116B11" w:rsidRPr="00F72EC3">
        <w:rPr>
          <w:rFonts w:hAnsi="Times New Roman Bold"/>
        </w:rPr>
        <w:t xml:space="preserve">to assist PUB, including: </w:t>
      </w:r>
      <w:r w:rsidR="00B67A76">
        <w:rPr>
          <w:rFonts w:hAnsi="Times New Roman Bold"/>
        </w:rPr>
        <w:t xml:space="preserve">supporting preparation </w:t>
      </w:r>
      <w:r w:rsidR="00CF3276" w:rsidRPr="00CF3276">
        <w:rPr>
          <w:rFonts w:hAnsi="Times New Roman Bold"/>
        </w:rPr>
        <w:t>of technical requirements and bidding documents,</w:t>
      </w:r>
      <w:r w:rsidR="00CF3276">
        <w:rPr>
          <w:rFonts w:hAnsi="Times New Roman Bold"/>
        </w:rPr>
        <w:t xml:space="preserve"> </w:t>
      </w:r>
      <w:r w:rsidR="00B67A76">
        <w:rPr>
          <w:rFonts w:hAnsi="Times New Roman Bold"/>
        </w:rPr>
        <w:t xml:space="preserve">and </w:t>
      </w:r>
      <w:r w:rsidR="00116B11" w:rsidRPr="00F72EC3">
        <w:rPr>
          <w:rFonts w:hAnsi="Times New Roman Bold"/>
        </w:rPr>
        <w:t xml:space="preserve">technical evaluation of contractor bids received for </w:t>
      </w:r>
      <w:r w:rsidR="00CF3276" w:rsidRPr="00CF3276">
        <w:rPr>
          <w:rFonts w:hAnsi="Times New Roman Bold"/>
        </w:rPr>
        <w:t>the design, supply and installation</w:t>
      </w:r>
      <w:r w:rsidR="00B67A76">
        <w:rPr>
          <w:rFonts w:hAnsi="Times New Roman Bold"/>
        </w:rPr>
        <w:t xml:space="preserve"> of </w:t>
      </w:r>
      <w:r w:rsidR="00116B11" w:rsidRPr="00F72EC3">
        <w:rPr>
          <w:rFonts w:hAnsi="Times New Roman Bold"/>
        </w:rPr>
        <w:t>solar power station</w:t>
      </w:r>
      <w:r w:rsidR="00B67A76">
        <w:rPr>
          <w:rFonts w:hAnsi="Times New Roman Bold"/>
        </w:rPr>
        <w:t>s</w:t>
      </w:r>
      <w:r w:rsidR="00116B11" w:rsidRPr="00F72EC3">
        <w:rPr>
          <w:rFonts w:hAnsi="Times New Roman Bold"/>
        </w:rPr>
        <w:t>,  supervision of contractor through commissioning and plant</w:t>
      </w:r>
      <w:r w:rsidR="00116B11" w:rsidRPr="00F72EC3">
        <w:rPr>
          <w:rFonts w:hAnsi="Times New Roman Bold"/>
        </w:rPr>
        <w:t>’</w:t>
      </w:r>
      <w:r w:rsidR="00116B11" w:rsidRPr="00F72EC3">
        <w:rPr>
          <w:rFonts w:hAnsi="Times New Roman Bold"/>
        </w:rPr>
        <w:t>s operational integration including monitoring systems</w:t>
      </w:r>
      <w:r w:rsidRPr="00F72EC3">
        <w:rPr>
          <w:rFonts w:hAnsi="Times New Roman Bold"/>
        </w:rPr>
        <w:t xml:space="preserve"> and safeguards supervision</w:t>
      </w:r>
      <w:r w:rsidR="00116B11" w:rsidRPr="00F72EC3">
        <w:rPr>
          <w:rFonts w:hAnsi="Times New Roman Bold"/>
        </w:rPr>
        <w:t>.</w:t>
      </w:r>
    </w:p>
    <w:p w:rsidR="00C94194" w:rsidRDefault="00C94194">
      <w:pPr>
        <w:pStyle w:val="Footer"/>
        <w:ind w:left="720"/>
        <w:rPr>
          <w:rFonts w:hAnsi="Times New Roman Bold"/>
        </w:rPr>
      </w:pPr>
    </w:p>
    <w:p w:rsidR="00C94194" w:rsidRDefault="00195B2E">
      <w:pPr>
        <w:pStyle w:val="Footer"/>
        <w:numPr>
          <w:ilvl w:val="0"/>
          <w:numId w:val="8"/>
        </w:numPr>
        <w:rPr>
          <w:rFonts w:hAnsi="Times New Roman Bold"/>
        </w:rPr>
      </w:pPr>
      <w:r w:rsidRPr="00F72EC3">
        <w:rPr>
          <w:rFonts w:hAnsi="Times New Roman Bold"/>
        </w:rPr>
        <w:t>Preparation of a short to medium term</w:t>
      </w:r>
      <w:r w:rsidR="00116B11" w:rsidRPr="00F72EC3">
        <w:rPr>
          <w:rFonts w:hAnsi="Times New Roman Bold"/>
        </w:rPr>
        <w:t xml:space="preserve"> development and implementation plan for PUB grid system based on least cost options for additional grid connected solar PV (central and distributed)  to meet demand and reduce dependence on diesel for power generation and safety considerations. </w:t>
      </w:r>
      <w:r w:rsidR="00B67A76">
        <w:rPr>
          <w:rFonts w:hAnsi="Times New Roman Bold"/>
        </w:rPr>
        <w:t>[This has been completed as part of the feasibility study undertaken during the project preparation].</w:t>
      </w:r>
    </w:p>
    <w:p w:rsidR="00C94194" w:rsidRDefault="00C94194">
      <w:pPr>
        <w:pStyle w:val="Footer"/>
        <w:ind w:left="720"/>
        <w:rPr>
          <w:rFonts w:hAnsi="Times New Roman Bold"/>
        </w:rPr>
      </w:pPr>
    </w:p>
    <w:p w:rsidR="00C94194" w:rsidRDefault="00195B2E">
      <w:pPr>
        <w:pStyle w:val="Footer"/>
        <w:numPr>
          <w:ilvl w:val="0"/>
          <w:numId w:val="8"/>
        </w:numPr>
        <w:jc w:val="both"/>
      </w:pPr>
      <w:r w:rsidRPr="00F72EC3">
        <w:lastRenderedPageBreak/>
        <w:t xml:space="preserve">Recommendations for improving the financial viability of PUB and the sector. </w:t>
      </w:r>
    </w:p>
    <w:p w:rsidR="00C94194" w:rsidRDefault="00C94194">
      <w:pPr>
        <w:pStyle w:val="Footer"/>
        <w:ind w:left="720"/>
        <w:jc w:val="both"/>
      </w:pPr>
    </w:p>
    <w:p w:rsidR="00C94194" w:rsidRDefault="00116B11">
      <w:pPr>
        <w:pStyle w:val="Footer"/>
        <w:numPr>
          <w:ilvl w:val="0"/>
          <w:numId w:val="8"/>
        </w:numPr>
        <w:rPr>
          <w:rFonts w:hAnsi="Times New Roman Bold"/>
        </w:rPr>
      </w:pPr>
      <w:r w:rsidRPr="00F72EC3">
        <w:rPr>
          <w:rFonts w:hAnsi="Times New Roman Bold"/>
        </w:rPr>
        <w:t>Technical assistance, including training for PUB staff for the solar power station operations and maintenance, capacity building</w:t>
      </w:r>
      <w:r w:rsidR="00462E04">
        <w:rPr>
          <w:rFonts w:hAnsi="Times New Roman Bold"/>
        </w:rPr>
        <w:t xml:space="preserve"> and</w:t>
      </w:r>
      <w:r w:rsidRPr="00F72EC3">
        <w:rPr>
          <w:rFonts w:hAnsi="Times New Roman Bold"/>
        </w:rPr>
        <w:t xml:space="preserve"> appropriate</w:t>
      </w:r>
      <w:r w:rsidR="00462E04">
        <w:rPr>
          <w:rFonts w:hAnsi="Times New Roman Bold"/>
        </w:rPr>
        <w:t xml:space="preserve"> support</w:t>
      </w:r>
      <w:r w:rsidRPr="00F72EC3">
        <w:rPr>
          <w:rFonts w:hAnsi="Times New Roman Bold"/>
        </w:rPr>
        <w:t xml:space="preserve"> to ensure compliance with Bank safeguards framework applicable to the project, as well as financial management. </w:t>
      </w:r>
      <w:r w:rsidR="00B11AC1">
        <w:rPr>
          <w:rFonts w:hAnsi="Times New Roman Bold"/>
        </w:rPr>
        <w:t>Training and capacity building on grid connected systems will also include staff of KSEC and students of KIT to ensure a broader skills base in grid connected systems in Kiribati.</w:t>
      </w:r>
    </w:p>
    <w:p w:rsidR="00C94194" w:rsidRDefault="00C94194">
      <w:pPr>
        <w:pStyle w:val="Footer"/>
        <w:ind w:left="720"/>
        <w:rPr>
          <w:rFonts w:hAnsi="Times New Roman Bold"/>
        </w:rPr>
      </w:pPr>
    </w:p>
    <w:p w:rsidR="00C94194" w:rsidRDefault="00116B11">
      <w:pPr>
        <w:pStyle w:val="Footer"/>
        <w:rPr>
          <w:rFonts w:hAnsi="Times New Roman Bold"/>
        </w:rPr>
      </w:pPr>
      <w:r w:rsidRPr="00FF63BD">
        <w:rPr>
          <w:rFonts w:hAnsi="Times New Roman Bold"/>
          <w:b/>
        </w:rPr>
        <w:t>Expected global environmental benefits:</w:t>
      </w:r>
      <w:r w:rsidRPr="00F72EC3">
        <w:rPr>
          <w:rFonts w:hAnsi="Times New Roman Bold"/>
        </w:rPr>
        <w:t xml:space="preserve"> Investment proposed under the project is expected to yield about </w:t>
      </w:r>
      <w:r w:rsidR="00B67A76">
        <w:rPr>
          <w:rFonts w:hAnsi="Times New Roman Bold"/>
        </w:rPr>
        <w:t>765</w:t>
      </w:r>
      <w:r w:rsidRPr="00FF63BD">
        <w:rPr>
          <w:rFonts w:hAnsi="Times New Roman Bold"/>
        </w:rPr>
        <w:t xml:space="preserve"> tons per year</w:t>
      </w:r>
      <w:r w:rsidR="00FF63BD">
        <w:rPr>
          <w:rStyle w:val="FootnoteReference"/>
          <w:rFonts w:hAnsi="Times New Roman Bold"/>
        </w:rPr>
        <w:footnoteReference w:id="3"/>
      </w:r>
      <w:r w:rsidRPr="00F72EC3">
        <w:rPr>
          <w:rFonts w:hAnsi="Times New Roman Bold"/>
        </w:rPr>
        <w:t xml:space="preserve">, </w:t>
      </w:r>
      <w:r w:rsidR="00FF63BD" w:rsidRPr="00FF63BD">
        <w:rPr>
          <w:rFonts w:hAnsi="Times New Roman Bold"/>
        </w:rPr>
        <w:t xml:space="preserve">or cumulative </w:t>
      </w:r>
      <w:r w:rsidR="00405BA3">
        <w:rPr>
          <w:rFonts w:hAnsi="Times New Roman Bold"/>
        </w:rPr>
        <w:t>15.3</w:t>
      </w:r>
      <w:r w:rsidRPr="00FF63BD">
        <w:rPr>
          <w:rFonts w:hAnsi="Times New Roman Bold"/>
        </w:rPr>
        <w:t xml:space="preserve"> thousand tons CO2 emission reductions f</w:t>
      </w:r>
      <w:r w:rsidR="00FF63BD" w:rsidRPr="00FF63BD">
        <w:rPr>
          <w:rFonts w:hAnsi="Times New Roman Bold"/>
        </w:rPr>
        <w:t>ro</w:t>
      </w:r>
      <w:r w:rsidRPr="00FF63BD">
        <w:rPr>
          <w:rFonts w:hAnsi="Times New Roman Bold"/>
        </w:rPr>
        <w:t>m diesel fuel substitution.</w:t>
      </w:r>
      <w:r w:rsidRPr="00F72EC3">
        <w:rPr>
          <w:rFonts w:hAnsi="Times New Roman Bold"/>
        </w:rPr>
        <w:t xml:space="preserve"> </w:t>
      </w:r>
      <w:r w:rsidRPr="00FF63BD">
        <w:rPr>
          <w:rFonts w:hAnsi="Times New Roman Bold"/>
        </w:rPr>
        <w:t>Relative to Kiribati's ene</w:t>
      </w:r>
      <w:r w:rsidR="00337CB2">
        <w:rPr>
          <w:rFonts w:hAnsi="Times New Roman Bold"/>
        </w:rPr>
        <w:t>rgy sector CO2 emissions in 2011</w:t>
      </w:r>
      <w:r w:rsidR="00B67A76">
        <w:rPr>
          <w:rFonts w:hAnsi="Times New Roman Bold"/>
        </w:rPr>
        <w:t>, this is about 5.4</w:t>
      </w:r>
      <w:r w:rsidRPr="00FF63BD">
        <w:rPr>
          <w:rFonts w:hAnsi="Times New Roman Bold"/>
        </w:rPr>
        <w:t xml:space="preserve"> % reduction. I</w:t>
      </w:r>
      <w:r w:rsidRPr="00F72EC3">
        <w:rPr>
          <w:rFonts w:hAnsi="Times New Roman Bold"/>
        </w:rPr>
        <w:t>nvestments expected to be catalyzed via the technical assistance provided under the project and, more importantly, the financial savings to the PUB as a result of the initial investment under the project, are estimated to expand the CO2 reducti</w:t>
      </w:r>
      <w:r w:rsidR="00B67A76">
        <w:rPr>
          <w:rFonts w:hAnsi="Times New Roman Bold"/>
        </w:rPr>
        <w:t>ons to additional 1,35</w:t>
      </w:r>
      <w:r w:rsidR="00FF63BD">
        <w:rPr>
          <w:rFonts w:hAnsi="Times New Roman Bold"/>
        </w:rPr>
        <w:t>0</w:t>
      </w:r>
      <w:r w:rsidRPr="00F72EC3">
        <w:rPr>
          <w:rFonts w:hAnsi="Times New Roman Bold"/>
        </w:rPr>
        <w:t xml:space="preserve"> tons per year</w:t>
      </w:r>
      <w:r w:rsidR="00FF63BD">
        <w:rPr>
          <w:rFonts w:hAnsi="Times New Roman Bold"/>
        </w:rPr>
        <w:t xml:space="preserve"> in the short to medium term (with 900kW of solar PVs)</w:t>
      </w:r>
      <w:r w:rsidRPr="00F72EC3">
        <w:rPr>
          <w:rFonts w:hAnsi="Times New Roman Bold"/>
        </w:rPr>
        <w:t>.</w:t>
      </w:r>
      <w:bookmarkEnd w:id="73"/>
    </w:p>
    <w:p w:rsidR="00535CE0" w:rsidRPr="00F72EC3" w:rsidRDefault="00535CE0" w:rsidP="00116B11">
      <w:pPr>
        <w:pStyle w:val="Footer"/>
        <w:tabs>
          <w:tab w:val="clear" w:pos="4320"/>
          <w:tab w:val="clear" w:pos="8640"/>
        </w:tabs>
        <w:spacing w:after="80"/>
        <w:rPr>
          <w:rFonts w:hAnsi="Times New Roman Bold"/>
        </w:rPr>
      </w:pPr>
    </w:p>
    <w:p w:rsidR="00D86662" w:rsidRPr="00F72EC3" w:rsidRDefault="00EC2B1F" w:rsidP="00D86662">
      <w:pPr>
        <w:pStyle w:val="Caption"/>
        <w:spacing w:after="120"/>
        <w:rPr>
          <w:caps w:val="0"/>
          <w:smallCaps/>
        </w:rPr>
      </w:pPr>
      <w:r w:rsidRPr="00F72EC3">
        <w:rPr>
          <w:caps w:val="0"/>
          <w:smallCaps/>
        </w:rPr>
        <w:t>Describe the consistency of the project with national</w:t>
      </w:r>
      <w:r w:rsidR="00250DCB" w:rsidRPr="00F72EC3">
        <w:rPr>
          <w:caps w:val="0"/>
          <w:smallCaps/>
        </w:rPr>
        <w:t xml:space="preserve"> and/or regional</w:t>
      </w:r>
      <w:r w:rsidRPr="00F72EC3">
        <w:rPr>
          <w:caps w:val="0"/>
          <w:smallCaps/>
        </w:rPr>
        <w:t xml:space="preserve"> priorities/plans:  </w:t>
      </w:r>
    </w:p>
    <w:p w:rsidR="00C94194" w:rsidRDefault="00D86662">
      <w:pPr>
        <w:pStyle w:val="Caption"/>
        <w:ind w:firstLine="360"/>
        <w:rPr>
          <w:rFonts w:ascii="Times New Roman" w:hAnsi="Times New Roman"/>
          <w:b w:val="0"/>
          <w:caps w:val="0"/>
        </w:rPr>
      </w:pPr>
      <w:r w:rsidRPr="00F72EC3">
        <w:rPr>
          <w:rFonts w:ascii="Times New Roman" w:hAnsi="Times New Roman"/>
          <w:b w:val="0"/>
          <w:caps w:val="0"/>
        </w:rPr>
        <w:t>The proposed MSP is fully consistent with Kiribati’s national priorities, policies and plans.  The Kiribati National Energy P</w:t>
      </w:r>
      <w:r w:rsidR="008B4E61">
        <w:rPr>
          <w:rFonts w:ascii="Times New Roman" w:hAnsi="Times New Roman"/>
          <w:b w:val="0"/>
          <w:caps w:val="0"/>
        </w:rPr>
        <w:t>olicy</w:t>
      </w:r>
      <w:r w:rsidRPr="00F72EC3">
        <w:rPr>
          <w:rFonts w:ascii="Times New Roman" w:hAnsi="Times New Roman"/>
          <w:b w:val="0"/>
          <w:caps w:val="0"/>
        </w:rPr>
        <w:t xml:space="preserve"> (KNEP, </w:t>
      </w:r>
      <w:r w:rsidR="008B4E61">
        <w:rPr>
          <w:rFonts w:ascii="Times New Roman" w:hAnsi="Times New Roman"/>
          <w:b w:val="0"/>
          <w:caps w:val="0"/>
        </w:rPr>
        <w:t>April</w:t>
      </w:r>
      <w:r w:rsidRPr="00F72EC3">
        <w:rPr>
          <w:rFonts w:ascii="Times New Roman" w:hAnsi="Times New Roman"/>
          <w:b w:val="0"/>
          <w:caps w:val="0"/>
        </w:rPr>
        <w:t xml:space="preserve"> 2009</w:t>
      </w:r>
      <w:r w:rsidR="008B4E61">
        <w:rPr>
          <w:rFonts w:ascii="Times New Roman" w:hAnsi="Times New Roman"/>
          <w:b w:val="0"/>
          <w:caps w:val="0"/>
        </w:rPr>
        <w:t>)</w:t>
      </w:r>
      <w:r w:rsidR="008B4E61">
        <w:rPr>
          <w:rStyle w:val="FootnoteReference"/>
          <w:rFonts w:ascii="Times New Roman" w:hAnsi="Times New Roman"/>
          <w:b w:val="0"/>
          <w:caps w:val="0"/>
        </w:rPr>
        <w:footnoteReference w:id="4"/>
      </w:r>
      <w:r w:rsidRPr="00F72EC3">
        <w:rPr>
          <w:rFonts w:ascii="Times New Roman" w:hAnsi="Times New Roman"/>
          <w:b w:val="0"/>
          <w:caps w:val="0"/>
        </w:rPr>
        <w:t xml:space="preserve">, is the very first time that such a framework has been developed and adopted by the Government. </w:t>
      </w:r>
    </w:p>
    <w:p w:rsidR="00C94194" w:rsidRDefault="00C94194"/>
    <w:p w:rsidR="00C94194" w:rsidRDefault="00AE1080">
      <w:pPr>
        <w:ind w:firstLine="360"/>
      </w:pPr>
      <w:r w:rsidRPr="00F72EC3">
        <w:t xml:space="preserve">The </w:t>
      </w:r>
      <w:r w:rsidR="00226FBA" w:rsidRPr="00F72EC3">
        <w:t>KNEP builds on the theme and vision of the Kiribati Development Plan (KDP 20</w:t>
      </w:r>
      <w:r w:rsidR="00AF470A">
        <w:t>12</w:t>
      </w:r>
      <w:r w:rsidR="00226FBA" w:rsidRPr="00F72EC3">
        <w:t>-201</w:t>
      </w:r>
      <w:r w:rsidR="00AF470A">
        <w:t>5</w:t>
      </w:r>
      <w:r w:rsidR="00226FBA" w:rsidRPr="00F72EC3">
        <w:t>)</w:t>
      </w:r>
      <w:r w:rsidR="000F4EF7" w:rsidRPr="000F4EF7">
        <w:rPr>
          <w:vertAlign w:val="superscript"/>
        </w:rPr>
        <w:footnoteReference w:id="5"/>
      </w:r>
      <w:r w:rsidR="00226FBA" w:rsidRPr="00F72EC3">
        <w:t>: “enhancing economic growth for sustainable development”, with emphasis on “available, accessible, reliable, affordable, clean and sustainable</w:t>
      </w:r>
      <w:r w:rsidR="0070393F" w:rsidRPr="00F72EC3">
        <w:t xml:space="preserve"> energy options”.  The </w:t>
      </w:r>
      <w:r w:rsidR="000D6C1A">
        <w:t>KNEP</w:t>
      </w:r>
      <w:r w:rsidR="0070393F" w:rsidRPr="00F72EC3">
        <w:t xml:space="preserve"> </w:t>
      </w:r>
      <w:r w:rsidR="00226FBA" w:rsidRPr="00F72EC3">
        <w:t>incorporates and is consistent with regional prior</w:t>
      </w:r>
      <w:r w:rsidR="00337CB2">
        <w:t>ities and plans, including the P</w:t>
      </w:r>
      <w:r w:rsidR="00226FBA" w:rsidRPr="00F72EC3">
        <w:t xml:space="preserve">acific Plan, </w:t>
      </w:r>
      <w:r w:rsidR="00337CB2">
        <w:t>Pacific I</w:t>
      </w:r>
      <w:r w:rsidR="004C79D4" w:rsidRPr="00F72EC3">
        <w:t xml:space="preserve">slands Energy Policy, </w:t>
      </w:r>
      <w:r w:rsidR="00337CB2">
        <w:t>Millennium D</w:t>
      </w:r>
      <w:r w:rsidR="00226FBA" w:rsidRPr="00F72EC3">
        <w:t>evelopment Goals Declar</w:t>
      </w:r>
      <w:r w:rsidR="003867A4" w:rsidRPr="00F72EC3">
        <w:t xml:space="preserve">ation, the Mauritius Strategy, </w:t>
      </w:r>
      <w:r w:rsidR="00226FBA" w:rsidRPr="00F72EC3">
        <w:t>and the Kyoto protocol, and therefore this policy is also consistent with the regional and international agenda.</w:t>
      </w:r>
    </w:p>
    <w:p w:rsidR="0065403B" w:rsidRDefault="0065403B">
      <w:pPr>
        <w:ind w:firstLine="360"/>
      </w:pPr>
    </w:p>
    <w:p w:rsidR="0065403B" w:rsidRPr="0065403B" w:rsidRDefault="0065403B" w:rsidP="0065403B">
      <w:pPr>
        <w:ind w:firstLine="360"/>
      </w:pPr>
      <w:r w:rsidRPr="0065403B">
        <w:t>Kiribati’s Initial Communication under the United Nations Framework Convention on Climate Change</w:t>
      </w:r>
      <w:r w:rsidRPr="0065403B">
        <w:rPr>
          <w:vertAlign w:val="superscript"/>
        </w:rPr>
        <w:footnoteReference w:id="6"/>
      </w:r>
      <w:r w:rsidRPr="0065403B">
        <w:t xml:space="preserve"> notes that the sole source of CO2 emissions is from the burning of fossil fuels. All fossil fuels are imported into</w:t>
      </w:r>
      <w:r>
        <w:t xml:space="preserve"> </w:t>
      </w:r>
      <w:r w:rsidRPr="0065403B">
        <w:t xml:space="preserve">Kiribati. </w:t>
      </w:r>
    </w:p>
    <w:p w:rsidR="0065403B" w:rsidRPr="0065403B" w:rsidRDefault="0065403B" w:rsidP="0065403B">
      <w:pPr>
        <w:ind w:firstLine="360"/>
      </w:pPr>
    </w:p>
    <w:p w:rsidR="0065403B" w:rsidRDefault="0065403B" w:rsidP="0065403B">
      <w:pPr>
        <w:ind w:firstLine="360"/>
      </w:pPr>
      <w:r w:rsidRPr="0065403B">
        <w:t>The main contributions to CO2 emissions are from the electricity and transport sectors. The Initial Communication states that the objectives of the energy sector are to supply “efficient” electricity “in urban areas for domestic and commercial consumers, and (facilitate) greater utilization of renewable energy</w:t>
      </w:r>
      <w:r>
        <w:t xml:space="preserve"> </w:t>
      </w:r>
      <w:r w:rsidRPr="0065403B">
        <w:t>systems which are proven to be technically and economically viable.”</w:t>
      </w:r>
    </w:p>
    <w:p w:rsidR="00E21000" w:rsidRDefault="00E21000">
      <w:pPr>
        <w:ind w:firstLine="360"/>
      </w:pPr>
    </w:p>
    <w:p w:rsidR="00E21000" w:rsidRPr="00E21000" w:rsidRDefault="00E21000" w:rsidP="00E21000">
      <w:pPr>
        <w:rPr>
          <w:b/>
        </w:rPr>
      </w:pPr>
      <w:r w:rsidRPr="00E21000">
        <w:rPr>
          <w:b/>
        </w:rPr>
        <w:lastRenderedPageBreak/>
        <w:t xml:space="preserve">Relationship to CAS: </w:t>
      </w:r>
      <w:r w:rsidRPr="00E21000">
        <w:t xml:space="preserve">The </w:t>
      </w:r>
      <w:r w:rsidR="006D59B3">
        <w:t>World</w:t>
      </w:r>
      <w:r w:rsidRPr="00E21000">
        <w:t xml:space="preserve"> Bank’s Country Assistance for Kiribati reflects the Government’s development priorities, and is consistent with the unifying themes of World Bank Group engagement in the Pacific islands. The World Bank’s engagement with Kiribati is focused on:</w:t>
      </w:r>
    </w:p>
    <w:p w:rsidR="00E21000" w:rsidRPr="00E21000" w:rsidRDefault="00E21000" w:rsidP="00E21000">
      <w:pPr>
        <w:numPr>
          <w:ilvl w:val="0"/>
          <w:numId w:val="30"/>
        </w:numPr>
      </w:pPr>
      <w:r w:rsidRPr="00E21000">
        <w:t>Building resilience against external shocks, with a particular focus in Kiribati on climate change adaptation; and</w:t>
      </w:r>
    </w:p>
    <w:p w:rsidR="00E21000" w:rsidRPr="00E21000" w:rsidRDefault="00E21000" w:rsidP="00E21000">
      <w:pPr>
        <w:numPr>
          <w:ilvl w:val="0"/>
          <w:numId w:val="30"/>
        </w:numPr>
      </w:pPr>
      <w:r w:rsidRPr="00E21000">
        <w:t>Mitigating economic isolation by encouraging regional and global integration.</w:t>
      </w:r>
    </w:p>
    <w:p w:rsidR="00E21000" w:rsidRPr="00E21000" w:rsidRDefault="00E21000" w:rsidP="00E21000">
      <w:pPr>
        <w:ind w:firstLine="360"/>
      </w:pPr>
    </w:p>
    <w:p w:rsidR="00E21000" w:rsidRPr="00E21000" w:rsidRDefault="00E21000" w:rsidP="0065403B">
      <w:pPr>
        <w:ind w:firstLine="360"/>
      </w:pPr>
      <w:r w:rsidRPr="00E21000">
        <w:t xml:space="preserve">As well as strengthening resilience against climate change, the Bank will also be helping to reduce Kiribati’s vulnerability to external economic shocks, such as the food and fuel price </w:t>
      </w:r>
      <w:r w:rsidR="00B11AC1">
        <w:t>increases</w:t>
      </w:r>
      <w:r w:rsidRPr="00E21000">
        <w:t xml:space="preserve">.  The proposed </w:t>
      </w:r>
      <w:r w:rsidR="00DB6BD8">
        <w:t>516</w:t>
      </w:r>
      <w:r w:rsidRPr="00E21000">
        <w:t>kW grid-connected solar photo-voltaic generator for South Tarawa (financed by GEF with support from Australia) will help diversify electricity generation and reduce reliance on diesel, imports of which are</w:t>
      </w:r>
      <w:r w:rsidR="0065403B">
        <w:t xml:space="preserve"> </w:t>
      </w:r>
      <w:r w:rsidRPr="00E21000">
        <w:t>currently equivalent to 15% of GDP.</w:t>
      </w:r>
    </w:p>
    <w:p w:rsidR="00EC2B1F" w:rsidRPr="00F72EC3" w:rsidRDefault="00EC2B1F" w:rsidP="00D86662">
      <w:pPr>
        <w:pStyle w:val="Caption"/>
        <w:spacing w:after="120"/>
        <w:rPr>
          <w:rFonts w:ascii="Times New Roman" w:hAnsi="Times New Roman"/>
          <w:b w:val="0"/>
          <w:caps w:val="0"/>
        </w:rPr>
      </w:pPr>
    </w:p>
    <w:p w:rsidR="0070393F" w:rsidRPr="00F72EC3" w:rsidRDefault="00EC2B1F" w:rsidP="00E121B0">
      <w:pPr>
        <w:numPr>
          <w:ilvl w:val="0"/>
          <w:numId w:val="1"/>
        </w:numPr>
        <w:tabs>
          <w:tab w:val="clear" w:pos="720"/>
        </w:tabs>
        <w:spacing w:after="80"/>
        <w:ind w:left="360"/>
        <w:rPr>
          <w:b/>
          <w:bCs/>
          <w:smallCaps/>
        </w:rPr>
      </w:pPr>
      <w:r w:rsidRPr="00F72EC3">
        <w:rPr>
          <w:b/>
          <w:bCs/>
          <w:smallCaps/>
        </w:rPr>
        <w:t xml:space="preserve">Describe the consistency of the project with </w:t>
      </w:r>
      <w:hyperlink r:id="rId10" w:history="1">
        <w:r w:rsidRPr="00F72EC3">
          <w:rPr>
            <w:rStyle w:val="Hyperlink"/>
            <w:b/>
            <w:bCs/>
            <w:smallCaps/>
          </w:rPr>
          <w:t>gef strategies</w:t>
        </w:r>
      </w:hyperlink>
      <w:r w:rsidRPr="00F72EC3">
        <w:rPr>
          <w:b/>
          <w:bCs/>
          <w:smallCaps/>
        </w:rPr>
        <w:t xml:space="preserve"> and strategic programs:  </w:t>
      </w:r>
      <w:bookmarkStart w:id="74" w:name="pjSPProgram"/>
    </w:p>
    <w:p w:rsidR="00C94194" w:rsidRDefault="0070393F">
      <w:pPr>
        <w:spacing w:after="80"/>
        <w:ind w:firstLine="360"/>
      </w:pPr>
      <w:r w:rsidRPr="00F72EC3">
        <w:t>The proposed project conforms to the Climate Change Focal Area Operational Program 6 – removing barriers to renewable energy, Strategic Long-term Objective 4 – to promote on-grid renewable energy – and Strategic Program 3 (for GEF-4) – Promoting market approaches to renewable energy.  Specifically, this project will help break the vicious cycle of oil dependence on the grid, fiscal imbalances and financing limitations for lower-cost renewable energy options; and, by technical assistance in the crucial early-entry phase of grid-integration, setting the stage for scaling up grid PV or other market-ready technologies over the medium term.</w:t>
      </w:r>
    </w:p>
    <w:bookmarkEnd w:id="74"/>
    <w:p w:rsidR="00EC2B1F" w:rsidRPr="00F72EC3" w:rsidRDefault="00EC2B1F" w:rsidP="0070393F">
      <w:pPr>
        <w:spacing w:after="80"/>
        <w:rPr>
          <w:b/>
          <w:bCs/>
          <w:smallCaps/>
        </w:rPr>
      </w:pPr>
    </w:p>
    <w:p w:rsidR="00192357" w:rsidRPr="00F72EC3" w:rsidRDefault="00F273FE" w:rsidP="00E121B0">
      <w:pPr>
        <w:numPr>
          <w:ilvl w:val="0"/>
          <w:numId w:val="1"/>
        </w:numPr>
        <w:tabs>
          <w:tab w:val="clear" w:pos="720"/>
        </w:tabs>
        <w:spacing w:after="80"/>
        <w:ind w:left="360"/>
        <w:rPr>
          <w:b/>
          <w:bCs/>
          <w:smallCaps/>
        </w:rPr>
      </w:pPr>
      <w:r w:rsidRPr="00F72EC3">
        <w:rPr>
          <w:b/>
          <w:bCs/>
          <w:smallCaps/>
        </w:rPr>
        <w:t>justify the type</w:t>
      </w:r>
      <w:r w:rsidR="006A48E0" w:rsidRPr="00F72EC3">
        <w:rPr>
          <w:b/>
          <w:bCs/>
          <w:smallCaps/>
        </w:rPr>
        <w:t xml:space="preserve"> of financing support provided with</w:t>
      </w:r>
      <w:r w:rsidRPr="00F72EC3">
        <w:rPr>
          <w:b/>
          <w:bCs/>
          <w:smallCaps/>
        </w:rPr>
        <w:t xml:space="preserve"> the gef</w:t>
      </w:r>
      <w:r w:rsidR="006A48E0" w:rsidRPr="00F72EC3">
        <w:rPr>
          <w:b/>
          <w:bCs/>
          <w:smallCaps/>
        </w:rPr>
        <w:t xml:space="preserve"> resources</w:t>
      </w:r>
      <w:r w:rsidRPr="00F72EC3">
        <w:rPr>
          <w:b/>
          <w:bCs/>
          <w:smallCaps/>
        </w:rPr>
        <w:t xml:space="preserve">. </w:t>
      </w:r>
      <w:bookmarkStart w:id="75" w:name="pjFinanceSupport"/>
    </w:p>
    <w:p w:rsidR="00C94194" w:rsidRDefault="00192357">
      <w:pPr>
        <w:spacing w:after="80"/>
        <w:ind w:firstLine="360"/>
        <w:rPr>
          <w:bCs/>
        </w:rPr>
      </w:pPr>
      <w:r w:rsidRPr="00F72EC3">
        <w:rPr>
          <w:bCs/>
        </w:rPr>
        <w:t>Given Kiribati’s size and locational characteristics, it is difficult for other development partners to engage in grid-renewable promotion in a ‘start up’ phase in a way that combines both investments as well as technical assistance; and crucially supported on an ongoing basis during the course of project implementation in the process and interactions during supervision of the project implementation, between the implementing entity, the Government, and the Bank’s operational task team.  Thus, GEF is uniquely placed to address this “entry barrier” for external support, in particular via an MSP such as the one proposed here. T</w:t>
      </w:r>
      <w:r w:rsidR="00337CB2">
        <w:rPr>
          <w:bCs/>
        </w:rPr>
        <w:t>his project could also lead to</w:t>
      </w:r>
      <w:r w:rsidRPr="00F72EC3">
        <w:rPr>
          <w:bCs/>
        </w:rPr>
        <w:t xml:space="preserve"> similar projects for grid-renewable integration </w:t>
      </w:r>
      <w:r w:rsidR="00337CB2">
        <w:rPr>
          <w:bCs/>
        </w:rPr>
        <w:t>in other island countries. Moreo</w:t>
      </w:r>
      <w:r w:rsidRPr="00F72EC3">
        <w:rPr>
          <w:bCs/>
        </w:rPr>
        <w:t>ver, the European Union have traditionally focused and continue to do so in their  operational program on home</w:t>
      </w:r>
      <w:r w:rsidR="00337CB2">
        <w:rPr>
          <w:bCs/>
        </w:rPr>
        <w:t xml:space="preserve"> sized solar PV systems in the o</w:t>
      </w:r>
      <w:r w:rsidRPr="00F72EC3">
        <w:rPr>
          <w:bCs/>
        </w:rPr>
        <w:t>uter islands. The only other major Donor that has been active in electricity grid sector o</w:t>
      </w:r>
      <w:r w:rsidR="00337CB2">
        <w:rPr>
          <w:bCs/>
        </w:rPr>
        <w:t>n Tarawa is Japan. The Bank was</w:t>
      </w:r>
      <w:r w:rsidRPr="00F72EC3">
        <w:rPr>
          <w:bCs/>
        </w:rPr>
        <w:t xml:space="preserve"> informed by JICA that Japan have in the past provided the diesel generators to PUB. </w:t>
      </w:r>
    </w:p>
    <w:p w:rsidR="00CE3F92" w:rsidRPr="00F72EC3" w:rsidRDefault="00CE3F92" w:rsidP="00192357">
      <w:pPr>
        <w:spacing w:after="80"/>
        <w:rPr>
          <w:bCs/>
        </w:rPr>
      </w:pPr>
    </w:p>
    <w:bookmarkEnd w:id="75"/>
    <w:p w:rsidR="00247258" w:rsidRPr="00F72EC3" w:rsidRDefault="00EC2B1F" w:rsidP="00E121B0">
      <w:pPr>
        <w:numPr>
          <w:ilvl w:val="0"/>
          <w:numId w:val="1"/>
        </w:numPr>
        <w:tabs>
          <w:tab w:val="clear" w:pos="720"/>
        </w:tabs>
        <w:spacing w:after="80"/>
        <w:ind w:left="360"/>
        <w:rPr>
          <w:b/>
          <w:bCs/>
          <w:smallCaps/>
        </w:rPr>
      </w:pPr>
      <w:r w:rsidRPr="00F72EC3">
        <w:rPr>
          <w:rFonts w:ascii="Times New Roman Bold" w:hAnsi="Times New Roman Bold"/>
          <w:b/>
          <w:smallCaps/>
        </w:rPr>
        <w:t>Outline the Coordination with other related initiatives:</w:t>
      </w:r>
      <w:r w:rsidRPr="00F72EC3">
        <w:rPr>
          <w:color w:val="000000"/>
        </w:rPr>
        <w:t xml:space="preserve"> </w:t>
      </w:r>
      <w:bookmarkStart w:id="76" w:name="pjCoordination"/>
    </w:p>
    <w:p w:rsidR="00C94194" w:rsidRDefault="00FA0E6A">
      <w:pPr>
        <w:ind w:firstLine="360"/>
        <w:rPr>
          <w:bCs/>
          <w:color w:val="000000"/>
        </w:rPr>
      </w:pPr>
      <w:r>
        <w:rPr>
          <w:bCs/>
          <w:color w:val="000000"/>
        </w:rPr>
        <w:t xml:space="preserve">The feasibility study undertaken as part of the preparation of this project identified the potential for 900kW of solar PVs on the South Tarawa grid without significant enhancements to the grid system.  This has been a catalyst for consideration for another solar PV project. </w:t>
      </w:r>
      <w:r w:rsidR="00247258" w:rsidRPr="00F72EC3">
        <w:rPr>
          <w:bCs/>
          <w:color w:val="000000"/>
        </w:rPr>
        <w:t xml:space="preserve"> </w:t>
      </w:r>
      <w:r w:rsidRPr="00FA0E6A">
        <w:rPr>
          <w:bCs/>
          <w:color w:val="000000"/>
        </w:rPr>
        <w:t xml:space="preserve">The Bank is aware that the </w:t>
      </w:r>
      <w:r>
        <w:rPr>
          <w:bCs/>
          <w:color w:val="000000"/>
        </w:rPr>
        <w:t xml:space="preserve">Government is working with </w:t>
      </w:r>
      <w:r w:rsidRPr="00FA0E6A">
        <w:rPr>
          <w:bCs/>
          <w:color w:val="000000"/>
        </w:rPr>
        <w:t>Pacifi</w:t>
      </w:r>
      <w:r>
        <w:rPr>
          <w:bCs/>
          <w:color w:val="000000"/>
        </w:rPr>
        <w:t>c Forum Secretariat to develop</w:t>
      </w:r>
      <w:r w:rsidRPr="00FA0E6A">
        <w:rPr>
          <w:bCs/>
          <w:color w:val="000000"/>
        </w:rPr>
        <w:t xml:space="preserve"> a</w:t>
      </w:r>
      <w:r>
        <w:rPr>
          <w:bCs/>
          <w:color w:val="000000"/>
        </w:rPr>
        <w:t>nother</w:t>
      </w:r>
      <w:r w:rsidRPr="00FA0E6A">
        <w:rPr>
          <w:bCs/>
          <w:color w:val="000000"/>
        </w:rPr>
        <w:t xml:space="preserve"> </w:t>
      </w:r>
      <w:r>
        <w:rPr>
          <w:bCs/>
          <w:color w:val="000000"/>
        </w:rPr>
        <w:lastRenderedPageBreak/>
        <w:t xml:space="preserve">400kW of </w:t>
      </w:r>
      <w:r w:rsidRPr="00FA0E6A">
        <w:rPr>
          <w:bCs/>
          <w:color w:val="000000"/>
        </w:rPr>
        <w:t>grid connected solar PV project for the South Tarawa grid with a Japanese partner</w:t>
      </w:r>
      <w:r>
        <w:rPr>
          <w:bCs/>
          <w:color w:val="000000"/>
        </w:rPr>
        <w:t>,</w:t>
      </w:r>
      <w:r w:rsidRPr="00FA0E6A">
        <w:rPr>
          <w:bCs/>
          <w:color w:val="000000"/>
        </w:rPr>
        <w:t xml:space="preserve"> with funding from Japan.</w:t>
      </w:r>
    </w:p>
    <w:p w:rsidR="00C94194" w:rsidRDefault="00C94194">
      <w:pPr>
        <w:rPr>
          <w:bCs/>
          <w:color w:val="000000"/>
        </w:rPr>
      </w:pPr>
    </w:p>
    <w:p w:rsidR="00C94194" w:rsidRDefault="00247258">
      <w:pPr>
        <w:ind w:firstLine="360"/>
        <w:rPr>
          <w:bCs/>
          <w:color w:val="000000"/>
        </w:rPr>
      </w:pPr>
      <w:r w:rsidRPr="00F72EC3">
        <w:rPr>
          <w:bCs/>
          <w:color w:val="000000"/>
        </w:rPr>
        <w:t>Such an activity, sho</w:t>
      </w:r>
      <w:r w:rsidR="00FA0E6A">
        <w:rPr>
          <w:bCs/>
          <w:color w:val="000000"/>
        </w:rPr>
        <w:t>uld it materialize</w:t>
      </w:r>
      <w:r w:rsidRPr="00F72EC3">
        <w:rPr>
          <w:bCs/>
          <w:color w:val="000000"/>
        </w:rPr>
        <w:t>, will be complementary to the proposed central station solar PV plant and fully consistent with the strategic driver underlying the proposed MSP mitigation project aimed at diesel fuel substitution on the grid system</w:t>
      </w:r>
      <w:r w:rsidR="00EB118C">
        <w:rPr>
          <w:bCs/>
          <w:color w:val="000000"/>
        </w:rPr>
        <w:t>. This will help realize</w:t>
      </w:r>
      <w:r w:rsidR="0031529A">
        <w:rPr>
          <w:bCs/>
          <w:color w:val="000000"/>
        </w:rPr>
        <w:t xml:space="preserve"> the 900kWp short to medium term </w:t>
      </w:r>
      <w:r w:rsidR="00F57668" w:rsidRPr="00F72EC3">
        <w:rPr>
          <w:bCs/>
          <w:color w:val="000000"/>
        </w:rPr>
        <w:t xml:space="preserve">potential for solar PV identified by the feasibility </w:t>
      </w:r>
      <w:r w:rsidR="0031529A">
        <w:rPr>
          <w:bCs/>
          <w:color w:val="000000"/>
        </w:rPr>
        <w:t xml:space="preserve">study </w:t>
      </w:r>
      <w:r w:rsidR="00F57668" w:rsidRPr="00F72EC3">
        <w:rPr>
          <w:bCs/>
          <w:color w:val="000000"/>
        </w:rPr>
        <w:t>undertaken with the support of the Bank</w:t>
      </w:r>
      <w:r w:rsidRPr="00F72EC3">
        <w:rPr>
          <w:bCs/>
          <w:color w:val="000000"/>
        </w:rPr>
        <w:t>.</w:t>
      </w:r>
      <w:r w:rsidR="00FA0E6A">
        <w:rPr>
          <w:bCs/>
          <w:color w:val="000000"/>
        </w:rPr>
        <w:t xml:space="preserve">  There are potential synergies between the two projects in terms of implementation, operations and maintenance and capacity building programs.</w:t>
      </w:r>
      <w:r w:rsidRPr="00F72EC3">
        <w:rPr>
          <w:bCs/>
          <w:color w:val="000000"/>
        </w:rPr>
        <w:t xml:space="preserve">  </w:t>
      </w:r>
    </w:p>
    <w:p w:rsidR="00C94194" w:rsidRDefault="00C94194">
      <w:pPr>
        <w:rPr>
          <w:bCs/>
          <w:color w:val="000000"/>
        </w:rPr>
      </w:pPr>
    </w:p>
    <w:p w:rsidR="00C94194" w:rsidRDefault="00247258">
      <w:pPr>
        <w:ind w:firstLine="360"/>
        <w:rPr>
          <w:bCs/>
          <w:color w:val="000000"/>
        </w:rPr>
      </w:pPr>
      <w:r w:rsidRPr="00F72EC3">
        <w:rPr>
          <w:bCs/>
          <w:color w:val="000000"/>
        </w:rPr>
        <w:t xml:space="preserve">Electrification outside the grid system in the outer islands is undertaken by the </w:t>
      </w:r>
      <w:r w:rsidR="00F57668" w:rsidRPr="00F72EC3">
        <w:rPr>
          <w:bCs/>
          <w:color w:val="000000"/>
        </w:rPr>
        <w:t>K</w:t>
      </w:r>
      <w:r w:rsidRPr="00F72EC3">
        <w:rPr>
          <w:bCs/>
          <w:color w:val="000000"/>
        </w:rPr>
        <w:t>S</w:t>
      </w:r>
      <w:r w:rsidR="00F57668" w:rsidRPr="00F72EC3">
        <w:rPr>
          <w:bCs/>
          <w:color w:val="000000"/>
        </w:rPr>
        <w:t>E</w:t>
      </w:r>
      <w:r w:rsidR="0031529A">
        <w:rPr>
          <w:bCs/>
          <w:color w:val="000000"/>
        </w:rPr>
        <w:t>C</w:t>
      </w:r>
      <w:r w:rsidRPr="00F72EC3">
        <w:rPr>
          <w:bCs/>
          <w:color w:val="000000"/>
        </w:rPr>
        <w:t>. The investment program of KESC - mostly solar home systems of varying sizes for households, community halls, social insti</w:t>
      </w:r>
      <w:r w:rsidR="00F57668" w:rsidRPr="00F72EC3">
        <w:rPr>
          <w:bCs/>
          <w:color w:val="000000"/>
        </w:rPr>
        <w:t xml:space="preserve">tutions, provided </w:t>
      </w:r>
      <w:r w:rsidRPr="00F72EC3">
        <w:rPr>
          <w:bCs/>
          <w:color w:val="000000"/>
        </w:rPr>
        <w:t>under a fee for service scheme - is being su</w:t>
      </w:r>
      <w:r w:rsidR="00F57668" w:rsidRPr="00F72EC3">
        <w:rPr>
          <w:bCs/>
          <w:color w:val="000000"/>
        </w:rPr>
        <w:t>p</w:t>
      </w:r>
      <w:r w:rsidRPr="00F72EC3">
        <w:rPr>
          <w:bCs/>
          <w:color w:val="000000"/>
        </w:rPr>
        <w:t xml:space="preserve">ported by grant financing from the European Commission (EC). </w:t>
      </w:r>
      <w:r w:rsidR="00F57668" w:rsidRPr="00F72EC3">
        <w:rPr>
          <w:bCs/>
          <w:color w:val="000000"/>
        </w:rPr>
        <w:t>The Bank also understands from the EC representative in Kiribati that KSEC also intends to build in “on-grid” capability by installing 10kW of solar PVs on its facility in Tarawa.  The Bank’s capacity building program tied to the proposed project will seek to coordinate work with KSEC and the Kiribati Institute of Technology to build on-grid solar PV expertise in Kiribati. KSEC’s interaction</w:t>
      </w:r>
      <w:r w:rsidRPr="00F72EC3">
        <w:rPr>
          <w:bCs/>
          <w:color w:val="000000"/>
        </w:rPr>
        <w:t xml:space="preserve"> with the Bank during the course of supervision </w:t>
      </w:r>
      <w:r w:rsidR="00F57668" w:rsidRPr="00F72EC3">
        <w:rPr>
          <w:bCs/>
          <w:color w:val="000000"/>
        </w:rPr>
        <w:t xml:space="preserve">of the project and the direct link to its </w:t>
      </w:r>
      <w:r w:rsidRPr="00F72EC3">
        <w:rPr>
          <w:bCs/>
          <w:color w:val="000000"/>
        </w:rPr>
        <w:t>accumulated knowledge base on solar PV</w:t>
      </w:r>
      <w:r w:rsidR="00722238">
        <w:rPr>
          <w:bCs/>
          <w:color w:val="000000"/>
        </w:rPr>
        <w:t xml:space="preserve"> program experience worldwide, such as in finalizing the</w:t>
      </w:r>
      <w:r w:rsidR="00F57668" w:rsidRPr="00F72EC3">
        <w:rPr>
          <w:bCs/>
          <w:color w:val="000000"/>
        </w:rPr>
        <w:t xml:space="preserve"> terms of reference for consultants</w:t>
      </w:r>
      <w:r w:rsidRPr="00F72EC3">
        <w:rPr>
          <w:bCs/>
          <w:color w:val="000000"/>
        </w:rPr>
        <w:t xml:space="preserve">, </w:t>
      </w:r>
      <w:r w:rsidR="00F57668" w:rsidRPr="00F72EC3">
        <w:rPr>
          <w:bCs/>
          <w:color w:val="000000"/>
        </w:rPr>
        <w:t xml:space="preserve">bid documents for the </w:t>
      </w:r>
      <w:r w:rsidR="0031529A">
        <w:rPr>
          <w:bCs/>
          <w:color w:val="000000"/>
        </w:rPr>
        <w:t xml:space="preserve">design, </w:t>
      </w:r>
      <w:r w:rsidR="00F57668" w:rsidRPr="00F72EC3">
        <w:rPr>
          <w:bCs/>
          <w:color w:val="000000"/>
        </w:rPr>
        <w:t>supply, install</w:t>
      </w:r>
      <w:r w:rsidR="0031529A">
        <w:rPr>
          <w:bCs/>
          <w:color w:val="000000"/>
        </w:rPr>
        <w:t>ation</w:t>
      </w:r>
      <w:r w:rsidR="00F57668" w:rsidRPr="00F72EC3">
        <w:rPr>
          <w:bCs/>
          <w:color w:val="000000"/>
        </w:rPr>
        <w:t xml:space="preserve"> and maintenance contracts, and technical and safeguards supervision for the project</w:t>
      </w:r>
      <w:r w:rsidR="00722238">
        <w:rPr>
          <w:bCs/>
          <w:color w:val="000000"/>
        </w:rPr>
        <w:t>, will also benefit KSEC</w:t>
      </w:r>
      <w:r w:rsidRPr="00F72EC3">
        <w:rPr>
          <w:bCs/>
          <w:color w:val="000000"/>
        </w:rPr>
        <w:t>.</w:t>
      </w:r>
    </w:p>
    <w:bookmarkEnd w:id="76"/>
    <w:p w:rsidR="00EC2B1F" w:rsidRPr="00F72EC3" w:rsidRDefault="00EC2B1F" w:rsidP="00247258">
      <w:pPr>
        <w:spacing w:after="80"/>
        <w:rPr>
          <w:b/>
          <w:bCs/>
          <w:smallCaps/>
        </w:rPr>
      </w:pPr>
    </w:p>
    <w:p w:rsidR="00E527F1" w:rsidRPr="00F72EC3" w:rsidRDefault="00F273FE" w:rsidP="00E121B0">
      <w:pPr>
        <w:numPr>
          <w:ilvl w:val="0"/>
          <w:numId w:val="1"/>
        </w:numPr>
        <w:tabs>
          <w:tab w:val="clear" w:pos="720"/>
        </w:tabs>
        <w:spacing w:after="120"/>
        <w:ind w:left="360"/>
        <w:rPr>
          <w:noProof/>
        </w:rPr>
      </w:pPr>
      <w:r w:rsidRPr="00F72EC3">
        <w:rPr>
          <w:b/>
          <w:bCs/>
          <w:smallCaps/>
        </w:rPr>
        <w:t xml:space="preserve">Discuss the value-added of GEF involvement in the project  demonstrated through </w:t>
      </w:r>
      <w:hyperlink r:id="rId11" w:history="1">
        <w:r w:rsidRPr="00F72EC3">
          <w:rPr>
            <w:rStyle w:val="Hyperlink"/>
            <w:rFonts w:ascii="Times New Roman Bold" w:hAnsi="Times New Roman Bold"/>
            <w:b/>
            <w:smallCaps/>
          </w:rPr>
          <w:t>incremental reasoning</w:t>
        </w:r>
      </w:hyperlink>
      <w:r w:rsidRPr="00F72EC3">
        <w:rPr>
          <w:rFonts w:ascii="Times New Roman Bold" w:hAnsi="Times New Roman Bold"/>
          <w:b/>
          <w:smallCaps/>
        </w:rPr>
        <w:t xml:space="preserve"> </w:t>
      </w:r>
      <w:r w:rsidRPr="00F72EC3">
        <w:rPr>
          <w:rFonts w:ascii="Times New Roman Bold" w:hAnsi="Times New Roman Bold"/>
          <w:smallCaps/>
        </w:rPr>
        <w:t xml:space="preserve">:  </w:t>
      </w:r>
      <w:r w:rsidRPr="00F72EC3">
        <w:rPr>
          <w:rFonts w:ascii="Times New Roman Bold" w:hAnsi="Times New Roman Bold"/>
          <w:b/>
          <w:smallCaps/>
        </w:rPr>
        <w:t xml:space="preserve">  </w:t>
      </w:r>
      <w:bookmarkStart w:id="77" w:name="pjValueAdded"/>
    </w:p>
    <w:p w:rsidR="00C94194" w:rsidRDefault="00E527F1">
      <w:pPr>
        <w:ind w:firstLine="360"/>
        <w:rPr>
          <w:noProof/>
        </w:rPr>
      </w:pPr>
      <w:r w:rsidRPr="00F72EC3">
        <w:rPr>
          <w:noProof/>
        </w:rPr>
        <w:t xml:space="preserve">While Kiribati is generally aware of  grid solar PV technology and for many years has operated an off-grid solar PV programme, there are significant institutional and technical capacity development needs at the local level that have to be addressed in order to achieve the desired objective of reducing diesel fuel use for electricity generation, with the consequent reduction in </w:t>
      </w:r>
      <w:r w:rsidR="00574085" w:rsidRPr="00F72EC3">
        <w:rPr>
          <w:noProof/>
        </w:rPr>
        <w:t xml:space="preserve">GHG emissions. </w:t>
      </w:r>
      <w:r w:rsidRPr="00F72EC3">
        <w:rPr>
          <w:noProof/>
        </w:rPr>
        <w:t xml:space="preserve">Kiribati needs assistance in undertaking the economic assessment and technology choice decisions because of (i) inexperience and technology performance risk/doubt; and (ii) inability to finance, in turn due to precarious financial condition of the sector finances and the resulting cross-indebtedness and dependency on subsidies to the sector.        </w:t>
      </w:r>
    </w:p>
    <w:p w:rsidR="00C94194" w:rsidRDefault="00E527F1">
      <w:pPr>
        <w:ind w:firstLine="360"/>
        <w:rPr>
          <w:noProof/>
        </w:rPr>
      </w:pPr>
      <w:r w:rsidRPr="00F72EC3">
        <w:rPr>
          <w:noProof/>
        </w:rPr>
        <w:t xml:space="preserve">                                                             </w:t>
      </w:r>
    </w:p>
    <w:p w:rsidR="00C94194" w:rsidRDefault="00E527F1">
      <w:pPr>
        <w:ind w:firstLine="360"/>
        <w:rPr>
          <w:noProof/>
        </w:rPr>
      </w:pPr>
      <w:r w:rsidRPr="00F72EC3">
        <w:rPr>
          <w:noProof/>
        </w:rPr>
        <w:t xml:space="preserve">The proposed project will enable significant improvements in sector operational efficiency triggered by diesel fuel substitution; and thereby make a significant and positive impact up cause-effect chain: lowering grid system generation costs leading to an improved and more efficient cost structure, with resultant improved cash flows contributing to strengthened sector finances, and thereby reduced need for Government subsidies to the sector.  Furthermore, and well beyond the grid connected solar PV installed capacity under this project, it is anticipated that project in effect will help strengthen the capacity of the PUB to mainstream and scale up efficient and cleaner generation technology additions needed to meet demand growth of the grid system in the years ahead; thereby facilitating the sector to move toward a more sustainable modus operandi.  Concurrently, it will be easier under such conditions for GoK to reform the PUB and the tariff setting process to reflect cost of service, while also cleaning up the cross-debts. Additionally, the technical assistance component of the MSP will build a growth path for </w:t>
      </w:r>
      <w:r w:rsidRPr="00F72EC3">
        <w:rPr>
          <w:noProof/>
        </w:rPr>
        <w:lastRenderedPageBreak/>
        <w:t xml:space="preserve">grid solar PV additions over the medium term, managed by PUB in a commercial manner. In other words, the MSP financing is the cost of jump starting this transition to lower carbon trajectory and on a sustainable basis; the planning </w:t>
      </w:r>
      <w:r w:rsidR="00F0782D">
        <w:rPr>
          <w:noProof/>
        </w:rPr>
        <w:t xml:space="preserve">and </w:t>
      </w:r>
      <w:r w:rsidRPr="00F72EC3">
        <w:rPr>
          <w:noProof/>
        </w:rPr>
        <w:t>technical assistance, together with the experience gained from the first grid-connect</w:t>
      </w:r>
      <w:r w:rsidR="00F0782D">
        <w:rPr>
          <w:noProof/>
        </w:rPr>
        <w:t>ed investment project and the recommendations</w:t>
      </w:r>
      <w:r w:rsidRPr="00F72EC3">
        <w:rPr>
          <w:noProof/>
        </w:rPr>
        <w:t xml:space="preserve"> aimed at improving the financial situation of the sector will set the stage for further investments in low carbon growth development of the energy sector (i.e. efficiency improvements and renewable energy).</w:t>
      </w:r>
    </w:p>
    <w:bookmarkEnd w:id="77"/>
    <w:p w:rsidR="00F273FE" w:rsidRPr="00F72EC3" w:rsidRDefault="00F273FE" w:rsidP="00574085">
      <w:pPr>
        <w:spacing w:after="120"/>
      </w:pPr>
    </w:p>
    <w:p w:rsidR="000E0354" w:rsidRPr="00F72EC3" w:rsidRDefault="00EC2B1F" w:rsidP="00E121B0">
      <w:pPr>
        <w:numPr>
          <w:ilvl w:val="0"/>
          <w:numId w:val="1"/>
        </w:numPr>
        <w:tabs>
          <w:tab w:val="clear" w:pos="720"/>
        </w:tabs>
        <w:spacing w:after="120"/>
        <w:ind w:left="360"/>
        <w:rPr>
          <w:rFonts w:ascii="Times New Roman Bold" w:hAnsi="Times New Roman Bold"/>
          <w:b/>
          <w:smallCaps/>
        </w:rPr>
      </w:pPr>
      <w:r w:rsidRPr="00F72EC3">
        <w:rPr>
          <w:rFonts w:ascii="Times New Roman Bold" w:hAnsi="Times New Roman Bold"/>
          <w:b/>
          <w:bCs/>
          <w:smallCaps/>
        </w:rPr>
        <w:t>Indicate risks, including climate change risks, that might prevent the project objective(s) from being achieved</w:t>
      </w:r>
      <w:r w:rsidR="00AF0AA3" w:rsidRPr="00F72EC3">
        <w:rPr>
          <w:rFonts w:ascii="Times New Roman Bold" w:hAnsi="Times New Roman Bold"/>
          <w:b/>
          <w:bCs/>
          <w:smallCaps/>
        </w:rPr>
        <w:t xml:space="preserve"> and </w:t>
      </w:r>
      <w:r w:rsidR="0098763F" w:rsidRPr="00F72EC3">
        <w:rPr>
          <w:rFonts w:ascii="Times New Roman Bold" w:hAnsi="Times New Roman Bold"/>
          <w:b/>
          <w:bCs/>
          <w:smallCaps/>
        </w:rPr>
        <w:t>outline risk management measures</w:t>
      </w:r>
      <w:r w:rsidRPr="00F72EC3">
        <w:rPr>
          <w:rFonts w:ascii="Times New Roman Bold" w:hAnsi="Times New Roman Bold"/>
          <w:b/>
          <w:smallCaps/>
        </w:rPr>
        <w:t xml:space="preserve">:  </w:t>
      </w:r>
      <w:bookmarkStart w:id="78" w:name="pjRisk"/>
    </w:p>
    <w:p w:rsidR="00C94194" w:rsidRDefault="000E0354">
      <w:pPr>
        <w:ind w:firstLine="360"/>
        <w:rPr>
          <w:rFonts w:hAnsi="Times New Roman Bold"/>
        </w:rPr>
      </w:pPr>
      <w:r w:rsidRPr="00F72EC3">
        <w:rPr>
          <w:rFonts w:hAnsi="Times New Roman Bold"/>
        </w:rPr>
        <w:t>A principal risk anticipated at this time is the volatility in solar PV module prices and to a lesser extent some volatility in the cost of related services (engineering, installation, commissioning). The module price risk is also managed by virtue of the fact that the GEF grant is expected to leverage other co-fina</w:t>
      </w:r>
      <w:r w:rsidR="00797F8E">
        <w:rPr>
          <w:rFonts w:hAnsi="Times New Roman Bold"/>
        </w:rPr>
        <w:t>n</w:t>
      </w:r>
      <w:r w:rsidRPr="00F72EC3">
        <w:rPr>
          <w:rFonts w:hAnsi="Times New Roman Bold"/>
        </w:rPr>
        <w:t>cing together with the P</w:t>
      </w:r>
      <w:r w:rsidR="00347DCD">
        <w:rPr>
          <w:rFonts w:hAnsi="Times New Roman Bold"/>
        </w:rPr>
        <w:t xml:space="preserve">acific </w:t>
      </w:r>
      <w:r w:rsidRPr="00F72EC3">
        <w:rPr>
          <w:rFonts w:hAnsi="Times New Roman Bold"/>
        </w:rPr>
        <w:t>R</w:t>
      </w:r>
      <w:r w:rsidR="00347DCD">
        <w:rPr>
          <w:rFonts w:hAnsi="Times New Roman Bold"/>
        </w:rPr>
        <w:t xml:space="preserve">egion </w:t>
      </w:r>
      <w:r w:rsidRPr="00F72EC3">
        <w:rPr>
          <w:rFonts w:hAnsi="Times New Roman Bold"/>
        </w:rPr>
        <w:t>I</w:t>
      </w:r>
      <w:r w:rsidR="00347DCD">
        <w:rPr>
          <w:rFonts w:hAnsi="Times New Roman Bold"/>
        </w:rPr>
        <w:t xml:space="preserve">nfrastructure </w:t>
      </w:r>
      <w:r w:rsidRPr="00F72EC3">
        <w:rPr>
          <w:rFonts w:hAnsi="Times New Roman Bold"/>
        </w:rPr>
        <w:t>F</w:t>
      </w:r>
      <w:r w:rsidR="00347DCD">
        <w:rPr>
          <w:rFonts w:hAnsi="Times New Roman Bold"/>
        </w:rPr>
        <w:t>acility (PRIF)</w:t>
      </w:r>
      <w:r w:rsidR="000761FF">
        <w:rPr>
          <w:rFonts w:hAnsi="Times New Roman Bold"/>
        </w:rPr>
        <w:t xml:space="preserve">. </w:t>
      </w:r>
    </w:p>
    <w:p w:rsidR="00C94194" w:rsidRDefault="00C94194">
      <w:pPr>
        <w:ind w:firstLine="360"/>
        <w:rPr>
          <w:rFonts w:hAnsi="Times New Roman Bold"/>
        </w:rPr>
      </w:pPr>
    </w:p>
    <w:p w:rsidR="00C94194" w:rsidRDefault="006215BC">
      <w:pPr>
        <w:ind w:firstLine="360"/>
        <w:rPr>
          <w:rFonts w:hAnsi="Times New Roman Bold"/>
        </w:rPr>
      </w:pPr>
      <w:r>
        <w:rPr>
          <w:rFonts w:hAnsi="Times New Roman Bold"/>
        </w:rPr>
        <w:t xml:space="preserve">Risk associated with land ownership and rights have been addressed by ensuring that the solar PV installations are on land owned by the government or on long term leases to the government with facilities owned by the government.  </w:t>
      </w:r>
      <w:r w:rsidR="000761FF" w:rsidRPr="000761FF">
        <w:rPr>
          <w:rFonts w:hAnsi="Times New Roman Bold"/>
        </w:rPr>
        <w:t>In addition, t</w:t>
      </w:r>
      <w:r w:rsidR="000761FF">
        <w:rPr>
          <w:rFonts w:hAnsi="Times New Roman Bold"/>
        </w:rPr>
        <w:t>he government will be required</w:t>
      </w:r>
      <w:r w:rsidRPr="000761FF">
        <w:rPr>
          <w:rFonts w:hAnsi="Times New Roman Bold"/>
        </w:rPr>
        <w:t xml:space="preserve"> to provide details of the lands where the installations will be placed and to confirm that there are no outstanding issues in relation to those lands</w:t>
      </w:r>
      <w:r w:rsidR="000761FF">
        <w:rPr>
          <w:rFonts w:hAnsi="Times New Roman Bold"/>
        </w:rPr>
        <w:t xml:space="preserve"> prior to project implementation</w:t>
      </w:r>
      <w:r w:rsidRPr="000761FF">
        <w:rPr>
          <w:rFonts w:hAnsi="Times New Roman Bold"/>
        </w:rPr>
        <w:t>.</w:t>
      </w:r>
    </w:p>
    <w:p w:rsidR="00C94194" w:rsidRDefault="00C94194">
      <w:pPr>
        <w:ind w:firstLine="360"/>
        <w:rPr>
          <w:rFonts w:hAnsi="Times New Roman Bold"/>
        </w:rPr>
      </w:pPr>
    </w:p>
    <w:p w:rsidR="00C94194" w:rsidRDefault="009F12BC">
      <w:pPr>
        <w:ind w:firstLine="360"/>
        <w:rPr>
          <w:rFonts w:hAnsi="Times New Roman Bold"/>
        </w:rPr>
      </w:pPr>
      <w:r>
        <w:rPr>
          <w:rFonts w:hAnsi="Times New Roman Bold"/>
        </w:rPr>
        <w:t>The implementation capacity risks in terms of financial management, procurement, and engineering for solar PVs within the implementing agency PUB is being managed by</w:t>
      </w:r>
      <w:r w:rsidR="000761FF">
        <w:rPr>
          <w:rFonts w:hAnsi="Times New Roman Bold"/>
        </w:rPr>
        <w:t>:</w:t>
      </w:r>
    </w:p>
    <w:p w:rsidR="00C94194" w:rsidRDefault="00C94194">
      <w:pPr>
        <w:ind w:firstLine="360"/>
        <w:rPr>
          <w:rFonts w:hAnsi="Times New Roman Bold"/>
        </w:rPr>
      </w:pPr>
    </w:p>
    <w:p w:rsidR="00E21000" w:rsidRPr="00E21000" w:rsidRDefault="000761FF" w:rsidP="00E21000">
      <w:pPr>
        <w:pStyle w:val="ListParagraph"/>
        <w:numPr>
          <w:ilvl w:val="0"/>
          <w:numId w:val="27"/>
        </w:numPr>
        <w:rPr>
          <w:rFonts w:hAnsi="Times New Roman Bold"/>
        </w:rPr>
      </w:pPr>
      <w:r>
        <w:rPr>
          <w:rFonts w:hAnsi="Times New Roman Bold"/>
        </w:rPr>
        <w:t>U</w:t>
      </w:r>
      <w:r w:rsidR="009F12BC" w:rsidRPr="000761FF">
        <w:rPr>
          <w:rFonts w:hAnsi="Times New Roman Bold"/>
        </w:rPr>
        <w:t xml:space="preserve">tilizing the </w:t>
      </w:r>
      <w:r w:rsidR="00EA3C01">
        <w:rPr>
          <w:rFonts w:hAnsi="Times New Roman Bold"/>
        </w:rPr>
        <w:t>Central Fiduciary Unit</w:t>
      </w:r>
      <w:r w:rsidR="009F12BC" w:rsidRPr="000761FF">
        <w:rPr>
          <w:rFonts w:hAnsi="Times New Roman Bold"/>
        </w:rPr>
        <w:t xml:space="preserve"> established within the Ministry of Finance and Economic Management for fiduciary sup</w:t>
      </w:r>
      <w:r w:rsidR="005B50D6">
        <w:rPr>
          <w:rFonts w:hAnsi="Times New Roman Bold"/>
        </w:rPr>
        <w:t>port and management</w:t>
      </w:r>
      <w:r>
        <w:rPr>
          <w:rFonts w:hAnsi="Times New Roman Bold"/>
        </w:rPr>
        <w:t>;</w:t>
      </w:r>
      <w:r w:rsidR="009F12BC" w:rsidRPr="000761FF">
        <w:rPr>
          <w:rFonts w:hAnsi="Times New Roman Bold"/>
        </w:rPr>
        <w:t xml:space="preserve"> and</w:t>
      </w:r>
    </w:p>
    <w:p w:rsidR="00C94194" w:rsidRDefault="00C94194">
      <w:pPr>
        <w:pStyle w:val="ListParagraph"/>
        <w:ind w:left="774"/>
        <w:rPr>
          <w:rFonts w:hAnsi="Times New Roman Bold"/>
        </w:rPr>
      </w:pPr>
    </w:p>
    <w:p w:rsidR="00C94194" w:rsidRDefault="000761FF">
      <w:pPr>
        <w:pStyle w:val="ListParagraph"/>
        <w:numPr>
          <w:ilvl w:val="0"/>
          <w:numId w:val="27"/>
        </w:numPr>
        <w:rPr>
          <w:rFonts w:hAnsi="Times New Roman Bold"/>
        </w:rPr>
      </w:pPr>
      <w:r>
        <w:rPr>
          <w:rFonts w:hAnsi="Times New Roman Bold"/>
        </w:rPr>
        <w:t>P</w:t>
      </w:r>
      <w:r w:rsidR="009F12BC" w:rsidRPr="000761FF">
        <w:rPr>
          <w:rFonts w:hAnsi="Times New Roman Bold"/>
        </w:rPr>
        <w:t>rocurement of an employer</w:t>
      </w:r>
      <w:r w:rsidR="009F12BC" w:rsidRPr="000761FF">
        <w:rPr>
          <w:rFonts w:hAnsi="Times New Roman Bold"/>
        </w:rPr>
        <w:t>’</w:t>
      </w:r>
      <w:r>
        <w:rPr>
          <w:rFonts w:hAnsi="Times New Roman Bold"/>
        </w:rPr>
        <w:t xml:space="preserve">s engineer under the project </w:t>
      </w:r>
      <w:r w:rsidR="009F12BC" w:rsidRPr="000761FF">
        <w:rPr>
          <w:rFonts w:hAnsi="Times New Roman Bold"/>
        </w:rPr>
        <w:t xml:space="preserve">to support preparation of bid documents (technical), bid evaluation and supervision of the installation of the solar PVs and the </w:t>
      </w:r>
      <w:r>
        <w:rPr>
          <w:rFonts w:hAnsi="Times New Roman Bold"/>
        </w:rPr>
        <w:t xml:space="preserve">implementation of the </w:t>
      </w:r>
      <w:r w:rsidR="009F12BC" w:rsidRPr="000761FF">
        <w:rPr>
          <w:rFonts w:hAnsi="Times New Roman Bold"/>
        </w:rPr>
        <w:t>Environmental Management Plan.</w:t>
      </w:r>
    </w:p>
    <w:p w:rsidR="00C94194" w:rsidRDefault="00C94194">
      <w:pPr>
        <w:pStyle w:val="ListParagraph"/>
        <w:ind w:left="774"/>
        <w:rPr>
          <w:rFonts w:hAnsi="Times New Roman Bold"/>
        </w:rPr>
      </w:pPr>
    </w:p>
    <w:p w:rsidR="00C94194" w:rsidRDefault="000E0354">
      <w:pPr>
        <w:ind w:firstLine="414"/>
        <w:rPr>
          <w:rFonts w:hAnsi="Times New Roman Bold"/>
        </w:rPr>
      </w:pPr>
      <w:r w:rsidRPr="00F72EC3">
        <w:rPr>
          <w:rFonts w:hAnsi="Times New Roman Bold"/>
        </w:rPr>
        <w:t>Risk associated with operational performance sustainability on account of PUB</w:t>
      </w:r>
      <w:r w:rsidRPr="00F72EC3">
        <w:rPr>
          <w:rFonts w:hAnsi="Times New Roman Bold"/>
        </w:rPr>
        <w:t>’</w:t>
      </w:r>
      <w:r w:rsidRPr="00F72EC3">
        <w:rPr>
          <w:rFonts w:hAnsi="Times New Roman Bold"/>
        </w:rPr>
        <w:t>s weak capacity at present will be addressed by a service contract with a private firm for O&amp;M and related capac</w:t>
      </w:r>
      <w:r w:rsidR="00422CF0" w:rsidRPr="00F72EC3">
        <w:rPr>
          <w:rFonts w:hAnsi="Times New Roman Bold"/>
        </w:rPr>
        <w:t>ity buildin</w:t>
      </w:r>
      <w:r w:rsidR="000761FF">
        <w:rPr>
          <w:rFonts w:hAnsi="Times New Roman Bold"/>
        </w:rPr>
        <w:t>g for PUB for a period of</w:t>
      </w:r>
      <w:r w:rsidR="00422CF0" w:rsidRPr="00F72EC3">
        <w:rPr>
          <w:rFonts w:hAnsi="Times New Roman Bold"/>
        </w:rPr>
        <w:t xml:space="preserve"> 3 -</w:t>
      </w:r>
      <w:r w:rsidR="000761FF">
        <w:rPr>
          <w:rFonts w:hAnsi="Times New Roman Bold"/>
        </w:rPr>
        <w:t xml:space="preserve"> years</w:t>
      </w:r>
      <w:r w:rsidRPr="00F72EC3">
        <w:rPr>
          <w:rFonts w:hAnsi="Times New Roman Bold"/>
        </w:rPr>
        <w:t xml:space="preserve">. </w:t>
      </w:r>
    </w:p>
    <w:p w:rsidR="00C94194" w:rsidRDefault="00C94194">
      <w:pPr>
        <w:ind w:firstLine="414"/>
        <w:rPr>
          <w:rFonts w:hAnsi="Times New Roman Bold"/>
        </w:rPr>
      </w:pPr>
    </w:p>
    <w:p w:rsidR="00C94194" w:rsidRDefault="000761FF">
      <w:pPr>
        <w:ind w:firstLine="414"/>
        <w:rPr>
          <w:rFonts w:hAnsi="Times New Roman Bold"/>
        </w:rPr>
      </w:pPr>
      <w:r w:rsidRPr="000761FF">
        <w:rPr>
          <w:rFonts w:hAnsi="Times New Roman Bold"/>
        </w:rPr>
        <w:t>Technology performance risk on account of a potentially corrosive maritime environme</w:t>
      </w:r>
      <w:r>
        <w:rPr>
          <w:rFonts w:hAnsi="Times New Roman Bold"/>
        </w:rPr>
        <w:t>nt is being addressed by</w:t>
      </w:r>
      <w:r w:rsidRPr="000761FF">
        <w:rPr>
          <w:rFonts w:hAnsi="Times New Roman Bold"/>
        </w:rPr>
        <w:t xml:space="preserve"> specification of equipment that has been proven in such environments. </w:t>
      </w:r>
    </w:p>
    <w:p w:rsidR="00C94194" w:rsidRDefault="00C94194">
      <w:pPr>
        <w:ind w:firstLine="414"/>
        <w:rPr>
          <w:rFonts w:hAnsi="Times New Roman Bold"/>
        </w:rPr>
      </w:pPr>
    </w:p>
    <w:p w:rsidR="00C94194" w:rsidRDefault="000E0354">
      <w:pPr>
        <w:ind w:firstLine="414"/>
        <w:rPr>
          <w:rFonts w:hAnsi="Times New Roman Bold"/>
        </w:rPr>
      </w:pPr>
      <w:r w:rsidRPr="00F72EC3">
        <w:rPr>
          <w:rFonts w:hAnsi="Times New Roman Bold"/>
        </w:rPr>
        <w:t>There are two conceivable climate change ris</w:t>
      </w:r>
      <w:r w:rsidR="000761FF">
        <w:rPr>
          <w:rFonts w:hAnsi="Times New Roman Bold"/>
        </w:rPr>
        <w:t xml:space="preserve">ks, </w:t>
      </w:r>
      <w:r w:rsidR="00D40CA4">
        <w:rPr>
          <w:rFonts w:hAnsi="Times New Roman Bold"/>
        </w:rPr>
        <w:t>neither predictable nor</w:t>
      </w:r>
      <w:r w:rsidR="000761FF">
        <w:rPr>
          <w:rFonts w:hAnsi="Times New Roman Bold"/>
        </w:rPr>
        <w:t xml:space="preserve"> </w:t>
      </w:r>
      <w:r w:rsidR="00AE1BEF" w:rsidRPr="00AE1BEF">
        <w:rPr>
          <w:rFonts w:hAnsi="Times New Roman Bold"/>
        </w:rPr>
        <w:t>able to be planned for</w:t>
      </w:r>
      <w:r w:rsidRPr="00F72EC3">
        <w:rPr>
          <w:rFonts w:hAnsi="Times New Roman Bold"/>
        </w:rPr>
        <w:t xml:space="preserve">: </w:t>
      </w:r>
    </w:p>
    <w:p w:rsidR="00C94194" w:rsidRDefault="00C94194">
      <w:pPr>
        <w:ind w:firstLine="414"/>
        <w:rPr>
          <w:rFonts w:hAnsi="Times New Roman Bold"/>
        </w:rPr>
      </w:pPr>
    </w:p>
    <w:p w:rsidR="00C94194" w:rsidRDefault="000E0354">
      <w:pPr>
        <w:pStyle w:val="ListParagraph"/>
        <w:numPr>
          <w:ilvl w:val="0"/>
          <w:numId w:val="28"/>
        </w:numPr>
        <w:rPr>
          <w:rFonts w:hAnsi="Times New Roman Bold"/>
        </w:rPr>
      </w:pPr>
      <w:r w:rsidRPr="000761FF">
        <w:rPr>
          <w:rFonts w:hAnsi="Times New Roman Bold"/>
        </w:rPr>
        <w:t>Increased occurrence of climate-related natural disasters which could lead to migration of people and businesses from Tarawa over the next 20 years, which in turn could reduce the electricity demand below today</w:t>
      </w:r>
      <w:r w:rsidRPr="000761FF">
        <w:rPr>
          <w:rFonts w:hAnsi="Times New Roman Bold"/>
        </w:rPr>
        <w:t>’</w:t>
      </w:r>
      <w:r w:rsidRPr="000761FF">
        <w:rPr>
          <w:rFonts w:hAnsi="Times New Roman Bold"/>
        </w:rPr>
        <w:t xml:space="preserve">s levels; even so, the </w:t>
      </w:r>
      <w:r w:rsidR="00DB6BD8">
        <w:rPr>
          <w:rFonts w:hAnsi="Times New Roman Bold"/>
        </w:rPr>
        <w:t>516</w:t>
      </w:r>
      <w:r w:rsidRPr="000761FF">
        <w:rPr>
          <w:rFonts w:hAnsi="Times New Roman Bold"/>
        </w:rPr>
        <w:t xml:space="preserve"> kWp PV will contribute t</w:t>
      </w:r>
      <w:r w:rsidR="000761FF">
        <w:rPr>
          <w:rFonts w:hAnsi="Times New Roman Bold"/>
        </w:rPr>
        <w:t>o lowering the generation costs; and</w:t>
      </w:r>
    </w:p>
    <w:p w:rsidR="00C94194" w:rsidRDefault="00C94194">
      <w:pPr>
        <w:pStyle w:val="ListParagraph"/>
        <w:ind w:left="1080"/>
        <w:rPr>
          <w:rFonts w:hAnsi="Times New Roman Bold"/>
        </w:rPr>
      </w:pPr>
    </w:p>
    <w:p w:rsidR="00C94194" w:rsidRDefault="000761FF">
      <w:pPr>
        <w:pStyle w:val="ListParagraph"/>
        <w:numPr>
          <w:ilvl w:val="0"/>
          <w:numId w:val="28"/>
        </w:numPr>
        <w:rPr>
          <w:rFonts w:hAnsi="Times New Roman Bold"/>
        </w:rPr>
      </w:pPr>
      <w:r>
        <w:rPr>
          <w:rFonts w:hAnsi="Times New Roman Bold"/>
        </w:rPr>
        <w:t xml:space="preserve"> (</w:t>
      </w:r>
      <w:r w:rsidR="000E0354" w:rsidRPr="000761FF">
        <w:rPr>
          <w:rFonts w:hAnsi="Times New Roman Bold"/>
        </w:rPr>
        <w:t>Natural changes in cloud and rainfall patterns may affect solar ins</w:t>
      </w:r>
      <w:r w:rsidR="00EB118C">
        <w:rPr>
          <w:rFonts w:hAnsi="Times New Roman Bold"/>
        </w:rPr>
        <w:t>o</w:t>
      </w:r>
      <w:r w:rsidR="000E0354" w:rsidRPr="000761FF">
        <w:rPr>
          <w:rFonts w:hAnsi="Times New Roman Bold"/>
        </w:rPr>
        <w:t>lation levels all over the world, not just Kiribati.</w:t>
      </w:r>
    </w:p>
    <w:p w:rsidR="00C94194" w:rsidRDefault="00C94194">
      <w:pPr>
        <w:pStyle w:val="ListParagraph"/>
        <w:ind w:left="1080"/>
        <w:rPr>
          <w:rFonts w:hAnsi="Times New Roman Bold"/>
        </w:rPr>
      </w:pPr>
    </w:p>
    <w:p w:rsidR="00C94194" w:rsidRDefault="006F05F3">
      <w:pPr>
        <w:ind w:firstLine="360"/>
        <w:rPr>
          <w:rFonts w:hAnsi="Times New Roman Bold"/>
        </w:rPr>
      </w:pPr>
      <w:r w:rsidRPr="00F72EC3">
        <w:rPr>
          <w:rFonts w:hAnsi="Times New Roman Bold"/>
        </w:rPr>
        <w:t>The feasibility study has identified other sustainability issues and opportunities for improving performance of the diesel generators and re</w:t>
      </w:r>
      <w:r w:rsidR="006B75AF" w:rsidRPr="00F72EC3">
        <w:rPr>
          <w:rFonts w:hAnsi="Times New Roman Bold"/>
        </w:rPr>
        <w:t>ducing the costs.  These are matters that have been discussed with the Ministry of Public Works and Utilities and the PUB and proce</w:t>
      </w:r>
      <w:r w:rsidR="00347DCD">
        <w:rPr>
          <w:rFonts w:hAnsi="Times New Roman Bold"/>
        </w:rPr>
        <w:t>sses are underway to address those</w:t>
      </w:r>
      <w:r w:rsidR="006B75AF" w:rsidRPr="00F72EC3">
        <w:rPr>
          <w:rFonts w:hAnsi="Times New Roman Bold"/>
        </w:rPr>
        <w:t xml:space="preserve"> issues.  There is work in progress in relation to reform of State-Owned Enterprises (SOE) that will provide a holistic assessment of SOE performance and reform measures.</w:t>
      </w:r>
      <w:r w:rsidR="004E46F9">
        <w:rPr>
          <w:rFonts w:hAnsi="Times New Roman Bold"/>
        </w:rPr>
        <w:t xml:space="preserve"> The Public Infrastructure Advisory Center (PIAC) has engaged a Utility Management Expert to assist the PUB in identifying the addressing utility performance issues. </w:t>
      </w:r>
      <w:r w:rsidR="00F72EC3" w:rsidRPr="004E46F9">
        <w:rPr>
          <w:rFonts w:hAnsi="Times New Roman Bold"/>
        </w:rPr>
        <w:t xml:space="preserve">These are discussed </w:t>
      </w:r>
      <w:r w:rsidR="004E46F9" w:rsidRPr="004E46F9">
        <w:rPr>
          <w:rFonts w:hAnsi="Times New Roman Bold"/>
        </w:rPr>
        <w:t xml:space="preserve">further </w:t>
      </w:r>
      <w:r w:rsidR="00F72EC3" w:rsidRPr="004E46F9">
        <w:rPr>
          <w:rFonts w:hAnsi="Times New Roman Bold"/>
        </w:rPr>
        <w:t>in PART IV.</w:t>
      </w:r>
      <w:bookmarkEnd w:id="78"/>
    </w:p>
    <w:p w:rsidR="00F72EC3" w:rsidRPr="00F72EC3" w:rsidRDefault="00F72EC3" w:rsidP="000E0354">
      <w:pPr>
        <w:spacing w:after="120"/>
        <w:rPr>
          <w:rFonts w:hAnsi="Times New Roman Bold"/>
          <w:sz w:val="22"/>
          <w:szCs w:val="22"/>
        </w:rPr>
      </w:pPr>
    </w:p>
    <w:p w:rsidR="003662C5" w:rsidRPr="003662C5" w:rsidRDefault="00E42AF7" w:rsidP="00E121B0">
      <w:pPr>
        <w:numPr>
          <w:ilvl w:val="0"/>
          <w:numId w:val="1"/>
        </w:numPr>
        <w:tabs>
          <w:tab w:val="clear" w:pos="720"/>
        </w:tabs>
        <w:spacing w:after="120"/>
        <w:ind w:left="360"/>
        <w:rPr>
          <w:b/>
          <w:caps/>
          <w:sz w:val="22"/>
          <w:szCs w:val="22"/>
        </w:rPr>
      </w:pPr>
      <w:r w:rsidRPr="00F273FE">
        <w:rPr>
          <w:rFonts w:ascii="Times New Roman Bold" w:hAnsi="Times New Roman Bold"/>
          <w:b/>
          <w:smallCaps/>
        </w:rPr>
        <w:t>explain how cost-effectiveness is reflected in the proj</w:t>
      </w:r>
      <w:r w:rsidR="005304E4" w:rsidRPr="00F273FE">
        <w:rPr>
          <w:rFonts w:ascii="Times New Roman Bold" w:hAnsi="Times New Roman Bold"/>
          <w:b/>
          <w:smallCaps/>
        </w:rPr>
        <w:t>ect design</w:t>
      </w:r>
      <w:r w:rsidR="00C876F7">
        <w:t xml:space="preserve">: </w:t>
      </w:r>
      <w:r w:rsidR="001E4AE1">
        <w:rPr>
          <w:caps/>
        </w:rPr>
        <w:t xml:space="preserve"> </w:t>
      </w:r>
      <w:bookmarkStart w:id="79" w:name="pjCost"/>
    </w:p>
    <w:p w:rsidR="00C94194" w:rsidRDefault="003662C5">
      <w:pPr>
        <w:ind w:firstLine="360"/>
      </w:pPr>
      <w:r>
        <w:t>The feasibility study</w:t>
      </w:r>
      <w:r w:rsidRPr="003662C5">
        <w:t xml:space="preserve"> show</w:t>
      </w:r>
      <w:r>
        <w:t>s</w:t>
      </w:r>
      <w:r w:rsidRPr="003662C5">
        <w:t xml:space="preserve"> that on purely “asset cost” (capital plus operating) basis, grid solar PV is cost competitive with diesel. </w:t>
      </w:r>
      <w:r>
        <w:t xml:space="preserve"> </w:t>
      </w:r>
      <w:r w:rsidRPr="00392EB5">
        <w:t xml:space="preserve">The levelized cost of electricity </w:t>
      </w:r>
      <w:r w:rsidR="00392EB5" w:rsidRPr="00392EB5">
        <w:t xml:space="preserve">(LCOE) </w:t>
      </w:r>
      <w:r w:rsidRPr="00392EB5">
        <w:t>fo</w:t>
      </w:r>
      <w:r w:rsidR="00392EB5" w:rsidRPr="00392EB5">
        <w:t>r solar PV ran</w:t>
      </w:r>
      <w:r w:rsidR="000947FE">
        <w:t>ges between USc 3</w:t>
      </w:r>
      <w:r w:rsidR="00F528C2">
        <w:t>2</w:t>
      </w:r>
      <w:r w:rsidR="000947FE">
        <w:t xml:space="preserve">/kWh to USc </w:t>
      </w:r>
      <w:r w:rsidR="00F528C2">
        <w:t>39</w:t>
      </w:r>
      <w:r w:rsidRPr="00392EB5">
        <w:t xml:space="preserve">/kWh whilst cost of diesel </w:t>
      </w:r>
      <w:r w:rsidR="00F528C2">
        <w:t>(fuel only)</w:t>
      </w:r>
      <w:r w:rsidR="0085125D">
        <w:t xml:space="preserve"> ranges between USc </w:t>
      </w:r>
      <w:r w:rsidR="00F528C2">
        <w:t>45</w:t>
      </w:r>
      <w:r w:rsidR="000947FE">
        <w:t xml:space="preserve">/kWh to USc </w:t>
      </w:r>
      <w:r w:rsidR="00F528C2">
        <w:t>57</w:t>
      </w:r>
      <w:r w:rsidRPr="00392EB5">
        <w:t xml:space="preserve">/kWh depending on the capital and operating costs </w:t>
      </w:r>
      <w:r w:rsidR="000947FE">
        <w:t>estimates</w:t>
      </w:r>
      <w:r w:rsidRPr="00392EB5">
        <w:t xml:space="preserve"> used</w:t>
      </w:r>
      <w:r w:rsidR="00F528C2">
        <w:t xml:space="preserve"> for solar PVs</w:t>
      </w:r>
      <w:r w:rsidRPr="00392EB5">
        <w:t xml:space="preserve">.  </w:t>
      </w:r>
      <w:r w:rsidR="00F528C2">
        <w:t>T</w:t>
      </w:r>
      <w:r w:rsidRPr="00392EB5">
        <w:t>he solar PV is co</w:t>
      </w:r>
      <w:r w:rsidR="00392EB5">
        <w:t xml:space="preserve">mpetitive with the cost of </w:t>
      </w:r>
      <w:r w:rsidR="000947FE">
        <w:t>diesel fuel</w:t>
      </w:r>
      <w:r w:rsidR="00F528C2">
        <w:t xml:space="preserve"> costs (LCOE) even at high capital costs</w:t>
      </w:r>
      <w:r w:rsidRPr="007866B1">
        <w:t>.</w:t>
      </w:r>
      <w:r w:rsidR="00A71703" w:rsidRPr="007866B1">
        <w:t xml:space="preserve"> </w:t>
      </w:r>
      <w:r w:rsidR="007866B1" w:rsidRPr="00A95DEA">
        <w:rPr>
          <w:highlight w:val="yellow"/>
        </w:rPr>
        <w:t>Annex J</w:t>
      </w:r>
      <w:r w:rsidR="00A71703" w:rsidRPr="007866B1">
        <w:t xml:space="preserve"> provides further details</w:t>
      </w:r>
      <w:r w:rsidR="001B70AA" w:rsidRPr="007866B1">
        <w:t xml:space="preserve"> on the LCOE assessment</w:t>
      </w:r>
      <w:r w:rsidR="00A71703" w:rsidRPr="007866B1">
        <w:t>.</w:t>
      </w:r>
    </w:p>
    <w:p w:rsidR="00C94194" w:rsidRDefault="00C94194"/>
    <w:p w:rsidR="00C94194" w:rsidRDefault="003662C5">
      <w:pPr>
        <w:ind w:firstLine="360"/>
      </w:pPr>
      <w:r>
        <w:t xml:space="preserve">Analysis on </w:t>
      </w:r>
      <w:r w:rsidR="00A95DEA">
        <w:t xml:space="preserve">a </w:t>
      </w:r>
      <w:r>
        <w:t>component basi</w:t>
      </w:r>
      <w:r w:rsidR="00A71703">
        <w:t>s shows that solar PVs and inverter</w:t>
      </w:r>
      <w:r w:rsidR="00A95DEA">
        <w:t xml:space="preserve">s for the project will cost </w:t>
      </w:r>
      <w:r w:rsidR="000947FE">
        <w:t>U</w:t>
      </w:r>
      <w:r w:rsidR="00A95DEA">
        <w:t>S</w:t>
      </w:r>
      <w:r w:rsidR="000947FE">
        <w:t>$ 2.3/</w:t>
      </w:r>
      <w:r>
        <w:t>W</w:t>
      </w:r>
      <w:r w:rsidR="00A95DEA">
        <w:t xml:space="preserve">. Civil works, engineering and monitoring equipment and </w:t>
      </w:r>
      <w:r>
        <w:t xml:space="preserve">connection </w:t>
      </w:r>
      <w:r w:rsidR="00A95DEA">
        <w:t>to the grid add another US$ 3.3/W. P</w:t>
      </w:r>
      <w:r>
        <w:t xml:space="preserve">re-emptive </w:t>
      </w:r>
      <w:r w:rsidR="00A71703">
        <w:t xml:space="preserve">roof </w:t>
      </w:r>
      <w:r>
        <w:t>replacement</w:t>
      </w:r>
      <w:r w:rsidR="00A71703">
        <w:t>s</w:t>
      </w:r>
      <w:r>
        <w:rPr>
          <w:rStyle w:val="FootnoteReference"/>
        </w:rPr>
        <w:footnoteReference w:id="7"/>
      </w:r>
      <w:r w:rsidR="00A95DEA">
        <w:t xml:space="preserve"> add another US$ 1/kW</w:t>
      </w:r>
      <w:r w:rsidR="001B70AA">
        <w:t xml:space="preserve"> </w:t>
      </w:r>
      <w:r w:rsidR="000947FE">
        <w:t>(</w:t>
      </w:r>
      <w:r w:rsidR="00A95DEA">
        <w:t xml:space="preserve">Total cost </w:t>
      </w:r>
      <w:r w:rsidR="000947FE">
        <w:t>US$ 6.6/</w:t>
      </w:r>
      <w:r w:rsidR="001B70AA">
        <w:t>W</w:t>
      </w:r>
      <w:r>
        <w:t xml:space="preserve">).  </w:t>
      </w:r>
      <w:r w:rsidR="00082E65">
        <w:t>Civil works</w:t>
      </w:r>
      <w:r w:rsidR="001B70AA">
        <w:t>, materials and eng</w:t>
      </w:r>
      <w:r w:rsidR="000947FE">
        <w:t>in</w:t>
      </w:r>
      <w:r w:rsidR="00A95DEA">
        <w:t>eering</w:t>
      </w:r>
      <w:r w:rsidR="00082E65">
        <w:t xml:space="preserve"> costs are higher for solar PV installations in Kiribati because most of the material</w:t>
      </w:r>
      <w:r w:rsidR="001B70AA">
        <w:t>s</w:t>
      </w:r>
      <w:r w:rsidR="00082E65">
        <w:t xml:space="preserve"> </w:t>
      </w:r>
      <w:r w:rsidR="001B70AA">
        <w:t xml:space="preserve">and </w:t>
      </w:r>
      <w:r w:rsidR="00082E65">
        <w:t>labor fo</w:t>
      </w:r>
      <w:r w:rsidR="001B70AA">
        <w:t>r the project has to be sourced from overseas</w:t>
      </w:r>
      <w:r w:rsidR="00082E65">
        <w:t xml:space="preserve">. </w:t>
      </w:r>
      <w:r w:rsidR="007866B1" w:rsidRPr="00A95DEA">
        <w:rPr>
          <w:highlight w:val="yellow"/>
        </w:rPr>
        <w:t>Annex I</w:t>
      </w:r>
      <w:r w:rsidR="001B70AA" w:rsidRPr="007866B1">
        <w:t xml:space="preserve"> provides further details on the </w:t>
      </w:r>
      <w:r w:rsidR="007866B1">
        <w:t xml:space="preserve">project </w:t>
      </w:r>
      <w:r w:rsidR="001B70AA" w:rsidRPr="007866B1">
        <w:t>cost breakdown.</w:t>
      </w:r>
    </w:p>
    <w:p w:rsidR="00C94194" w:rsidRDefault="00C94194"/>
    <w:p w:rsidR="00C94194" w:rsidRDefault="00746DE9">
      <w:pPr>
        <w:ind w:firstLine="360"/>
      </w:pPr>
      <w:r>
        <w:t xml:space="preserve">The </w:t>
      </w:r>
      <w:r w:rsidR="003662C5" w:rsidRPr="003662C5">
        <w:t>contribution of GEF investment support is to reduce the performance risk for market-ready grid renewable technologies. This is best done by GEF bearing a significant portion of the investment cost for the ‘start-up’ phase.  In quantitative terms, considering only the GEF contribution of the order of $ 1 mill</w:t>
      </w:r>
      <w:r w:rsidR="005B2C5E">
        <w:t xml:space="preserve">ion, implies abatement cost of </w:t>
      </w:r>
      <w:r w:rsidR="003662C5" w:rsidRPr="002E558B">
        <w:t xml:space="preserve">about </w:t>
      </w:r>
      <w:r w:rsidR="00A95DEA">
        <w:t>$64</w:t>
      </w:r>
      <w:r w:rsidR="002E558B" w:rsidRPr="002E558B">
        <w:t xml:space="preserve"> per ton of CO2 reduced from</w:t>
      </w:r>
      <w:r w:rsidR="003662C5" w:rsidRPr="002E558B">
        <w:t xml:space="preserve"> the first </w:t>
      </w:r>
      <w:r w:rsidR="00DB6BD8">
        <w:t>516</w:t>
      </w:r>
      <w:r w:rsidR="003662C5" w:rsidRPr="002E558B">
        <w:t xml:space="preserve"> kWp installed</w:t>
      </w:r>
      <w:r w:rsidR="003662C5" w:rsidRPr="003662C5">
        <w:t>; whereas</w:t>
      </w:r>
      <w:r w:rsidR="00797F8E">
        <w:t xml:space="preserve"> taking the </w:t>
      </w:r>
      <w:r w:rsidR="003662C5" w:rsidRPr="003662C5">
        <w:t>entire investment into account – wi</w:t>
      </w:r>
      <w:r>
        <w:t>t</w:t>
      </w:r>
      <w:r w:rsidR="003662C5" w:rsidRPr="003662C5">
        <w:t>h co-financing</w:t>
      </w:r>
      <w:r w:rsidR="000947FE">
        <w:t xml:space="preserve"> – the abatement cost would be </w:t>
      </w:r>
      <w:r w:rsidR="003662C5" w:rsidRPr="002E558B">
        <w:t xml:space="preserve">about </w:t>
      </w:r>
      <w:r w:rsidR="0001400C">
        <w:t>$250 per ton</w:t>
      </w:r>
      <w:r w:rsidR="003662C5" w:rsidRPr="003662C5">
        <w:t>.</w:t>
      </w:r>
    </w:p>
    <w:p w:rsidR="003662C5" w:rsidRDefault="003662C5" w:rsidP="003662C5">
      <w:pPr>
        <w:spacing w:after="120"/>
      </w:pPr>
    </w:p>
    <w:bookmarkEnd w:id="79"/>
    <w:p w:rsidR="00976401" w:rsidRPr="0072781B" w:rsidRDefault="00E514B7" w:rsidP="00001EF5">
      <w:pPr>
        <w:pStyle w:val="Footer"/>
        <w:tabs>
          <w:tab w:val="clear" w:pos="4320"/>
          <w:tab w:val="clear" w:pos="8640"/>
        </w:tabs>
        <w:spacing w:after="120"/>
        <w:rPr>
          <w:rFonts w:ascii="Times New Roman Bold" w:hAnsi="Times New Roman Bold"/>
          <w:b/>
          <w:caps/>
          <w:u w:val="single"/>
        </w:rPr>
      </w:pPr>
      <w:r w:rsidRPr="0072781B">
        <w:rPr>
          <w:rFonts w:ascii="Times New Roman Bold" w:hAnsi="Times New Roman Bold"/>
          <w:b/>
          <w:caps/>
          <w:u w:val="single"/>
        </w:rPr>
        <w:t>part ii</w:t>
      </w:r>
      <w:r w:rsidR="00991A60" w:rsidRPr="0072781B">
        <w:rPr>
          <w:rFonts w:ascii="Times New Roman Bold" w:hAnsi="Times New Roman Bold"/>
          <w:b/>
          <w:caps/>
          <w:u w:val="single"/>
        </w:rPr>
        <w:t>i</w:t>
      </w:r>
      <w:r w:rsidRPr="0072781B">
        <w:rPr>
          <w:rFonts w:ascii="Times New Roman Bold" w:hAnsi="Times New Roman Bold"/>
          <w:b/>
          <w:caps/>
          <w:u w:val="single"/>
        </w:rPr>
        <w:t xml:space="preserve">:  </w:t>
      </w:r>
      <w:r w:rsidR="00991A60" w:rsidRPr="0072781B">
        <w:rPr>
          <w:rFonts w:ascii="Times New Roman Bold" w:hAnsi="Times New Roman Bold"/>
          <w:b/>
          <w:caps/>
          <w:u w:val="single"/>
        </w:rPr>
        <w:t>institutional coordination and support</w:t>
      </w:r>
    </w:p>
    <w:p w:rsidR="001219BF" w:rsidRPr="0072781B" w:rsidRDefault="00802C07" w:rsidP="005F5696">
      <w:pPr>
        <w:numPr>
          <w:ilvl w:val="0"/>
          <w:numId w:val="7"/>
        </w:numPr>
        <w:spacing w:after="80"/>
        <w:rPr>
          <w:rFonts w:ascii="Times New Roman Bold" w:hAnsi="Times New Roman Bold"/>
          <w:b/>
          <w:smallCaps/>
          <w:lang w:val="fr-FR"/>
        </w:rPr>
      </w:pPr>
      <w:r w:rsidRPr="0072781B">
        <w:rPr>
          <w:rFonts w:ascii="Times New Roman Bold" w:hAnsi="Times New Roman Bold"/>
          <w:b/>
          <w:smallCaps/>
          <w:lang w:val="fr-FR"/>
        </w:rPr>
        <w:t>Institutional</w:t>
      </w:r>
      <w:r w:rsidR="00B63C2D" w:rsidRPr="0072781B">
        <w:rPr>
          <w:rFonts w:ascii="Times New Roman Bold" w:hAnsi="Times New Roman Bold"/>
          <w:b/>
          <w:smallCaps/>
          <w:lang w:val="fr-FR"/>
        </w:rPr>
        <w:t xml:space="preserve"> arrangement:  </w:t>
      </w:r>
      <w:bookmarkStart w:id="80" w:name="InstitutionalArrang"/>
    </w:p>
    <w:p w:rsidR="00597FEB" w:rsidRDefault="001219BF" w:rsidP="00597FEB">
      <w:r w:rsidRPr="0072781B">
        <w:t>The Implementing Agency for the proje</w:t>
      </w:r>
      <w:r w:rsidR="005F5696" w:rsidRPr="0072781B">
        <w:t xml:space="preserve">ct if the </w:t>
      </w:r>
      <w:r w:rsidR="005F5696" w:rsidRPr="009F37AA">
        <w:t>Kiribati Public Utilit</w:t>
      </w:r>
      <w:r w:rsidRPr="009F37AA">
        <w:t>ies Board (PUB</w:t>
      </w:r>
      <w:r w:rsidR="005F5696" w:rsidRPr="009F37AA">
        <w:t>),</w:t>
      </w:r>
      <w:r w:rsidR="005F5696" w:rsidRPr="0072781B">
        <w:t xml:space="preserve"> a</w:t>
      </w:r>
      <w:r w:rsidRPr="0072781B">
        <w:t xml:space="preserve">ccountable to the Government of Kiribati and </w:t>
      </w:r>
      <w:r w:rsidR="004628F2">
        <w:t xml:space="preserve">will be required to comply with the legal </w:t>
      </w:r>
      <w:r w:rsidR="004628F2">
        <w:lastRenderedPageBreak/>
        <w:t>agreements with</w:t>
      </w:r>
      <w:r w:rsidRPr="0072781B">
        <w:t xml:space="preserve"> World Bank/GEF</w:t>
      </w:r>
      <w:r w:rsidR="00597FEB">
        <w:t>/AusAID. The following legal agreements will support the agreed institutional agreements for the implementation of the project:</w:t>
      </w:r>
    </w:p>
    <w:p w:rsidR="00597FEB" w:rsidRDefault="00597FEB" w:rsidP="00597FEB">
      <w:pPr>
        <w:pStyle w:val="ListParagraph"/>
        <w:numPr>
          <w:ilvl w:val="0"/>
          <w:numId w:val="31"/>
        </w:numPr>
      </w:pPr>
      <w:r>
        <w:t xml:space="preserve">A Grant Agreement between a </w:t>
      </w:r>
      <w:r w:rsidR="005C4F5C">
        <w:t>GoK</w:t>
      </w:r>
      <w:r>
        <w:t xml:space="preserve"> and the World Bank;</w:t>
      </w:r>
    </w:p>
    <w:p w:rsidR="00597FEB" w:rsidRDefault="00597FEB" w:rsidP="00597FEB">
      <w:pPr>
        <w:pStyle w:val="ListParagraph"/>
        <w:numPr>
          <w:ilvl w:val="0"/>
          <w:numId w:val="31"/>
        </w:numPr>
      </w:pPr>
      <w:r>
        <w:t>A Project Agreement between PUB and the World Bank; and</w:t>
      </w:r>
    </w:p>
    <w:p w:rsidR="002630A3" w:rsidRDefault="00597FEB" w:rsidP="00C35E35">
      <w:pPr>
        <w:pStyle w:val="ListParagraph"/>
        <w:numPr>
          <w:ilvl w:val="0"/>
          <w:numId w:val="31"/>
        </w:numPr>
      </w:pPr>
      <w:r>
        <w:t xml:space="preserve">A Subsidiary Agreement between the </w:t>
      </w:r>
      <w:r w:rsidR="005C4F5C">
        <w:t>GoK</w:t>
      </w:r>
      <w:r>
        <w:t xml:space="preserve"> and PUB.</w:t>
      </w:r>
    </w:p>
    <w:p w:rsidR="002630A3" w:rsidRDefault="002630A3" w:rsidP="00C35E35"/>
    <w:p w:rsidR="002630A3" w:rsidRDefault="002630A3" w:rsidP="00C35E35">
      <w:pPr>
        <w:spacing w:after="80"/>
      </w:pPr>
      <w:r w:rsidRPr="00C35E35">
        <w:t>A</w:t>
      </w:r>
      <w:r w:rsidR="00597FEB">
        <w:t xml:space="preserve"> </w:t>
      </w:r>
      <w:r w:rsidR="00CE13F0">
        <w:t xml:space="preserve">Project </w:t>
      </w:r>
      <w:r w:rsidR="00597FEB">
        <w:t>Operations Manual will be prepared by the PUB for approval by the World Bank and will detail the activities to be supported by various stakeholders and the coordination arrangements.</w:t>
      </w:r>
      <w:r w:rsidR="004628F2">
        <w:t xml:space="preserve"> The legal agreements will require the PUB to comply with the Operations Manual and the Environmental Management Plan.</w:t>
      </w:r>
      <w:bookmarkEnd w:id="80"/>
    </w:p>
    <w:p w:rsidR="00C9406B" w:rsidRDefault="00C9406B" w:rsidP="00C35E35">
      <w:pPr>
        <w:spacing w:after="80"/>
      </w:pPr>
    </w:p>
    <w:p w:rsidR="001C47C0" w:rsidRPr="0072781B" w:rsidRDefault="00991A60" w:rsidP="001C47C0">
      <w:pPr>
        <w:pStyle w:val="ListParagraph"/>
        <w:numPr>
          <w:ilvl w:val="0"/>
          <w:numId w:val="7"/>
        </w:numPr>
        <w:spacing w:after="80"/>
      </w:pPr>
      <w:r w:rsidRPr="0072781B">
        <w:rPr>
          <w:rFonts w:ascii="Times New Roman Bold" w:hAnsi="Times New Roman Bold"/>
          <w:b/>
          <w:smallCaps/>
        </w:rPr>
        <w:t>Project Implementation Arrangement</w:t>
      </w:r>
      <w:r w:rsidR="00E7602A" w:rsidRPr="0072781B">
        <w:t xml:space="preserve">: </w:t>
      </w:r>
      <w:r w:rsidR="006E4BDF" w:rsidRPr="0072781B">
        <w:t xml:space="preserve">  </w:t>
      </w:r>
      <w:bookmarkStart w:id="81" w:name="ProjImplementation"/>
    </w:p>
    <w:p w:rsidR="001C47C0" w:rsidRPr="0072781B" w:rsidRDefault="001C47C0" w:rsidP="001C47C0">
      <w:pPr>
        <w:spacing w:after="80"/>
        <w:rPr>
          <w:noProof/>
        </w:rPr>
      </w:pPr>
      <w:r w:rsidRPr="0072781B">
        <w:rPr>
          <w:noProof/>
        </w:rPr>
        <w:t>The project implementation structure will be set up as follows:</w:t>
      </w:r>
    </w:p>
    <w:p w:rsidR="001C47C0" w:rsidRPr="00C9406B" w:rsidRDefault="001C47C0" w:rsidP="001C47C0">
      <w:pPr>
        <w:spacing w:after="80"/>
        <w:rPr>
          <w:noProof/>
        </w:rPr>
      </w:pPr>
      <w:r w:rsidRPr="00C9406B">
        <w:rPr>
          <w:smallCaps/>
          <w:noProof/>
          <w:lang w:val="fr-FR"/>
        </w:rPr>
        <w:t>1.</w:t>
      </w:r>
      <w:r w:rsidRPr="00C9406B">
        <w:rPr>
          <w:noProof/>
        </w:rPr>
        <w:t xml:space="preserve"> The Project Support Team (PST) established within the PUB</w:t>
      </w:r>
    </w:p>
    <w:p w:rsidR="00C9406B" w:rsidRDefault="001C47C0" w:rsidP="001C47C0">
      <w:pPr>
        <w:spacing w:after="80"/>
        <w:rPr>
          <w:noProof/>
        </w:rPr>
      </w:pPr>
      <w:r w:rsidRPr="0072781B">
        <w:rPr>
          <w:noProof/>
        </w:rPr>
        <w:t xml:space="preserve">2. </w:t>
      </w:r>
      <w:r w:rsidR="00797F8E">
        <w:rPr>
          <w:noProof/>
        </w:rPr>
        <w:t xml:space="preserve">The </w:t>
      </w:r>
      <w:r w:rsidR="00EA3C01">
        <w:rPr>
          <w:noProof/>
        </w:rPr>
        <w:t>Central Fiduciary Unit</w:t>
      </w:r>
      <w:r w:rsidRPr="0072781B">
        <w:rPr>
          <w:noProof/>
        </w:rPr>
        <w:t xml:space="preserve"> (</w:t>
      </w:r>
      <w:r w:rsidR="00EA3C01">
        <w:rPr>
          <w:noProof/>
        </w:rPr>
        <w:t>CFU</w:t>
      </w:r>
      <w:r w:rsidRPr="0072781B">
        <w:rPr>
          <w:noProof/>
        </w:rPr>
        <w:t>) established wi</w:t>
      </w:r>
      <w:r w:rsidR="005B2C5E">
        <w:rPr>
          <w:noProof/>
        </w:rPr>
        <w:t>t</w:t>
      </w:r>
      <w:r w:rsidRPr="0072781B">
        <w:rPr>
          <w:noProof/>
        </w:rPr>
        <w:t>hin the Ministry of Finance and Economic Development (MFED)</w:t>
      </w:r>
      <w:r w:rsidR="00797F8E">
        <w:rPr>
          <w:noProof/>
        </w:rPr>
        <w:t>,</w:t>
      </w:r>
      <w:r w:rsidR="00797F8E" w:rsidRPr="00797F8E">
        <w:rPr>
          <w:noProof/>
        </w:rPr>
        <w:t xml:space="preserve"> which will undertake the fiduciary activities for the project, namely procurement and financial management.</w:t>
      </w:r>
    </w:p>
    <w:p w:rsidR="00763D3B" w:rsidRDefault="00291560" w:rsidP="001C47C0">
      <w:pPr>
        <w:spacing w:after="80"/>
        <w:rPr>
          <w:noProof/>
        </w:rPr>
      </w:pPr>
      <w:r>
        <w:rPr>
          <w:noProof/>
        </w:rPr>
        <w:t>The following diagram provides details on current fiduciary and implementation arrangements in Kiribati.</w:t>
      </w:r>
    </w:p>
    <w:p w:rsidR="00291560" w:rsidRDefault="00A75F29" w:rsidP="001C47C0">
      <w:pPr>
        <w:spacing w:after="80"/>
        <w:rPr>
          <w:noProof/>
        </w:rPr>
      </w:pPr>
      <w:r>
        <w:rPr>
          <w:noProof/>
        </w:rPr>
        <w:pict>
          <v:shapetype id="_x0000_t202" coordsize="21600,21600" o:spt="202" path="m,l,21600r21600,l21600,xe">
            <v:stroke joinstyle="miter"/>
            <v:path gradientshapeok="t" o:connecttype="rect"/>
          </v:shapetype>
          <v:shape id="Text Box 8" o:spid="_x0000_s1026" type="#_x0000_t202" style="position:absolute;margin-left:356.05pt;margin-top:43.4pt;width:156.3pt;height:45.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">
            <v:textbox>
              <w:txbxContent>
                <w:p w:rsidR="003170B4" w:rsidRDefault="003170B4">
                  <w:r>
                    <w:t>Reference to PMU means CFU as defined in the text</w:t>
                  </w:r>
                </w:p>
              </w:txbxContent>
            </v:textbox>
          </v:shape>
        </w:pict>
      </w:r>
      <w:r>
        <w:rPr>
          <w:noProof/>
        </w:rPr>
        <w:pict>
          <v:roundrect id="AutoShape 2" o:spid="_x0000_s1057" style="position:absolute;margin-left:281.6pt;margin-top:207.35pt;width:95.05pt;height:181.3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">
            <v:fill opacity="0"/>
          </v:roundrect>
        </w:pict>
      </w:r>
      <w:r>
        <w:rPr>
          <w:noProof/>
        </w:rPr>
        <w:pict>
          <v:shape id="Text Box 4" o:spid="_x0000_s1027" type="#_x0000_t202" style="position:absolute;margin-left:300.4pt;margin-top:357.25pt;width:62.3pt;height:1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" fillcolor="#92d050">
            <v:textbox>
              <w:txbxContent>
                <w:p w:rsidR="003170B4" w:rsidRPr="0054773C" w:rsidRDefault="003170B4">
                  <w:pPr>
                    <w:rPr>
                      <w:sz w:val="16"/>
                    </w:rPr>
                  </w:pPr>
                  <w:r w:rsidRPr="0054773C">
                    <w:rPr>
                      <w:sz w:val="16"/>
                    </w:rPr>
                    <w:t>Solar Project</w:t>
                  </w:r>
                </w:p>
              </w:txbxContent>
            </v:textbox>
          </v:shape>
        </w:pict>
      </w:r>
      <w:r>
        <w:rPr>
          <w:noProof/>
        </w:rPr>
      </w:r>
      <w:r>
        <w:rPr>
          <w:noProof/>
        </w:rPr>
        <w:pict>
          <v:group id="Group 9" o:spid="_x0000_s1028" style="width:475.45pt;height:350.9pt;mso-position-horizontal-relative:char;mso-position-vertical-relative:line" coordorigin="5334,4572" coordsize="84582,59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">
            <v:rect id="Rectangle 16" o:spid="_x0000_s1029" style="position:absolute;left:9906;top:6096;width:74676;height:259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QDkMAA&#10;AADbAAAADwAAAGRycy9kb3ducmV2LnhtbERPTYvCMBC9C/6HMII3Td1D0a5RloKsuCerHrwNzWxb&#10;tpmUJtZ2f70RBG/zeJ+z3vamFh21rrKsYDGPQBDnVldcKDifdrMlCOeRNdaWScFADrab8WiNibZ3&#10;PlKX+UKEEHYJKii9bxIpXV6SQTe3DXHgfm1r0AfYFlK3eA/hppYfURRLgxWHhhIbSkvK/7KbUfAz&#10;SN+dL/Hqv0urQWfX9PtAqVLTSf/1CcJT79/il3uvw/wYnr+EA+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rQDkMAAAADbAAAADwAAAAAAAAAAAAAAAACYAgAAZHJzL2Rvd25y&#10;ZXYueG1sUEsFBgAAAAAEAAQA9QAAAIUDAAAAAA==&#10;" fillcolor="white [3201]" strokecolor="black [3200]" strokeweight="2pt">
              <v:textbox>
                <w:txbxContent>
                  <w:p w:rsidR="003170B4" w:rsidRDefault="003170B4" w:rsidP="000616F6"/>
                </w:txbxContent>
              </v:textbox>
            </v:rect>
            <v:rect id="Rectangle 17" o:spid="_x0000_s1030" style="position:absolute;left:39624;top:8382;width:15240;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QZx8EA&#10;AADbAAAADwAAAGRycy9kb3ducmV2LnhtbERP22rCQBB9L/gPywh9q5uUUkN0FRFKS19Kox8wZMck&#10;mp0Nu5uLfn1XEPo2h3Od9XYyrRjI+caygnSRgCAurW64UnA8fLxkIHxA1thaJgVX8rDdzJ7WmGs7&#10;8i8NRahEDGGfo4I6hC6X0pc1GfQL2xFH7mSdwRChq6R2OMZw08rXJHmXBhuODTV2tK+pvBS9UWDT&#10;n/B9GN96ptF9Zs25bG/LTKnn+bRbgQg0hX/xw/2l4/wl3H+JB8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EGcfBAAAA2wAAAA8AAAAAAAAAAAAAAAAAmAIAAGRycy9kb3du&#10;cmV2LnhtbFBLBQYAAAAABAAEAPUAAACGAwAAAAA=&#10;" fillcolor="#4f81bd [3204]" strokecolor="#243f60 [1604]" strokeweight="2pt">
              <v:textbox>
                <w:txbxContent>
                  <w:p w:rsidR="003170B4" w:rsidRPr="003170B4" w:rsidRDefault="003170B4" w:rsidP="000616F6">
                    <w:pPr>
                      <w:pStyle w:val="NormalWeb"/>
                      <w:spacing w:before="0" w:beforeAutospacing="0" w:after="0" w:afterAutospacing="0"/>
                      <w:jc w:val="center"/>
                    </w:pPr>
                    <w:r w:rsidRPr="003170B4">
                      <w:rPr>
                        <w:rFonts w:asciiTheme="minorHAnsi" w:hAnsi="Calibri" w:cstheme="minorBidi"/>
                        <w:color w:val="FFFFFF" w:themeColor="light1"/>
                        <w:kern w:val="24"/>
                      </w:rPr>
                      <w:t>PMU Manager</w:t>
                    </w:r>
                  </w:p>
                </w:txbxContent>
              </v:textbox>
            </v:rect>
            <v:rect id="Rectangle 18" o:spid="_x0000_s1031" style="position:absolute;left:12192;top:8382;width:15240;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KL08IA&#10;AADbAAAADwAAAGRycy9kb3ducmV2LnhtbESPQYvCQAyF7wv+hyGCt3WqB5XqKCII20NZdC1eQye2&#10;xU6mdGa1/vvNQdhbwnt578tmN7hWPagPjWcDs2kCirj0tuHKwOXn+LkCFSKyxdYzGXhRgN129LHB&#10;1Ponn+hxjpWSEA4pGqhj7FKtQ1mTwzD1HbFoN987jLL2lbY9PiXctXqeJAvtsGFpqLGjQ03l/fzr&#10;DOSLPJ9jVlyLrDhkYTmz3/FmjZmMh/0aVKQh/pvf119W8AVWfpEB9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YovTwgAAANsAAAAPAAAAAAAAAAAAAAAAAJgCAABkcnMvZG93&#10;bnJldi54bWxQSwUGAAAAAAQABAD1AAAAhwMAAAAA&#10;" fillcolor="white [3201]" strokecolor="#f79646 [3209]" strokeweight="2pt">
              <v:textbox>
                <w:txbxContent>
                  <w:p w:rsidR="003170B4" w:rsidRDefault="003170B4" w:rsidP="000616F6">
                    <w:pPr>
                      <w:pStyle w:val="NormalWeb"/>
                      <w:spacing w:before="0" w:beforeAutospacing="0" w:after="0" w:afterAutospacing="0"/>
                      <w:jc w:val="center"/>
                    </w:pPr>
                    <w:r w:rsidRPr="003170B4">
                      <w:rPr>
                        <w:rFonts w:asciiTheme="minorHAnsi" w:hAnsi="Calibri" w:cstheme="minorBidi"/>
                        <w:color w:val="000000" w:themeColor="dark1"/>
                        <w:kern w:val="24"/>
                      </w:rPr>
                      <w:t>International PMU</w:t>
                    </w:r>
                    <w:r>
                      <w:rPr>
                        <w:rFonts w:asciiTheme="minorHAnsi" w:hAnsi="Calibri" w:cstheme="minorBidi"/>
                        <w:color w:val="000000" w:themeColor="dark1"/>
                        <w:kern w:val="24"/>
                        <w:sz w:val="28"/>
                        <w:szCs w:val="28"/>
                      </w:rPr>
                      <w:t xml:space="preserve"> Advisor</w:t>
                    </w:r>
                  </w:p>
                </w:txbxContent>
              </v:textbox>
            </v:rect>
            <v:rect id="Rectangle 19" o:spid="_x0000_s1032" style="position:absolute;left:67048;top:22094;width:16008;height:87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4uSMEA&#10;AADbAAAADwAAAGRycy9kb3ducmV2LnhtbERPTWvCQBC9F/wPywje6kYPqU1dRQTBHII0beh1yI5J&#10;aHY2ZNck/nu3UPA2j/c52/1kWjFQ7xrLClbLCARxaXXDlYLvr9PrBoTzyBpby6TgTg72u9nLFhNt&#10;R/6kIfeVCCHsElRQe98lUrqyJoNuaTviwF1tb9AH2FdS9ziGcNPKdRTF0mDDoaHGjo41lb/5zSjI&#10;4ixbY1r8FGlxTN3bSl/8VSu1mE+HDxCeJv8U/7vPOsx/h79fwgFy9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uLkjBAAAA2wAAAA8AAAAAAAAAAAAAAAAAmAIAAGRycy9kb3du&#10;cmV2LnhtbFBLBQYAAAAABAAEAPUAAACGAwAAAAA=&#10;" fillcolor="white [3201]" strokecolor="#f79646 [3209]" strokeweight="2pt">
              <v:textbox>
                <w:txbxContent>
                  <w:p w:rsidR="003170B4" w:rsidRPr="003170B4" w:rsidRDefault="003170B4" w:rsidP="000616F6">
                    <w:pPr>
                      <w:pStyle w:val="NormalWeb"/>
                      <w:spacing w:before="0" w:beforeAutospacing="0" w:after="0" w:afterAutospacing="0"/>
                      <w:jc w:val="center"/>
                    </w:pPr>
                    <w:r w:rsidRPr="003170B4">
                      <w:rPr>
                        <w:rFonts w:asciiTheme="minorHAnsi" w:hAnsi="Calibri" w:cstheme="minorBidi"/>
                        <w:color w:val="000000" w:themeColor="dark1"/>
                        <w:kern w:val="24"/>
                      </w:rPr>
                      <w:t>International Procurement Advisor</w:t>
                    </w:r>
                  </w:p>
                </w:txbxContent>
              </v:textbox>
            </v:rect>
            <v:rect id="Rectangle 20" o:spid="_x0000_s1033" style="position:absolute;left:31241;top:22098;width:16125;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FLDsAA&#10;AADbAAAADwAAAGRycy9kb3ducmV2LnhtbERP3WrCMBS+H+wdwhl4N1OLbKU2FRFE8WZMfYBDc9Z2&#10;NiclSW316c3FYJcf33+xnkwnbuR8a1nBYp6AIK6sbrlWcDnv3jMQPiBr7CyTgjt5WJevLwXm2o78&#10;TbdTqEUMYZ+jgiaEPpfSVw0Z9HPbE0fuxzqDIUJXS+1wjOGmk2mSfEiDLceGBnvaNlRdT4NRYBdf&#10;4XgelwPT6PZZ+1t1j89MqdnbtFmBCDSFf/Gf+6AVpHF9/BJ/gCy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kFLDsAAAADbAAAADwAAAAAAAAAAAAAAAACYAgAAZHJzL2Rvd25y&#10;ZXYueG1sUEsFBgAAAAAEAAQA9QAAAIUDAAAAAA==&#10;" fillcolor="#4f81bd [3204]" strokecolor="#243f60 [1604]" strokeweight="2pt">
              <v:textbox>
                <w:txbxContent>
                  <w:p w:rsidR="003170B4" w:rsidRPr="003170B4" w:rsidRDefault="003170B4" w:rsidP="000616F6">
                    <w:pPr>
                      <w:pStyle w:val="NormalWeb"/>
                      <w:spacing w:before="0" w:beforeAutospacing="0" w:after="0" w:afterAutospacing="0"/>
                      <w:jc w:val="center"/>
                    </w:pPr>
                    <w:r w:rsidRPr="003170B4">
                      <w:rPr>
                        <w:rFonts w:asciiTheme="minorHAnsi" w:hAnsi="Calibri" w:cstheme="minorBidi"/>
                        <w:color w:val="FFFFFF" w:themeColor="light1"/>
                        <w:kern w:val="24"/>
                      </w:rPr>
                      <w:t>Financial Management</w:t>
                    </w:r>
                  </w:p>
                </w:txbxContent>
              </v:textbox>
            </v:rect>
            <v:rect id="Rectangle 21" o:spid="_x0000_s1034" style="position:absolute;left:47940;top:22098;width:16066;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3ulcMA&#10;AADbAAAADwAAAGRycy9kb3ducmV2LnhtbESPzWrDMBCE74W8g9hAb7XsEFrjRAkhUBp6KY3zAIu1&#10;sZ1YKyPJP+3TV4VCj8PMfMNs97PpxEjOt5YVZEkKgriyuuVawaV8fcpB+ICssbNMCr7Iw363eNhi&#10;oe3EnzSeQy0ihH2BCpoQ+kJKXzVk0Ce2J47e1TqDIUpXS+1winDTyVWaPkuDLceFBns6NlTdz4NR&#10;YLOP8F5O64Fpcm95e6u675dcqcflfNiACDSH//Bf+6QVrDL4/R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3ulcMAAADbAAAADwAAAAAAAAAAAAAAAACYAgAAZHJzL2Rv&#10;d25yZXYueG1sUEsFBgAAAAAEAAQA9QAAAIgDAAAAAA==&#10;" fillcolor="#4f81bd [3204]" strokecolor="#243f60 [1604]" strokeweight="2pt">
              <v:textbox>
                <w:txbxContent>
                  <w:p w:rsidR="003170B4" w:rsidRPr="003170B4" w:rsidRDefault="003170B4" w:rsidP="000616F6">
                    <w:pPr>
                      <w:pStyle w:val="NormalWeb"/>
                      <w:spacing w:before="0" w:beforeAutospacing="0" w:after="0" w:afterAutospacing="0"/>
                      <w:jc w:val="center"/>
                    </w:pPr>
                    <w:r w:rsidRPr="003170B4">
                      <w:rPr>
                        <w:rFonts w:asciiTheme="minorHAnsi" w:hAnsi="Calibri" w:cstheme="minorBidi"/>
                        <w:color w:val="FFFFFF" w:themeColor="light1"/>
                        <w:kern w:val="24"/>
                      </w:rPr>
                      <w:t>Procurement</w:t>
                    </w:r>
                  </w:p>
                </w:txbxContent>
              </v:textbox>
            </v:rect>
            <v:shapetype id="_x0000_t32" coordsize="21600,21600" o:spt="32" o:oned="t" path="m,l21600,21600e" filled="f">
              <v:path arrowok="t" fillok="f" o:connecttype="none"/>
              <o:lock v:ext="edit" shapetype="t"/>
            </v:shapetype>
            <v:shape id="Straight Arrow Connector 22" o:spid="_x0000_s1035" type="#_x0000_t32" style="position:absolute;left:64006;top:25146;width:3042;height:130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kHysMAAADbAAAADwAAAGRycy9kb3ducmV2LnhtbESPQWvCQBSE7wX/w/KE3urGFGuJriKC&#10;UA8itba9PnafSTD7NmSfmv57t1DocZiZb5j5sveNulIX68AGxqMMFLENrubSwPFj8/QKKgqywyYw&#10;GfihCMvF4GGOhQs3fqfrQUqVIBwLNFCJtIXW0VbkMY5CS5y8U+g8SpJdqV2HtwT3jc6z7EV7rDkt&#10;VNjSuiJ7Ply8gUs47Vafbvr8Nf6Wra1luyc7MeZx2K9moIR6+Q//td+cgTyH3y/pB+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B8rDAAAA2wAAAA8AAAAAAAAAAAAA&#10;AAAAoQIAAGRycy9kb3ducmV2LnhtbFBLBQYAAAAABAAEAPkAAACRAwAAAAA=&#10;" strokecolor="#4579b8 [3044]">
              <v:stroke endarrow="open"/>
            </v:shape>
            <v:shape id="Straight Arrow Connector 23" o:spid="_x0000_s1036" type="#_x0000_t32" style="position:absolute;left:27432;top:11430;width:12192;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YWHMIAAADbAAAADwAAAGRycy9kb3ducmV2LnhtbESPT4vCMBTE7wt+h/AEb2u6SqV0jSJC&#10;0av/QG9vm2dbtnkpTar12xtB8DjMzG+Y+bI3tbhR6yrLCn7GEQji3OqKCwXHQ/adgHAeWWNtmRQ8&#10;yMFyMfiaY6rtnXd02/tCBAi7FBWU3jeplC4vyaAb24Y4eFfbGvRBtoXULd4D3NRyEkUzabDisFBi&#10;Q+uS8v99ZxRMr3/9JvErmWRnu+66OI5P2UWp0bBf/YLw1PtP+N3eagWTKby+hB8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OYWHMIAAADbAAAADwAAAAAAAAAAAAAA&#10;AAChAgAAZHJzL2Rvd25yZXYueG1sUEsFBgAAAAAEAAQA+QAAAJADAAAAAA==&#10;" strokecolor="#4579b8 [3044]">
              <v:stroke endarrow="open"/>
            </v:shape>
            <v:shape id="TextBox 17" o:spid="_x0000_s1037" type="#_x0000_t202" style="position:absolute;left:68580;top:4572;width:12960;height:3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yncIA&#10;AADbAAAADwAAAGRycy9kb3ducmV2LnhtbESPQWsCMRSE70L/Q3gFb5rtIlK2RtGC4Emo9uLtuXnd&#10;LG5etsmrbv99UxA8DjPzDbNYDb5TV4qpDWzgZVqAIq6Dbbkx8HncTl5BJUG22AUmA7+UYLV8Gi2w&#10;suHGH3Q9SKMyhFOFBpxIX2mdakce0zT0xNn7CtGjZBkbbSPeMtx3uiyKufbYcl5w2NO7o/py+PEG&#10;Zkj73sr3+hRcOT8fN3G7k2jM+HlYv4ESGuQRvrd31kA5g/8v+Qfo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03KdwgAAANsAAAAPAAAAAAAAAAAAAAAAAJgCAABkcnMvZG93&#10;bnJldi54bWxQSwUGAAAAAAQABAD1AAAAhwMAAAAA&#10;" fillcolor="#fbcaa2 [1625]" strokecolor="#f68c36 [3049]">
              <v:fill color2="#fdefe3 [505]" rotate="t" angle="180" colors="0 #ffbe86;22938f #ffd0aa;1 #ffebdb" focus="100%" type="gradient"/>
              <v:shadow on="t" color="black" opacity="24903f" origin=",.5" offset="0,.55556mm"/>
              <v:textbox>
                <w:txbxContent>
                  <w:p w:rsidR="003170B4" w:rsidRPr="003170B4" w:rsidRDefault="003170B4" w:rsidP="000616F6">
                    <w:pPr>
                      <w:pStyle w:val="NormalWeb"/>
                      <w:spacing w:before="0" w:beforeAutospacing="0" w:after="0" w:afterAutospacing="0"/>
                      <w:jc w:val="center"/>
                    </w:pPr>
                    <w:r w:rsidRPr="003170B4">
                      <w:rPr>
                        <w:rFonts w:asciiTheme="minorHAnsi" w:hAnsi="Calibri" w:cstheme="minorBidi"/>
                        <w:color w:val="000000" w:themeColor="dark1"/>
                        <w:kern w:val="24"/>
                      </w:rPr>
                      <w:t>MFED</w:t>
                    </w:r>
                  </w:p>
                </w:txbxContent>
              </v:textbox>
            </v:shape>
            <v:rect id="Rectangle 25" o:spid="_x0000_s1038" style="position:absolute;left:5334;top:36576;width:84582;height:274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pXWsQA&#10;AADbAAAADwAAAGRycy9kb3ducmV2LnhtbESPzWrDMBCE74G8g9hCb7HcQEzqRgnFEBLaU1z30Nti&#10;bW1Ta2UsxT99+qoQyHGYmW+Y3WEyrRiod41lBU9RDIK4tLrhSkHxcVxtQTiPrLG1TApmcnDYLxc7&#10;TLUd+UJD7isRIOxSVFB736VSurImgy6yHXHwvm1v0AfZV1L3OAa4aeU6jhNpsOGwUGNHWU3lT341&#10;Ct5n6YfiM3n+HbJm1vlXdnqjTKnHh+n1BYSnyd/Dt/ZZK1hv4P9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KV1rEAAAA2wAAAA8AAAAAAAAAAAAAAAAAmAIAAGRycy9k&#10;b3ducmV2LnhtbFBLBQYAAAAABAAEAPUAAACJAwAAAAA=&#10;" fillcolor="white [3201]" strokecolor="black [3200]" strokeweight="2pt">
              <v:textbox>
                <w:txbxContent>
                  <w:p w:rsidR="003170B4" w:rsidRDefault="003170B4" w:rsidP="000616F6"/>
                </w:txbxContent>
              </v:textbox>
            </v:rect>
            <v:shape id="TextBox 19" o:spid="_x0000_s1039" type="#_x0000_t202" style="position:absolute;left:67056;top:35052;width:16008;height:3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1JccIA&#10;AADbAAAADwAAAGRycy9kb3ducmV2LnhtbESPQWsCMRSE70L/Q3iF3jTbpSxlaxQrCJ4Kai/eXjev&#10;m6WblzV51fXfG6HQ4zAz3zDz5eh7daaYusAGnmcFKOIm2I5bA5+HzfQVVBJki31gMnClBMvFw2SO&#10;tQ0X3tF5L63KEE41GnAiQ611ahx5TLMwEGfvO0SPkmVstY14yXDf67IoKu2x47zgcKC1o+Zn/+sN&#10;vCB9DFZOq2NwZfV1eI+brURjnh7H1RsooVH+w3/trTVQVnD/kn+AX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TUlxwgAAANsAAAAPAAAAAAAAAAAAAAAAAJgCAABkcnMvZG93&#10;bnJldi54bWxQSwUGAAAAAAQABAD1AAAAhwMAAAAA&#10;" fillcolor="#fbcaa2 [1625]" strokecolor="#f68c36 [3049]">
              <v:fill color2="#fdefe3 [505]" rotate="t" angle="180" colors="0 #ffbe86;22938f #ffd0aa;1 #ffebdb" focus="100%" type="gradient"/>
              <v:shadow on="t" color="black" opacity="24903f" origin=",.5" offset="0,.55556mm"/>
              <v:textbox>
                <w:txbxContent>
                  <w:p w:rsidR="003170B4" w:rsidRDefault="003170B4" w:rsidP="000616F6">
                    <w:pPr>
                      <w:pStyle w:val="NormalWeb"/>
                      <w:spacing w:before="0" w:beforeAutospacing="0" w:after="0" w:afterAutospacing="0"/>
                      <w:jc w:val="center"/>
                    </w:pPr>
                    <w:r w:rsidRPr="003170B4">
                      <w:rPr>
                        <w:rFonts w:asciiTheme="minorHAnsi" w:hAnsi="Calibri" w:cstheme="minorBidi"/>
                        <w:color w:val="000000" w:themeColor="dark1"/>
                        <w:kern w:val="24"/>
                      </w:rPr>
                      <w:t xml:space="preserve">Line </w:t>
                    </w:r>
                    <w:r>
                      <w:rPr>
                        <w:rFonts w:asciiTheme="minorHAnsi" w:hAnsi="Calibri" w:cstheme="minorBidi"/>
                        <w:color w:val="000000" w:themeColor="dark1"/>
                        <w:kern w:val="24"/>
                        <w:sz w:val="28"/>
                        <w:szCs w:val="28"/>
                      </w:rPr>
                      <w:t>Ministries</w:t>
                    </w:r>
                  </w:p>
                </w:txbxContent>
              </v:textbox>
            </v:shape>
            <v:rect id="Rectangle 27" o:spid="_x0000_s1040" style="position:absolute;left:6096;top:47244;width:15240;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jTesMA&#10;AADbAAAADwAAAGRycy9kb3ducmV2LnhtbESP0WrCQBRE3wv+w3KFvjUbpTQhzSpSKEpfSmM/4JK9&#10;JtHs3bC7mujXdwWhj8PMnGHK9WR6cSHnO8sKFkkKgri2uuNGwe/+8yUH4QOyxt4yKbiSh/Vq9lRi&#10;oe3IP3SpQiMihH2BCtoQhkJKX7dk0Cd2II7ewTqDIUrXSO1wjHDTy2WavkmDHceFFgf6aKk+VWej&#10;wC6+w9d+fD0zjW6bd8e6v2W5Us/zafMOItAU/sOP9k4rWGZw/x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jTesMAAADbAAAADwAAAAAAAAAAAAAAAACYAgAAZHJzL2Rv&#10;d25yZXYueG1sUEsFBgAAAAAEAAQA9QAAAIgDAAAAAA==&#10;" fillcolor="#4f81bd [3204]" strokecolor="#243f60 [1604]" strokeweight="2pt">
              <v:textbox>
                <w:txbxContent>
                  <w:p w:rsidR="003170B4" w:rsidRPr="003170B4" w:rsidRDefault="003170B4" w:rsidP="000616F6">
                    <w:pPr>
                      <w:pStyle w:val="NormalWeb"/>
                      <w:spacing w:before="0" w:beforeAutospacing="0" w:after="0" w:afterAutospacing="0"/>
                      <w:jc w:val="center"/>
                    </w:pPr>
                    <w:r w:rsidRPr="003170B4">
                      <w:rPr>
                        <w:rFonts w:asciiTheme="minorHAnsi" w:hAnsi="Calibri" w:cstheme="minorBidi"/>
                        <w:color w:val="FFFFFF" w:themeColor="light1"/>
                        <w:kern w:val="24"/>
                      </w:rPr>
                      <w:t>PST Manager</w:t>
                    </w:r>
                  </w:p>
                  <w:p w:rsidR="003170B4" w:rsidRPr="003170B4" w:rsidRDefault="003170B4" w:rsidP="000616F6">
                    <w:pPr>
                      <w:pStyle w:val="NormalWeb"/>
                      <w:spacing w:before="0" w:beforeAutospacing="0" w:after="0" w:afterAutospacing="0"/>
                      <w:jc w:val="center"/>
                    </w:pPr>
                    <w:r w:rsidRPr="003170B4">
                      <w:rPr>
                        <w:rFonts w:asciiTheme="minorHAnsi" w:hAnsi="Calibri" w:cstheme="minorBidi"/>
                        <w:color w:val="FFFFFF" w:themeColor="light1"/>
                        <w:kern w:val="24"/>
                      </w:rPr>
                      <w:t>Aviation</w:t>
                    </w:r>
                  </w:p>
                </w:txbxContent>
              </v:textbox>
            </v:rect>
            <v:rect id="Rectangle 28" o:spid="_x0000_s1041" style="position:absolute;left:22860;top:47244;width:15240;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dHCMAA&#10;AADbAAAADwAAAGRycy9kb3ducmV2LnhtbERP3WrCMBS+H+wdwhl4N1OLbKU2FRFE8WZMfYBDc9Z2&#10;NiclSW316c3FYJcf33+xnkwnbuR8a1nBYp6AIK6sbrlWcDnv3jMQPiBr7CyTgjt5WJevLwXm2o78&#10;TbdTqEUMYZ+jgiaEPpfSVw0Z9HPbE0fuxzqDIUJXS+1wjOGmk2mSfEiDLceGBnvaNlRdT4NRYBdf&#10;4XgelwPT6PZZ+1t1j89MqdnbtFmBCDSFf/Gf+6AVpHFs/BJ/gCy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DdHCMAAAADbAAAADwAAAAAAAAAAAAAAAACYAgAAZHJzL2Rvd25y&#10;ZXYueG1sUEsFBgAAAAAEAAQA9QAAAIUDAAAAAA==&#10;" fillcolor="#4f81bd [3204]" strokecolor="#243f60 [1604]" strokeweight="2pt">
              <v:textbox>
                <w:txbxContent>
                  <w:p w:rsidR="003170B4" w:rsidRPr="003170B4" w:rsidRDefault="003170B4" w:rsidP="000616F6">
                    <w:pPr>
                      <w:pStyle w:val="NormalWeb"/>
                      <w:spacing w:before="0" w:beforeAutospacing="0" w:after="0" w:afterAutospacing="0"/>
                      <w:jc w:val="center"/>
                    </w:pPr>
                    <w:r w:rsidRPr="003170B4">
                      <w:rPr>
                        <w:rFonts w:asciiTheme="minorHAnsi" w:hAnsi="Calibri" w:cstheme="minorBidi"/>
                        <w:color w:val="FFFFFF" w:themeColor="light1"/>
                        <w:kern w:val="24"/>
                      </w:rPr>
                      <w:t>PST Manager</w:t>
                    </w:r>
                  </w:p>
                  <w:p w:rsidR="003170B4" w:rsidRPr="003170B4" w:rsidRDefault="003170B4" w:rsidP="000616F6">
                    <w:pPr>
                      <w:pStyle w:val="NormalWeb"/>
                      <w:spacing w:before="0" w:beforeAutospacing="0" w:after="0" w:afterAutospacing="0"/>
                      <w:jc w:val="center"/>
                    </w:pPr>
                    <w:r w:rsidRPr="003170B4">
                      <w:rPr>
                        <w:rFonts w:asciiTheme="minorHAnsi" w:hAnsi="Calibri" w:cstheme="minorBidi"/>
                        <w:color w:val="FFFFFF" w:themeColor="light1"/>
                        <w:kern w:val="24"/>
                      </w:rPr>
                      <w:t>ICT</w:t>
                    </w:r>
                  </w:p>
                </w:txbxContent>
              </v:textbox>
            </v:rect>
            <v:rect id="Rectangle 29" o:spid="_x0000_s1042" style="position:absolute;left:39624;top:47244;width:15240;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vik8MA&#10;AADbAAAADwAAAGRycy9kb3ducmV2LnhtbESPzWrDMBCE74W8g9hAb40cUxrHjWJKIST0EvLzAIu1&#10;td1aKyPJP+nTV4FCj8PMfMNsism0YiDnG8sKlosEBHFpdcOVgutl95SB8AFZY2uZFNzIQ7GdPWww&#10;13bkEw3nUIkIYZ+jgjqELpfSlzUZ9AvbEUfv0zqDIUpXSe1wjHDTyjRJXqTBhuNCjR2911R+n3uj&#10;wC6P4eMyPvdMo9tnzVfZ/qwypR7n09sriEBT+A//tQ9aQbqG+5f4A+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vik8MAAADbAAAADwAAAAAAAAAAAAAAAACYAgAAZHJzL2Rv&#10;d25yZXYueG1sUEsFBgAAAAAEAAQA9QAAAIgDAAAAAA==&#10;" fillcolor="#4f81bd [3204]" strokecolor="#243f60 [1604]" strokeweight="2pt">
              <v:textbox>
                <w:txbxContent>
                  <w:p w:rsidR="003170B4" w:rsidRPr="00A450EE" w:rsidRDefault="003170B4" w:rsidP="000616F6">
                    <w:pPr>
                      <w:pStyle w:val="NormalWeb"/>
                      <w:spacing w:before="0" w:beforeAutospacing="0" w:after="0" w:afterAutospacing="0"/>
                      <w:jc w:val="center"/>
                    </w:pPr>
                    <w:r w:rsidRPr="00A450EE">
                      <w:rPr>
                        <w:rFonts w:asciiTheme="minorHAnsi" w:hAnsi="Calibri" w:cstheme="minorBidi"/>
                        <w:color w:val="FFFFFF" w:themeColor="light1"/>
                        <w:kern w:val="24"/>
                      </w:rPr>
                      <w:t>PST Manager</w:t>
                    </w:r>
                  </w:p>
                  <w:p w:rsidR="003170B4" w:rsidRPr="00A450EE" w:rsidRDefault="003170B4" w:rsidP="000616F6">
                    <w:pPr>
                      <w:pStyle w:val="NormalWeb"/>
                      <w:spacing w:before="0" w:beforeAutospacing="0" w:after="0" w:afterAutospacing="0"/>
                      <w:jc w:val="center"/>
                    </w:pPr>
                    <w:r w:rsidRPr="00A450EE">
                      <w:rPr>
                        <w:rFonts w:asciiTheme="minorHAnsi" w:hAnsi="Calibri" w:cstheme="minorBidi"/>
                        <w:color w:val="FFFFFF" w:themeColor="light1"/>
                        <w:kern w:val="24"/>
                      </w:rPr>
                      <w:t>Roads</w:t>
                    </w:r>
                  </w:p>
                </w:txbxContent>
              </v:textbox>
            </v:rect>
            <v:rect id="Rectangle 30" o:spid="_x0000_s1043" style="position:absolute;left:56388;top:47244;width:15240;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jd08AA&#10;AADbAAAADwAAAGRycy9kb3ducmV2LnhtbERP3WrCMBS+H+wdwhl4N9NOmaUaiwjDsRuZ+gCH5th2&#10;a05Kkv64p18uBC8/vv9NMZlWDOR8Y1lBOk9AEJdWN1wpuJw/XjMQPiBrbC2Tght5KLbPTxvMtR35&#10;m4ZTqEQMYZ+jgjqELpfSlzUZ9HPbEUfuap3BEKGrpHY4xnDTyrckeZcGG44NNXa0r6n8PfVGgU2P&#10;4es8Lnum0R2y5qds/1aZUrOXabcGEWgKD/Hd/akVLOL6+CX+ALn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5jd08AAAADbAAAADwAAAAAAAAAAAAAAAACYAgAAZHJzL2Rvd25y&#10;ZXYueG1sUEsFBgAAAAAEAAQA9QAAAIUDAAAAAA==&#10;" fillcolor="#4f81bd [3204]" strokecolor="#243f60 [1604]" strokeweight="2pt">
              <v:textbox>
                <w:txbxContent>
                  <w:p w:rsidR="00A450EE" w:rsidRPr="00A450EE" w:rsidRDefault="003170B4" w:rsidP="00A450EE">
                    <w:pPr>
                      <w:pStyle w:val="NormalWeb"/>
                      <w:spacing w:before="0" w:beforeAutospacing="0" w:after="0" w:afterAutospacing="0"/>
                      <w:jc w:val="center"/>
                    </w:pPr>
                    <w:r w:rsidRPr="00A450EE">
                      <w:rPr>
                        <w:rFonts w:asciiTheme="minorHAnsi" w:hAnsi="Calibri" w:cstheme="minorBidi"/>
                        <w:color w:val="FFFFFF" w:themeColor="light1"/>
                        <w:kern w:val="24"/>
                      </w:rPr>
                      <w:t>Solar Power</w:t>
                    </w:r>
                    <w:r w:rsidR="00A450EE" w:rsidRPr="00A450EE">
                      <w:rPr>
                        <w:rFonts w:asciiTheme="minorHAnsi" w:hAnsi="Calibri" w:cstheme="minorBidi"/>
                        <w:color w:val="FFFFFF" w:themeColor="light1"/>
                        <w:kern w:val="24"/>
                      </w:rPr>
                      <w:t xml:space="preserve"> PST Manager</w:t>
                    </w:r>
                  </w:p>
                  <w:p w:rsidR="003170B4" w:rsidRDefault="003170B4" w:rsidP="000616F6">
                    <w:pPr>
                      <w:pStyle w:val="NormalWeb"/>
                      <w:spacing w:before="0" w:beforeAutospacing="0" w:after="0" w:afterAutospacing="0"/>
                      <w:jc w:val="center"/>
                    </w:pPr>
                  </w:p>
                </w:txbxContent>
              </v:textbox>
            </v:rect>
            <v:shape id="TextBox 26" o:spid="_x0000_s1044" type="#_x0000_t202" style="position:absolute;left:15240;top:40386;width:12960;height:3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1uecMA&#10;AADbAAAADwAAAGRycy9kb3ducmV2LnhtbESPQWsCMRSE74X+h/AKvdXsWpCyGkUFQdqCVL14e2ye&#10;m8XNy24S1/XfN0Khx2FmvmFmi8E2oicfascK8lEGgrh0uuZKwfGwefsAESKyxsYxKbhTgMX8+WmG&#10;hXY3/qF+HyuRIBwKVGBibAspQ2nIYhi5ljh5Z+ctxiR9JbXHW4LbRo6zbCIt1pwWDLa0NlRe9ler&#10;QOfdUZ6qevW11p0zO4nf98mnUq8vw3IKItIQ/8N/7a1W8J7D40v6A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1uecMAAADbAAAADwAAAAAAAAAAAAAAAACYAgAAZHJzL2Rv&#10;d25yZXYueG1sUEsFBgAAAAAEAAQA9QAAAIgDAAAAAA==&#10;" fillcolor="#daeef3 [664]" strokecolor="#f68c36 [3049]">
              <v:shadow on="t" color="black" opacity="24903f" origin=",.5" offset="0,.55556mm"/>
              <v:textbox>
                <w:txbxContent>
                  <w:p w:rsidR="003170B4" w:rsidRPr="003170B4" w:rsidRDefault="003170B4" w:rsidP="000616F6">
                    <w:pPr>
                      <w:pStyle w:val="NormalWeb"/>
                      <w:spacing w:before="0" w:beforeAutospacing="0" w:after="0" w:afterAutospacing="0"/>
                      <w:jc w:val="center"/>
                    </w:pPr>
                    <w:r w:rsidRPr="003170B4">
                      <w:rPr>
                        <w:rFonts w:asciiTheme="minorHAnsi" w:hAnsi="Calibri" w:cstheme="minorBidi"/>
                        <w:color w:val="000000" w:themeColor="dark1"/>
                        <w:kern w:val="24"/>
                      </w:rPr>
                      <w:t>MCTDD</w:t>
                    </w:r>
                  </w:p>
                </w:txbxContent>
              </v:textbox>
            </v:shape>
            <v:shape id="TextBox 27" o:spid="_x0000_s1045" type="#_x0000_t202" style="position:absolute;left:41148;top:40386;width:12960;height:3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wDsMA&#10;AADbAAAADwAAAGRycy9kb3ducmV2LnhtbESPT4vCMBTE7wt+h/AEb2uqCyLVtKggLKsg/rl4ezTP&#10;pti81Car9dsbYWGPw8z8hpnnna3FnVpfOVYwGiYgiAunKy4VnI7rzykIH5A11o5JwZM85FnvY46p&#10;dg/e0/0QShEh7FNUYEJoUil9YciiH7qGOHoX11oMUbal1C0+ItzWcpwkE2mx4rhgsKGVoeJ6+LUK&#10;9Oh2kueyWm5W+ubMTuL2OflRatDvFjMQgbrwH/5rf2sFX2N4f4k/QG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wDsMAAADbAAAADwAAAAAAAAAAAAAAAACYAgAAZHJzL2Rv&#10;d25yZXYueG1sUEsFBgAAAAAEAAQA9QAAAIgDAAAAAA==&#10;" fillcolor="#daeef3 [664]" strokecolor="#f68c36 [3049]">
              <v:shadow on="t" color="black" opacity="24903f" origin=",.5" offset="0,.55556mm"/>
              <v:textbox>
                <w:txbxContent>
                  <w:p w:rsidR="003170B4" w:rsidRPr="003170B4" w:rsidRDefault="003170B4" w:rsidP="000616F6">
                    <w:pPr>
                      <w:pStyle w:val="NormalWeb"/>
                      <w:spacing w:before="0" w:beforeAutospacing="0" w:after="0" w:afterAutospacing="0"/>
                      <w:jc w:val="center"/>
                    </w:pPr>
                    <w:r w:rsidRPr="003170B4">
                      <w:rPr>
                        <w:rFonts w:asciiTheme="minorHAnsi" w:hAnsi="Calibri" w:cstheme="minorBidi"/>
                        <w:color w:val="000000" w:themeColor="dark1"/>
                        <w:kern w:val="24"/>
                      </w:rPr>
                      <w:t>MPWU</w:t>
                    </w:r>
                  </w:p>
                </w:txbxContent>
              </v:textbox>
            </v:shape>
            <v:shape id="TextBox 28" o:spid="_x0000_s1046" type="#_x0000_t202" style="position:absolute;left:57912;top:40386;width:12960;height:3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NVlcMA&#10;AADbAAAADwAAAGRycy9kb3ducmV2LnhtbESPT2sCMRTE7wW/Q3gFbzWrwlK2RrGCIFUoVS/eHpvX&#10;zeLmZd2k++fbm4LgcZiZ3zCLVW8r0VLjS8cKppMEBHHudMmFgvNp+/YOwgdkjZVjUjCQh9Vy9LLA&#10;TLuOf6g9hkJECPsMFZgQ6kxKnxuy6CeuJo7er2sshiibQuoGuwi3lZwlSSotlhwXDNa0MZRfj39W&#10;gZ7ezvJSlJ/7jb458y3xMKRfSo1f+/UHiEB9eIYf7Z1WMJ/D/5f4A+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NVlcMAAADbAAAADwAAAAAAAAAAAAAAAACYAgAAZHJzL2Rv&#10;d25yZXYueG1sUEsFBgAAAAAEAAQA9QAAAIgDAAAAAA==&#10;" fillcolor="#daeef3 [664]" strokecolor="#f68c36 [3049]">
              <v:shadow on="t" color="black" opacity="24903f" origin=",.5" offset="0,.55556mm"/>
              <v:textbox>
                <w:txbxContent>
                  <w:p w:rsidR="003170B4" w:rsidRPr="003170B4" w:rsidRDefault="003170B4" w:rsidP="000616F6">
                    <w:pPr>
                      <w:pStyle w:val="NormalWeb"/>
                      <w:spacing w:before="0" w:beforeAutospacing="0" w:after="0" w:afterAutospacing="0"/>
                      <w:jc w:val="center"/>
                    </w:pPr>
                    <w:r w:rsidRPr="003170B4">
                      <w:rPr>
                        <w:rFonts w:asciiTheme="minorHAnsi" w:hAnsi="Calibri" w:cstheme="minorBidi"/>
                        <w:color w:val="000000" w:themeColor="dark1"/>
                        <w:kern w:val="24"/>
                      </w:rPr>
                      <w:t>PUB</w:t>
                    </w:r>
                  </w:p>
                </w:txbxContent>
              </v:textbox>
            </v:shape>
            <v:rect id="Rectangle 34" o:spid="_x0000_s1047" style="position:absolute;left:12953;top:22094;width:15240;height:87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rdtsQA&#10;AADbAAAADwAAAGRycy9kb3ducmV2LnhtbESPQWvCQBSE74X+h+UVvNVNtGiJrkEEoTmEUjX0+sg+&#10;k2D2bchuk/jv3UKhx2FmvmG26WRaMVDvGssK4nkEgri0uuFKweV8fH0H4TyyxtYyKbiTg3T3/LTF&#10;RNuRv2g4+UoECLsEFdTed4mUrqzJoJvbjjh4V9sb9EH2ldQ9jgFuWrmIopU02HBYqLGjQ03l7fRj&#10;FOSrPF9gVnwXWXHI3DrWn/6qlZq9TPsNCE+T/w//tT+0guUb/H4JP0D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a3bbEAAAA2wAAAA8AAAAAAAAAAAAAAAAAmAIAAGRycy9k&#10;b3ducmV2LnhtbFBLBQYAAAAABAAEAPUAAACJAwAAAAA=&#10;" fillcolor="white [3201]" strokecolor="#f79646 [3209]" strokeweight="2pt">
              <v:textbox>
                <w:txbxContent>
                  <w:p w:rsidR="003170B4" w:rsidRPr="003170B4" w:rsidRDefault="003170B4" w:rsidP="000616F6">
                    <w:pPr>
                      <w:pStyle w:val="NormalWeb"/>
                      <w:spacing w:before="0" w:beforeAutospacing="0" w:after="0" w:afterAutospacing="0"/>
                      <w:jc w:val="center"/>
                    </w:pPr>
                    <w:r w:rsidRPr="003170B4">
                      <w:rPr>
                        <w:rFonts w:asciiTheme="minorHAnsi" w:hAnsi="Calibri" w:cstheme="minorBidi"/>
                        <w:color w:val="000000" w:themeColor="dark1"/>
                        <w:kern w:val="24"/>
                      </w:rPr>
                      <w:t>International FM Advisor</w:t>
                    </w:r>
                  </w:p>
                </w:txbxContent>
              </v:textbox>
            </v:rect>
            <v:shape id="Straight Arrow Connector 35" o:spid="_x0000_s1048" type="#_x0000_t32" style="position:absolute;left:28193;top:25146;width:3048;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SKIMQAAADbAAAADwAAAGRycy9kb3ducmV2LnhtbESPX2vCMBTF3wW/Q7iDvWm6TWV0RpGN&#10;gSJM6gTx7drctcXmpiTR1m9vhIGPh/Pnx5nOO1OLCzlfWVbwMkxAEOdWV1wo2P1+D95B+ICssbZM&#10;Cq7kYT7r96aYattyRpdtKEQcYZ+igjKEJpXS5yUZ9EPbEEfvzzqDIUpXSO2wjeOmlq9JMpEGK46E&#10;Ehv6LCk/bc8mQr5G2Xi9Xx9HlC027XF1+AnuoNTzU7f4ABGoC4/wf3upFbyN4f4l/gA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pIogxAAAANsAAAAPAAAAAAAAAAAA&#10;AAAAAKECAABkcnMvZG93bnJldi54bWxQSwUGAAAAAAQABAD5AAAAkgMAAAAA&#10;" strokecolor="#4579b8 [3044]">
              <v:stroke endarrow="open"/>
            </v:shape>
            <v:rect id="Rectangle 36" o:spid="_x0000_s1049" style="position:absolute;left:6096;top:54864;width:15240;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qi+8QA&#10;AADbAAAADwAAAGRycy9kb3ducmV2LnhtbESPzWrDMBCE74G8g9hCb4ncGJviRglNIcE95gd8Xayt&#10;7dZauZbi2G9fFQI5DrPzzc56O5pWDNS7xrKCl2UEgri0uuFKweW8X7yCcB5ZY2uZFEzkYLuZz9aY&#10;aXvjIw0nX4kAYZehgtr7LpPSlTUZdEvbEQfvy/YGfZB9JXWPtwA3rVxFUSoNNhwaauzoo6by53Q1&#10;4Y3PKf5t4zRKOE+/i2NSmMOuUOr5aXx/A+Fp9I/jezrXCuIU/rcEAM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6ovvEAAAA2wAAAA8AAAAAAAAAAAAAAAAAmAIAAGRycy9k&#10;b3ducmV2LnhtbFBLBQYAAAAABAAEAPUAAACJAwAAAAA=&#10;" fillcolor="#bfb1d0 [1623]" strokecolor="#795d9b [3047]">
              <v:fill color2="#ece7f1 [503]" rotate="t" angle="180" colors="0 #c9b5e8;22938f #d9cbee;1 #f0eaf9" focus="100%" type="gradient"/>
              <v:shadow on="t" color="black" opacity="24903f" origin=",.5" offset="0,.55556mm"/>
              <v:textbox>
                <w:txbxContent>
                  <w:p w:rsidR="003170B4" w:rsidRPr="00A450EE" w:rsidRDefault="003170B4" w:rsidP="000616F6">
                    <w:pPr>
                      <w:pStyle w:val="NormalWeb"/>
                      <w:spacing w:before="0" w:beforeAutospacing="0" w:after="0" w:afterAutospacing="0"/>
                      <w:jc w:val="center"/>
                    </w:pPr>
                    <w:r w:rsidRPr="00A450EE">
                      <w:rPr>
                        <w:rFonts w:asciiTheme="minorHAnsi" w:hAnsi="Calibri" w:cstheme="minorBidi"/>
                        <w:color w:val="000000" w:themeColor="dark1"/>
                        <w:kern w:val="24"/>
                      </w:rPr>
                      <w:t>Admin. Assistant</w:t>
                    </w:r>
                  </w:p>
                </w:txbxContent>
              </v:textbox>
            </v:rect>
            <v:rect id="Rectangle 37" o:spid="_x0000_s1050" style="position:absolute;left:22860;top:54864;width:15240;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YHYMMA&#10;AADbAAAADwAAAGRycy9kb3ducmV2LnhtbESPzYrCQBCE74LvMLSwN524wSjRUXRhF/foD+TaZNok&#10;mumJmVmNb78jCB6L6vqqa7HqTC1u1LrKsoLxKAJBnFtdcaHgePgezkA4j6yxtkwKHuRgtez3Fphq&#10;e+cd3fa+EAHCLkUFpfdNKqXLSzLoRrYhDt7JtgZ9kG0hdYv3ADe1/IyiRBqsODSU2NBXSfll/2fC&#10;G7+P+FrHSTThbXLOdpPM/GwypT4G3XoOwlPn38ev9FYriKfw3BIA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YHYMMAAADbAAAADwAAAAAAAAAAAAAAAACYAgAAZHJzL2Rv&#10;d25yZXYueG1sUEsFBgAAAAAEAAQA9QAAAIgDAAAAAA==&#10;" fillcolor="#bfb1d0 [1623]" strokecolor="#795d9b [3047]">
              <v:fill color2="#ece7f1 [503]" rotate="t" angle="180" colors="0 #c9b5e8;22938f #d9cbee;1 #f0eaf9" focus="100%" type="gradient"/>
              <v:shadow on="t" color="black" opacity="24903f" origin=",.5" offset="0,.55556mm"/>
              <v:textbox>
                <w:txbxContent>
                  <w:p w:rsidR="003170B4" w:rsidRPr="00A450EE" w:rsidRDefault="003170B4" w:rsidP="000616F6">
                    <w:pPr>
                      <w:pStyle w:val="NormalWeb"/>
                      <w:spacing w:before="0" w:beforeAutospacing="0" w:after="0" w:afterAutospacing="0"/>
                      <w:jc w:val="center"/>
                    </w:pPr>
                    <w:r w:rsidRPr="00A450EE">
                      <w:rPr>
                        <w:rFonts w:asciiTheme="minorHAnsi" w:hAnsi="Calibri" w:cstheme="minorBidi"/>
                        <w:color w:val="000000" w:themeColor="dark1"/>
                        <w:kern w:val="24"/>
                      </w:rPr>
                      <w:t>Admin. Assistant</w:t>
                    </w:r>
                  </w:p>
                </w:txbxContent>
              </v:textbox>
            </v:rect>
            <v:rect id="Rectangle 38" o:spid="_x0000_s1051" style="position:absolute;left:39624;top:54864;width:15240;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mTEsMA&#10;AADbAAAADwAAAGRycy9kb3ducmV2LnhtbESPTWvCQBCG7wX/wzKCt7qxwSCpq2hBsUc/INchO03S&#10;ZmdjdtX47zuHQo/DO+8zzyzXg2vVnfrQeDYwmyagiEtvG64MXM671wWoEJEttp7JwJMCrFejlyXm&#10;1j/4SPdTrJRAOORooI6xy7UOZU0Ow9R3xJJ9+d5hlLGvtO3xIXDX6rckybTDhuVCjR191FT+nG5O&#10;ND6f6bVNs2TOh+y7OM4Lt98WxkzGw+YdVKQh/i//tQ/WQCqy8osAQ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mTEsMAAADbAAAADwAAAAAAAAAAAAAAAACYAgAAZHJzL2Rv&#10;d25yZXYueG1sUEsFBgAAAAAEAAQA9QAAAIgDAAAAAA==&#10;" fillcolor="#bfb1d0 [1623]" strokecolor="#795d9b [3047]">
              <v:fill color2="#ece7f1 [503]" rotate="t" angle="180" colors="0 #c9b5e8;22938f #d9cbee;1 #f0eaf9" focus="100%" type="gradient"/>
              <v:shadow on="t" color="black" opacity="24903f" origin=",.5" offset="0,.55556mm"/>
              <v:textbox>
                <w:txbxContent>
                  <w:p w:rsidR="003170B4" w:rsidRPr="00A450EE" w:rsidRDefault="003170B4" w:rsidP="000616F6">
                    <w:pPr>
                      <w:pStyle w:val="NormalWeb"/>
                      <w:spacing w:before="0" w:beforeAutospacing="0" w:after="0" w:afterAutospacing="0"/>
                      <w:jc w:val="center"/>
                    </w:pPr>
                    <w:r w:rsidRPr="00A450EE">
                      <w:rPr>
                        <w:rFonts w:asciiTheme="minorHAnsi" w:hAnsi="Calibri" w:cstheme="minorBidi"/>
                        <w:color w:val="000000" w:themeColor="dark1"/>
                        <w:kern w:val="24"/>
                      </w:rPr>
                      <w:t>Admin. Assistant</w:t>
                    </w:r>
                  </w:p>
                </w:txbxContent>
              </v:textbox>
            </v:rect>
            <v:rect id="Rectangle 39" o:spid="_x0000_s1052" style="position:absolute;left:56388;top:54864;width:15240;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2icMA&#10;AADbAAAADwAAAGRycy9kb3ducmV2LnhtbESPzYrCQBCE74LvMLSwN524waDRUXRhF/foD+TaZNok&#10;mumJmVmNb78jCB6L6vqqa7HqTC1u1LrKsoLxKAJBnFtdcaHgePgeTkE4j6yxtkwKHuRgtez3Fphq&#10;e+cd3fa+EAHCLkUFpfdNKqXLSzLoRrYhDt7JtgZ9kG0hdYv3ADe1/IyiRBqsODSU2NBXSfll/2fC&#10;G7+P+FrHSTThbXLOdpPM/GwypT4G3XoOwlPn38ev9FYriGfw3BIA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2icMAAADbAAAADwAAAAAAAAAAAAAAAACYAgAAZHJzL2Rv&#10;d25yZXYueG1sUEsFBgAAAAAEAAQA9QAAAIgDAAAAAA==&#10;" fillcolor="#bfb1d0 [1623]" strokecolor="#795d9b [3047]">
              <v:fill color2="#ece7f1 [503]" rotate="t" angle="180" colors="0 #c9b5e8;22938f #d9cbee;1 #f0eaf9" focus="100%" type="gradient"/>
              <v:shadow on="t" color="black" opacity="24903f" origin=",.5" offset="0,.55556mm"/>
              <v:textbox>
                <w:txbxContent>
                  <w:p w:rsidR="003170B4" w:rsidRPr="00A450EE" w:rsidRDefault="003170B4" w:rsidP="000616F6">
                    <w:pPr>
                      <w:pStyle w:val="NormalWeb"/>
                      <w:spacing w:before="0" w:beforeAutospacing="0" w:after="0" w:afterAutospacing="0"/>
                      <w:jc w:val="center"/>
                    </w:pPr>
                    <w:r w:rsidRPr="00A450EE">
                      <w:rPr>
                        <w:rFonts w:asciiTheme="minorHAnsi" w:hAnsi="Calibri" w:cstheme="minorBidi"/>
                        <w:color w:val="000000" w:themeColor="dark1"/>
                        <w:kern w:val="24"/>
                      </w:rPr>
                      <w:t>Admin. Assistant</w:t>
                    </w:r>
                  </w:p>
                </w:txbxContent>
              </v:textbox>
            </v:rect>
            <v:rect id="Rectangle 40" o:spid="_x0000_s1053" style="position:absolute;left:73152;top:47244;width:15240;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6ursAA&#10;AADbAAAADwAAAGRycy9kb3ducmV2LnhtbERP3WrCMBS+H/gO4QjerakiW6lGEUGU3YxZH+DQHNtq&#10;c1KS9Gd7+uVisMuP73+7n0wrBnK+saxgmaQgiEurG64U3IrTawbCB2SNrWVS8E0e9rvZyxZzbUf+&#10;ouEaKhFD2OeooA6hy6X0ZU0GfWI74sjdrTMYInSV1A7HGG5auUrTN2mw4dhQY0fHmsrntTcK7PIz&#10;fBTjumca3TlrHmX7854ptZhPhw2IQFP4F/+5L1rBOq6PX+IPkL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56ursAAAADbAAAADwAAAAAAAAAAAAAAAACYAgAAZHJzL2Rvd25y&#10;ZXYueG1sUEsFBgAAAAAEAAQA9QAAAIUDAAAAAA==&#10;" fillcolor="#4f81bd [3204]" strokecolor="#243f60 [1604]" strokeweight="2pt">
              <v:textbox>
                <w:txbxContent>
                  <w:p w:rsidR="003170B4" w:rsidRPr="00A450EE" w:rsidRDefault="003170B4" w:rsidP="000616F6">
                    <w:pPr>
                      <w:pStyle w:val="NormalWeb"/>
                      <w:spacing w:before="0" w:beforeAutospacing="0" w:after="0" w:afterAutospacing="0"/>
                      <w:jc w:val="center"/>
                    </w:pPr>
                    <w:r w:rsidRPr="00A450EE">
                      <w:rPr>
                        <w:rFonts w:asciiTheme="minorHAnsi" w:hAnsi="Calibri" w:cstheme="minorBidi"/>
                        <w:color w:val="FFFFFF" w:themeColor="light1"/>
                        <w:kern w:val="24"/>
                      </w:rPr>
                      <w:t>PST Manager</w:t>
                    </w:r>
                  </w:p>
                  <w:p w:rsidR="003170B4" w:rsidRPr="00A450EE" w:rsidRDefault="003170B4" w:rsidP="000616F6">
                    <w:pPr>
                      <w:pStyle w:val="NormalWeb"/>
                      <w:spacing w:before="0" w:beforeAutospacing="0" w:after="0" w:afterAutospacing="0"/>
                      <w:jc w:val="center"/>
                    </w:pPr>
                    <w:r w:rsidRPr="00A450EE">
                      <w:rPr>
                        <w:rFonts w:asciiTheme="minorHAnsi" w:hAnsi="Calibri" w:cstheme="minorBidi"/>
                        <w:color w:val="FFFFFF" w:themeColor="light1"/>
                        <w:kern w:val="24"/>
                      </w:rPr>
                      <w:t>KAP</w:t>
                    </w:r>
                  </w:p>
                </w:txbxContent>
              </v:textbox>
            </v:rect>
            <v:shape id="TextBox 30" o:spid="_x0000_s1054" type="#_x0000_t202" style="position:absolute;left:74676;top:40386;width:12960;height:3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sdBMMA&#10;AADbAAAADwAAAGRycy9kb3ducmV2LnhtbESPQWsCMRSE74X+h/AKvdXsSpGyGkUFQdqCVL14e2ye&#10;m8XNy24S1/XfN0Khx2FmvmFmi8E2oicfascK8lEGgrh0uuZKwfGwefsAESKyxsYxKbhTgMX8+WmG&#10;hXY3/qF+HyuRIBwKVGBibAspQ2nIYhi5ljh5Z+ctxiR9JbXHW4LbRo6zbCIt1pwWDLa0NlRe9ler&#10;QOfdUZ6qevW11p0zO4nf98mnUq8vw3IKItIQ/8N/7a1W8J7D40v6A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sdBMMAAADbAAAADwAAAAAAAAAAAAAAAACYAgAAZHJzL2Rv&#10;d25yZXYueG1sUEsFBgAAAAAEAAQA9QAAAIgDAAAAAA==&#10;" fillcolor="#daeef3 [664]" strokecolor="#f68c36 [3049]">
              <v:shadow on="t" color="black" opacity="24903f" origin=",.5" offset="0,.55556mm"/>
              <v:textbox>
                <w:txbxContent>
                  <w:p w:rsidR="003170B4" w:rsidRPr="003170B4" w:rsidRDefault="003170B4" w:rsidP="000616F6">
                    <w:pPr>
                      <w:pStyle w:val="NormalWeb"/>
                      <w:spacing w:before="0" w:beforeAutospacing="0" w:after="0" w:afterAutospacing="0"/>
                      <w:jc w:val="center"/>
                    </w:pPr>
                    <w:r w:rsidRPr="003170B4">
                      <w:rPr>
                        <w:rFonts w:asciiTheme="minorHAnsi" w:hAnsi="Calibri" w:cstheme="minorBidi"/>
                        <w:color w:val="000000" w:themeColor="dark1"/>
                        <w:kern w:val="24"/>
                      </w:rPr>
                      <w:t>OB</w:t>
                    </w:r>
                  </w:p>
                </w:txbxContent>
              </v:textbox>
            </v:shape>
            <v:rect id="Rectangle 42" o:spid="_x0000_s1055" style="position:absolute;left:73152;top:54864;width:15240;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fXhcIA&#10;AADbAAAADwAAAGRycy9kb3ducmV2LnhtbESPzYrCQBCE74LvMLTgTSf+Bck6igqKHnWFXJtMb5Ld&#10;TE/MjBrf3hGEPRbV9VXXYtWaStypcaVlBaNhBII4s7rkXMHlezeYg3AeWWNlmRQ8ycFq2e0sMNH2&#10;wSe6n30uAoRdggoK7+tESpcVZNANbU0cvB/bGPRBNrnUDT4C3FRyHEWxNFhyaCiwpm1B2d/5ZsIb&#10;x+fkWk3iaMaH+Dc9zVKz36RK9Xvt+guEp9b/H3/SB61gOob3lgAA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R9eFwgAAANsAAAAPAAAAAAAAAAAAAAAAAJgCAABkcnMvZG93&#10;bnJldi54bWxQSwUGAAAAAAQABAD1AAAAhwMAAAAA&#10;" fillcolor="#bfb1d0 [1623]" strokecolor="#795d9b [3047]">
              <v:fill color2="#ece7f1 [503]" rotate="t" angle="180" colors="0 #c9b5e8;22938f #d9cbee;1 #f0eaf9" focus="100%" type="gradient"/>
              <v:shadow on="t" color="black" opacity="24903f" origin=",.5" offset="0,.55556mm"/>
              <v:textbox>
                <w:txbxContent>
                  <w:p w:rsidR="003170B4" w:rsidRPr="00A450EE" w:rsidRDefault="003170B4" w:rsidP="000616F6">
                    <w:pPr>
                      <w:pStyle w:val="NormalWeb"/>
                      <w:spacing w:before="0" w:beforeAutospacing="0" w:after="0" w:afterAutospacing="0"/>
                      <w:jc w:val="center"/>
                    </w:pPr>
                    <w:r w:rsidRPr="00A450EE">
                      <w:rPr>
                        <w:rFonts w:asciiTheme="minorHAnsi" w:hAnsi="Calibri" w:cstheme="minorBidi"/>
                        <w:color w:val="000000" w:themeColor="dark1"/>
                        <w:kern w:val="24"/>
                      </w:rPr>
                      <w:t>Admin. Assistant</w:t>
                    </w:r>
                  </w:p>
                </w:txbxContent>
              </v:textbox>
            </v:rect>
            <w10:wrap type="none"/>
            <w10:anchorlock/>
          </v:group>
        </w:pict>
      </w:r>
    </w:p>
    <w:p w:rsidR="00C94194" w:rsidRDefault="001C47C0">
      <w:pPr>
        <w:rPr>
          <w:noProof/>
        </w:rPr>
      </w:pPr>
      <w:r w:rsidRPr="0072781B">
        <w:rPr>
          <w:b/>
          <w:noProof/>
        </w:rPr>
        <w:lastRenderedPageBreak/>
        <w:t>The Project Support Team (PST):</w:t>
      </w:r>
      <w:r w:rsidR="00394DF9">
        <w:rPr>
          <w:noProof/>
        </w:rPr>
        <w:t xml:space="preserve"> T</w:t>
      </w:r>
      <w:r w:rsidRPr="0072781B">
        <w:rPr>
          <w:noProof/>
        </w:rPr>
        <w:t xml:space="preserve">he PST will make all necessary decisions and provide guidance for the implementation of project activities, including approval of overall work plan, </w:t>
      </w:r>
      <w:r w:rsidR="00797F8E" w:rsidRPr="00797F8E">
        <w:rPr>
          <w:noProof/>
        </w:rPr>
        <w:t>providing technical inputs for the procurement activitites (including evaluation of bids and consultants’ proposals),</w:t>
      </w:r>
      <w:r w:rsidR="00797F8E">
        <w:rPr>
          <w:noProof/>
        </w:rPr>
        <w:t xml:space="preserve"> </w:t>
      </w:r>
      <w:r w:rsidRPr="0072781B">
        <w:rPr>
          <w:noProof/>
        </w:rPr>
        <w:t>and technical and safegu</w:t>
      </w:r>
      <w:r w:rsidR="00797F8E">
        <w:rPr>
          <w:noProof/>
        </w:rPr>
        <w:t>ar</w:t>
      </w:r>
      <w:r w:rsidRPr="0072781B">
        <w:rPr>
          <w:noProof/>
        </w:rPr>
        <w:t xml:space="preserve">ds supervision. The PST </w:t>
      </w:r>
      <w:r w:rsidR="009F37AA">
        <w:rPr>
          <w:noProof/>
        </w:rPr>
        <w:t>will be le</w:t>
      </w:r>
      <w:r w:rsidR="00464CAF">
        <w:rPr>
          <w:noProof/>
        </w:rPr>
        <w:t>d by the CEO of the PUB with the support of the Power E</w:t>
      </w:r>
      <w:r w:rsidR="003D3643">
        <w:rPr>
          <w:noProof/>
        </w:rPr>
        <w:t>n</w:t>
      </w:r>
      <w:r w:rsidR="00464CAF">
        <w:rPr>
          <w:noProof/>
        </w:rPr>
        <w:t>gineerin</w:t>
      </w:r>
      <w:r w:rsidR="009F37AA">
        <w:rPr>
          <w:noProof/>
        </w:rPr>
        <w:t>g Manager and</w:t>
      </w:r>
      <w:r w:rsidRPr="0072781B">
        <w:rPr>
          <w:noProof/>
        </w:rPr>
        <w:t xml:space="preserve"> admini</w:t>
      </w:r>
      <w:r w:rsidR="0066342E">
        <w:rPr>
          <w:noProof/>
        </w:rPr>
        <w:t>strative support for</w:t>
      </w:r>
      <w:r w:rsidR="009F37AA">
        <w:rPr>
          <w:noProof/>
        </w:rPr>
        <w:t xml:space="preserve"> the PUB</w:t>
      </w:r>
      <w:r w:rsidR="006071DC">
        <w:rPr>
          <w:noProof/>
        </w:rPr>
        <w:t>. T</w:t>
      </w:r>
      <w:r w:rsidRPr="0072781B">
        <w:rPr>
          <w:noProof/>
        </w:rPr>
        <w:t>he Ministry of Environment, Lands and Agricultural Development (MELAD)</w:t>
      </w:r>
      <w:r w:rsidR="00464CAF">
        <w:rPr>
          <w:noProof/>
        </w:rPr>
        <w:t xml:space="preserve"> </w:t>
      </w:r>
      <w:r w:rsidR="009F37AA">
        <w:rPr>
          <w:noProof/>
        </w:rPr>
        <w:t xml:space="preserve">will </w:t>
      </w:r>
      <w:r w:rsidR="006071DC">
        <w:rPr>
          <w:noProof/>
        </w:rPr>
        <w:t>oversee the compliance with</w:t>
      </w:r>
      <w:r w:rsidR="00464CAF">
        <w:rPr>
          <w:noProof/>
        </w:rPr>
        <w:t xml:space="preserve"> the Environmental Management Plan</w:t>
      </w:r>
      <w:r w:rsidR="009F37AA">
        <w:rPr>
          <w:noProof/>
        </w:rPr>
        <w:t xml:space="preserve"> by the PST</w:t>
      </w:r>
      <w:r w:rsidR="00EB118C">
        <w:rPr>
          <w:noProof/>
        </w:rPr>
        <w:t xml:space="preserve"> and the contractor</w:t>
      </w:r>
      <w:r w:rsidR="009F37AA">
        <w:rPr>
          <w:noProof/>
        </w:rPr>
        <w:t>.</w:t>
      </w:r>
    </w:p>
    <w:p w:rsidR="00C94194" w:rsidRDefault="00C94194">
      <w:pPr>
        <w:rPr>
          <w:noProof/>
        </w:rPr>
      </w:pPr>
    </w:p>
    <w:p w:rsidR="00C94194" w:rsidRDefault="001C47C0">
      <w:pPr>
        <w:ind w:firstLine="720"/>
        <w:rPr>
          <w:noProof/>
        </w:rPr>
      </w:pPr>
      <w:r w:rsidRPr="0072781B">
        <w:rPr>
          <w:noProof/>
        </w:rPr>
        <w:t>The PST will include a suitably qualified technical consultant</w:t>
      </w:r>
      <w:r w:rsidR="009F37AA">
        <w:rPr>
          <w:noProof/>
        </w:rPr>
        <w:t xml:space="preserve"> (</w:t>
      </w:r>
      <w:r w:rsidR="00F45D8B">
        <w:rPr>
          <w:noProof/>
        </w:rPr>
        <w:t>Employer’s Engineer</w:t>
      </w:r>
      <w:r w:rsidR="009F37AA">
        <w:rPr>
          <w:noProof/>
        </w:rPr>
        <w:t>)</w:t>
      </w:r>
      <w:r w:rsidR="00464CAF">
        <w:rPr>
          <w:noProof/>
        </w:rPr>
        <w:t>, provided for under this project,</w:t>
      </w:r>
      <w:r w:rsidR="009F37AA">
        <w:rPr>
          <w:noProof/>
        </w:rPr>
        <w:t xml:space="preserve"> to </w:t>
      </w:r>
      <w:r w:rsidR="005C0E65" w:rsidRPr="005C0E65">
        <w:rPr>
          <w:noProof/>
        </w:rPr>
        <w:t>provide all technical inputs for the procurement of the solar power stations contract</w:t>
      </w:r>
      <w:r w:rsidR="005C0E65">
        <w:rPr>
          <w:noProof/>
        </w:rPr>
        <w:t>,</w:t>
      </w:r>
      <w:r w:rsidR="005C0E65" w:rsidRPr="005C0E65">
        <w:rPr>
          <w:noProof/>
        </w:rPr>
        <w:t xml:space="preserve"> </w:t>
      </w:r>
      <w:r w:rsidR="009F37AA">
        <w:rPr>
          <w:noProof/>
        </w:rPr>
        <w:t>supervise the</w:t>
      </w:r>
      <w:r w:rsidRPr="0072781B">
        <w:rPr>
          <w:noProof/>
        </w:rPr>
        <w:t xml:space="preserve"> implem</w:t>
      </w:r>
      <w:r w:rsidR="00464CAF">
        <w:rPr>
          <w:noProof/>
        </w:rPr>
        <w:t xml:space="preserve">entation </w:t>
      </w:r>
      <w:r w:rsidR="009F37AA">
        <w:rPr>
          <w:noProof/>
        </w:rPr>
        <w:t xml:space="preserve">of the project and the </w:t>
      </w:r>
      <w:r w:rsidR="00464CAF">
        <w:rPr>
          <w:noProof/>
        </w:rPr>
        <w:t>implem</w:t>
      </w:r>
      <w:r w:rsidRPr="0072781B">
        <w:rPr>
          <w:noProof/>
        </w:rPr>
        <w:t>entation of th</w:t>
      </w:r>
      <w:r w:rsidR="009F37AA">
        <w:rPr>
          <w:noProof/>
        </w:rPr>
        <w:t>e Environmental Management Plan</w:t>
      </w:r>
      <w:r w:rsidRPr="0072781B">
        <w:rPr>
          <w:noProof/>
        </w:rPr>
        <w:t>.  The PST will r</w:t>
      </w:r>
      <w:r w:rsidR="00464CAF">
        <w:rPr>
          <w:noProof/>
        </w:rPr>
        <w:t xml:space="preserve">eport </w:t>
      </w:r>
      <w:r w:rsidR="009F37AA" w:rsidRPr="009F37AA">
        <w:rPr>
          <w:noProof/>
        </w:rPr>
        <w:t>to the Government of Kiribati (GoK)</w:t>
      </w:r>
      <w:r w:rsidR="009F37AA">
        <w:rPr>
          <w:noProof/>
        </w:rPr>
        <w:t xml:space="preserve"> and the World Bank </w:t>
      </w:r>
      <w:r w:rsidR="00464CAF">
        <w:rPr>
          <w:noProof/>
        </w:rPr>
        <w:t>through the Board of the PUB</w:t>
      </w:r>
      <w:r w:rsidRPr="0072781B">
        <w:rPr>
          <w:noProof/>
        </w:rPr>
        <w:t>.</w:t>
      </w:r>
    </w:p>
    <w:p w:rsidR="00C94194" w:rsidRDefault="00C94194">
      <w:pPr>
        <w:rPr>
          <w:noProof/>
        </w:rPr>
      </w:pPr>
    </w:p>
    <w:p w:rsidR="00C94194" w:rsidRDefault="001C47C0">
      <w:pPr>
        <w:ind w:firstLine="720"/>
        <w:rPr>
          <w:noProof/>
        </w:rPr>
      </w:pPr>
      <w:r w:rsidRPr="0072781B">
        <w:rPr>
          <w:noProof/>
        </w:rPr>
        <w:t xml:space="preserve">The PST will be accountable to the GoK </w:t>
      </w:r>
      <w:r w:rsidR="009F37AA">
        <w:rPr>
          <w:noProof/>
        </w:rPr>
        <w:t xml:space="preserve">and the World Bank </w:t>
      </w:r>
      <w:r w:rsidRPr="0072781B">
        <w:rPr>
          <w:noProof/>
        </w:rPr>
        <w:t>for ensuring (a) the substantive quality of the project, (b) the effective use of both GoK and World Bank recources allocated to it, (c) and proper coordination and supervision of the project.</w:t>
      </w:r>
    </w:p>
    <w:p w:rsidR="00827BE0" w:rsidRPr="0072781B" w:rsidRDefault="00827BE0" w:rsidP="001C47C0">
      <w:pPr>
        <w:spacing w:after="80"/>
        <w:rPr>
          <w:noProof/>
        </w:rPr>
      </w:pPr>
    </w:p>
    <w:p w:rsidR="00296CCC" w:rsidRPr="00C0589B" w:rsidRDefault="001C47C0" w:rsidP="00C0589B">
      <w:pPr>
        <w:spacing w:after="80"/>
        <w:rPr>
          <w:noProof/>
        </w:rPr>
      </w:pPr>
      <w:r w:rsidRPr="0072781B">
        <w:rPr>
          <w:b/>
          <w:noProof/>
        </w:rPr>
        <w:t xml:space="preserve">The </w:t>
      </w:r>
      <w:r w:rsidR="00797F8E">
        <w:rPr>
          <w:b/>
          <w:noProof/>
        </w:rPr>
        <w:t xml:space="preserve">MFED </w:t>
      </w:r>
      <w:r w:rsidR="00EA3C01">
        <w:rPr>
          <w:b/>
          <w:noProof/>
        </w:rPr>
        <w:t>Central Fiduciary Unit</w:t>
      </w:r>
      <w:r w:rsidRPr="0072781B">
        <w:rPr>
          <w:b/>
          <w:noProof/>
        </w:rPr>
        <w:t xml:space="preserve"> (</w:t>
      </w:r>
      <w:r w:rsidR="00EA3C01">
        <w:rPr>
          <w:b/>
          <w:noProof/>
        </w:rPr>
        <w:t>CFU</w:t>
      </w:r>
      <w:r w:rsidRPr="0072781B">
        <w:rPr>
          <w:b/>
          <w:noProof/>
        </w:rPr>
        <w:t>):</w:t>
      </w:r>
      <w:r w:rsidRPr="0072781B">
        <w:rPr>
          <w:noProof/>
        </w:rPr>
        <w:t xml:space="preserve"> A </w:t>
      </w:r>
      <w:r w:rsidR="00EA3C01">
        <w:rPr>
          <w:noProof/>
        </w:rPr>
        <w:t>CFU</w:t>
      </w:r>
      <w:r w:rsidRPr="0072781B">
        <w:rPr>
          <w:noProof/>
        </w:rPr>
        <w:t xml:space="preserve"> has already been established within the MFED to provide fiduci</w:t>
      </w:r>
      <w:r w:rsidR="00777A4F">
        <w:rPr>
          <w:noProof/>
        </w:rPr>
        <w:t>ary (finan</w:t>
      </w:r>
      <w:r w:rsidRPr="0072781B">
        <w:rPr>
          <w:noProof/>
        </w:rPr>
        <w:t>cial management</w:t>
      </w:r>
      <w:r w:rsidR="00797F8E">
        <w:rPr>
          <w:noProof/>
        </w:rPr>
        <w:t xml:space="preserve"> and procurement) support</w:t>
      </w:r>
      <w:r w:rsidR="0076668E">
        <w:rPr>
          <w:noProof/>
        </w:rPr>
        <w:t xml:space="preserve"> of</w:t>
      </w:r>
      <w:r w:rsidRPr="0072781B">
        <w:rPr>
          <w:noProof/>
        </w:rPr>
        <w:t xml:space="preserve"> this and other </w:t>
      </w:r>
      <w:r w:rsidR="0076668E">
        <w:rPr>
          <w:noProof/>
        </w:rPr>
        <w:t>projects</w:t>
      </w:r>
      <w:r w:rsidR="00797F8E">
        <w:rPr>
          <w:noProof/>
        </w:rPr>
        <w:t xml:space="preserve"> financed by the World Bank and other development partners</w:t>
      </w:r>
      <w:r w:rsidR="0076668E">
        <w:rPr>
          <w:noProof/>
        </w:rPr>
        <w:t xml:space="preserve">. The </w:t>
      </w:r>
      <w:r w:rsidR="00EA3C01">
        <w:rPr>
          <w:noProof/>
        </w:rPr>
        <w:t>CFU</w:t>
      </w:r>
      <w:r w:rsidRPr="0072781B">
        <w:rPr>
          <w:noProof/>
        </w:rPr>
        <w:t xml:space="preserve"> has been resourced adequately for its functions and reports to the Secretary of Finance and Economic Development.</w:t>
      </w:r>
      <w:bookmarkEnd w:id="81"/>
      <w:r w:rsidR="00E2021E">
        <w:rPr>
          <w:noProof/>
        </w:rPr>
        <w:t xml:space="preserve">  The project provides for fu</w:t>
      </w:r>
      <w:r w:rsidR="0076668E">
        <w:rPr>
          <w:noProof/>
        </w:rPr>
        <w:t>n</w:t>
      </w:r>
      <w:r w:rsidR="00E2021E">
        <w:rPr>
          <w:noProof/>
        </w:rPr>
        <w:t xml:space="preserve">ding </w:t>
      </w:r>
      <w:r w:rsidR="00C0589B">
        <w:rPr>
          <w:noProof/>
        </w:rPr>
        <w:t xml:space="preserve">of </w:t>
      </w:r>
      <w:r w:rsidR="00E2021E">
        <w:rPr>
          <w:noProof/>
        </w:rPr>
        <w:t>activities</w:t>
      </w:r>
      <w:r w:rsidR="00C0589B">
        <w:rPr>
          <w:noProof/>
        </w:rPr>
        <w:t xml:space="preserve"> related to the solar PV project</w:t>
      </w:r>
      <w:r w:rsidR="00E2021E">
        <w:rPr>
          <w:noProof/>
        </w:rPr>
        <w:t>.</w:t>
      </w:r>
    </w:p>
    <w:p w:rsidR="0085125D" w:rsidRPr="00E66658" w:rsidRDefault="0085125D" w:rsidP="00991A60">
      <w:pPr>
        <w:rPr>
          <w:b/>
          <w:bCs/>
          <w:smallCaps/>
          <w:sz w:val="22"/>
          <w:szCs w:val="22"/>
        </w:rPr>
      </w:pPr>
    </w:p>
    <w:p w:rsidR="004F5EAB" w:rsidRDefault="00661329" w:rsidP="00D87882">
      <w:pPr>
        <w:pStyle w:val="Footer"/>
        <w:rPr>
          <w:rFonts w:hAnsi="Times New Roman Bold"/>
          <w:sz w:val="18"/>
          <w:szCs w:val="18"/>
        </w:rPr>
      </w:pPr>
      <w:r w:rsidRPr="00AD1646">
        <w:rPr>
          <w:rFonts w:ascii="Times New Roman Bold" w:hAnsi="Times New Roman Bold"/>
          <w:b/>
          <w:caps/>
          <w:sz w:val="22"/>
          <w:u w:val="single"/>
        </w:rPr>
        <w:t>part iv:  expla</w:t>
      </w:r>
      <w:r w:rsidR="00462E74" w:rsidRPr="00AD1646">
        <w:rPr>
          <w:rFonts w:ascii="Times New Roman Bold" w:hAnsi="Times New Roman Bold"/>
          <w:b/>
          <w:caps/>
          <w:sz w:val="22"/>
          <w:u w:val="single"/>
        </w:rPr>
        <w:t>in the alignment of project design with the original PIF</w:t>
      </w:r>
      <w:r w:rsidR="00DB2256">
        <w:rPr>
          <w:rFonts w:ascii="Times New Roman Bold" w:hAnsi="Times New Roman Bold"/>
          <w:caps/>
          <w:sz w:val="18"/>
          <w:szCs w:val="18"/>
        </w:rPr>
        <w:t>:</w:t>
      </w:r>
      <w:r w:rsidR="00D87882" w:rsidRPr="00D4763C">
        <w:rPr>
          <w:rFonts w:hAnsi="Times New Roman Bold"/>
          <w:sz w:val="18"/>
          <w:szCs w:val="18"/>
        </w:rPr>
        <w:t xml:space="preserve">  </w:t>
      </w:r>
      <w:bookmarkStart w:id="82" w:name="OriginalPIFAlignment"/>
    </w:p>
    <w:p w:rsidR="004F5EAB" w:rsidRDefault="004F5EAB" w:rsidP="00D87882">
      <w:pPr>
        <w:pStyle w:val="Footer"/>
        <w:rPr>
          <w:rFonts w:hAnsi="Times New Roman Bold"/>
          <w:sz w:val="18"/>
          <w:szCs w:val="18"/>
        </w:rPr>
      </w:pPr>
    </w:p>
    <w:p w:rsidR="00C94194" w:rsidRDefault="00587C60">
      <w:pPr>
        <w:pStyle w:val="Footer"/>
        <w:tabs>
          <w:tab w:val="left" w:pos="360"/>
        </w:tabs>
      </w:pPr>
      <w:r>
        <w:tab/>
      </w:r>
      <w:r>
        <w:tab/>
      </w:r>
      <w:r w:rsidR="004F5EAB" w:rsidRPr="004F5EAB">
        <w:t>The project is substantially the sa</w:t>
      </w:r>
      <w:r w:rsidR="00093C46">
        <w:t>me as that in the original PIF except that one original compon</w:t>
      </w:r>
      <w:r w:rsidR="00777A4F">
        <w:t>ent has been excluded due to lack of</w:t>
      </w:r>
      <w:r w:rsidR="00093C46">
        <w:t xml:space="preserve"> strategic fit with this project and another reduced in </w:t>
      </w:r>
      <w:r w:rsidR="00013A5D">
        <w:t>light on processes that are already underway</w:t>
      </w:r>
      <w:r w:rsidR="00093C46">
        <w:t>.</w:t>
      </w:r>
    </w:p>
    <w:p w:rsidR="00093C46" w:rsidRDefault="00093C46" w:rsidP="00093C46">
      <w:pPr>
        <w:pStyle w:val="Footer"/>
      </w:pPr>
    </w:p>
    <w:p w:rsidR="00C94194" w:rsidRDefault="00587C60">
      <w:pPr>
        <w:pStyle w:val="Footer"/>
        <w:tabs>
          <w:tab w:val="left" w:pos="360"/>
        </w:tabs>
      </w:pPr>
      <w:r>
        <w:tab/>
      </w:r>
      <w:r>
        <w:tab/>
      </w:r>
      <w:r w:rsidR="00093C46">
        <w:t>T</w:t>
      </w:r>
      <w:r w:rsidR="004F5EAB" w:rsidRPr="004F5EAB">
        <w:t xml:space="preserve">he component related to the development of an Operations Manual for the </w:t>
      </w:r>
      <w:r w:rsidR="00777A4F">
        <w:t>KSEC</w:t>
      </w:r>
      <w:r w:rsidR="00093C46">
        <w:t xml:space="preserve"> has been excluded</w:t>
      </w:r>
      <w:r w:rsidR="004F5EAB" w:rsidRPr="004F5EAB">
        <w:t>.  KES</w:t>
      </w:r>
      <w:r w:rsidR="00093C46">
        <w:t>C supplie</w:t>
      </w:r>
      <w:r w:rsidR="004F5EAB">
        <w:t>s solar PV for off-gri</w:t>
      </w:r>
      <w:r w:rsidR="004F5EAB" w:rsidRPr="004F5EAB">
        <w:t>d consumers</w:t>
      </w:r>
      <w:r w:rsidR="004F5EAB">
        <w:t xml:space="preserve"> supported by the European Commission (EC</w:t>
      </w:r>
      <w:r w:rsidR="004F5EAB" w:rsidRPr="004F5EAB">
        <w:t>). Follow</w:t>
      </w:r>
      <w:r w:rsidR="004C6AD1">
        <w:t xml:space="preserve">ing discussions with the </w:t>
      </w:r>
      <w:r w:rsidR="004F5EAB">
        <w:t>EC represe</w:t>
      </w:r>
      <w:r w:rsidR="004F5EAB" w:rsidRPr="004F5EAB">
        <w:t>n</w:t>
      </w:r>
      <w:r w:rsidR="004F5EAB">
        <w:t>t</w:t>
      </w:r>
      <w:r w:rsidR="004F5EAB" w:rsidRPr="004F5EAB">
        <w:t>ative</w:t>
      </w:r>
      <w:r w:rsidR="00777A4F">
        <w:t xml:space="preserve"> in Kiribati</w:t>
      </w:r>
      <w:r w:rsidR="004F5EAB" w:rsidRPr="004F5EAB">
        <w:t xml:space="preserve"> it was </w:t>
      </w:r>
      <w:r w:rsidR="003D3643">
        <w:t>considered</w:t>
      </w:r>
      <w:r w:rsidR="004F5EAB" w:rsidRPr="004F5EAB">
        <w:t xml:space="preserve"> that the need for an Oper</w:t>
      </w:r>
      <w:r w:rsidR="00093C46">
        <w:t xml:space="preserve">ations Manual </w:t>
      </w:r>
      <w:r w:rsidR="00777A4F">
        <w:t>will be</w:t>
      </w:r>
      <w:r w:rsidR="00093C46">
        <w:t xml:space="preserve"> best assessed</w:t>
      </w:r>
      <w:r w:rsidR="004F5EAB">
        <w:t xml:space="preserve"> and supported by the EC</w:t>
      </w:r>
      <w:r w:rsidR="004F5EAB" w:rsidRPr="004F5EAB">
        <w:t xml:space="preserve"> given their signi</w:t>
      </w:r>
      <w:r w:rsidR="00093C46">
        <w:t>ficant involvement in that area.</w:t>
      </w:r>
    </w:p>
    <w:p w:rsidR="00093C46" w:rsidRDefault="00093C46" w:rsidP="00093C46">
      <w:pPr>
        <w:pStyle w:val="Footer"/>
      </w:pPr>
    </w:p>
    <w:p w:rsidR="00C94194" w:rsidRDefault="00587C60">
      <w:pPr>
        <w:pStyle w:val="Footer"/>
        <w:tabs>
          <w:tab w:val="left" w:pos="360"/>
        </w:tabs>
        <w:ind w:left="54"/>
      </w:pPr>
      <w:r>
        <w:tab/>
      </w:r>
      <w:r>
        <w:tab/>
      </w:r>
      <w:r w:rsidR="004F5EAB">
        <w:t>T</w:t>
      </w:r>
      <w:r w:rsidR="00093C46">
        <w:t>ech</w:t>
      </w:r>
      <w:r w:rsidR="004F5EAB" w:rsidRPr="004F5EAB">
        <w:t>n</w:t>
      </w:r>
      <w:r w:rsidR="00093C46">
        <w:t>i</w:t>
      </w:r>
      <w:r w:rsidR="004F5EAB" w:rsidRPr="004F5EAB">
        <w:t>cal assistance to improve PUB financial viability of the PUB</w:t>
      </w:r>
      <w:r w:rsidR="00980547">
        <w:t xml:space="preserve"> and its planning processes has been limi</w:t>
      </w:r>
      <w:r w:rsidR="00EC1CE0">
        <w:t xml:space="preserve">ted to </w:t>
      </w:r>
      <w:r w:rsidR="004C6AD1">
        <w:t>identifying the opportunities for the electricity operations</w:t>
      </w:r>
      <w:r w:rsidR="00EC1CE0">
        <w:t xml:space="preserve"> for</w:t>
      </w:r>
      <w:r w:rsidR="00980547">
        <w:t xml:space="preserve"> a more substantial review and action as part of </w:t>
      </w:r>
      <w:r w:rsidR="004C6AD1">
        <w:t xml:space="preserve">utility-wide </w:t>
      </w:r>
      <w:r w:rsidR="00980547">
        <w:t xml:space="preserve">processes </w:t>
      </w:r>
      <w:r w:rsidR="00777A4F">
        <w:t xml:space="preserve">already </w:t>
      </w:r>
      <w:r w:rsidR="004C6AD1">
        <w:t>under way (details below)</w:t>
      </w:r>
      <w:r w:rsidR="004F5EAB" w:rsidRPr="004F5EAB">
        <w:t xml:space="preserve">.  </w:t>
      </w:r>
      <w:r w:rsidR="004C6AD1">
        <w:t>The PUB provides electricity, water</w:t>
      </w:r>
      <w:r w:rsidR="00EC1CE0" w:rsidRPr="00EC1CE0">
        <w:t xml:space="preserve"> and </w:t>
      </w:r>
      <w:r w:rsidR="004C6AD1">
        <w:t>sanitation services</w:t>
      </w:r>
      <w:r w:rsidR="00797F8E">
        <w:t xml:space="preserve"> in Kiribati</w:t>
      </w:r>
      <w:r w:rsidR="00EC1CE0" w:rsidRPr="00EC1CE0">
        <w:t xml:space="preserve">. </w:t>
      </w:r>
      <w:r w:rsidR="004C6AD1">
        <w:t>The solar PV feasibility study has identified issues</w:t>
      </w:r>
      <w:r w:rsidR="00EC1CE0" w:rsidRPr="00EC1CE0">
        <w:t xml:space="preserve"> in relation to the </w:t>
      </w:r>
      <w:r w:rsidR="004C6AD1">
        <w:t>viability of the electricity sector.  T</w:t>
      </w:r>
      <w:r w:rsidR="00DB3CD7">
        <w:t xml:space="preserve">he </w:t>
      </w:r>
      <w:r w:rsidR="004C6AD1">
        <w:t xml:space="preserve">PUB and the </w:t>
      </w:r>
      <w:r w:rsidR="00DB3CD7">
        <w:t>Government</w:t>
      </w:r>
      <w:r w:rsidR="004C6AD1">
        <w:t xml:space="preserve"> have</w:t>
      </w:r>
      <w:r w:rsidR="00EC1CE0" w:rsidRPr="00EC1CE0">
        <w:t xml:space="preserve"> been notified of the opportunities.  </w:t>
      </w:r>
    </w:p>
    <w:p w:rsidR="00EC1CE0" w:rsidRDefault="00EC1CE0" w:rsidP="00EC1CE0">
      <w:pPr>
        <w:pStyle w:val="Footer"/>
      </w:pPr>
    </w:p>
    <w:p w:rsidR="00394DF9" w:rsidRDefault="00394DF9" w:rsidP="00EC1CE0">
      <w:pPr>
        <w:pStyle w:val="Footer"/>
      </w:pPr>
    </w:p>
    <w:p w:rsidR="00394DF9" w:rsidRDefault="00394DF9" w:rsidP="00EC1CE0">
      <w:pPr>
        <w:pStyle w:val="Footer"/>
      </w:pPr>
    </w:p>
    <w:p w:rsidR="00C94194" w:rsidRDefault="00587C60">
      <w:pPr>
        <w:pStyle w:val="Footer"/>
        <w:tabs>
          <w:tab w:val="left" w:pos="360"/>
        </w:tabs>
        <w:ind w:left="54"/>
      </w:pPr>
      <w:r>
        <w:lastRenderedPageBreak/>
        <w:tab/>
      </w:r>
      <w:r>
        <w:tab/>
      </w:r>
      <w:r w:rsidR="00EC1CE0" w:rsidRPr="00EC1CE0">
        <w:t>The feasib</w:t>
      </w:r>
      <w:r w:rsidR="00AC7124">
        <w:t>ility study has identified</w:t>
      </w:r>
      <w:r w:rsidR="00EC1CE0" w:rsidRPr="00EC1CE0">
        <w:t xml:space="preserve"> </w:t>
      </w:r>
      <w:r w:rsidR="00777A4F">
        <w:t xml:space="preserve">the following </w:t>
      </w:r>
      <w:r w:rsidR="00EC1CE0" w:rsidRPr="00EC1CE0">
        <w:t>sustainability issues and opportunities for improving perf</w:t>
      </w:r>
      <w:r w:rsidR="00AC7124">
        <w:t>ormance of PUB</w:t>
      </w:r>
      <w:r w:rsidR="00EC1CE0" w:rsidRPr="00EC1CE0">
        <w:t xml:space="preserve"> and re</w:t>
      </w:r>
      <w:r w:rsidR="00777A4F">
        <w:t>ducing the costs</w:t>
      </w:r>
      <w:r w:rsidR="00EC1CE0" w:rsidRPr="00EC1CE0">
        <w:t>:</w:t>
      </w:r>
    </w:p>
    <w:p w:rsidR="00C94194" w:rsidRDefault="00C94194">
      <w:pPr>
        <w:pStyle w:val="Footer"/>
        <w:tabs>
          <w:tab w:val="left" w:pos="360"/>
        </w:tabs>
        <w:ind w:left="54"/>
      </w:pPr>
    </w:p>
    <w:p w:rsidR="00EC1CE0" w:rsidRDefault="00EC1CE0" w:rsidP="00EC1CE0">
      <w:pPr>
        <w:pStyle w:val="Footer"/>
        <w:numPr>
          <w:ilvl w:val="0"/>
          <w:numId w:val="10"/>
        </w:numPr>
      </w:pPr>
      <w:r w:rsidRPr="00777A4F">
        <w:rPr>
          <w:b/>
        </w:rPr>
        <w:t>The maintenance contract for the diesel power stations into which the Solar PV stations will</w:t>
      </w:r>
      <w:r w:rsidR="00777A4F" w:rsidRPr="00777A4F">
        <w:rPr>
          <w:b/>
        </w:rPr>
        <w:t xml:space="preserve"> be integrated is awaiting renewal</w:t>
      </w:r>
      <w:r w:rsidRPr="00777A4F">
        <w:rPr>
          <w:b/>
        </w:rPr>
        <w:t>.</w:t>
      </w:r>
      <w:r w:rsidRPr="00EC1CE0">
        <w:t xml:space="preserve"> Although the performance of Kiribati with respect to the performance of the electricity supply sector ranks favorably with other Pacific Island countries</w:t>
      </w:r>
      <w:r w:rsidRPr="00EC1CE0">
        <w:rPr>
          <w:vertAlign w:val="superscript"/>
        </w:rPr>
        <w:footnoteReference w:id="8"/>
      </w:r>
      <w:r w:rsidRPr="00EC1CE0">
        <w:t xml:space="preserve">, this could be impacted without regular maintenance of the power stations.  This </w:t>
      </w:r>
      <w:r w:rsidR="006D749F">
        <w:t>could</w:t>
      </w:r>
      <w:r w:rsidRPr="00EC1CE0">
        <w:t xml:space="preserve"> impact on the performance of th</w:t>
      </w:r>
      <w:r w:rsidR="006851D7">
        <w:t xml:space="preserve">e solar PV </w:t>
      </w:r>
      <w:r w:rsidR="00A85AAB">
        <w:t>installations</w:t>
      </w:r>
      <w:r w:rsidR="006D749F">
        <w:t xml:space="preserve"> by</w:t>
      </w:r>
      <w:r w:rsidRPr="00EC1CE0">
        <w:t xml:space="preserve"> reduc</w:t>
      </w:r>
      <w:r w:rsidR="006D749F">
        <w:t>ing</w:t>
      </w:r>
      <w:r w:rsidRPr="00EC1CE0">
        <w:t xml:space="preserve"> t</w:t>
      </w:r>
      <w:r w:rsidR="00EA43F4">
        <w:t>he</w:t>
      </w:r>
      <w:r w:rsidRPr="00EC1CE0">
        <w:t xml:space="preserve"> reliability of the diesel systems which will remain the main source of electricity in the short to medium term.</w:t>
      </w:r>
    </w:p>
    <w:p w:rsidR="00C94194" w:rsidRDefault="00C94194">
      <w:pPr>
        <w:pStyle w:val="Footer"/>
        <w:ind w:left="720"/>
      </w:pPr>
    </w:p>
    <w:p w:rsidR="00EC1CE0" w:rsidRDefault="00EC1CE0" w:rsidP="00EC1CE0">
      <w:pPr>
        <w:pStyle w:val="Footer"/>
        <w:numPr>
          <w:ilvl w:val="0"/>
          <w:numId w:val="10"/>
        </w:numPr>
      </w:pPr>
      <w:r w:rsidRPr="00777A4F">
        <w:rPr>
          <w:b/>
        </w:rPr>
        <w:t>Electricity tariff</w:t>
      </w:r>
      <w:r w:rsidR="00777A4F" w:rsidRPr="00777A4F">
        <w:rPr>
          <w:b/>
        </w:rPr>
        <w:t>s</w:t>
      </w:r>
      <w:r w:rsidRPr="00777A4F">
        <w:rPr>
          <w:b/>
        </w:rPr>
        <w:t xml:space="preserve"> do not fully recover the costs of electricity supply.</w:t>
      </w:r>
      <w:r w:rsidRPr="00EC1CE0">
        <w:t xml:space="preserve">  Electricity in Kiribati is generated at AUc 52/kWh, billed at AUc 44/kWh and collected at AUc 40/kWh.  PUB needs to consider immediate actions to close the gap on the cost of generation and collections to ensure </w:t>
      </w:r>
      <w:r w:rsidR="00777A4F">
        <w:t xml:space="preserve">that </w:t>
      </w:r>
      <w:r w:rsidRPr="00EC1CE0">
        <w:t>the electricity part of its integrated electricity, water and sanitation business is commercially viable and does not require continued support.</w:t>
      </w:r>
    </w:p>
    <w:p w:rsidR="00C94194" w:rsidRDefault="00C94194">
      <w:pPr>
        <w:pStyle w:val="Footer"/>
      </w:pPr>
    </w:p>
    <w:p w:rsidR="00EC1CE0" w:rsidRDefault="006851D7" w:rsidP="00EC1CE0">
      <w:pPr>
        <w:pStyle w:val="Footer"/>
        <w:numPr>
          <w:ilvl w:val="0"/>
          <w:numId w:val="10"/>
        </w:numPr>
      </w:pPr>
      <w:r w:rsidRPr="00777A4F">
        <w:rPr>
          <w:b/>
        </w:rPr>
        <w:t>PUB</w:t>
      </w:r>
      <w:r w:rsidR="00EC1CE0" w:rsidRPr="00777A4F">
        <w:rPr>
          <w:b/>
        </w:rPr>
        <w:t xml:space="preserve"> does not </w:t>
      </w:r>
      <w:r w:rsidR="004C6AD1">
        <w:rPr>
          <w:b/>
        </w:rPr>
        <w:t xml:space="preserve">meter and </w:t>
      </w:r>
      <w:r w:rsidR="00EC1CE0" w:rsidRPr="00777A4F">
        <w:rPr>
          <w:b/>
        </w:rPr>
        <w:t>bill all electricity it supplies.</w:t>
      </w:r>
      <w:r w:rsidR="00EC1CE0" w:rsidRPr="00EC1CE0">
        <w:t xml:space="preserve">  The pumps used for water and sanitation </w:t>
      </w:r>
      <w:r w:rsidR="004C6AD1">
        <w:t xml:space="preserve">services </w:t>
      </w:r>
      <w:r w:rsidR="00EC1CE0" w:rsidRPr="00EC1CE0">
        <w:t xml:space="preserve">is one such example and it </w:t>
      </w:r>
      <w:r w:rsidR="00777A4F">
        <w:t>is important that PUB meters</w:t>
      </w:r>
      <w:r w:rsidR="00EC1CE0" w:rsidRPr="00EC1CE0">
        <w:t xml:space="preserve"> all its electricity supply to close the gap between generation costs and billing, and if the government so decides, to ensure any sub</w:t>
      </w:r>
      <w:r w:rsidR="00777A4F">
        <w:t>sidies between its businesses are</w:t>
      </w:r>
      <w:r w:rsidR="00EC1CE0" w:rsidRPr="00EC1CE0">
        <w:t xml:space="preserve"> transparent.</w:t>
      </w:r>
    </w:p>
    <w:p w:rsidR="00C94194" w:rsidRDefault="00C94194">
      <w:pPr>
        <w:pStyle w:val="Footer"/>
      </w:pPr>
    </w:p>
    <w:p w:rsidR="00EC1CE0" w:rsidRDefault="00EC1CE0" w:rsidP="00EC1CE0">
      <w:pPr>
        <w:pStyle w:val="Footer"/>
        <w:numPr>
          <w:ilvl w:val="0"/>
          <w:numId w:val="10"/>
        </w:numPr>
      </w:pPr>
      <w:r w:rsidRPr="00777A4F">
        <w:rPr>
          <w:b/>
        </w:rPr>
        <w:t>The feasibility has identified that improved monitoring and optimization of the dispatch of diesel generators can reduce fuel use and provide savings.</w:t>
      </w:r>
      <w:r w:rsidRPr="00EC1CE0">
        <w:t xml:space="preserve">  Further work is required to assess the costs and benefits of such optimization which may best be coupled with a renewed maintenance contract, taking into account any warranty issues in relation to the </w:t>
      </w:r>
      <w:r w:rsidR="0031091A">
        <w:t xml:space="preserve">diesel </w:t>
      </w:r>
      <w:r w:rsidRPr="00EC1CE0">
        <w:t>plant</w:t>
      </w:r>
      <w:r w:rsidR="0031091A">
        <w:t>s</w:t>
      </w:r>
      <w:r w:rsidRPr="00EC1CE0">
        <w:t>.</w:t>
      </w:r>
    </w:p>
    <w:p w:rsidR="00C94194" w:rsidRDefault="00C94194">
      <w:pPr>
        <w:pStyle w:val="Footer"/>
      </w:pPr>
    </w:p>
    <w:p w:rsidR="00EC1CE0" w:rsidRPr="00EC1CE0" w:rsidRDefault="00EC1CE0" w:rsidP="00EC1CE0">
      <w:pPr>
        <w:pStyle w:val="Footer"/>
        <w:numPr>
          <w:ilvl w:val="0"/>
          <w:numId w:val="10"/>
        </w:numPr>
      </w:pPr>
      <w:r w:rsidRPr="00B13CA7">
        <w:rPr>
          <w:b/>
        </w:rPr>
        <w:t>The current reserve margin on the system is assessed to be low.</w:t>
      </w:r>
      <w:r w:rsidRPr="00EC1CE0">
        <w:t xml:space="preserve">  </w:t>
      </w:r>
      <w:r w:rsidR="00803038">
        <w:t xml:space="preserve"> The </w:t>
      </w:r>
      <w:r w:rsidR="00B13CA7">
        <w:t xml:space="preserve">  PUB/Energy U</w:t>
      </w:r>
      <w:r w:rsidRPr="00EC1CE0">
        <w:t>nit</w:t>
      </w:r>
      <w:r w:rsidR="00B13CA7">
        <w:t>/MPWU</w:t>
      </w:r>
      <w:r w:rsidRPr="00EC1CE0">
        <w:t xml:space="preserve"> need to consider long term capacity planning for the system to balance demand and supply on the grid system.</w:t>
      </w:r>
    </w:p>
    <w:p w:rsidR="00AC7124" w:rsidRDefault="00AC7124" w:rsidP="00EC1CE0">
      <w:pPr>
        <w:pStyle w:val="Footer"/>
        <w:ind w:left="54"/>
      </w:pPr>
    </w:p>
    <w:p w:rsidR="00C94194" w:rsidRDefault="00587C60">
      <w:pPr>
        <w:pStyle w:val="Footer"/>
        <w:tabs>
          <w:tab w:val="left" w:pos="360"/>
        </w:tabs>
        <w:ind w:left="54"/>
      </w:pPr>
      <w:r>
        <w:tab/>
      </w:r>
      <w:r>
        <w:tab/>
      </w:r>
      <w:r w:rsidR="00EC1CE0" w:rsidRPr="00EC1CE0">
        <w:t>The above issues have been discussed with the Ministry of Public Work</w:t>
      </w:r>
      <w:r w:rsidR="005575B8">
        <w:t>s and Utilities and the PUB</w:t>
      </w:r>
      <w:r w:rsidR="00EC1CE0" w:rsidRPr="00EC1CE0">
        <w:t>.  There is work in progress in relation to reform of State-Owned Enterprises (SOE) that will provide a holistic assessment of SOE performance and reform measures</w:t>
      </w:r>
      <w:r w:rsidR="00EC1CE0" w:rsidRPr="00B13CA7">
        <w:t>. P</w:t>
      </w:r>
      <w:r w:rsidR="00AC7124" w:rsidRPr="00B13CA7">
        <w:t xml:space="preserve">acific </w:t>
      </w:r>
      <w:r w:rsidR="00EC1CE0" w:rsidRPr="00B13CA7">
        <w:t>I</w:t>
      </w:r>
      <w:r w:rsidR="00AC7124" w:rsidRPr="00B13CA7">
        <w:t xml:space="preserve">nfrastructure </w:t>
      </w:r>
      <w:r w:rsidR="00EC1CE0" w:rsidRPr="00B13CA7">
        <w:t>A</w:t>
      </w:r>
      <w:r w:rsidR="00AC7124" w:rsidRPr="00B13CA7">
        <w:t xml:space="preserve">dvisory </w:t>
      </w:r>
      <w:r w:rsidR="00EC1CE0" w:rsidRPr="00B13CA7">
        <w:t>C</w:t>
      </w:r>
      <w:r w:rsidR="00AC7124" w:rsidRPr="00B13CA7">
        <w:t>enter</w:t>
      </w:r>
      <w:r w:rsidR="00EC1CE0" w:rsidRPr="00B13CA7">
        <w:t xml:space="preserve"> </w:t>
      </w:r>
      <w:r w:rsidR="00AC7124" w:rsidRPr="00B13CA7">
        <w:t xml:space="preserve">(PIAC) </w:t>
      </w:r>
      <w:r w:rsidR="00B13CA7" w:rsidRPr="00B13CA7">
        <w:t>has procured</w:t>
      </w:r>
      <w:r w:rsidR="00626D49" w:rsidRPr="00B13CA7">
        <w:t xml:space="preserve"> a Utility Management Expert for</w:t>
      </w:r>
      <w:r w:rsidR="00EC1CE0" w:rsidRPr="00B13CA7">
        <w:t xml:space="preserve"> the PUB</w:t>
      </w:r>
      <w:r w:rsidR="00626D49" w:rsidRPr="00B13CA7">
        <w:t>, reporting to the CEO</w:t>
      </w:r>
      <w:r w:rsidR="00B13CA7" w:rsidRPr="00B13CA7">
        <w:t xml:space="preserve"> with responsibilities that</w:t>
      </w:r>
      <w:r w:rsidR="00EC1CE0" w:rsidRPr="00B13CA7">
        <w:t xml:space="preserve"> </w:t>
      </w:r>
      <w:r w:rsidR="00EF48E7">
        <w:t>include identifying opportunities for improving the financial and operational performance of</w:t>
      </w:r>
      <w:r w:rsidR="00EC1CE0" w:rsidRPr="00B13CA7">
        <w:t xml:space="preserve"> PUB’s business.</w:t>
      </w:r>
      <w:r w:rsidR="00EC1CE0" w:rsidRPr="00EC1CE0">
        <w:t xml:space="preserve">  The Bank has been working closely with PIAC</w:t>
      </w:r>
      <w:r w:rsidR="00B13CA7">
        <w:t>, and briefed the Utility Management</w:t>
      </w:r>
      <w:r w:rsidR="00EC1CE0" w:rsidRPr="00EC1CE0">
        <w:t xml:space="preserve"> </w:t>
      </w:r>
      <w:r w:rsidR="00B13CA7">
        <w:t xml:space="preserve">Expert </w:t>
      </w:r>
      <w:r w:rsidR="00EC1CE0" w:rsidRPr="00EC1CE0">
        <w:t>to ensure that matters identified as part of Bank’s work in the electricity sector are appropriately prioritized as part of any business improvement measures for PUB.</w:t>
      </w:r>
    </w:p>
    <w:p w:rsidR="00AC7124" w:rsidRPr="00EC1CE0" w:rsidRDefault="00AC7124" w:rsidP="00EC1CE0">
      <w:pPr>
        <w:pStyle w:val="Footer"/>
        <w:ind w:left="54"/>
      </w:pPr>
    </w:p>
    <w:p w:rsidR="00C94194" w:rsidRDefault="00587C60">
      <w:pPr>
        <w:pStyle w:val="Footer"/>
        <w:tabs>
          <w:tab w:val="left" w:pos="360"/>
        </w:tabs>
        <w:ind w:left="54"/>
      </w:pPr>
      <w:r>
        <w:lastRenderedPageBreak/>
        <w:tab/>
      </w:r>
      <w:r>
        <w:tab/>
      </w:r>
      <w:r w:rsidR="00EF48E7">
        <w:t xml:space="preserve">Medium term plan for staged renewable energy has been completed through a feasibility study on solar grid connected solar PVs on the South Tarawa grid system as part of project preparation.  The preliminary report has been provided to the Government which is the basis for this investment and considerations on other potential projects.  </w:t>
      </w:r>
      <w:r w:rsidR="00446BED">
        <w:t xml:space="preserve">The feasibility study has identified opportunities for supply side efficiency improvements that are outlined above. An earlier </w:t>
      </w:r>
      <w:r w:rsidR="00446BED" w:rsidRPr="00446BED">
        <w:t xml:space="preserve">PIREP </w:t>
      </w:r>
      <w:r w:rsidR="00446BED" w:rsidRPr="00446BED">
        <w:rPr>
          <w:vertAlign w:val="superscript"/>
        </w:rPr>
        <w:footnoteReference w:id="9"/>
      </w:r>
      <w:r w:rsidR="00446BED">
        <w:t xml:space="preserve"> study</w:t>
      </w:r>
      <w:r w:rsidR="00446BED" w:rsidRPr="00446BED">
        <w:t xml:space="preserve"> noted </w:t>
      </w:r>
      <w:r w:rsidR="00AA3484">
        <w:t xml:space="preserve">an absence of </w:t>
      </w:r>
      <w:r w:rsidR="007A2651">
        <w:t>concentrated efforts to impr</w:t>
      </w:r>
      <w:r w:rsidR="00A3449B">
        <w:t>ove demand side measures</w:t>
      </w:r>
      <w:r w:rsidR="007A2651">
        <w:t xml:space="preserve"> for more efficient electricity use</w:t>
      </w:r>
      <w:r w:rsidR="00AA3484">
        <w:t xml:space="preserve"> in Kiribati</w:t>
      </w:r>
      <w:r w:rsidR="007A2651">
        <w:t>, particularly in government</w:t>
      </w:r>
      <w:r w:rsidR="00AA3484">
        <w:t xml:space="preserve"> </w:t>
      </w:r>
      <w:r w:rsidR="007A2651">
        <w:t>facilities.</w:t>
      </w:r>
      <w:r w:rsidR="00AA3484">
        <w:t xml:space="preserve"> </w:t>
      </w:r>
      <w:r w:rsidR="00EC1CE0" w:rsidRPr="000F4EF7">
        <w:t>The En</w:t>
      </w:r>
      <w:r w:rsidR="00811355">
        <w:t>ergy Unit as part of the implementation plan for the</w:t>
      </w:r>
      <w:r w:rsidR="00EC1CE0" w:rsidRPr="000F4EF7">
        <w:t xml:space="preserve"> KNEP, </w:t>
      </w:r>
      <w:r w:rsidR="00811355">
        <w:t>under the key policy area of energy efficiency and conservation</w:t>
      </w:r>
      <w:r w:rsidR="00446BED">
        <w:t>,</w:t>
      </w:r>
      <w:r w:rsidR="00811355">
        <w:t xml:space="preserve"> has planned activities that include energy audits of Government facilities and implementation of recommendations of the audits to reduce energy consumption.</w:t>
      </w:r>
    </w:p>
    <w:p w:rsidR="00EC1CE0" w:rsidRDefault="00EC1CE0" w:rsidP="00811355">
      <w:pPr>
        <w:pStyle w:val="Footer"/>
      </w:pPr>
    </w:p>
    <w:p w:rsidR="00C94194" w:rsidRDefault="00587C60">
      <w:pPr>
        <w:pStyle w:val="Footer"/>
        <w:tabs>
          <w:tab w:val="left" w:pos="360"/>
        </w:tabs>
      </w:pPr>
      <w:r>
        <w:tab/>
      </w:r>
      <w:r>
        <w:tab/>
      </w:r>
      <w:r w:rsidR="00EA30DC">
        <w:t>Finally, t</w:t>
      </w:r>
      <w:r w:rsidR="00AC7124" w:rsidRPr="00AC7124">
        <w:t>he co</w:t>
      </w:r>
      <w:r w:rsidR="00F45B03">
        <w:t>sts for the project are AUD 10</w:t>
      </w:r>
      <w:r w:rsidR="00FC71F5">
        <w:t>2</w:t>
      </w:r>
      <w:r w:rsidR="00EA30DC">
        <w:t>0K higher than th</w:t>
      </w:r>
      <w:r w:rsidR="00FC71F5">
        <w:t xml:space="preserve">e PIF due mainly to </w:t>
      </w:r>
      <w:r w:rsidR="00EA30DC">
        <w:t>replacement of some of the roofs where the solar PVs will be installed to avoid removal of the installati</w:t>
      </w:r>
      <w:r w:rsidR="00F45B03">
        <w:t>ons for roof maintenance (USD 500</w:t>
      </w:r>
      <w:r w:rsidR="00EA30DC">
        <w:t xml:space="preserve">K), </w:t>
      </w:r>
      <w:r w:rsidR="00FC71F5">
        <w:t xml:space="preserve">inclusion of a 3-year </w:t>
      </w:r>
      <w:r w:rsidR="00F45B03">
        <w:t>operation and maintenance support (USD 155K), and costs/consultants for fiduciary, bids and engineering supervision (USD 265K)</w:t>
      </w:r>
      <w:r w:rsidR="009B3FD0">
        <w:t xml:space="preserve"> which were</w:t>
      </w:r>
      <w:r w:rsidR="00FC71F5">
        <w:t xml:space="preserve"> not specifica</w:t>
      </w:r>
      <w:r w:rsidR="00F45B03">
        <w:t>lly included under the PIF costs</w:t>
      </w:r>
      <w:r w:rsidR="00EA30DC">
        <w:t xml:space="preserve">. </w:t>
      </w:r>
      <w:r w:rsidR="00F45B03">
        <w:t xml:space="preserve"> Civil works were also assessed to be higher due to labor and materials being imported.</w:t>
      </w:r>
    </w:p>
    <w:bookmarkEnd w:id="82"/>
    <w:p w:rsidR="00661329" w:rsidRDefault="00661329" w:rsidP="00E052DF">
      <w:pPr>
        <w:pStyle w:val="Footer"/>
        <w:rPr>
          <w:rFonts w:ascii="Times New Roman Bold" w:hAnsi="Times New Roman Bold"/>
          <w:b/>
          <w:caps/>
          <w:sz w:val="22"/>
          <w:u w:val="single"/>
        </w:rPr>
      </w:pPr>
    </w:p>
    <w:p w:rsidR="00AA2722" w:rsidRDefault="00D3394C" w:rsidP="00291FFD">
      <w:pPr>
        <w:pStyle w:val="Footer"/>
        <w:spacing w:after="80"/>
        <w:rPr>
          <w:rFonts w:ascii="Times New Roman Bold" w:hAnsi="Times New Roman Bold"/>
          <w:b/>
          <w:caps/>
          <w:sz w:val="22"/>
          <w:szCs w:val="22"/>
          <w:u w:val="single"/>
        </w:rPr>
      </w:pPr>
      <w:r w:rsidRPr="009C3317">
        <w:rPr>
          <w:rFonts w:ascii="Times New Roman Bold" w:hAnsi="Times New Roman Bold"/>
          <w:b/>
          <w:caps/>
          <w:sz w:val="22"/>
          <w:szCs w:val="22"/>
          <w:u w:val="single"/>
        </w:rPr>
        <w:t xml:space="preserve">part </w:t>
      </w:r>
      <w:r w:rsidR="00991A60" w:rsidRPr="009C3317">
        <w:rPr>
          <w:rFonts w:ascii="Times New Roman Bold" w:hAnsi="Times New Roman Bold"/>
          <w:b/>
          <w:caps/>
          <w:sz w:val="22"/>
          <w:szCs w:val="22"/>
          <w:u w:val="single"/>
        </w:rPr>
        <w:t>v</w:t>
      </w:r>
      <w:r w:rsidR="00B744BA" w:rsidRPr="009C3317">
        <w:rPr>
          <w:rFonts w:ascii="Times New Roman Bold" w:hAnsi="Times New Roman Bold"/>
          <w:b/>
          <w:caps/>
          <w:sz w:val="22"/>
          <w:szCs w:val="22"/>
          <w:u w:val="single"/>
        </w:rPr>
        <w:t xml:space="preserve">:  </w:t>
      </w:r>
      <w:r w:rsidR="005C6793" w:rsidRPr="009C3317">
        <w:rPr>
          <w:rFonts w:ascii="Times New Roman Bold" w:hAnsi="Times New Roman Bold"/>
          <w:b/>
          <w:caps/>
          <w:sz w:val="22"/>
          <w:szCs w:val="22"/>
          <w:u w:val="single"/>
        </w:rPr>
        <w:t>Agency</w:t>
      </w:r>
      <w:r w:rsidR="00291FFD" w:rsidRPr="009C3317">
        <w:rPr>
          <w:rFonts w:ascii="Times New Roman Bold" w:hAnsi="Times New Roman Bold"/>
          <w:b/>
          <w:caps/>
          <w:sz w:val="22"/>
          <w:szCs w:val="22"/>
          <w:u w:val="single"/>
        </w:rPr>
        <w:t>(ies)</w:t>
      </w:r>
      <w:r w:rsidR="005C6793" w:rsidRPr="009C3317">
        <w:rPr>
          <w:rFonts w:ascii="Times New Roman Bold" w:hAnsi="Times New Roman Bold"/>
          <w:b/>
          <w:caps/>
          <w:sz w:val="22"/>
          <w:szCs w:val="22"/>
          <w:u w:val="single"/>
        </w:rPr>
        <w:t xml:space="preserve"> certification</w:t>
      </w:r>
    </w:p>
    <w:p w:rsidR="00587C60" w:rsidRPr="009C3317" w:rsidRDefault="00587C60" w:rsidP="00291FFD">
      <w:pPr>
        <w:pStyle w:val="Footer"/>
        <w:spacing w:after="80"/>
        <w:rPr>
          <w:rFonts w:ascii="Times New Roman Bold" w:hAnsi="Times New Roman Bold"/>
          <w:b/>
          <w:caps/>
          <w:sz w:val="22"/>
          <w:szCs w:val="22"/>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68"/>
      </w:tblGrid>
      <w:tr w:rsidR="00AA2722" w:rsidRPr="006D4E1C" w:rsidTr="00B63C2D">
        <w:trPr>
          <w:cantSplit/>
          <w:trHeight w:val="377"/>
        </w:trPr>
        <w:tc>
          <w:tcPr>
            <w:tcW w:w="10440" w:type="dxa"/>
          </w:tcPr>
          <w:p w:rsidR="00AA2722" w:rsidRPr="006D4E1C" w:rsidRDefault="00AA2722" w:rsidP="00C8408F">
            <w:pPr>
              <w:spacing w:after="120"/>
              <w:rPr>
                <w:sz w:val="22"/>
                <w:szCs w:val="22"/>
              </w:rPr>
            </w:pPr>
            <w:r w:rsidRPr="006D4E1C">
              <w:rPr>
                <w:sz w:val="22"/>
                <w:szCs w:val="22"/>
              </w:rPr>
              <w:t xml:space="preserve">This request has been prepared in accordance with GEF policies and procedures </w:t>
            </w:r>
            <w:r w:rsidR="00AC1C21">
              <w:rPr>
                <w:sz w:val="22"/>
                <w:szCs w:val="22"/>
              </w:rPr>
              <w:t xml:space="preserve">and meets the GEF criteria for </w:t>
            </w:r>
            <w:r w:rsidR="00D3394C">
              <w:rPr>
                <w:sz w:val="22"/>
                <w:szCs w:val="22"/>
              </w:rPr>
              <w:t>CEO Endorsement</w:t>
            </w:r>
            <w:r w:rsidRPr="006D4E1C">
              <w:rPr>
                <w:sz w:val="22"/>
                <w:szCs w:val="22"/>
              </w:rPr>
              <w:t>.</w:t>
            </w:r>
          </w:p>
        </w:tc>
      </w:tr>
    </w:tbl>
    <w:p w:rsidR="00B63C2D" w:rsidRDefault="00B63C2D" w:rsidP="00D01E17">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5"/>
        <w:gridCol w:w="1606"/>
        <w:gridCol w:w="1531"/>
        <w:gridCol w:w="1314"/>
        <w:gridCol w:w="1279"/>
        <w:gridCol w:w="1953"/>
      </w:tblGrid>
      <w:tr w:rsidR="00B63C2D" w:rsidRPr="00644C87" w:rsidTr="000B23DD">
        <w:tc>
          <w:tcPr>
            <w:tcW w:w="2150" w:type="dxa"/>
          </w:tcPr>
          <w:p w:rsidR="00B63C2D" w:rsidRPr="00644C87" w:rsidRDefault="00B63C2D" w:rsidP="00644C87">
            <w:pPr>
              <w:jc w:val="center"/>
              <w:rPr>
                <w:sz w:val="20"/>
                <w:szCs w:val="20"/>
              </w:rPr>
            </w:pPr>
            <w:r w:rsidRPr="00644C87">
              <w:rPr>
                <w:sz w:val="20"/>
                <w:szCs w:val="20"/>
              </w:rPr>
              <w:t>Agency Coordinator, Agency name</w:t>
            </w:r>
          </w:p>
        </w:tc>
        <w:tc>
          <w:tcPr>
            <w:tcW w:w="1613" w:type="dxa"/>
          </w:tcPr>
          <w:p w:rsidR="00B63C2D" w:rsidRPr="00644C87" w:rsidRDefault="00B63C2D" w:rsidP="00644C87">
            <w:pPr>
              <w:jc w:val="center"/>
              <w:rPr>
                <w:sz w:val="20"/>
                <w:szCs w:val="20"/>
              </w:rPr>
            </w:pPr>
          </w:p>
          <w:p w:rsidR="00B63C2D" w:rsidRPr="00644C87" w:rsidRDefault="00B63C2D" w:rsidP="00644C87">
            <w:pPr>
              <w:jc w:val="center"/>
              <w:rPr>
                <w:sz w:val="20"/>
                <w:szCs w:val="20"/>
              </w:rPr>
            </w:pPr>
            <w:r w:rsidRPr="00644C87">
              <w:rPr>
                <w:sz w:val="20"/>
                <w:szCs w:val="20"/>
              </w:rPr>
              <w:t>Signature</w:t>
            </w:r>
          </w:p>
        </w:tc>
        <w:tc>
          <w:tcPr>
            <w:tcW w:w="1966" w:type="dxa"/>
          </w:tcPr>
          <w:p w:rsidR="00B63C2D" w:rsidRPr="00644C87" w:rsidRDefault="00B63C2D" w:rsidP="00644C87">
            <w:pPr>
              <w:jc w:val="center"/>
              <w:rPr>
                <w:sz w:val="20"/>
                <w:szCs w:val="20"/>
              </w:rPr>
            </w:pPr>
            <w:r w:rsidRPr="00644C87">
              <w:rPr>
                <w:sz w:val="20"/>
                <w:szCs w:val="20"/>
              </w:rPr>
              <w:t xml:space="preserve">Date </w:t>
            </w:r>
          </w:p>
          <w:p w:rsidR="00B63C2D" w:rsidRPr="00644C87" w:rsidRDefault="00A75F29" w:rsidP="00644C87">
            <w:pPr>
              <w:jc w:val="center"/>
              <w:rPr>
                <w:sz w:val="20"/>
                <w:szCs w:val="20"/>
              </w:rPr>
            </w:pPr>
            <w:r w:rsidRPr="00644C87">
              <w:rPr>
                <w:i/>
                <w:iCs/>
                <w:sz w:val="20"/>
                <w:szCs w:val="20"/>
              </w:rPr>
              <w:fldChar w:fldCharType="begin">
                <w:ffData>
                  <w:name w:val="Text31"/>
                  <w:enabled/>
                  <w:calcOnExit w:val="0"/>
                  <w:helpText w:type="text" w:val="Date of endorsement by the Operational or Political Focal Point."/>
                  <w:textInput>
                    <w:default w:val="(Month, day, year)"/>
                  </w:textInput>
                </w:ffData>
              </w:fldChar>
            </w:r>
            <w:r w:rsidR="00B63C2D" w:rsidRPr="00644C87">
              <w:rPr>
                <w:i/>
                <w:iCs/>
                <w:sz w:val="20"/>
                <w:szCs w:val="20"/>
              </w:rPr>
              <w:instrText xml:space="preserve"> FORMTEXT </w:instrText>
            </w:r>
            <w:r w:rsidRPr="00644C87">
              <w:rPr>
                <w:i/>
                <w:iCs/>
                <w:sz w:val="20"/>
                <w:szCs w:val="20"/>
              </w:rPr>
            </w:r>
            <w:r w:rsidRPr="00644C87">
              <w:rPr>
                <w:i/>
                <w:iCs/>
                <w:sz w:val="20"/>
                <w:szCs w:val="20"/>
              </w:rPr>
              <w:fldChar w:fldCharType="separate"/>
            </w:r>
            <w:r w:rsidR="007653F3" w:rsidRPr="00644C87">
              <w:rPr>
                <w:i/>
                <w:iCs/>
                <w:noProof/>
                <w:sz w:val="20"/>
                <w:szCs w:val="20"/>
              </w:rPr>
              <w:t>(Month, day, year)</w:t>
            </w:r>
            <w:r w:rsidRPr="00644C87">
              <w:rPr>
                <w:i/>
                <w:iCs/>
                <w:sz w:val="20"/>
                <w:szCs w:val="20"/>
              </w:rPr>
              <w:fldChar w:fldCharType="end"/>
            </w:r>
          </w:p>
        </w:tc>
        <w:tc>
          <w:tcPr>
            <w:tcW w:w="1611" w:type="dxa"/>
          </w:tcPr>
          <w:p w:rsidR="00B63C2D" w:rsidRPr="00644C87" w:rsidRDefault="00B63C2D" w:rsidP="00644C87">
            <w:pPr>
              <w:jc w:val="center"/>
              <w:rPr>
                <w:sz w:val="20"/>
                <w:szCs w:val="20"/>
              </w:rPr>
            </w:pPr>
            <w:r w:rsidRPr="00644C87">
              <w:rPr>
                <w:sz w:val="20"/>
                <w:szCs w:val="20"/>
              </w:rPr>
              <w:t>Project Contact Person</w:t>
            </w:r>
          </w:p>
        </w:tc>
        <w:tc>
          <w:tcPr>
            <w:tcW w:w="1435" w:type="dxa"/>
          </w:tcPr>
          <w:p w:rsidR="00B63C2D" w:rsidRPr="00644C87" w:rsidRDefault="00B63C2D" w:rsidP="00644C87">
            <w:pPr>
              <w:jc w:val="center"/>
              <w:rPr>
                <w:sz w:val="20"/>
                <w:szCs w:val="20"/>
              </w:rPr>
            </w:pPr>
          </w:p>
          <w:p w:rsidR="00B63C2D" w:rsidRPr="00644C87" w:rsidRDefault="00B63C2D" w:rsidP="00644C87">
            <w:pPr>
              <w:jc w:val="center"/>
              <w:rPr>
                <w:sz w:val="20"/>
                <w:szCs w:val="20"/>
              </w:rPr>
            </w:pPr>
            <w:r w:rsidRPr="00644C87">
              <w:rPr>
                <w:sz w:val="20"/>
                <w:szCs w:val="20"/>
              </w:rPr>
              <w:t>Telephone</w:t>
            </w:r>
          </w:p>
        </w:tc>
        <w:tc>
          <w:tcPr>
            <w:tcW w:w="1953" w:type="dxa"/>
          </w:tcPr>
          <w:p w:rsidR="00B63C2D" w:rsidRPr="00644C87" w:rsidRDefault="00B63C2D" w:rsidP="00644C87">
            <w:pPr>
              <w:jc w:val="center"/>
              <w:rPr>
                <w:sz w:val="20"/>
                <w:szCs w:val="20"/>
              </w:rPr>
            </w:pPr>
          </w:p>
          <w:p w:rsidR="00B63C2D" w:rsidRPr="00644C87" w:rsidRDefault="00B63C2D" w:rsidP="00644C87">
            <w:pPr>
              <w:jc w:val="center"/>
              <w:rPr>
                <w:sz w:val="20"/>
                <w:szCs w:val="20"/>
              </w:rPr>
            </w:pPr>
            <w:r w:rsidRPr="00644C87">
              <w:rPr>
                <w:sz w:val="20"/>
                <w:szCs w:val="20"/>
              </w:rPr>
              <w:t>Email Address</w:t>
            </w:r>
          </w:p>
        </w:tc>
      </w:tr>
      <w:bookmarkStart w:id="83" w:name="coordinatorName_01"/>
      <w:tr w:rsidR="00B63C2D" w:rsidRPr="00644C87" w:rsidTr="000B23DD">
        <w:tc>
          <w:tcPr>
            <w:tcW w:w="2150" w:type="dxa"/>
          </w:tcPr>
          <w:p w:rsidR="002D6D91" w:rsidRDefault="00A75F29" w:rsidP="00644C87">
            <w:pPr>
              <w:jc w:val="center"/>
              <w:rPr>
                <w:noProof/>
                <w:sz w:val="22"/>
                <w:szCs w:val="22"/>
              </w:rPr>
            </w:pPr>
            <w:r w:rsidRPr="00644C87">
              <w:rPr>
                <w:sz w:val="22"/>
                <w:szCs w:val="22"/>
              </w:rPr>
              <w:fldChar w:fldCharType="begin">
                <w:ffData>
                  <w:name w:val="coordinatorName_01"/>
                  <w:enabled/>
                  <w:calcOnExit w:val="0"/>
                  <w:textInput/>
                </w:ffData>
              </w:fldChar>
            </w:r>
            <w:r w:rsidR="00663BE1" w:rsidRPr="00644C87">
              <w:rPr>
                <w:sz w:val="22"/>
                <w:szCs w:val="22"/>
              </w:rPr>
              <w:instrText xml:space="preserve"> FORMTEXT </w:instrText>
            </w:r>
            <w:r w:rsidRPr="00644C87">
              <w:rPr>
                <w:sz w:val="22"/>
                <w:szCs w:val="22"/>
              </w:rPr>
            </w:r>
            <w:r w:rsidRPr="00644C87">
              <w:rPr>
                <w:sz w:val="22"/>
                <w:szCs w:val="22"/>
              </w:rPr>
              <w:fldChar w:fldCharType="separate"/>
            </w:r>
            <w:r w:rsidR="002D6D91">
              <w:rPr>
                <w:noProof/>
                <w:sz w:val="22"/>
                <w:szCs w:val="22"/>
              </w:rPr>
              <w:t>Karin Shepardson</w:t>
            </w:r>
          </w:p>
          <w:p w:rsidR="00B63C2D" w:rsidRPr="00644C87" w:rsidRDefault="002D6D91" w:rsidP="00644C87">
            <w:pPr>
              <w:jc w:val="center"/>
              <w:rPr>
                <w:sz w:val="22"/>
                <w:szCs w:val="22"/>
              </w:rPr>
            </w:pPr>
            <w:r>
              <w:rPr>
                <w:noProof/>
                <w:sz w:val="22"/>
                <w:szCs w:val="22"/>
              </w:rPr>
              <w:t>GEF Agency Coordinator</w:t>
            </w:r>
            <w:r w:rsidR="00A75F29" w:rsidRPr="00644C87">
              <w:rPr>
                <w:sz w:val="22"/>
                <w:szCs w:val="22"/>
              </w:rPr>
              <w:fldChar w:fldCharType="end"/>
            </w:r>
            <w:bookmarkEnd w:id="83"/>
          </w:p>
          <w:p w:rsidR="00F44EF1" w:rsidRPr="00644C87" w:rsidRDefault="00F44EF1" w:rsidP="00644C87">
            <w:pPr>
              <w:jc w:val="center"/>
              <w:rPr>
                <w:sz w:val="22"/>
                <w:szCs w:val="22"/>
              </w:rPr>
            </w:pPr>
          </w:p>
          <w:p w:rsidR="00F44EF1" w:rsidRPr="00644C87" w:rsidRDefault="00F44EF1" w:rsidP="00644C87">
            <w:pPr>
              <w:jc w:val="center"/>
              <w:rPr>
                <w:sz w:val="22"/>
                <w:szCs w:val="22"/>
              </w:rPr>
            </w:pPr>
          </w:p>
          <w:p w:rsidR="00F44EF1" w:rsidRPr="00644C87" w:rsidRDefault="00F44EF1" w:rsidP="00644C87">
            <w:pPr>
              <w:jc w:val="center"/>
              <w:rPr>
                <w:sz w:val="22"/>
                <w:szCs w:val="22"/>
              </w:rPr>
            </w:pPr>
          </w:p>
        </w:tc>
        <w:tc>
          <w:tcPr>
            <w:tcW w:w="1613" w:type="dxa"/>
          </w:tcPr>
          <w:p w:rsidR="00B63C2D" w:rsidRPr="00644C87" w:rsidRDefault="001B42E9" w:rsidP="00644C87">
            <w:pPr>
              <w:jc w:val="center"/>
              <w:rPr>
                <w:sz w:val="22"/>
                <w:szCs w:val="22"/>
              </w:rPr>
            </w:pPr>
            <w:r w:rsidRPr="001B42E9">
              <w:rPr>
                <w:sz w:val="22"/>
                <w:szCs w:val="22"/>
              </w:rPr>
              <w:drawing>
                <wp:inline distT="0" distB="0" distL="0" distR="0">
                  <wp:extent cx="848360" cy="417195"/>
                  <wp:effectExtent l="19050" t="0" r="8890" b="0"/>
                  <wp:docPr id="5" name="Picture 1" descr="Karin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rinSignature"/>
                          <pic:cNvPicPr>
                            <a:picLocks noChangeAspect="1" noChangeArrowheads="1"/>
                          </pic:cNvPicPr>
                        </pic:nvPicPr>
                        <pic:blipFill>
                          <a:blip r:embed="rId12"/>
                          <a:srcRect/>
                          <a:stretch>
                            <a:fillRect/>
                          </a:stretch>
                        </pic:blipFill>
                        <pic:spPr bwMode="auto">
                          <a:xfrm>
                            <a:off x="0" y="0"/>
                            <a:ext cx="848360" cy="417195"/>
                          </a:xfrm>
                          <a:prstGeom prst="rect">
                            <a:avLst/>
                          </a:prstGeom>
                          <a:noFill/>
                          <a:ln w="9525">
                            <a:noFill/>
                            <a:miter lim="800000"/>
                            <a:headEnd/>
                            <a:tailEnd/>
                          </a:ln>
                        </pic:spPr>
                      </pic:pic>
                    </a:graphicData>
                  </a:graphic>
                </wp:inline>
              </w:drawing>
            </w:r>
          </w:p>
        </w:tc>
        <w:tc>
          <w:tcPr>
            <w:tcW w:w="1966" w:type="dxa"/>
          </w:tcPr>
          <w:p w:rsidR="00B63C2D" w:rsidRPr="00644C87" w:rsidRDefault="001B42E9" w:rsidP="00644C87">
            <w:pPr>
              <w:jc w:val="center"/>
              <w:rPr>
                <w:sz w:val="22"/>
                <w:szCs w:val="22"/>
              </w:rPr>
            </w:pPr>
            <w:r>
              <w:rPr>
                <w:sz w:val="22"/>
                <w:szCs w:val="22"/>
              </w:rPr>
              <w:t>October 16, 2012</w:t>
            </w:r>
          </w:p>
        </w:tc>
        <w:bookmarkStart w:id="84" w:name="ContactName_01"/>
        <w:tc>
          <w:tcPr>
            <w:tcW w:w="1611" w:type="dxa"/>
          </w:tcPr>
          <w:p w:rsidR="002D6D91" w:rsidRDefault="00A75F29" w:rsidP="002D6D91">
            <w:pPr>
              <w:jc w:val="center"/>
              <w:rPr>
                <w:noProof/>
                <w:sz w:val="22"/>
                <w:szCs w:val="22"/>
              </w:rPr>
            </w:pPr>
            <w:r w:rsidRPr="00644C87">
              <w:rPr>
                <w:sz w:val="22"/>
                <w:szCs w:val="22"/>
              </w:rPr>
              <w:fldChar w:fldCharType="begin">
                <w:ffData>
                  <w:name w:val="ContactName_01"/>
                  <w:enabled/>
                  <w:calcOnExit w:val="0"/>
                  <w:textInput/>
                </w:ffData>
              </w:fldChar>
            </w:r>
            <w:r w:rsidR="00663BE1" w:rsidRPr="00644C87">
              <w:rPr>
                <w:sz w:val="22"/>
                <w:szCs w:val="22"/>
              </w:rPr>
              <w:instrText xml:space="preserve"> FORMTEXT </w:instrText>
            </w:r>
            <w:r w:rsidRPr="00644C87">
              <w:rPr>
                <w:sz w:val="22"/>
                <w:szCs w:val="22"/>
              </w:rPr>
            </w:r>
            <w:r w:rsidRPr="00644C87">
              <w:rPr>
                <w:sz w:val="22"/>
                <w:szCs w:val="22"/>
              </w:rPr>
              <w:fldChar w:fldCharType="separate"/>
            </w:r>
            <w:r w:rsidR="002D6D91">
              <w:rPr>
                <w:noProof/>
                <w:sz w:val="22"/>
                <w:szCs w:val="22"/>
              </w:rPr>
              <w:t>Jiang Ru</w:t>
            </w:r>
          </w:p>
          <w:p w:rsidR="00B63C2D" w:rsidRPr="00644C87" w:rsidRDefault="002D6D91" w:rsidP="002D6D91">
            <w:pPr>
              <w:jc w:val="center"/>
              <w:rPr>
                <w:sz w:val="22"/>
                <w:szCs w:val="22"/>
              </w:rPr>
            </w:pPr>
            <w:r>
              <w:rPr>
                <w:noProof/>
                <w:sz w:val="22"/>
                <w:szCs w:val="22"/>
              </w:rPr>
              <w:t>Project Contact Person</w:t>
            </w:r>
            <w:r w:rsidR="00A75F29" w:rsidRPr="00644C87">
              <w:rPr>
                <w:sz w:val="22"/>
                <w:szCs w:val="22"/>
              </w:rPr>
              <w:fldChar w:fldCharType="end"/>
            </w:r>
            <w:bookmarkEnd w:id="84"/>
          </w:p>
        </w:tc>
        <w:bookmarkStart w:id="85" w:name="ContactPhone_01"/>
        <w:tc>
          <w:tcPr>
            <w:tcW w:w="1435" w:type="dxa"/>
          </w:tcPr>
          <w:p w:rsidR="00B63C2D" w:rsidRPr="00644C87" w:rsidRDefault="00A75F29" w:rsidP="002D6D91">
            <w:pPr>
              <w:jc w:val="center"/>
              <w:rPr>
                <w:sz w:val="22"/>
                <w:szCs w:val="22"/>
              </w:rPr>
            </w:pPr>
            <w:r w:rsidRPr="00644C87">
              <w:rPr>
                <w:sz w:val="22"/>
                <w:szCs w:val="22"/>
              </w:rPr>
              <w:fldChar w:fldCharType="begin">
                <w:ffData>
                  <w:name w:val="ContactPhone_01"/>
                  <w:enabled/>
                  <w:calcOnExit w:val="0"/>
                  <w:textInput/>
                </w:ffData>
              </w:fldChar>
            </w:r>
            <w:r w:rsidR="00663BE1" w:rsidRPr="00644C87">
              <w:rPr>
                <w:sz w:val="22"/>
                <w:szCs w:val="22"/>
              </w:rPr>
              <w:instrText xml:space="preserve"> FORMTEXT </w:instrText>
            </w:r>
            <w:r w:rsidRPr="00644C87">
              <w:rPr>
                <w:sz w:val="22"/>
                <w:szCs w:val="22"/>
              </w:rPr>
            </w:r>
            <w:r w:rsidRPr="00644C87">
              <w:rPr>
                <w:sz w:val="22"/>
                <w:szCs w:val="22"/>
              </w:rPr>
              <w:fldChar w:fldCharType="separate"/>
            </w:r>
            <w:r w:rsidR="002D6D91">
              <w:rPr>
                <w:noProof/>
                <w:sz w:val="22"/>
                <w:szCs w:val="22"/>
              </w:rPr>
              <w:t>202-473-8677</w:t>
            </w:r>
            <w:r w:rsidRPr="00644C87">
              <w:rPr>
                <w:sz w:val="22"/>
                <w:szCs w:val="22"/>
              </w:rPr>
              <w:fldChar w:fldCharType="end"/>
            </w:r>
            <w:bookmarkEnd w:id="85"/>
          </w:p>
        </w:tc>
        <w:bookmarkStart w:id="86" w:name="ContactEmail_01"/>
        <w:tc>
          <w:tcPr>
            <w:tcW w:w="1953" w:type="dxa"/>
          </w:tcPr>
          <w:p w:rsidR="00B63C2D" w:rsidRPr="00644C87" w:rsidRDefault="00A75F29" w:rsidP="002D6D91">
            <w:pPr>
              <w:jc w:val="center"/>
              <w:rPr>
                <w:sz w:val="22"/>
                <w:szCs w:val="22"/>
              </w:rPr>
            </w:pPr>
            <w:r w:rsidRPr="00644C87">
              <w:rPr>
                <w:sz w:val="22"/>
                <w:szCs w:val="22"/>
              </w:rPr>
              <w:fldChar w:fldCharType="begin">
                <w:ffData>
                  <w:name w:val="ContactEmail_01"/>
                  <w:enabled/>
                  <w:calcOnExit w:val="0"/>
                  <w:textInput/>
                </w:ffData>
              </w:fldChar>
            </w:r>
            <w:r w:rsidR="00663BE1" w:rsidRPr="00644C87">
              <w:rPr>
                <w:sz w:val="22"/>
                <w:szCs w:val="22"/>
              </w:rPr>
              <w:instrText xml:space="preserve"> FORMTEXT </w:instrText>
            </w:r>
            <w:r w:rsidRPr="00644C87">
              <w:rPr>
                <w:sz w:val="22"/>
                <w:szCs w:val="22"/>
              </w:rPr>
            </w:r>
            <w:r w:rsidRPr="00644C87">
              <w:rPr>
                <w:sz w:val="22"/>
                <w:szCs w:val="22"/>
              </w:rPr>
              <w:fldChar w:fldCharType="separate"/>
            </w:r>
            <w:r w:rsidR="002D6D91">
              <w:rPr>
                <w:noProof/>
                <w:sz w:val="22"/>
                <w:szCs w:val="22"/>
              </w:rPr>
              <w:t>jru@worldbank.org</w:t>
            </w:r>
            <w:r w:rsidRPr="00644C87">
              <w:rPr>
                <w:sz w:val="22"/>
                <w:szCs w:val="22"/>
              </w:rPr>
              <w:fldChar w:fldCharType="end"/>
            </w:r>
            <w:bookmarkEnd w:id="86"/>
          </w:p>
        </w:tc>
      </w:tr>
      <w:bookmarkStart w:id="87" w:name="coordinatorName_02"/>
      <w:tr w:rsidR="00B63C2D" w:rsidRPr="00644C87" w:rsidTr="000B23DD">
        <w:tc>
          <w:tcPr>
            <w:tcW w:w="2150" w:type="dxa"/>
          </w:tcPr>
          <w:p w:rsidR="00B63C2D" w:rsidRPr="00644C87" w:rsidRDefault="00A75F29" w:rsidP="00644C87">
            <w:pPr>
              <w:jc w:val="center"/>
              <w:rPr>
                <w:sz w:val="22"/>
                <w:szCs w:val="22"/>
              </w:rPr>
            </w:pPr>
            <w:r w:rsidRPr="00644C87">
              <w:rPr>
                <w:sz w:val="22"/>
                <w:szCs w:val="22"/>
              </w:rPr>
              <w:fldChar w:fldCharType="begin">
                <w:ffData>
                  <w:name w:val="coordinatorName_02"/>
                  <w:enabled/>
                  <w:calcOnExit w:val="0"/>
                  <w:textInput/>
                </w:ffData>
              </w:fldChar>
            </w:r>
            <w:r w:rsidR="00093FDC"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87"/>
          </w:p>
          <w:p w:rsidR="00F44EF1" w:rsidRPr="00644C87" w:rsidRDefault="00F44EF1" w:rsidP="00644C87">
            <w:pPr>
              <w:jc w:val="center"/>
              <w:rPr>
                <w:sz w:val="22"/>
                <w:szCs w:val="22"/>
              </w:rPr>
            </w:pPr>
          </w:p>
          <w:p w:rsidR="00F44EF1" w:rsidRPr="00644C87" w:rsidRDefault="00F44EF1" w:rsidP="00644C87">
            <w:pPr>
              <w:jc w:val="center"/>
              <w:rPr>
                <w:sz w:val="22"/>
                <w:szCs w:val="22"/>
              </w:rPr>
            </w:pPr>
          </w:p>
          <w:p w:rsidR="00F44EF1" w:rsidRPr="00644C87" w:rsidRDefault="00F44EF1" w:rsidP="00644C87">
            <w:pPr>
              <w:jc w:val="center"/>
              <w:rPr>
                <w:sz w:val="22"/>
                <w:szCs w:val="22"/>
              </w:rPr>
            </w:pPr>
          </w:p>
        </w:tc>
        <w:bookmarkStart w:id="88" w:name="Signature_02"/>
        <w:tc>
          <w:tcPr>
            <w:tcW w:w="1613" w:type="dxa"/>
          </w:tcPr>
          <w:p w:rsidR="00B63C2D" w:rsidRPr="00644C87" w:rsidRDefault="00A75F29" w:rsidP="00644C87">
            <w:pPr>
              <w:jc w:val="center"/>
              <w:rPr>
                <w:sz w:val="22"/>
                <w:szCs w:val="22"/>
              </w:rPr>
            </w:pPr>
            <w:r w:rsidRPr="00644C87">
              <w:rPr>
                <w:sz w:val="22"/>
                <w:szCs w:val="22"/>
              </w:rPr>
              <w:fldChar w:fldCharType="begin">
                <w:ffData>
                  <w:name w:val="Signature_02"/>
                  <w:enabled/>
                  <w:calcOnExit w:val="0"/>
                  <w:textInput/>
                </w:ffData>
              </w:fldChar>
            </w:r>
            <w:r w:rsidR="006A4930"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88"/>
          </w:p>
        </w:tc>
        <w:bookmarkStart w:id="89" w:name="signingDate_02"/>
        <w:tc>
          <w:tcPr>
            <w:tcW w:w="1966" w:type="dxa"/>
          </w:tcPr>
          <w:p w:rsidR="00B63C2D" w:rsidRPr="00644C87" w:rsidRDefault="00A75F29" w:rsidP="00644C87">
            <w:pPr>
              <w:jc w:val="center"/>
              <w:rPr>
                <w:sz w:val="22"/>
                <w:szCs w:val="22"/>
              </w:rPr>
            </w:pPr>
            <w:r w:rsidRPr="00644C87">
              <w:rPr>
                <w:sz w:val="22"/>
                <w:szCs w:val="22"/>
              </w:rPr>
              <w:fldChar w:fldCharType="begin">
                <w:ffData>
                  <w:name w:val="signingDate_02"/>
                  <w:enabled/>
                  <w:calcOnExit w:val="0"/>
                  <w:textInput>
                    <w:type w:val="date"/>
                    <w:format w:val="MM/dd/yyyy"/>
                  </w:textInput>
                </w:ffData>
              </w:fldChar>
            </w:r>
            <w:r w:rsidR="00663BE1"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89"/>
          </w:p>
        </w:tc>
        <w:bookmarkStart w:id="90" w:name="ContactName_02"/>
        <w:tc>
          <w:tcPr>
            <w:tcW w:w="1611" w:type="dxa"/>
          </w:tcPr>
          <w:p w:rsidR="00B63C2D" w:rsidRPr="00644C87" w:rsidRDefault="00A75F29" w:rsidP="00644C87">
            <w:pPr>
              <w:jc w:val="center"/>
              <w:rPr>
                <w:sz w:val="22"/>
                <w:szCs w:val="22"/>
              </w:rPr>
            </w:pPr>
            <w:r w:rsidRPr="00644C87">
              <w:rPr>
                <w:sz w:val="22"/>
                <w:szCs w:val="22"/>
              </w:rPr>
              <w:fldChar w:fldCharType="begin">
                <w:ffData>
                  <w:name w:val="ContactName_02"/>
                  <w:enabled/>
                  <w:calcOnExit w:val="0"/>
                  <w:textInput/>
                </w:ffData>
              </w:fldChar>
            </w:r>
            <w:r w:rsidR="00663BE1"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90"/>
          </w:p>
        </w:tc>
        <w:bookmarkStart w:id="91" w:name="ContactPhone_02"/>
        <w:tc>
          <w:tcPr>
            <w:tcW w:w="1435" w:type="dxa"/>
          </w:tcPr>
          <w:p w:rsidR="00B63C2D" w:rsidRPr="00644C87" w:rsidRDefault="00A75F29" w:rsidP="00644C87">
            <w:pPr>
              <w:jc w:val="center"/>
              <w:rPr>
                <w:sz w:val="22"/>
                <w:szCs w:val="22"/>
              </w:rPr>
            </w:pPr>
            <w:r w:rsidRPr="00644C87">
              <w:rPr>
                <w:sz w:val="22"/>
                <w:szCs w:val="22"/>
              </w:rPr>
              <w:fldChar w:fldCharType="begin">
                <w:ffData>
                  <w:name w:val="ContactPhone_02"/>
                  <w:enabled/>
                  <w:calcOnExit w:val="0"/>
                  <w:textInput/>
                </w:ffData>
              </w:fldChar>
            </w:r>
            <w:r w:rsidR="00663BE1"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91"/>
          </w:p>
        </w:tc>
        <w:bookmarkStart w:id="92" w:name="ContactEmail_02"/>
        <w:tc>
          <w:tcPr>
            <w:tcW w:w="1953" w:type="dxa"/>
          </w:tcPr>
          <w:p w:rsidR="00B63C2D" w:rsidRPr="00644C87" w:rsidRDefault="00A75F29" w:rsidP="00644C87">
            <w:pPr>
              <w:jc w:val="center"/>
              <w:rPr>
                <w:sz w:val="22"/>
                <w:szCs w:val="22"/>
              </w:rPr>
            </w:pPr>
            <w:r w:rsidRPr="00644C87">
              <w:rPr>
                <w:sz w:val="22"/>
                <w:szCs w:val="22"/>
              </w:rPr>
              <w:fldChar w:fldCharType="begin">
                <w:ffData>
                  <w:name w:val="ContactEmail_02"/>
                  <w:enabled/>
                  <w:calcOnExit w:val="0"/>
                  <w:textInput/>
                </w:ffData>
              </w:fldChar>
            </w:r>
            <w:r w:rsidR="00663BE1"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92"/>
          </w:p>
        </w:tc>
      </w:tr>
    </w:tbl>
    <w:p w:rsidR="00E857C0" w:rsidRDefault="00E857C0" w:rsidP="00991A60">
      <w:pPr>
        <w:rPr>
          <w:rFonts w:ascii="Times New Roman Bold" w:hAnsi="Times New Roman Bold"/>
          <w:b/>
          <w:smallCaps/>
        </w:rPr>
      </w:pPr>
    </w:p>
    <w:p w:rsidR="00991A60" w:rsidRPr="005C50F9" w:rsidRDefault="00E857C0" w:rsidP="00991A60">
      <w:pPr>
        <w:rPr>
          <w:rFonts w:ascii="Times New Roman Bold" w:hAnsi="Times New Roman Bold"/>
          <w:b/>
          <w:smallCaps/>
        </w:rPr>
      </w:pPr>
      <w:r>
        <w:rPr>
          <w:rFonts w:ascii="Times New Roman Bold" w:hAnsi="Times New Roman Bold"/>
          <w:b/>
          <w:smallCaps/>
        </w:rPr>
        <w:br w:type="page"/>
      </w:r>
      <w:r w:rsidR="00991A60" w:rsidRPr="005C2552">
        <w:rPr>
          <w:rFonts w:ascii="Times New Roman Bold" w:hAnsi="Times New Roman Bold"/>
          <w:b/>
          <w:smallCaps/>
        </w:rPr>
        <w:lastRenderedPageBreak/>
        <w:t>Annex A: Project Results Framework</w:t>
      </w:r>
    </w:p>
    <w:p w:rsidR="00991A60" w:rsidRDefault="00991A60" w:rsidP="00991A60"/>
    <w:p w:rsidR="0003500E" w:rsidRPr="00C35E35" w:rsidRDefault="002630A3" w:rsidP="00991A60">
      <w:pPr>
        <w:rPr>
          <w:b/>
          <w:sz w:val="20"/>
          <w:szCs w:val="20"/>
        </w:rPr>
      </w:pPr>
      <w:r w:rsidRPr="00C35E35">
        <w:rPr>
          <w:b/>
          <w:sz w:val="20"/>
          <w:szCs w:val="20"/>
        </w:rPr>
        <w:t>TABLE 1: WORLD BANK SUPPORTED PROJECT</w:t>
      </w:r>
    </w:p>
    <w:p w:rsidR="0003500E" w:rsidRDefault="0003500E" w:rsidP="00991A60"/>
    <w:tbl>
      <w:tblPr>
        <w:tblStyle w:val="TableGrid"/>
        <w:tblW w:w="0" w:type="auto"/>
        <w:tblLook w:val="04A0"/>
      </w:tblPr>
      <w:tblGrid>
        <w:gridCol w:w="2198"/>
        <w:gridCol w:w="1487"/>
        <w:gridCol w:w="1170"/>
        <w:gridCol w:w="1402"/>
        <w:gridCol w:w="1422"/>
        <w:gridCol w:w="1897"/>
      </w:tblGrid>
      <w:tr w:rsidR="000F72C5" w:rsidTr="003E1FA6">
        <w:tc>
          <w:tcPr>
            <w:tcW w:w="2198" w:type="dxa"/>
          </w:tcPr>
          <w:p w:rsidR="00AC4C75" w:rsidRPr="00121BCF" w:rsidRDefault="00AC4C75" w:rsidP="00991A60">
            <w:pPr>
              <w:rPr>
                <w:b/>
                <w:sz w:val="22"/>
                <w:szCs w:val="22"/>
              </w:rPr>
            </w:pPr>
            <w:r w:rsidRPr="00121BCF">
              <w:rPr>
                <w:b/>
                <w:sz w:val="22"/>
                <w:szCs w:val="22"/>
              </w:rPr>
              <w:t>Objectives/outcomes</w:t>
            </w:r>
          </w:p>
        </w:tc>
        <w:tc>
          <w:tcPr>
            <w:tcW w:w="1487" w:type="dxa"/>
          </w:tcPr>
          <w:p w:rsidR="00AC4C75" w:rsidRPr="00121BCF" w:rsidRDefault="00AC4C75" w:rsidP="00991A60">
            <w:pPr>
              <w:rPr>
                <w:b/>
                <w:sz w:val="22"/>
                <w:szCs w:val="22"/>
              </w:rPr>
            </w:pPr>
            <w:r w:rsidRPr="00121BCF">
              <w:rPr>
                <w:b/>
                <w:sz w:val="22"/>
                <w:szCs w:val="22"/>
              </w:rPr>
              <w:t>Indicators</w:t>
            </w:r>
          </w:p>
        </w:tc>
        <w:tc>
          <w:tcPr>
            <w:tcW w:w="1170" w:type="dxa"/>
          </w:tcPr>
          <w:p w:rsidR="00AC4C75" w:rsidRPr="00121BCF" w:rsidRDefault="00AC4C75" w:rsidP="00991A60">
            <w:pPr>
              <w:rPr>
                <w:b/>
                <w:sz w:val="22"/>
                <w:szCs w:val="22"/>
              </w:rPr>
            </w:pPr>
            <w:r w:rsidRPr="00121BCF">
              <w:rPr>
                <w:b/>
                <w:sz w:val="22"/>
                <w:szCs w:val="22"/>
              </w:rPr>
              <w:t>Baseline</w:t>
            </w:r>
          </w:p>
        </w:tc>
        <w:tc>
          <w:tcPr>
            <w:tcW w:w="1402" w:type="dxa"/>
          </w:tcPr>
          <w:p w:rsidR="00AC4C75" w:rsidRPr="00121BCF" w:rsidRDefault="00AC4C75" w:rsidP="00991A60">
            <w:pPr>
              <w:rPr>
                <w:b/>
                <w:sz w:val="22"/>
                <w:szCs w:val="22"/>
              </w:rPr>
            </w:pPr>
            <w:r w:rsidRPr="00121BCF">
              <w:rPr>
                <w:b/>
                <w:sz w:val="22"/>
                <w:szCs w:val="22"/>
              </w:rPr>
              <w:t>Target Value</w:t>
            </w:r>
          </w:p>
        </w:tc>
        <w:tc>
          <w:tcPr>
            <w:tcW w:w="1422" w:type="dxa"/>
          </w:tcPr>
          <w:p w:rsidR="00AC4C75" w:rsidRPr="00121BCF" w:rsidRDefault="00AC4C75" w:rsidP="00991A60">
            <w:pPr>
              <w:rPr>
                <w:b/>
                <w:sz w:val="22"/>
                <w:szCs w:val="22"/>
              </w:rPr>
            </w:pPr>
            <w:r w:rsidRPr="00121BCF">
              <w:rPr>
                <w:b/>
                <w:sz w:val="22"/>
                <w:szCs w:val="22"/>
              </w:rPr>
              <w:t>Means of verification</w:t>
            </w:r>
          </w:p>
        </w:tc>
        <w:tc>
          <w:tcPr>
            <w:tcW w:w="1897" w:type="dxa"/>
          </w:tcPr>
          <w:p w:rsidR="00AC4C75" w:rsidRPr="00121BCF" w:rsidRDefault="00AC4C75" w:rsidP="00991A60">
            <w:pPr>
              <w:rPr>
                <w:b/>
                <w:sz w:val="22"/>
                <w:szCs w:val="22"/>
              </w:rPr>
            </w:pPr>
            <w:r w:rsidRPr="00121BCF">
              <w:rPr>
                <w:b/>
                <w:sz w:val="22"/>
                <w:szCs w:val="22"/>
              </w:rPr>
              <w:t>Assumption/risks</w:t>
            </w:r>
          </w:p>
        </w:tc>
      </w:tr>
      <w:tr w:rsidR="001D6DA9" w:rsidTr="003E1FA6">
        <w:tc>
          <w:tcPr>
            <w:tcW w:w="9576" w:type="dxa"/>
            <w:gridSpan w:val="6"/>
          </w:tcPr>
          <w:p w:rsidR="001D6DA9" w:rsidRPr="00121BCF" w:rsidRDefault="001D6DA9" w:rsidP="00991A60">
            <w:pPr>
              <w:rPr>
                <w:b/>
                <w:sz w:val="22"/>
                <w:szCs w:val="22"/>
              </w:rPr>
            </w:pPr>
            <w:r w:rsidRPr="00121BCF">
              <w:rPr>
                <w:b/>
                <w:sz w:val="22"/>
                <w:szCs w:val="22"/>
              </w:rPr>
              <w:t>Project objective</w:t>
            </w:r>
          </w:p>
        </w:tc>
      </w:tr>
      <w:tr w:rsidR="000F72C5" w:rsidTr="003E1FA6">
        <w:trPr>
          <w:trHeight w:val="1304"/>
        </w:trPr>
        <w:tc>
          <w:tcPr>
            <w:tcW w:w="2198" w:type="dxa"/>
          </w:tcPr>
          <w:p w:rsidR="00DE2E03" w:rsidRPr="00EA56D6" w:rsidRDefault="001D6DA9" w:rsidP="00991A60">
            <w:pPr>
              <w:rPr>
                <w:sz w:val="22"/>
                <w:szCs w:val="22"/>
              </w:rPr>
            </w:pPr>
            <w:r w:rsidRPr="00EA56D6">
              <w:rPr>
                <w:sz w:val="22"/>
                <w:szCs w:val="22"/>
              </w:rPr>
              <w:t>R</w:t>
            </w:r>
            <w:r w:rsidR="00DE2E03" w:rsidRPr="00EA56D6">
              <w:rPr>
                <w:sz w:val="22"/>
                <w:szCs w:val="22"/>
              </w:rPr>
              <w:t>educed reliance on diesel generation.</w:t>
            </w:r>
          </w:p>
        </w:tc>
        <w:tc>
          <w:tcPr>
            <w:tcW w:w="1487" w:type="dxa"/>
          </w:tcPr>
          <w:p w:rsidR="00DE2E03" w:rsidRPr="00121BCF" w:rsidRDefault="00DE2E03" w:rsidP="00991A60">
            <w:pPr>
              <w:rPr>
                <w:sz w:val="22"/>
                <w:szCs w:val="22"/>
              </w:rPr>
            </w:pPr>
            <w:r w:rsidRPr="00121BCF">
              <w:rPr>
                <w:sz w:val="22"/>
                <w:szCs w:val="22"/>
              </w:rPr>
              <w:t>Energy from renewables</w:t>
            </w:r>
          </w:p>
        </w:tc>
        <w:tc>
          <w:tcPr>
            <w:tcW w:w="1170" w:type="dxa"/>
          </w:tcPr>
          <w:p w:rsidR="00DE2E03" w:rsidRPr="00121BCF" w:rsidRDefault="00DE2E03" w:rsidP="00991A60">
            <w:pPr>
              <w:rPr>
                <w:sz w:val="22"/>
                <w:szCs w:val="22"/>
              </w:rPr>
            </w:pPr>
            <w:r w:rsidRPr="00121BCF">
              <w:rPr>
                <w:sz w:val="22"/>
                <w:szCs w:val="22"/>
              </w:rPr>
              <w:t>-</w:t>
            </w:r>
          </w:p>
        </w:tc>
        <w:tc>
          <w:tcPr>
            <w:tcW w:w="1402" w:type="dxa"/>
          </w:tcPr>
          <w:p w:rsidR="00DE2E03" w:rsidRPr="00121BCF" w:rsidRDefault="00DE2E03" w:rsidP="00991A60">
            <w:pPr>
              <w:rPr>
                <w:sz w:val="22"/>
                <w:szCs w:val="22"/>
              </w:rPr>
            </w:pPr>
            <w:r w:rsidRPr="00121BCF">
              <w:rPr>
                <w:sz w:val="22"/>
                <w:szCs w:val="22"/>
              </w:rPr>
              <w:t>7%</w:t>
            </w:r>
          </w:p>
        </w:tc>
        <w:tc>
          <w:tcPr>
            <w:tcW w:w="1422" w:type="dxa"/>
          </w:tcPr>
          <w:p w:rsidR="00DE2E03" w:rsidRPr="00121BCF" w:rsidRDefault="00F40A2A" w:rsidP="00991A60">
            <w:pPr>
              <w:rPr>
                <w:sz w:val="22"/>
                <w:szCs w:val="22"/>
              </w:rPr>
            </w:pPr>
            <w:r>
              <w:rPr>
                <w:sz w:val="22"/>
                <w:szCs w:val="22"/>
              </w:rPr>
              <w:t>Metered supply from solar PVs.</w:t>
            </w:r>
          </w:p>
        </w:tc>
        <w:tc>
          <w:tcPr>
            <w:tcW w:w="1897" w:type="dxa"/>
          </w:tcPr>
          <w:p w:rsidR="00DE2E03" w:rsidRPr="00121BCF" w:rsidRDefault="00974F15" w:rsidP="00991A60">
            <w:pPr>
              <w:rPr>
                <w:sz w:val="22"/>
                <w:szCs w:val="22"/>
              </w:rPr>
            </w:pPr>
            <w:r w:rsidRPr="00121BCF">
              <w:rPr>
                <w:sz w:val="22"/>
                <w:szCs w:val="22"/>
              </w:rPr>
              <w:t>Local capacity and donor support to catalyze and maintain investment.</w:t>
            </w:r>
          </w:p>
        </w:tc>
      </w:tr>
      <w:tr w:rsidR="000F72C5" w:rsidTr="003E1FA6">
        <w:tc>
          <w:tcPr>
            <w:tcW w:w="2198" w:type="dxa"/>
          </w:tcPr>
          <w:p w:rsidR="00DE2E03" w:rsidRPr="00121BCF" w:rsidRDefault="00DE2E03" w:rsidP="00991A60">
            <w:pPr>
              <w:rPr>
                <w:b/>
                <w:sz w:val="22"/>
                <w:szCs w:val="22"/>
              </w:rPr>
            </w:pPr>
          </w:p>
        </w:tc>
        <w:tc>
          <w:tcPr>
            <w:tcW w:w="1487" w:type="dxa"/>
          </w:tcPr>
          <w:p w:rsidR="00DE2E03" w:rsidRPr="00121BCF" w:rsidRDefault="004F1005" w:rsidP="00991A60">
            <w:pPr>
              <w:rPr>
                <w:sz w:val="22"/>
                <w:szCs w:val="22"/>
              </w:rPr>
            </w:pPr>
            <w:r>
              <w:rPr>
                <w:sz w:val="22"/>
                <w:szCs w:val="22"/>
              </w:rPr>
              <w:t xml:space="preserve">Medium term renewable energy plan and </w:t>
            </w:r>
            <w:r w:rsidR="00DE2E03" w:rsidRPr="00121BCF">
              <w:rPr>
                <w:sz w:val="22"/>
                <w:szCs w:val="22"/>
              </w:rPr>
              <w:t>PUB capacity to increase renewable generation.</w:t>
            </w:r>
          </w:p>
        </w:tc>
        <w:tc>
          <w:tcPr>
            <w:tcW w:w="1170" w:type="dxa"/>
          </w:tcPr>
          <w:p w:rsidR="00DE2E03" w:rsidRPr="00121BCF" w:rsidRDefault="00034486" w:rsidP="00991A60">
            <w:pPr>
              <w:rPr>
                <w:sz w:val="22"/>
                <w:szCs w:val="22"/>
              </w:rPr>
            </w:pPr>
            <w:r w:rsidRPr="00121BCF">
              <w:rPr>
                <w:sz w:val="22"/>
                <w:szCs w:val="22"/>
              </w:rPr>
              <w:t>Limited.</w:t>
            </w:r>
          </w:p>
        </w:tc>
        <w:tc>
          <w:tcPr>
            <w:tcW w:w="1402" w:type="dxa"/>
          </w:tcPr>
          <w:p w:rsidR="00DE2E03" w:rsidRPr="00121BCF" w:rsidRDefault="004F1005" w:rsidP="00991A60">
            <w:pPr>
              <w:rPr>
                <w:sz w:val="22"/>
                <w:szCs w:val="22"/>
              </w:rPr>
            </w:pPr>
            <w:r>
              <w:rPr>
                <w:sz w:val="22"/>
                <w:szCs w:val="22"/>
              </w:rPr>
              <w:t>Feasibility study on amount of r</w:t>
            </w:r>
            <w:r w:rsidR="00034486" w:rsidRPr="00121BCF">
              <w:rPr>
                <w:sz w:val="22"/>
                <w:szCs w:val="22"/>
              </w:rPr>
              <w:t>enewable energy</w:t>
            </w:r>
            <w:r w:rsidR="00522D17">
              <w:rPr>
                <w:sz w:val="22"/>
                <w:szCs w:val="22"/>
              </w:rPr>
              <w:t xml:space="preserve"> on grid</w:t>
            </w:r>
            <w:r w:rsidR="00034486" w:rsidRPr="00121BCF">
              <w:rPr>
                <w:sz w:val="22"/>
                <w:szCs w:val="22"/>
              </w:rPr>
              <w:t xml:space="preserve"> and </w:t>
            </w:r>
            <w:r>
              <w:rPr>
                <w:sz w:val="22"/>
                <w:szCs w:val="22"/>
              </w:rPr>
              <w:t>30</w:t>
            </w:r>
            <w:r w:rsidR="00170D41">
              <w:rPr>
                <w:sz w:val="22"/>
                <w:szCs w:val="22"/>
              </w:rPr>
              <w:t xml:space="preserve"> (over 3 years)</w:t>
            </w:r>
            <w:r>
              <w:rPr>
                <w:sz w:val="22"/>
                <w:szCs w:val="22"/>
              </w:rPr>
              <w:t xml:space="preserve"> trained </w:t>
            </w:r>
            <w:r w:rsidR="00522D17">
              <w:rPr>
                <w:sz w:val="22"/>
                <w:szCs w:val="22"/>
              </w:rPr>
              <w:t xml:space="preserve">staff </w:t>
            </w:r>
            <w:r>
              <w:rPr>
                <w:sz w:val="22"/>
                <w:szCs w:val="22"/>
              </w:rPr>
              <w:t>to integrate RE into grid</w:t>
            </w:r>
            <w:r w:rsidR="00034486" w:rsidRPr="00121BCF">
              <w:rPr>
                <w:sz w:val="22"/>
                <w:szCs w:val="22"/>
              </w:rPr>
              <w:t>.</w:t>
            </w:r>
          </w:p>
        </w:tc>
        <w:tc>
          <w:tcPr>
            <w:tcW w:w="1422" w:type="dxa"/>
          </w:tcPr>
          <w:p w:rsidR="00DE2E03" w:rsidRPr="00121BCF" w:rsidRDefault="004F1005" w:rsidP="00991A60">
            <w:pPr>
              <w:rPr>
                <w:sz w:val="22"/>
                <w:szCs w:val="22"/>
              </w:rPr>
            </w:pPr>
            <w:r>
              <w:rPr>
                <w:sz w:val="22"/>
                <w:szCs w:val="22"/>
              </w:rPr>
              <w:t xml:space="preserve">Report (kWh and sites) and </w:t>
            </w:r>
            <w:r w:rsidR="00034486" w:rsidRPr="00121BCF">
              <w:rPr>
                <w:sz w:val="22"/>
                <w:szCs w:val="22"/>
              </w:rPr>
              <w:t xml:space="preserve"> </w:t>
            </w:r>
            <w:r>
              <w:rPr>
                <w:sz w:val="22"/>
                <w:szCs w:val="22"/>
              </w:rPr>
              <w:t xml:space="preserve">number of </w:t>
            </w:r>
            <w:r w:rsidR="00034486" w:rsidRPr="00121BCF">
              <w:rPr>
                <w:sz w:val="22"/>
                <w:szCs w:val="22"/>
              </w:rPr>
              <w:t>staff trained in renewable energy systems.</w:t>
            </w:r>
          </w:p>
        </w:tc>
        <w:tc>
          <w:tcPr>
            <w:tcW w:w="1897" w:type="dxa"/>
          </w:tcPr>
          <w:p w:rsidR="00DE2E03" w:rsidRPr="00121BCF" w:rsidRDefault="00034486" w:rsidP="00991A60">
            <w:pPr>
              <w:rPr>
                <w:sz w:val="22"/>
                <w:szCs w:val="22"/>
              </w:rPr>
            </w:pPr>
            <w:r w:rsidRPr="00121BCF">
              <w:rPr>
                <w:sz w:val="22"/>
                <w:szCs w:val="22"/>
              </w:rPr>
              <w:t xml:space="preserve">Lack of ongoing local </w:t>
            </w:r>
            <w:r w:rsidR="00974F15" w:rsidRPr="00121BCF">
              <w:rPr>
                <w:sz w:val="22"/>
                <w:szCs w:val="22"/>
              </w:rPr>
              <w:t xml:space="preserve">capacity and </w:t>
            </w:r>
            <w:r w:rsidRPr="00121BCF">
              <w:rPr>
                <w:sz w:val="22"/>
                <w:szCs w:val="22"/>
              </w:rPr>
              <w:t>commitment to diversification.</w:t>
            </w:r>
          </w:p>
        </w:tc>
      </w:tr>
      <w:tr w:rsidR="001D6DA9" w:rsidTr="003E1FA6">
        <w:tc>
          <w:tcPr>
            <w:tcW w:w="9576" w:type="dxa"/>
            <w:gridSpan w:val="6"/>
          </w:tcPr>
          <w:p w:rsidR="001D6DA9" w:rsidRPr="00121BCF" w:rsidRDefault="001D6DA9" w:rsidP="00991A60">
            <w:pPr>
              <w:rPr>
                <w:b/>
                <w:sz w:val="22"/>
                <w:szCs w:val="22"/>
              </w:rPr>
            </w:pPr>
            <w:r w:rsidRPr="00121BCF">
              <w:rPr>
                <w:b/>
                <w:sz w:val="22"/>
                <w:szCs w:val="22"/>
              </w:rPr>
              <w:t>Component 1 – Solar PVs</w:t>
            </w:r>
          </w:p>
        </w:tc>
      </w:tr>
      <w:tr w:rsidR="000F72C5" w:rsidTr="003E1FA6">
        <w:tc>
          <w:tcPr>
            <w:tcW w:w="2198" w:type="dxa"/>
          </w:tcPr>
          <w:p w:rsidR="00AC4C75" w:rsidRPr="00121BCF" w:rsidRDefault="00DB6BD8" w:rsidP="00991A60">
            <w:pPr>
              <w:rPr>
                <w:sz w:val="22"/>
                <w:szCs w:val="22"/>
              </w:rPr>
            </w:pPr>
            <w:r>
              <w:rPr>
                <w:sz w:val="22"/>
                <w:szCs w:val="22"/>
              </w:rPr>
              <w:t>516</w:t>
            </w:r>
            <w:r w:rsidR="00AC4C75" w:rsidRPr="00121BCF">
              <w:rPr>
                <w:sz w:val="22"/>
                <w:szCs w:val="22"/>
              </w:rPr>
              <w:t xml:space="preserve"> KW grid connected solar PV</w:t>
            </w:r>
            <w:r w:rsidR="008D38CD" w:rsidRPr="00121BCF">
              <w:rPr>
                <w:sz w:val="22"/>
                <w:szCs w:val="22"/>
              </w:rPr>
              <w:t>.</w:t>
            </w:r>
          </w:p>
        </w:tc>
        <w:tc>
          <w:tcPr>
            <w:tcW w:w="1487" w:type="dxa"/>
          </w:tcPr>
          <w:p w:rsidR="00AC4C75" w:rsidRPr="00121BCF" w:rsidRDefault="00AC4C75" w:rsidP="00991A60">
            <w:pPr>
              <w:rPr>
                <w:sz w:val="22"/>
                <w:szCs w:val="22"/>
              </w:rPr>
            </w:pPr>
            <w:r w:rsidRPr="00121BCF">
              <w:rPr>
                <w:sz w:val="22"/>
                <w:szCs w:val="22"/>
              </w:rPr>
              <w:t>Solar energy kWh per year</w:t>
            </w:r>
            <w:r w:rsidR="008D38CD" w:rsidRPr="00121BCF">
              <w:rPr>
                <w:sz w:val="22"/>
                <w:szCs w:val="22"/>
              </w:rPr>
              <w:t>.</w:t>
            </w:r>
          </w:p>
        </w:tc>
        <w:tc>
          <w:tcPr>
            <w:tcW w:w="1170" w:type="dxa"/>
          </w:tcPr>
          <w:p w:rsidR="00AC4C75" w:rsidRPr="00121BCF" w:rsidRDefault="00AC4C75" w:rsidP="00991A60">
            <w:pPr>
              <w:rPr>
                <w:sz w:val="22"/>
                <w:szCs w:val="22"/>
              </w:rPr>
            </w:pPr>
            <w:r w:rsidRPr="00121BCF">
              <w:rPr>
                <w:sz w:val="22"/>
                <w:szCs w:val="22"/>
              </w:rPr>
              <w:t>-</w:t>
            </w:r>
          </w:p>
        </w:tc>
        <w:tc>
          <w:tcPr>
            <w:tcW w:w="1402" w:type="dxa"/>
          </w:tcPr>
          <w:p w:rsidR="00AC4C75" w:rsidRPr="00121BCF" w:rsidRDefault="00AC4C75" w:rsidP="00991A60">
            <w:pPr>
              <w:rPr>
                <w:sz w:val="22"/>
                <w:szCs w:val="22"/>
              </w:rPr>
            </w:pPr>
            <w:r w:rsidRPr="00121BCF">
              <w:rPr>
                <w:sz w:val="22"/>
                <w:szCs w:val="22"/>
              </w:rPr>
              <w:t>850,000</w:t>
            </w:r>
          </w:p>
        </w:tc>
        <w:tc>
          <w:tcPr>
            <w:tcW w:w="1422" w:type="dxa"/>
          </w:tcPr>
          <w:p w:rsidR="00AC4C75" w:rsidRPr="00121BCF" w:rsidRDefault="00AC4C75" w:rsidP="00991A60">
            <w:pPr>
              <w:rPr>
                <w:sz w:val="22"/>
                <w:szCs w:val="22"/>
              </w:rPr>
            </w:pPr>
            <w:r w:rsidRPr="00121BCF">
              <w:rPr>
                <w:sz w:val="22"/>
                <w:szCs w:val="22"/>
              </w:rPr>
              <w:t>Metered supply</w:t>
            </w:r>
            <w:r w:rsidR="00F40A2A">
              <w:rPr>
                <w:sz w:val="22"/>
                <w:szCs w:val="22"/>
              </w:rPr>
              <w:t xml:space="preserve"> from solar PVs</w:t>
            </w:r>
            <w:r w:rsidR="008D38CD" w:rsidRPr="00121BCF">
              <w:rPr>
                <w:sz w:val="22"/>
                <w:szCs w:val="22"/>
              </w:rPr>
              <w:t>.</w:t>
            </w:r>
          </w:p>
        </w:tc>
        <w:tc>
          <w:tcPr>
            <w:tcW w:w="1897" w:type="dxa"/>
          </w:tcPr>
          <w:p w:rsidR="00AC4C75" w:rsidRPr="00121BCF" w:rsidRDefault="00AC4C75" w:rsidP="00991A60">
            <w:pPr>
              <w:rPr>
                <w:sz w:val="22"/>
                <w:szCs w:val="22"/>
              </w:rPr>
            </w:pPr>
            <w:r w:rsidRPr="00121BCF">
              <w:rPr>
                <w:sz w:val="22"/>
                <w:szCs w:val="22"/>
              </w:rPr>
              <w:t>Solar radiation and capacity factor realized.</w:t>
            </w:r>
          </w:p>
        </w:tc>
      </w:tr>
      <w:tr w:rsidR="000F72C5" w:rsidTr="003E1FA6">
        <w:tc>
          <w:tcPr>
            <w:tcW w:w="2198" w:type="dxa"/>
          </w:tcPr>
          <w:p w:rsidR="00AC4C75" w:rsidRPr="00121BCF" w:rsidRDefault="00AC4C75" w:rsidP="00991A60">
            <w:pPr>
              <w:rPr>
                <w:sz w:val="22"/>
                <w:szCs w:val="22"/>
              </w:rPr>
            </w:pPr>
          </w:p>
        </w:tc>
        <w:tc>
          <w:tcPr>
            <w:tcW w:w="1487" w:type="dxa"/>
          </w:tcPr>
          <w:p w:rsidR="00AC4C75" w:rsidRPr="00121BCF" w:rsidRDefault="00AC4C75" w:rsidP="00AC4C75">
            <w:pPr>
              <w:rPr>
                <w:sz w:val="22"/>
                <w:szCs w:val="22"/>
              </w:rPr>
            </w:pPr>
            <w:r w:rsidRPr="00121BCF">
              <w:rPr>
                <w:sz w:val="22"/>
                <w:szCs w:val="22"/>
              </w:rPr>
              <w:t>Reduction in diesel use l/yr</w:t>
            </w:r>
            <w:r w:rsidR="008D38CD" w:rsidRPr="00121BCF">
              <w:rPr>
                <w:sz w:val="22"/>
                <w:szCs w:val="22"/>
              </w:rPr>
              <w:t>.</w:t>
            </w:r>
          </w:p>
        </w:tc>
        <w:tc>
          <w:tcPr>
            <w:tcW w:w="1170" w:type="dxa"/>
          </w:tcPr>
          <w:p w:rsidR="00AC4C75" w:rsidRPr="00121BCF" w:rsidRDefault="00AC4C75" w:rsidP="00991A60">
            <w:pPr>
              <w:rPr>
                <w:sz w:val="22"/>
                <w:szCs w:val="22"/>
              </w:rPr>
            </w:pPr>
            <w:r w:rsidRPr="00121BCF">
              <w:rPr>
                <w:sz w:val="22"/>
                <w:szCs w:val="22"/>
              </w:rPr>
              <w:t>-</w:t>
            </w:r>
          </w:p>
        </w:tc>
        <w:tc>
          <w:tcPr>
            <w:tcW w:w="1402" w:type="dxa"/>
          </w:tcPr>
          <w:p w:rsidR="00AC4C75" w:rsidRPr="00121BCF" w:rsidRDefault="00AC4C75" w:rsidP="00991A60">
            <w:pPr>
              <w:rPr>
                <w:sz w:val="22"/>
                <w:szCs w:val="22"/>
              </w:rPr>
            </w:pPr>
            <w:r w:rsidRPr="00121BCF">
              <w:rPr>
                <w:sz w:val="22"/>
                <w:szCs w:val="22"/>
              </w:rPr>
              <w:t>230,000</w:t>
            </w:r>
          </w:p>
        </w:tc>
        <w:tc>
          <w:tcPr>
            <w:tcW w:w="1422" w:type="dxa"/>
          </w:tcPr>
          <w:p w:rsidR="00AC4C75" w:rsidRPr="00121BCF" w:rsidRDefault="00AC4C75" w:rsidP="00991A60">
            <w:pPr>
              <w:rPr>
                <w:sz w:val="22"/>
                <w:szCs w:val="22"/>
              </w:rPr>
            </w:pPr>
            <w:r w:rsidRPr="00121BCF">
              <w:rPr>
                <w:sz w:val="22"/>
                <w:szCs w:val="22"/>
              </w:rPr>
              <w:t>Fuel use for equivalent generation</w:t>
            </w:r>
            <w:r w:rsidR="008D38CD" w:rsidRPr="00121BCF">
              <w:rPr>
                <w:sz w:val="22"/>
                <w:szCs w:val="22"/>
              </w:rPr>
              <w:t>.</w:t>
            </w:r>
          </w:p>
        </w:tc>
        <w:tc>
          <w:tcPr>
            <w:tcW w:w="1897" w:type="dxa"/>
          </w:tcPr>
          <w:p w:rsidR="00AC4C75" w:rsidRPr="00121BCF" w:rsidRDefault="00AC4C75" w:rsidP="00991A60">
            <w:pPr>
              <w:rPr>
                <w:sz w:val="22"/>
                <w:szCs w:val="22"/>
              </w:rPr>
            </w:pPr>
            <w:r w:rsidRPr="00121BCF">
              <w:rPr>
                <w:sz w:val="22"/>
                <w:szCs w:val="22"/>
              </w:rPr>
              <w:t>As above.</w:t>
            </w:r>
          </w:p>
        </w:tc>
      </w:tr>
      <w:tr w:rsidR="000F72C5" w:rsidTr="003E1FA6">
        <w:tc>
          <w:tcPr>
            <w:tcW w:w="2198" w:type="dxa"/>
          </w:tcPr>
          <w:p w:rsidR="00AC4C75" w:rsidRPr="00121BCF" w:rsidRDefault="00AC4C75" w:rsidP="00991A60">
            <w:pPr>
              <w:rPr>
                <w:sz w:val="22"/>
                <w:szCs w:val="22"/>
              </w:rPr>
            </w:pPr>
          </w:p>
        </w:tc>
        <w:tc>
          <w:tcPr>
            <w:tcW w:w="1487" w:type="dxa"/>
          </w:tcPr>
          <w:p w:rsidR="00AC4C75" w:rsidRPr="00121BCF" w:rsidRDefault="00AC4C75" w:rsidP="00AC4C75">
            <w:pPr>
              <w:rPr>
                <w:sz w:val="22"/>
                <w:szCs w:val="22"/>
              </w:rPr>
            </w:pPr>
            <w:r w:rsidRPr="00121BCF">
              <w:rPr>
                <w:sz w:val="22"/>
                <w:szCs w:val="22"/>
              </w:rPr>
              <w:t>Savings</w:t>
            </w:r>
            <w:r w:rsidR="00EB118C">
              <w:rPr>
                <w:sz w:val="22"/>
                <w:szCs w:val="22"/>
              </w:rPr>
              <w:t xml:space="preserve"> $</w:t>
            </w:r>
            <w:r w:rsidRPr="00121BCF">
              <w:rPr>
                <w:sz w:val="22"/>
                <w:szCs w:val="22"/>
              </w:rPr>
              <w:t>/yr</w:t>
            </w:r>
            <w:r w:rsidR="008D38CD" w:rsidRPr="00121BCF">
              <w:rPr>
                <w:sz w:val="22"/>
                <w:szCs w:val="22"/>
              </w:rPr>
              <w:t>.</w:t>
            </w:r>
          </w:p>
        </w:tc>
        <w:tc>
          <w:tcPr>
            <w:tcW w:w="1170" w:type="dxa"/>
          </w:tcPr>
          <w:p w:rsidR="00AC4C75" w:rsidRPr="00121BCF" w:rsidRDefault="00AC4C75" w:rsidP="00991A60">
            <w:pPr>
              <w:rPr>
                <w:sz w:val="22"/>
                <w:szCs w:val="22"/>
              </w:rPr>
            </w:pPr>
            <w:r w:rsidRPr="00121BCF">
              <w:rPr>
                <w:sz w:val="22"/>
                <w:szCs w:val="22"/>
              </w:rPr>
              <w:t>-</w:t>
            </w:r>
          </w:p>
        </w:tc>
        <w:tc>
          <w:tcPr>
            <w:tcW w:w="1402" w:type="dxa"/>
          </w:tcPr>
          <w:p w:rsidR="00AC4C75" w:rsidRPr="00121BCF" w:rsidRDefault="00AC4C75" w:rsidP="00991A60">
            <w:pPr>
              <w:rPr>
                <w:sz w:val="22"/>
                <w:szCs w:val="22"/>
              </w:rPr>
            </w:pPr>
            <w:r w:rsidRPr="00121BCF">
              <w:rPr>
                <w:sz w:val="22"/>
                <w:szCs w:val="22"/>
              </w:rPr>
              <w:t>290,000</w:t>
            </w:r>
          </w:p>
        </w:tc>
        <w:tc>
          <w:tcPr>
            <w:tcW w:w="1422" w:type="dxa"/>
          </w:tcPr>
          <w:p w:rsidR="00AC4C75" w:rsidRPr="00121BCF" w:rsidRDefault="00AC4C75" w:rsidP="00991A60">
            <w:pPr>
              <w:rPr>
                <w:sz w:val="22"/>
                <w:szCs w:val="22"/>
              </w:rPr>
            </w:pPr>
            <w:r w:rsidRPr="00121BCF">
              <w:rPr>
                <w:sz w:val="22"/>
                <w:szCs w:val="22"/>
              </w:rPr>
              <w:t>Liters avoided x cost/liter</w:t>
            </w:r>
            <w:r w:rsidR="008D38CD" w:rsidRPr="00121BCF">
              <w:rPr>
                <w:sz w:val="22"/>
                <w:szCs w:val="22"/>
              </w:rPr>
              <w:t>.</w:t>
            </w:r>
          </w:p>
        </w:tc>
        <w:tc>
          <w:tcPr>
            <w:tcW w:w="1897" w:type="dxa"/>
          </w:tcPr>
          <w:p w:rsidR="00AC4C75" w:rsidRPr="00121BCF" w:rsidRDefault="00AC4C75" w:rsidP="00991A60">
            <w:pPr>
              <w:rPr>
                <w:sz w:val="22"/>
                <w:szCs w:val="22"/>
              </w:rPr>
            </w:pPr>
            <w:r w:rsidRPr="00121BCF">
              <w:rPr>
                <w:sz w:val="22"/>
                <w:szCs w:val="22"/>
              </w:rPr>
              <w:t>As above</w:t>
            </w:r>
          </w:p>
        </w:tc>
      </w:tr>
      <w:tr w:rsidR="000F72C5" w:rsidTr="003E1FA6">
        <w:tc>
          <w:tcPr>
            <w:tcW w:w="2198" w:type="dxa"/>
          </w:tcPr>
          <w:p w:rsidR="0036041C" w:rsidRPr="00121BCF" w:rsidRDefault="0036041C" w:rsidP="00991A60">
            <w:pPr>
              <w:rPr>
                <w:sz w:val="22"/>
                <w:szCs w:val="22"/>
              </w:rPr>
            </w:pPr>
            <w:r w:rsidRPr="00121BCF">
              <w:rPr>
                <w:sz w:val="22"/>
                <w:szCs w:val="22"/>
              </w:rPr>
              <w:t>CO2 reductions</w:t>
            </w:r>
          </w:p>
        </w:tc>
        <w:tc>
          <w:tcPr>
            <w:tcW w:w="1487" w:type="dxa"/>
          </w:tcPr>
          <w:p w:rsidR="0036041C" w:rsidRPr="00121BCF" w:rsidRDefault="0036041C" w:rsidP="00AC4C75">
            <w:pPr>
              <w:rPr>
                <w:sz w:val="22"/>
                <w:szCs w:val="22"/>
              </w:rPr>
            </w:pPr>
            <w:r w:rsidRPr="00121BCF">
              <w:rPr>
                <w:sz w:val="22"/>
                <w:szCs w:val="22"/>
              </w:rPr>
              <w:t>Tons per annum</w:t>
            </w:r>
          </w:p>
        </w:tc>
        <w:tc>
          <w:tcPr>
            <w:tcW w:w="1170" w:type="dxa"/>
          </w:tcPr>
          <w:p w:rsidR="0036041C" w:rsidRPr="00121BCF" w:rsidRDefault="0036041C" w:rsidP="00991A60">
            <w:pPr>
              <w:rPr>
                <w:sz w:val="22"/>
                <w:szCs w:val="22"/>
              </w:rPr>
            </w:pPr>
            <w:r w:rsidRPr="00121BCF">
              <w:rPr>
                <w:sz w:val="22"/>
                <w:szCs w:val="22"/>
              </w:rPr>
              <w:t>-</w:t>
            </w:r>
          </w:p>
        </w:tc>
        <w:tc>
          <w:tcPr>
            <w:tcW w:w="1402" w:type="dxa"/>
          </w:tcPr>
          <w:p w:rsidR="0036041C" w:rsidRPr="00121BCF" w:rsidRDefault="00B41DF6" w:rsidP="00991A60">
            <w:pPr>
              <w:rPr>
                <w:sz w:val="22"/>
                <w:szCs w:val="22"/>
              </w:rPr>
            </w:pPr>
            <w:r w:rsidRPr="00121BCF">
              <w:rPr>
                <w:sz w:val="22"/>
                <w:szCs w:val="22"/>
              </w:rPr>
              <w:t>765</w:t>
            </w:r>
          </w:p>
        </w:tc>
        <w:tc>
          <w:tcPr>
            <w:tcW w:w="1422" w:type="dxa"/>
          </w:tcPr>
          <w:p w:rsidR="0036041C" w:rsidRPr="00121BCF" w:rsidRDefault="00B76B9F" w:rsidP="00991A60">
            <w:pPr>
              <w:rPr>
                <w:sz w:val="22"/>
                <w:szCs w:val="22"/>
              </w:rPr>
            </w:pPr>
            <w:r>
              <w:rPr>
                <w:sz w:val="22"/>
                <w:szCs w:val="22"/>
              </w:rPr>
              <w:t>Generation from solar PVs x 0.9 kg/kWh</w:t>
            </w:r>
          </w:p>
        </w:tc>
        <w:tc>
          <w:tcPr>
            <w:tcW w:w="1897" w:type="dxa"/>
          </w:tcPr>
          <w:p w:rsidR="0036041C" w:rsidRPr="00121BCF" w:rsidRDefault="0036041C" w:rsidP="00991A60">
            <w:pPr>
              <w:rPr>
                <w:sz w:val="22"/>
                <w:szCs w:val="22"/>
              </w:rPr>
            </w:pPr>
            <w:r w:rsidRPr="00121BCF">
              <w:rPr>
                <w:sz w:val="22"/>
                <w:szCs w:val="22"/>
              </w:rPr>
              <w:t>As above</w:t>
            </w:r>
          </w:p>
        </w:tc>
      </w:tr>
      <w:tr w:rsidR="001D6DA9" w:rsidTr="003E1FA6">
        <w:tc>
          <w:tcPr>
            <w:tcW w:w="9576" w:type="dxa"/>
            <w:gridSpan w:val="6"/>
          </w:tcPr>
          <w:p w:rsidR="001D6DA9" w:rsidRPr="00121BCF" w:rsidRDefault="001D6DA9" w:rsidP="00991A60">
            <w:pPr>
              <w:rPr>
                <w:b/>
                <w:sz w:val="22"/>
                <w:szCs w:val="22"/>
              </w:rPr>
            </w:pPr>
            <w:r w:rsidRPr="00121BCF">
              <w:rPr>
                <w:b/>
                <w:sz w:val="22"/>
                <w:szCs w:val="22"/>
              </w:rPr>
              <w:t>Component 2 – Maintenance and capacity building</w:t>
            </w:r>
          </w:p>
        </w:tc>
      </w:tr>
      <w:tr w:rsidR="000F72C5" w:rsidTr="003E1FA6">
        <w:tc>
          <w:tcPr>
            <w:tcW w:w="2198" w:type="dxa"/>
          </w:tcPr>
          <w:p w:rsidR="00AC4C75" w:rsidRPr="00121BCF" w:rsidRDefault="00AC4C75" w:rsidP="00991A60">
            <w:pPr>
              <w:rPr>
                <w:sz w:val="22"/>
                <w:szCs w:val="22"/>
              </w:rPr>
            </w:pPr>
            <w:r w:rsidRPr="00121BCF">
              <w:rPr>
                <w:sz w:val="22"/>
                <w:szCs w:val="22"/>
              </w:rPr>
              <w:t>Maintenance program</w:t>
            </w:r>
            <w:r w:rsidR="008D38CD" w:rsidRPr="00121BCF">
              <w:rPr>
                <w:sz w:val="22"/>
                <w:szCs w:val="22"/>
              </w:rPr>
              <w:t>.</w:t>
            </w:r>
          </w:p>
        </w:tc>
        <w:tc>
          <w:tcPr>
            <w:tcW w:w="1487" w:type="dxa"/>
          </w:tcPr>
          <w:p w:rsidR="00AC4C75" w:rsidRPr="00121BCF" w:rsidRDefault="000F72C5" w:rsidP="00991A60">
            <w:pPr>
              <w:rPr>
                <w:sz w:val="22"/>
                <w:szCs w:val="22"/>
              </w:rPr>
            </w:pPr>
            <w:r>
              <w:rPr>
                <w:sz w:val="22"/>
                <w:szCs w:val="22"/>
              </w:rPr>
              <w:t>Maintenance program developed and implemented.</w:t>
            </w:r>
          </w:p>
        </w:tc>
        <w:tc>
          <w:tcPr>
            <w:tcW w:w="1170" w:type="dxa"/>
          </w:tcPr>
          <w:p w:rsidR="00AC4C75" w:rsidRPr="00121BCF" w:rsidRDefault="00AC4C75" w:rsidP="00AC4C75">
            <w:pPr>
              <w:pStyle w:val="ListParagraph"/>
              <w:numPr>
                <w:ilvl w:val="0"/>
                <w:numId w:val="13"/>
              </w:numPr>
              <w:rPr>
                <w:sz w:val="22"/>
                <w:szCs w:val="22"/>
              </w:rPr>
            </w:pPr>
          </w:p>
        </w:tc>
        <w:tc>
          <w:tcPr>
            <w:tcW w:w="1402" w:type="dxa"/>
          </w:tcPr>
          <w:p w:rsidR="00AC4C75" w:rsidRPr="00121BCF" w:rsidRDefault="000F72C5" w:rsidP="00991A60">
            <w:pPr>
              <w:rPr>
                <w:sz w:val="22"/>
                <w:szCs w:val="22"/>
              </w:rPr>
            </w:pPr>
            <w:r>
              <w:rPr>
                <w:sz w:val="22"/>
                <w:szCs w:val="22"/>
              </w:rPr>
              <w:t>At least two programmed maintenance undertaken per annum.</w:t>
            </w:r>
          </w:p>
        </w:tc>
        <w:tc>
          <w:tcPr>
            <w:tcW w:w="1422" w:type="dxa"/>
          </w:tcPr>
          <w:p w:rsidR="00AC4C75" w:rsidRPr="00121BCF" w:rsidRDefault="000F72C5" w:rsidP="00991A60">
            <w:pPr>
              <w:rPr>
                <w:sz w:val="22"/>
                <w:szCs w:val="22"/>
              </w:rPr>
            </w:pPr>
            <w:r>
              <w:rPr>
                <w:sz w:val="22"/>
                <w:szCs w:val="22"/>
              </w:rPr>
              <w:t>Report by PUB.</w:t>
            </w:r>
          </w:p>
        </w:tc>
        <w:tc>
          <w:tcPr>
            <w:tcW w:w="1897" w:type="dxa"/>
          </w:tcPr>
          <w:p w:rsidR="00AC4C75" w:rsidRPr="00121BCF" w:rsidRDefault="00AC4C75" w:rsidP="00991A60">
            <w:pPr>
              <w:rPr>
                <w:sz w:val="22"/>
                <w:szCs w:val="22"/>
              </w:rPr>
            </w:pPr>
            <w:r w:rsidRPr="00121BCF">
              <w:rPr>
                <w:sz w:val="22"/>
                <w:szCs w:val="22"/>
              </w:rPr>
              <w:t>Installations serviceable.  Maintenance program adequate.</w:t>
            </w:r>
          </w:p>
        </w:tc>
      </w:tr>
      <w:tr w:rsidR="000F72C5" w:rsidTr="003E1FA6">
        <w:tc>
          <w:tcPr>
            <w:tcW w:w="2198" w:type="dxa"/>
          </w:tcPr>
          <w:p w:rsidR="00AC4C75" w:rsidRPr="00121BCF" w:rsidRDefault="00AC4C75" w:rsidP="00991A60">
            <w:pPr>
              <w:rPr>
                <w:sz w:val="22"/>
                <w:szCs w:val="22"/>
              </w:rPr>
            </w:pPr>
            <w:r w:rsidRPr="00121BCF">
              <w:rPr>
                <w:sz w:val="22"/>
                <w:szCs w:val="22"/>
              </w:rPr>
              <w:t>Capacity building</w:t>
            </w:r>
            <w:r w:rsidR="008D38CD" w:rsidRPr="00121BCF">
              <w:rPr>
                <w:sz w:val="22"/>
                <w:szCs w:val="22"/>
              </w:rPr>
              <w:t>.</w:t>
            </w:r>
          </w:p>
        </w:tc>
        <w:tc>
          <w:tcPr>
            <w:tcW w:w="1487" w:type="dxa"/>
          </w:tcPr>
          <w:p w:rsidR="00AC4C75" w:rsidRPr="00121BCF" w:rsidRDefault="00D827A4" w:rsidP="00991A60">
            <w:pPr>
              <w:rPr>
                <w:sz w:val="22"/>
                <w:szCs w:val="22"/>
              </w:rPr>
            </w:pPr>
            <w:r>
              <w:rPr>
                <w:sz w:val="22"/>
                <w:szCs w:val="22"/>
              </w:rPr>
              <w:t>Training plan to “build” l</w:t>
            </w:r>
            <w:r w:rsidR="00AC4C75" w:rsidRPr="00121BCF">
              <w:rPr>
                <w:sz w:val="22"/>
                <w:szCs w:val="22"/>
              </w:rPr>
              <w:t>ocal capacity for maintenance and expansion</w:t>
            </w:r>
            <w:r w:rsidR="008D38CD" w:rsidRPr="00121BCF">
              <w:rPr>
                <w:sz w:val="22"/>
                <w:szCs w:val="22"/>
              </w:rPr>
              <w:t>.</w:t>
            </w:r>
          </w:p>
        </w:tc>
        <w:tc>
          <w:tcPr>
            <w:tcW w:w="1170" w:type="dxa"/>
          </w:tcPr>
          <w:p w:rsidR="00AC4C75" w:rsidRPr="00121BCF" w:rsidRDefault="00AC4C75" w:rsidP="00991A60">
            <w:pPr>
              <w:rPr>
                <w:sz w:val="22"/>
                <w:szCs w:val="22"/>
              </w:rPr>
            </w:pPr>
            <w:r w:rsidRPr="00121BCF">
              <w:rPr>
                <w:sz w:val="22"/>
                <w:szCs w:val="22"/>
              </w:rPr>
              <w:t>Limited.</w:t>
            </w:r>
          </w:p>
        </w:tc>
        <w:tc>
          <w:tcPr>
            <w:tcW w:w="1402" w:type="dxa"/>
          </w:tcPr>
          <w:p w:rsidR="00AC4C75" w:rsidRPr="00121BCF" w:rsidRDefault="0095256E" w:rsidP="00991A60">
            <w:pPr>
              <w:rPr>
                <w:sz w:val="22"/>
                <w:szCs w:val="22"/>
              </w:rPr>
            </w:pPr>
            <w:r>
              <w:rPr>
                <w:sz w:val="22"/>
                <w:szCs w:val="22"/>
              </w:rPr>
              <w:t xml:space="preserve">At least 30 </w:t>
            </w:r>
            <w:r w:rsidR="00AC4C75" w:rsidRPr="00121BCF">
              <w:rPr>
                <w:sz w:val="22"/>
                <w:szCs w:val="22"/>
              </w:rPr>
              <w:t>PUB, KESC,</w:t>
            </w:r>
            <w:r w:rsidR="0036041C" w:rsidRPr="00121BCF">
              <w:rPr>
                <w:sz w:val="22"/>
                <w:szCs w:val="22"/>
              </w:rPr>
              <w:t xml:space="preserve"> and KIT staff trained</w:t>
            </w:r>
            <w:r w:rsidR="00AC4C75" w:rsidRPr="00121BCF">
              <w:rPr>
                <w:sz w:val="22"/>
                <w:szCs w:val="22"/>
              </w:rPr>
              <w:t>.</w:t>
            </w:r>
            <w:r>
              <w:rPr>
                <w:sz w:val="22"/>
                <w:szCs w:val="22"/>
              </w:rPr>
              <w:t xml:space="preserve"> At least </w:t>
            </w:r>
            <w:r w:rsidRPr="0095256E">
              <w:rPr>
                <w:sz w:val="22"/>
                <w:szCs w:val="22"/>
              </w:rPr>
              <w:t>10 per annum</w:t>
            </w:r>
            <w:r>
              <w:rPr>
                <w:sz w:val="22"/>
                <w:szCs w:val="22"/>
              </w:rPr>
              <w:t>.</w:t>
            </w:r>
          </w:p>
        </w:tc>
        <w:tc>
          <w:tcPr>
            <w:tcW w:w="1422" w:type="dxa"/>
          </w:tcPr>
          <w:p w:rsidR="00AC4C75" w:rsidRPr="00121BCF" w:rsidRDefault="00AC4C75" w:rsidP="00991A60">
            <w:pPr>
              <w:rPr>
                <w:sz w:val="22"/>
                <w:szCs w:val="22"/>
              </w:rPr>
            </w:pPr>
            <w:r w:rsidRPr="00121BCF">
              <w:rPr>
                <w:sz w:val="22"/>
                <w:szCs w:val="22"/>
              </w:rPr>
              <w:t>No</w:t>
            </w:r>
            <w:r w:rsidR="0036041C" w:rsidRPr="00121BCF">
              <w:rPr>
                <w:sz w:val="22"/>
                <w:szCs w:val="22"/>
              </w:rPr>
              <w:t>.</w:t>
            </w:r>
            <w:r w:rsidRPr="00121BCF">
              <w:rPr>
                <w:sz w:val="22"/>
                <w:szCs w:val="22"/>
              </w:rPr>
              <w:t xml:space="preserve"> of staff “accredited” for solar systems.</w:t>
            </w:r>
          </w:p>
        </w:tc>
        <w:tc>
          <w:tcPr>
            <w:tcW w:w="1897" w:type="dxa"/>
          </w:tcPr>
          <w:p w:rsidR="00AC4C75" w:rsidRPr="00121BCF" w:rsidRDefault="0017797A" w:rsidP="00991A60">
            <w:pPr>
              <w:rPr>
                <w:sz w:val="22"/>
                <w:szCs w:val="22"/>
              </w:rPr>
            </w:pPr>
            <w:r w:rsidRPr="00121BCF">
              <w:rPr>
                <w:sz w:val="22"/>
                <w:szCs w:val="22"/>
              </w:rPr>
              <w:t>Trained staff</w:t>
            </w:r>
            <w:r w:rsidR="00AC4C75" w:rsidRPr="00121BCF">
              <w:rPr>
                <w:sz w:val="22"/>
                <w:szCs w:val="22"/>
              </w:rPr>
              <w:t xml:space="preserve"> remain on the island and in the industry.</w:t>
            </w:r>
            <w:r w:rsidR="00D827A4">
              <w:rPr>
                <w:sz w:val="22"/>
                <w:szCs w:val="22"/>
              </w:rPr>
              <w:t xml:space="preserve"> </w:t>
            </w:r>
            <w:r w:rsidR="00D827A4" w:rsidRPr="00D827A4">
              <w:rPr>
                <w:sz w:val="22"/>
                <w:szCs w:val="22"/>
              </w:rPr>
              <w:t>Contract non-compliance. Lack of ongoing interest</w:t>
            </w:r>
            <w:r w:rsidR="00D827A4">
              <w:rPr>
                <w:sz w:val="22"/>
                <w:szCs w:val="22"/>
              </w:rPr>
              <w:t>.</w:t>
            </w:r>
          </w:p>
        </w:tc>
      </w:tr>
    </w:tbl>
    <w:p w:rsidR="0003500E" w:rsidRPr="00C35E35" w:rsidRDefault="00EF6E96" w:rsidP="00991A60">
      <w:pPr>
        <w:rPr>
          <w:b/>
          <w:sz w:val="20"/>
          <w:szCs w:val="20"/>
        </w:rPr>
      </w:pPr>
      <w:r>
        <w:rPr>
          <w:b/>
          <w:sz w:val="20"/>
          <w:szCs w:val="20"/>
        </w:rPr>
        <w:lastRenderedPageBreak/>
        <w:t xml:space="preserve">TABLE </w:t>
      </w:r>
      <w:r w:rsidR="0003500E">
        <w:rPr>
          <w:b/>
          <w:sz w:val="20"/>
          <w:szCs w:val="20"/>
        </w:rPr>
        <w:t>2</w:t>
      </w:r>
      <w:r>
        <w:rPr>
          <w:b/>
          <w:sz w:val="20"/>
          <w:szCs w:val="20"/>
        </w:rPr>
        <w:t xml:space="preserve">: </w:t>
      </w:r>
      <w:r w:rsidR="009461C8">
        <w:rPr>
          <w:b/>
          <w:sz w:val="20"/>
          <w:szCs w:val="20"/>
        </w:rPr>
        <w:t>RESULTS ARISING FROM</w:t>
      </w:r>
      <w:r w:rsidR="0003500E">
        <w:rPr>
          <w:b/>
          <w:sz w:val="20"/>
          <w:szCs w:val="20"/>
        </w:rPr>
        <w:t xml:space="preserve"> CATALYTIC INVESTMENT </w:t>
      </w:r>
      <w:r w:rsidR="009461C8">
        <w:rPr>
          <w:b/>
          <w:sz w:val="20"/>
          <w:szCs w:val="20"/>
        </w:rPr>
        <w:t>OVER THE MEDIUM TERM</w:t>
      </w:r>
      <w:r w:rsidR="0003500E">
        <w:rPr>
          <w:b/>
          <w:sz w:val="20"/>
          <w:szCs w:val="20"/>
        </w:rPr>
        <w:t>- CUMULATIVE</w:t>
      </w:r>
      <w:r w:rsidR="009461C8">
        <w:rPr>
          <w:b/>
          <w:sz w:val="20"/>
          <w:szCs w:val="20"/>
        </w:rPr>
        <w:t xml:space="preserve"> (NOT DIRECTLY FROM THE WORLD BANK PROJECT)</w:t>
      </w:r>
    </w:p>
    <w:p w:rsidR="0003500E" w:rsidRDefault="0003500E" w:rsidP="00991A60"/>
    <w:tbl>
      <w:tblPr>
        <w:tblStyle w:val="TableGrid"/>
        <w:tblW w:w="0" w:type="auto"/>
        <w:tblLook w:val="04A0"/>
      </w:tblPr>
      <w:tblGrid>
        <w:gridCol w:w="1601"/>
        <w:gridCol w:w="1613"/>
        <w:gridCol w:w="1564"/>
        <w:gridCol w:w="1574"/>
        <w:gridCol w:w="1608"/>
        <w:gridCol w:w="1616"/>
      </w:tblGrid>
      <w:tr w:rsidR="00316D18" w:rsidTr="004268FE">
        <w:tc>
          <w:tcPr>
            <w:tcW w:w="10836" w:type="dxa"/>
            <w:gridSpan w:val="6"/>
          </w:tcPr>
          <w:p w:rsidR="00316D18" w:rsidRDefault="00316D18" w:rsidP="004268FE">
            <w:pPr>
              <w:rPr>
                <w:b/>
                <w:sz w:val="22"/>
                <w:szCs w:val="22"/>
              </w:rPr>
            </w:pPr>
            <w:r w:rsidRPr="00121BCF">
              <w:rPr>
                <w:b/>
                <w:sz w:val="22"/>
                <w:szCs w:val="22"/>
              </w:rPr>
              <w:t>Medium term plan for renewable energy – completed as part of project preparation</w:t>
            </w:r>
          </w:p>
          <w:p w:rsidR="00316D18" w:rsidRDefault="00316D18" w:rsidP="00991A60">
            <w:r>
              <w:rPr>
                <w:b/>
                <w:sz w:val="22"/>
                <w:szCs w:val="22"/>
              </w:rPr>
              <w:t>The following indicators measure catalytic solar PV investment in addition to this project</w:t>
            </w:r>
          </w:p>
        </w:tc>
      </w:tr>
      <w:tr w:rsidR="00316D18" w:rsidTr="00316D18">
        <w:tc>
          <w:tcPr>
            <w:tcW w:w="1806" w:type="dxa"/>
          </w:tcPr>
          <w:p w:rsidR="00316D18" w:rsidRDefault="00316D18" w:rsidP="00991A60">
            <w:r w:rsidRPr="00121BCF">
              <w:rPr>
                <w:sz w:val="22"/>
                <w:szCs w:val="22"/>
              </w:rPr>
              <w:t>Medium-term least cost plan for renewable.</w:t>
            </w:r>
          </w:p>
        </w:tc>
        <w:tc>
          <w:tcPr>
            <w:tcW w:w="1806" w:type="dxa"/>
          </w:tcPr>
          <w:p w:rsidR="00316D18" w:rsidRDefault="00316D18" w:rsidP="00991A60">
            <w:r w:rsidRPr="00121BCF">
              <w:rPr>
                <w:sz w:val="22"/>
                <w:szCs w:val="22"/>
              </w:rPr>
              <w:t>Plan for solar PV expansion.</w:t>
            </w:r>
          </w:p>
        </w:tc>
        <w:tc>
          <w:tcPr>
            <w:tcW w:w="1806" w:type="dxa"/>
          </w:tcPr>
          <w:p w:rsidR="00316D18" w:rsidRDefault="00316D18" w:rsidP="00991A60">
            <w:r w:rsidRPr="00121BCF">
              <w:rPr>
                <w:sz w:val="22"/>
                <w:szCs w:val="22"/>
              </w:rPr>
              <w:t>Not available.</w:t>
            </w:r>
          </w:p>
        </w:tc>
        <w:tc>
          <w:tcPr>
            <w:tcW w:w="1806" w:type="dxa"/>
          </w:tcPr>
          <w:p w:rsidR="00316D18" w:rsidRDefault="00316D18" w:rsidP="00991A60">
            <w:r w:rsidRPr="00121BCF">
              <w:rPr>
                <w:sz w:val="22"/>
                <w:szCs w:val="22"/>
              </w:rPr>
              <w:t>900 kW installed.</w:t>
            </w:r>
          </w:p>
        </w:tc>
        <w:tc>
          <w:tcPr>
            <w:tcW w:w="1806" w:type="dxa"/>
          </w:tcPr>
          <w:p w:rsidR="00316D18" w:rsidRDefault="00316D18" w:rsidP="00991A60">
            <w:r>
              <w:rPr>
                <w:sz w:val="22"/>
                <w:szCs w:val="22"/>
              </w:rPr>
              <w:t>Installed capacity</w:t>
            </w:r>
            <w:r w:rsidRPr="00B76B9F">
              <w:rPr>
                <w:sz w:val="22"/>
                <w:szCs w:val="22"/>
              </w:rPr>
              <w:t>.</w:t>
            </w:r>
          </w:p>
        </w:tc>
        <w:tc>
          <w:tcPr>
            <w:tcW w:w="1806" w:type="dxa"/>
          </w:tcPr>
          <w:p w:rsidR="00316D18" w:rsidRDefault="00316D18" w:rsidP="00991A60">
            <w:r w:rsidRPr="00121BCF">
              <w:rPr>
                <w:sz w:val="22"/>
                <w:szCs w:val="22"/>
              </w:rPr>
              <w:t>Funding and site constraints.</w:t>
            </w:r>
          </w:p>
        </w:tc>
      </w:tr>
      <w:tr w:rsidR="00316D18" w:rsidTr="00316D18">
        <w:tc>
          <w:tcPr>
            <w:tcW w:w="1806" w:type="dxa"/>
          </w:tcPr>
          <w:p w:rsidR="00316D18" w:rsidRDefault="00316D18" w:rsidP="00991A60"/>
        </w:tc>
        <w:tc>
          <w:tcPr>
            <w:tcW w:w="1806" w:type="dxa"/>
          </w:tcPr>
          <w:p w:rsidR="00316D18" w:rsidRDefault="00316D18" w:rsidP="00991A60">
            <w:r w:rsidRPr="00121BCF">
              <w:rPr>
                <w:sz w:val="22"/>
                <w:szCs w:val="22"/>
              </w:rPr>
              <w:t>Solar energy kWh per year.</w:t>
            </w:r>
          </w:p>
        </w:tc>
        <w:tc>
          <w:tcPr>
            <w:tcW w:w="1806" w:type="dxa"/>
          </w:tcPr>
          <w:p w:rsidR="00316D18" w:rsidRDefault="00316D18" w:rsidP="00991A60">
            <w:r w:rsidRPr="00121BCF">
              <w:rPr>
                <w:sz w:val="22"/>
                <w:szCs w:val="22"/>
              </w:rPr>
              <w:t>-</w:t>
            </w:r>
          </w:p>
        </w:tc>
        <w:tc>
          <w:tcPr>
            <w:tcW w:w="1806" w:type="dxa"/>
          </w:tcPr>
          <w:p w:rsidR="00316D18" w:rsidRDefault="00316D18" w:rsidP="00991A60">
            <w:r w:rsidRPr="00121BCF">
              <w:rPr>
                <w:sz w:val="22"/>
                <w:szCs w:val="22"/>
              </w:rPr>
              <w:t>1,500,000</w:t>
            </w:r>
          </w:p>
        </w:tc>
        <w:tc>
          <w:tcPr>
            <w:tcW w:w="1806" w:type="dxa"/>
          </w:tcPr>
          <w:p w:rsidR="00316D18" w:rsidRDefault="00316D18" w:rsidP="00991A60">
            <w:r w:rsidRPr="00B76B9F">
              <w:rPr>
                <w:sz w:val="22"/>
                <w:szCs w:val="22"/>
              </w:rPr>
              <w:t>Metered supply from solar PVs.</w:t>
            </w:r>
          </w:p>
        </w:tc>
        <w:tc>
          <w:tcPr>
            <w:tcW w:w="1806" w:type="dxa"/>
          </w:tcPr>
          <w:p w:rsidR="00316D18" w:rsidRDefault="00316D18" w:rsidP="00991A60">
            <w:r w:rsidRPr="00121BCF">
              <w:rPr>
                <w:sz w:val="22"/>
                <w:szCs w:val="22"/>
              </w:rPr>
              <w:t>Solar radiation and capacity factor realized.</w:t>
            </w:r>
          </w:p>
        </w:tc>
      </w:tr>
      <w:tr w:rsidR="00316D18" w:rsidTr="00316D18">
        <w:tc>
          <w:tcPr>
            <w:tcW w:w="1806" w:type="dxa"/>
          </w:tcPr>
          <w:p w:rsidR="00316D18" w:rsidRDefault="00316D18" w:rsidP="00991A60"/>
        </w:tc>
        <w:tc>
          <w:tcPr>
            <w:tcW w:w="1806" w:type="dxa"/>
          </w:tcPr>
          <w:p w:rsidR="00316D18" w:rsidRDefault="00316D18" w:rsidP="00991A60">
            <w:r w:rsidRPr="00121BCF">
              <w:rPr>
                <w:sz w:val="22"/>
                <w:szCs w:val="22"/>
              </w:rPr>
              <w:t>Reduction in diesel use l/yr.</w:t>
            </w:r>
          </w:p>
        </w:tc>
        <w:tc>
          <w:tcPr>
            <w:tcW w:w="1806" w:type="dxa"/>
          </w:tcPr>
          <w:p w:rsidR="00316D18" w:rsidRDefault="00316D18" w:rsidP="00991A60">
            <w:r w:rsidRPr="00121BCF">
              <w:rPr>
                <w:sz w:val="22"/>
                <w:szCs w:val="22"/>
              </w:rPr>
              <w:t>-</w:t>
            </w:r>
          </w:p>
        </w:tc>
        <w:tc>
          <w:tcPr>
            <w:tcW w:w="1806" w:type="dxa"/>
          </w:tcPr>
          <w:p w:rsidR="00316D18" w:rsidRDefault="00316D18" w:rsidP="00991A60">
            <w:r w:rsidRPr="00121BCF">
              <w:rPr>
                <w:sz w:val="22"/>
                <w:szCs w:val="22"/>
              </w:rPr>
              <w:t>396,000</w:t>
            </w:r>
          </w:p>
        </w:tc>
        <w:tc>
          <w:tcPr>
            <w:tcW w:w="1806" w:type="dxa"/>
          </w:tcPr>
          <w:p w:rsidR="00316D18" w:rsidRDefault="00316D18" w:rsidP="00991A60">
            <w:r w:rsidRPr="00121BCF">
              <w:rPr>
                <w:sz w:val="22"/>
                <w:szCs w:val="22"/>
              </w:rPr>
              <w:t>Fuel use for equivalent generation.</w:t>
            </w:r>
          </w:p>
        </w:tc>
        <w:tc>
          <w:tcPr>
            <w:tcW w:w="1806" w:type="dxa"/>
          </w:tcPr>
          <w:p w:rsidR="00316D18" w:rsidRDefault="00316D18" w:rsidP="00991A60">
            <w:r w:rsidRPr="00121BCF">
              <w:rPr>
                <w:sz w:val="22"/>
                <w:szCs w:val="22"/>
              </w:rPr>
              <w:t>As above.</w:t>
            </w:r>
          </w:p>
        </w:tc>
      </w:tr>
      <w:tr w:rsidR="00316D18" w:rsidTr="00316D18">
        <w:tc>
          <w:tcPr>
            <w:tcW w:w="1806" w:type="dxa"/>
          </w:tcPr>
          <w:p w:rsidR="00316D18" w:rsidRDefault="00316D18" w:rsidP="00991A60"/>
        </w:tc>
        <w:tc>
          <w:tcPr>
            <w:tcW w:w="1806" w:type="dxa"/>
          </w:tcPr>
          <w:p w:rsidR="00316D18" w:rsidRDefault="00316D18" w:rsidP="00991A60">
            <w:r w:rsidRPr="00121BCF">
              <w:rPr>
                <w:sz w:val="22"/>
                <w:szCs w:val="22"/>
              </w:rPr>
              <w:t>Savings/yr.</w:t>
            </w:r>
          </w:p>
        </w:tc>
        <w:tc>
          <w:tcPr>
            <w:tcW w:w="1806" w:type="dxa"/>
          </w:tcPr>
          <w:p w:rsidR="00316D18" w:rsidRDefault="00316D18" w:rsidP="00991A60">
            <w:r w:rsidRPr="00121BCF">
              <w:rPr>
                <w:sz w:val="22"/>
                <w:szCs w:val="22"/>
              </w:rPr>
              <w:t>-</w:t>
            </w:r>
          </w:p>
        </w:tc>
        <w:tc>
          <w:tcPr>
            <w:tcW w:w="1806" w:type="dxa"/>
          </w:tcPr>
          <w:p w:rsidR="00316D18" w:rsidRDefault="00316D18" w:rsidP="00991A60">
            <w:r w:rsidRPr="00121BCF">
              <w:rPr>
                <w:sz w:val="22"/>
                <w:szCs w:val="22"/>
              </w:rPr>
              <w:t>500,000</w:t>
            </w:r>
          </w:p>
        </w:tc>
        <w:tc>
          <w:tcPr>
            <w:tcW w:w="1806" w:type="dxa"/>
          </w:tcPr>
          <w:p w:rsidR="00316D18" w:rsidRDefault="00316D18" w:rsidP="00991A60">
            <w:r w:rsidRPr="00121BCF">
              <w:rPr>
                <w:sz w:val="22"/>
                <w:szCs w:val="22"/>
              </w:rPr>
              <w:t>Liters avoided x cost/liter.</w:t>
            </w:r>
          </w:p>
        </w:tc>
        <w:tc>
          <w:tcPr>
            <w:tcW w:w="1806" w:type="dxa"/>
          </w:tcPr>
          <w:p w:rsidR="00316D18" w:rsidRDefault="00316D18" w:rsidP="00991A60">
            <w:r w:rsidRPr="00121BCF">
              <w:rPr>
                <w:sz w:val="22"/>
                <w:szCs w:val="22"/>
              </w:rPr>
              <w:t>As above.</w:t>
            </w:r>
          </w:p>
        </w:tc>
      </w:tr>
      <w:tr w:rsidR="00316D18" w:rsidTr="00316D18">
        <w:tc>
          <w:tcPr>
            <w:tcW w:w="1806" w:type="dxa"/>
          </w:tcPr>
          <w:p w:rsidR="00316D18" w:rsidRDefault="00316D18" w:rsidP="00991A60">
            <w:r w:rsidRPr="00121BCF">
              <w:rPr>
                <w:sz w:val="22"/>
                <w:szCs w:val="22"/>
              </w:rPr>
              <w:t>CO2 reductions</w:t>
            </w:r>
          </w:p>
        </w:tc>
        <w:tc>
          <w:tcPr>
            <w:tcW w:w="1806" w:type="dxa"/>
          </w:tcPr>
          <w:p w:rsidR="00316D18" w:rsidRDefault="00316D18" w:rsidP="00991A60">
            <w:r w:rsidRPr="00121BCF">
              <w:rPr>
                <w:sz w:val="22"/>
                <w:szCs w:val="22"/>
              </w:rPr>
              <w:t>Tons per annum</w:t>
            </w:r>
          </w:p>
        </w:tc>
        <w:tc>
          <w:tcPr>
            <w:tcW w:w="1806" w:type="dxa"/>
          </w:tcPr>
          <w:p w:rsidR="00316D18" w:rsidRDefault="00316D18" w:rsidP="00991A60">
            <w:r w:rsidRPr="00121BCF">
              <w:rPr>
                <w:sz w:val="22"/>
                <w:szCs w:val="22"/>
              </w:rPr>
              <w:t>-</w:t>
            </w:r>
          </w:p>
        </w:tc>
        <w:tc>
          <w:tcPr>
            <w:tcW w:w="1806" w:type="dxa"/>
          </w:tcPr>
          <w:p w:rsidR="00316D18" w:rsidRDefault="00316D18" w:rsidP="00991A60">
            <w:r w:rsidRPr="00121BCF">
              <w:rPr>
                <w:sz w:val="22"/>
                <w:szCs w:val="22"/>
              </w:rPr>
              <w:t>1,350</w:t>
            </w:r>
          </w:p>
        </w:tc>
        <w:tc>
          <w:tcPr>
            <w:tcW w:w="1806" w:type="dxa"/>
          </w:tcPr>
          <w:p w:rsidR="00316D18" w:rsidRDefault="00316D18" w:rsidP="00991A60">
            <w:r w:rsidRPr="00B76B9F">
              <w:rPr>
                <w:sz w:val="22"/>
                <w:szCs w:val="22"/>
              </w:rPr>
              <w:t>Generation from solar PVs x 0.9 kg/kWh</w:t>
            </w:r>
          </w:p>
        </w:tc>
        <w:tc>
          <w:tcPr>
            <w:tcW w:w="1806" w:type="dxa"/>
          </w:tcPr>
          <w:p w:rsidR="00316D18" w:rsidRDefault="00316D18" w:rsidP="00991A60">
            <w:r w:rsidRPr="00121BCF">
              <w:rPr>
                <w:sz w:val="22"/>
                <w:szCs w:val="22"/>
              </w:rPr>
              <w:t>As above</w:t>
            </w:r>
          </w:p>
        </w:tc>
      </w:tr>
    </w:tbl>
    <w:p w:rsidR="0002154D" w:rsidRDefault="0002154D">
      <w:pPr>
        <w:rPr>
          <w:rFonts w:ascii="Times New Roman Bold" w:hAnsi="Times New Roman Bold"/>
          <w:b/>
          <w:smallCaps/>
        </w:rPr>
      </w:pPr>
      <w:r>
        <w:rPr>
          <w:rFonts w:ascii="Times New Roman Bold" w:hAnsi="Times New Roman Bold"/>
          <w:b/>
          <w:smallCaps/>
        </w:rPr>
        <w:br w:type="page"/>
      </w:r>
    </w:p>
    <w:p w:rsidR="002C49EE" w:rsidRDefault="002C49EE" w:rsidP="002C49EE">
      <w:r w:rsidRPr="00A75D6A">
        <w:rPr>
          <w:rFonts w:ascii="Times New Roman Bold" w:hAnsi="Times New Roman Bold"/>
          <w:b/>
          <w:smallCaps/>
        </w:rPr>
        <w:lastRenderedPageBreak/>
        <w:t xml:space="preserve">Annex B: Responses to Project Reviews </w:t>
      </w:r>
      <w:r w:rsidR="00291FFD" w:rsidRPr="00A75D6A">
        <w:t>(from</w:t>
      </w:r>
      <w:r w:rsidR="00291FFD">
        <w:t xml:space="preserve"> GEF Secretariat and </w:t>
      </w:r>
      <w:r w:rsidRPr="002C49EE">
        <w:t xml:space="preserve">GEF Agencies, </w:t>
      </w:r>
      <w:r w:rsidR="004F4D4C">
        <w:t xml:space="preserve">and </w:t>
      </w:r>
      <w:r w:rsidR="00291FFD">
        <w:t xml:space="preserve">Responses to Comments from </w:t>
      </w:r>
      <w:r w:rsidR="004F4D4C">
        <w:t xml:space="preserve">Council at work program inclusion and </w:t>
      </w:r>
      <w:r w:rsidR="00291FFD">
        <w:t xml:space="preserve">the Convention Secretariat </w:t>
      </w:r>
      <w:r w:rsidRPr="002C49EE">
        <w:t>and STAP</w:t>
      </w:r>
      <w:r w:rsidR="00291FFD">
        <w:t xml:space="preserve"> at PIF</w:t>
      </w:r>
      <w:r w:rsidR="00EB118C">
        <w:t xml:space="preserve"> undertaken in </w:t>
      </w:r>
      <w:r w:rsidR="007C79F5">
        <w:t xml:space="preserve">29 </w:t>
      </w:r>
      <w:r w:rsidR="00EB118C">
        <w:t>April 2010</w:t>
      </w:r>
      <w:r w:rsidRPr="002C49EE">
        <w:t>)</w:t>
      </w:r>
    </w:p>
    <w:p w:rsidR="00DE1FB7" w:rsidRDefault="00DE1FB7" w:rsidP="002C49EE"/>
    <w:p w:rsidR="00DE1FB7" w:rsidRPr="00DE1FB7" w:rsidRDefault="00DE1FB7" w:rsidP="00DE1FB7">
      <w:pPr>
        <w:rPr>
          <w:b/>
        </w:rPr>
      </w:pPr>
      <w:r>
        <w:rPr>
          <w:b/>
        </w:rPr>
        <w:t>COMMENTS FROM GEF SECRETARIAT AT PIF REVIEW AND TEAM RESPONSE</w:t>
      </w:r>
    </w:p>
    <w:p w:rsidR="00DE1FB7" w:rsidRDefault="00DE1FB7" w:rsidP="002C49EE"/>
    <w:p w:rsidR="00DE1FB7" w:rsidRPr="00DE1FB7" w:rsidRDefault="00DE1FB7" w:rsidP="002C49EE">
      <w:pPr>
        <w:rPr>
          <w:u w:val="single"/>
        </w:rPr>
      </w:pPr>
      <w:r w:rsidRPr="00DE1FB7">
        <w:rPr>
          <w:u w:val="single"/>
        </w:rPr>
        <w:t>More facts on framework – Total power installed, current cost of electricity production</w:t>
      </w:r>
    </w:p>
    <w:p w:rsidR="00DE1FB7" w:rsidRDefault="007B7E6A" w:rsidP="002C49EE">
      <w:r>
        <w:t>Refer to PART II. The feasibility includes detailed studies on the load profiles.</w:t>
      </w:r>
    </w:p>
    <w:p w:rsidR="00DE1FB7" w:rsidRDefault="00DE1FB7" w:rsidP="002C49EE"/>
    <w:p w:rsidR="00DE1FB7" w:rsidRPr="00DE1FB7" w:rsidRDefault="00DE1FB7" w:rsidP="002C49EE">
      <w:pPr>
        <w:rPr>
          <w:u w:val="single"/>
        </w:rPr>
      </w:pPr>
      <w:r w:rsidRPr="00DE1FB7">
        <w:rPr>
          <w:u w:val="single"/>
        </w:rPr>
        <w:t>Incentives for PUB to operate the plant</w:t>
      </w:r>
    </w:p>
    <w:p w:rsidR="00DE1FB7" w:rsidRDefault="00DE1FB7" w:rsidP="002C49EE">
      <w:r>
        <w:t xml:space="preserve">The plant will contribute to $290K </w:t>
      </w:r>
      <w:r w:rsidR="007B7E6A">
        <w:t xml:space="preserve">per annum </w:t>
      </w:r>
      <w:r>
        <w:t>in fuel saving</w:t>
      </w:r>
      <w:r w:rsidR="0069748F">
        <w:t>s to PUB which provides a commercial incentive</w:t>
      </w:r>
      <w:r w:rsidR="007B7E6A">
        <w:t xml:space="preserve"> and reduces the need got Government support</w:t>
      </w:r>
      <w:r w:rsidR="0069748F">
        <w:t>.</w:t>
      </w:r>
      <w:r w:rsidR="007B7E6A">
        <w:t xml:space="preserve"> PART II provides more details.</w:t>
      </w:r>
    </w:p>
    <w:p w:rsidR="00DE1FB7" w:rsidRDefault="00DE1FB7" w:rsidP="002C49EE"/>
    <w:p w:rsidR="00DE1FB7" w:rsidRPr="00DE1FB7" w:rsidRDefault="00DE1FB7" w:rsidP="002C49EE">
      <w:pPr>
        <w:rPr>
          <w:u w:val="single"/>
        </w:rPr>
      </w:pPr>
      <w:r w:rsidRPr="00DE1FB7">
        <w:rPr>
          <w:u w:val="single"/>
        </w:rPr>
        <w:t xml:space="preserve">Who else might be interested in operating and maintaining the </w:t>
      </w:r>
      <w:r w:rsidR="00A85AAB" w:rsidRPr="00DE1FB7">
        <w:rPr>
          <w:u w:val="single"/>
        </w:rPr>
        <w:t>investment?</w:t>
      </w:r>
    </w:p>
    <w:p w:rsidR="008C2607" w:rsidRDefault="00DE1FB7" w:rsidP="002C49EE">
      <w:r>
        <w:t>KSEC, the current rural service provider for solar energy services may have an interest.</w:t>
      </w:r>
      <w:r w:rsidR="008C2607">
        <w:t xml:space="preserve"> </w:t>
      </w:r>
      <w:r w:rsidR="00A85AAB">
        <w:t>KSEC‘s</w:t>
      </w:r>
      <w:r w:rsidR="008C2607">
        <w:t xml:space="preserve"> business model is not suited to this investment and KSEC does not have the capability managing grid systems which will need to be coordinated with PUB.  An IPP is another alternative, however the size of the investment is not likely to a remote island like Kiribati will be logistically challenging – Refer to PART II.</w:t>
      </w:r>
    </w:p>
    <w:p w:rsidR="008C2607" w:rsidRDefault="008C2607" w:rsidP="002C49EE"/>
    <w:p w:rsidR="008C2607" w:rsidRPr="008C2607" w:rsidRDefault="008C2607" w:rsidP="002C49EE">
      <w:pPr>
        <w:rPr>
          <w:u w:val="single"/>
        </w:rPr>
      </w:pPr>
      <w:r w:rsidRPr="008C2607">
        <w:rPr>
          <w:u w:val="single"/>
        </w:rPr>
        <w:t>Financial arrangements – will savings lead to lower electricity prices, public investments, or incentives for future investors.</w:t>
      </w:r>
    </w:p>
    <w:p w:rsidR="008C2607" w:rsidRDefault="008C2607" w:rsidP="002C49EE">
      <w:r>
        <w:t>The project is unlikely to lead to immediate lowering of electricity prices given that PUB does not recover its full costs at present.  However overtime, increased level of renewable energy (solar PVs) can contribute to lower PUB costs and prices.  Other investments are already being planned with development partners and increased capacity and confidence with solar PVs would act as a catalyst for further investments by the PUB.</w:t>
      </w:r>
    </w:p>
    <w:p w:rsidR="008C2607" w:rsidRDefault="008C2607" w:rsidP="002C49EE"/>
    <w:p w:rsidR="008C2607" w:rsidRPr="008C2607" w:rsidRDefault="008C2607" w:rsidP="002C49EE">
      <w:pPr>
        <w:rPr>
          <w:u w:val="single"/>
        </w:rPr>
      </w:pPr>
      <w:r w:rsidRPr="008C2607">
        <w:rPr>
          <w:u w:val="single"/>
        </w:rPr>
        <w:t>Project sustainability</w:t>
      </w:r>
    </w:p>
    <w:p w:rsidR="008C2607" w:rsidRDefault="008C2607" w:rsidP="002C49EE">
      <w:r>
        <w:t>The project through its feasibility study is already acting as a catalyst for considerations for further solar PV installations.</w:t>
      </w:r>
    </w:p>
    <w:p w:rsidR="008C2607" w:rsidRDefault="008C2607" w:rsidP="002C49EE"/>
    <w:p w:rsidR="008C2607" w:rsidRDefault="008C2607" w:rsidP="002C49EE">
      <w:r>
        <w:t>The project includes a 3-year maintenance plan and capacity building for local PUB staff, K</w:t>
      </w:r>
      <w:r w:rsidR="007C79F5">
        <w:t>S</w:t>
      </w:r>
      <w:r>
        <w:t>EC staff and through technical colleges.  This will ensure adequate local capacity to maintain the project’s investment and look at further investments in renewable energy.</w:t>
      </w:r>
    </w:p>
    <w:p w:rsidR="008C2607" w:rsidRDefault="008C2607" w:rsidP="002C49EE"/>
    <w:p w:rsidR="008C2607" w:rsidRDefault="001315A4" w:rsidP="002C49EE">
      <w:r>
        <w:t>The issues</w:t>
      </w:r>
      <w:r w:rsidR="008C2607">
        <w:t xml:space="preserve"> associated with the corrosive environment</w:t>
      </w:r>
      <w:r w:rsidR="00E67A3E">
        <w:t xml:space="preserve"> in Kiribati will be</w:t>
      </w:r>
      <w:r w:rsidR="008C2607">
        <w:t xml:space="preserve"> addressed by ensuring that equipment supplied is proven is such conditions</w:t>
      </w:r>
      <w:r>
        <w:t>.</w:t>
      </w:r>
    </w:p>
    <w:p w:rsidR="008C2607" w:rsidRDefault="008C2607" w:rsidP="002C49EE"/>
    <w:p w:rsidR="00DE1FB7" w:rsidRDefault="00DE1FB7" w:rsidP="002C49EE">
      <w:pPr>
        <w:rPr>
          <w:b/>
        </w:rPr>
      </w:pPr>
    </w:p>
    <w:p w:rsidR="00DE1FB7" w:rsidRDefault="00DE1FB7" w:rsidP="002C49EE">
      <w:r w:rsidRPr="00DE1FB7">
        <w:rPr>
          <w:b/>
        </w:rPr>
        <w:t xml:space="preserve">COMMENTS FROM </w:t>
      </w:r>
      <w:r>
        <w:rPr>
          <w:b/>
        </w:rPr>
        <w:t>PRIF/</w:t>
      </w:r>
      <w:r w:rsidRPr="00DE1FB7">
        <w:rPr>
          <w:b/>
        </w:rPr>
        <w:t>GEF SECRETARIAT AT PIF REVIEW</w:t>
      </w:r>
      <w:r>
        <w:rPr>
          <w:b/>
        </w:rPr>
        <w:t xml:space="preserve"> MEETING</w:t>
      </w:r>
    </w:p>
    <w:p w:rsidR="00DE1FB7" w:rsidRDefault="00DE1FB7" w:rsidP="002C49EE">
      <w:pPr>
        <w:rPr>
          <w:rFonts w:ascii="Times New Roman Bold" w:hAnsi="Times New Roman Bold"/>
          <w:b/>
          <w:smallCaps/>
        </w:rPr>
      </w:pPr>
    </w:p>
    <w:p w:rsidR="00AA6EE9" w:rsidRDefault="00AA6EE9" w:rsidP="004C7648">
      <w:pPr>
        <w:ind w:left="720"/>
        <w:rPr>
          <w:bCs/>
        </w:rPr>
      </w:pPr>
      <w:r w:rsidRPr="00AA6EE9">
        <w:rPr>
          <w:b/>
        </w:rPr>
        <w:t>PIF peer reviewers:</w:t>
      </w:r>
      <w:r w:rsidRPr="009A61DE">
        <w:t xml:space="preserve"> </w:t>
      </w:r>
      <w:r w:rsidRPr="009A61DE">
        <w:rPr>
          <w:bCs/>
        </w:rPr>
        <w:t>Nataliya Kulichenko, Se</w:t>
      </w:r>
      <w:r>
        <w:rPr>
          <w:bCs/>
        </w:rPr>
        <w:t xml:space="preserve">nior Energy Specialist (ETWEN); </w:t>
      </w:r>
      <w:r w:rsidRPr="009A61DE">
        <w:rPr>
          <w:bCs/>
        </w:rPr>
        <w:t>Xiaodong Wang, S</w:t>
      </w:r>
      <w:r>
        <w:rPr>
          <w:bCs/>
        </w:rPr>
        <w:t>enior Energy Specialist (EASIN); and</w:t>
      </w:r>
      <w:r w:rsidRPr="009A61DE">
        <w:rPr>
          <w:bCs/>
        </w:rPr>
        <w:t xml:space="preserve"> Emilia Battaglini, Senior Environmental Specialist (EASNS)</w:t>
      </w:r>
      <w:r>
        <w:rPr>
          <w:bCs/>
        </w:rPr>
        <w:t xml:space="preserve">.  </w:t>
      </w:r>
    </w:p>
    <w:p w:rsidR="00AA6EE9" w:rsidRDefault="00AA6EE9" w:rsidP="004C7648">
      <w:pPr>
        <w:ind w:left="720"/>
        <w:rPr>
          <w:bCs/>
        </w:rPr>
      </w:pPr>
    </w:p>
    <w:p w:rsidR="00AA6EE9" w:rsidRDefault="00AA6EE9" w:rsidP="004C7648">
      <w:pPr>
        <w:ind w:left="720"/>
      </w:pPr>
      <w:r w:rsidRPr="00AA6EE9">
        <w:rPr>
          <w:b/>
          <w:bCs/>
        </w:rPr>
        <w:t>Written comments:</w:t>
      </w:r>
      <w:r>
        <w:rPr>
          <w:bCs/>
        </w:rPr>
        <w:t xml:space="preserve"> Jiang Ru (Operations Officer, GEF Coordinator), Surhid Gautam (EAP Safeguards Secretariat)</w:t>
      </w:r>
      <w:r w:rsidRPr="009A61DE">
        <w:t xml:space="preserve"> and from AusAid</w:t>
      </w:r>
      <w:r>
        <w:t xml:space="preserve">. </w:t>
      </w:r>
    </w:p>
    <w:p w:rsidR="00AA6EE9" w:rsidRDefault="00AA6EE9" w:rsidP="004C7648">
      <w:pPr>
        <w:ind w:left="720"/>
      </w:pPr>
    </w:p>
    <w:p w:rsidR="00AA6EE9" w:rsidRPr="009B35A2" w:rsidRDefault="00AA6EE9" w:rsidP="004C7648">
      <w:pPr>
        <w:ind w:left="720"/>
      </w:pPr>
      <w:r w:rsidRPr="00AA6EE9">
        <w:rPr>
          <w:b/>
          <w:bCs/>
        </w:rPr>
        <w:t>Participants in the PIF review meeting:</w:t>
      </w:r>
      <w:r>
        <w:rPr>
          <w:bCs/>
        </w:rPr>
        <w:t xml:space="preserve">  From </w:t>
      </w:r>
      <w:r w:rsidRPr="009B35A2">
        <w:rPr>
          <w:bCs/>
        </w:rPr>
        <w:t>Sydney</w:t>
      </w:r>
      <w:r>
        <w:rPr>
          <w:bCs/>
        </w:rPr>
        <w:t xml:space="preserve">:  </w:t>
      </w:r>
      <w:r w:rsidRPr="009B35A2">
        <w:rPr>
          <w:bCs/>
        </w:rPr>
        <w:t>Charles Feinstein (Chair</w:t>
      </w:r>
      <w:r>
        <w:rPr>
          <w:bCs/>
        </w:rPr>
        <w:t>, SD Leader</w:t>
      </w:r>
      <w:r w:rsidRPr="009B35A2">
        <w:rPr>
          <w:bCs/>
        </w:rPr>
        <w:t>), Wendy Hughes (TTL), Emilia Battaglini (peer reviewer), Kylie Coulson (FM team member),  Arun Sanghvi (consultant, team member)</w:t>
      </w:r>
      <w:r>
        <w:rPr>
          <w:bCs/>
        </w:rPr>
        <w:t xml:space="preserve">;  from </w:t>
      </w:r>
      <w:r w:rsidRPr="009B35A2">
        <w:rPr>
          <w:bCs/>
        </w:rPr>
        <w:t>Washington</w:t>
      </w:r>
      <w:r>
        <w:rPr>
          <w:bCs/>
        </w:rPr>
        <w:t xml:space="preserve"> DC:  </w:t>
      </w:r>
      <w:r w:rsidRPr="009B35A2">
        <w:rPr>
          <w:bCs/>
        </w:rPr>
        <w:t>Jiang Ru (Operations Officer and GEF Coordinator)</w:t>
      </w:r>
      <w:r>
        <w:rPr>
          <w:bCs/>
        </w:rPr>
        <w:t xml:space="preserve">; from  </w:t>
      </w:r>
      <w:r w:rsidRPr="009B35A2">
        <w:t>Canberra</w:t>
      </w:r>
      <w:r>
        <w:t xml:space="preserve">: </w:t>
      </w:r>
      <w:r w:rsidRPr="009B35A2">
        <w:t>Paul Wright, Sarah Thomas (AusAID representatives to PRIF)</w:t>
      </w:r>
      <w:r>
        <w:t xml:space="preserve">; and from </w:t>
      </w:r>
      <w:r w:rsidRPr="009B35A2">
        <w:t>Wellington</w:t>
      </w:r>
      <w:r>
        <w:t xml:space="preserve">:  </w:t>
      </w:r>
      <w:r w:rsidRPr="009B35A2">
        <w:t>Michael Upton, Jonathan Fletcher, Sonya Cameron (NZAID representatives to PRIF and technical staff).</w:t>
      </w:r>
    </w:p>
    <w:p w:rsidR="00AA6EE9" w:rsidRDefault="00AA6EE9" w:rsidP="002C49EE">
      <w:pPr>
        <w:rPr>
          <w:rFonts w:ascii="Times New Roman Bold" w:hAnsi="Times New Roman Bold"/>
          <w:b/>
          <w:smallCaps/>
        </w:rPr>
      </w:pPr>
    </w:p>
    <w:p w:rsidR="00746D66" w:rsidRPr="0066097E" w:rsidRDefault="00746D66" w:rsidP="00746D66">
      <w:pPr>
        <w:rPr>
          <w:bCs/>
        </w:rPr>
      </w:pPr>
      <w:r w:rsidRPr="0066097E">
        <w:rPr>
          <w:b/>
          <w:bCs/>
        </w:rPr>
        <w:t>Overview of the context and strategic approach underlying the project design</w:t>
      </w:r>
      <w:r w:rsidRPr="0066097E">
        <w:rPr>
          <w:bCs/>
        </w:rPr>
        <w:t xml:space="preserve"> </w:t>
      </w:r>
    </w:p>
    <w:p w:rsidR="00746D66" w:rsidRPr="009A61DE" w:rsidRDefault="00826D50" w:rsidP="00746D66">
      <w:pPr>
        <w:rPr>
          <w:bCs/>
        </w:rPr>
      </w:pPr>
      <w:r>
        <w:rPr>
          <w:bCs/>
        </w:rPr>
        <w:t>S</w:t>
      </w:r>
      <w:r w:rsidR="00746D66">
        <w:rPr>
          <w:bCs/>
        </w:rPr>
        <w:t>trategic principles</w:t>
      </w:r>
      <w:r>
        <w:rPr>
          <w:bCs/>
        </w:rPr>
        <w:t xml:space="preserve"> guiding the project, s</w:t>
      </w:r>
      <w:r w:rsidR="00746D66">
        <w:rPr>
          <w:bCs/>
        </w:rPr>
        <w:t>pecifical</w:t>
      </w:r>
      <w:r>
        <w:rPr>
          <w:bCs/>
        </w:rPr>
        <w:t>ly, the scope and design of the first engagement</w:t>
      </w:r>
      <w:r w:rsidR="00746D66">
        <w:rPr>
          <w:bCs/>
        </w:rPr>
        <w:t>:</w:t>
      </w:r>
    </w:p>
    <w:p w:rsidR="00746D66" w:rsidRDefault="00746D66" w:rsidP="00826D50">
      <w:pPr>
        <w:pStyle w:val="ListParagraph"/>
        <w:numPr>
          <w:ilvl w:val="0"/>
          <w:numId w:val="14"/>
        </w:numPr>
        <w:spacing w:before="120" w:after="200" w:line="276" w:lineRule="auto"/>
        <w:contextualSpacing w:val="0"/>
        <w:rPr>
          <w:bCs/>
        </w:rPr>
      </w:pPr>
      <w:r>
        <w:rPr>
          <w:bCs/>
        </w:rPr>
        <w:t xml:space="preserve">Be </w:t>
      </w:r>
      <w:r w:rsidRPr="00F07E26">
        <w:rPr>
          <w:bCs/>
        </w:rPr>
        <w:t xml:space="preserve">simple enough to </w:t>
      </w:r>
      <w:r>
        <w:rPr>
          <w:bCs/>
        </w:rPr>
        <w:t xml:space="preserve">be successfully </w:t>
      </w:r>
      <w:r w:rsidRPr="00F07E26">
        <w:rPr>
          <w:bCs/>
        </w:rPr>
        <w:t>implement</w:t>
      </w:r>
      <w:r>
        <w:rPr>
          <w:bCs/>
        </w:rPr>
        <w:t>ed</w:t>
      </w:r>
      <w:r w:rsidRPr="00F07E26">
        <w:rPr>
          <w:bCs/>
        </w:rPr>
        <w:t xml:space="preserve"> </w:t>
      </w:r>
      <w:r>
        <w:rPr>
          <w:bCs/>
        </w:rPr>
        <w:t>given the capacity constraints;</w:t>
      </w:r>
    </w:p>
    <w:p w:rsidR="00746D66" w:rsidRPr="009A61DE" w:rsidRDefault="00746D66" w:rsidP="00826D50">
      <w:pPr>
        <w:pStyle w:val="ListParagraph"/>
        <w:numPr>
          <w:ilvl w:val="0"/>
          <w:numId w:val="14"/>
        </w:numPr>
        <w:spacing w:before="120" w:after="200" w:line="276" w:lineRule="auto"/>
        <w:contextualSpacing w:val="0"/>
        <w:rPr>
          <w:bCs/>
        </w:rPr>
      </w:pPr>
      <w:r>
        <w:rPr>
          <w:bCs/>
        </w:rPr>
        <w:t>have</w:t>
      </w:r>
      <w:r w:rsidRPr="00F07E26">
        <w:rPr>
          <w:bCs/>
        </w:rPr>
        <w:t xml:space="preserve"> an early positive impact in the </w:t>
      </w:r>
      <w:r>
        <w:rPr>
          <w:bCs/>
        </w:rPr>
        <w:t xml:space="preserve">electricity sector; and </w:t>
      </w:r>
    </w:p>
    <w:p w:rsidR="00746D66" w:rsidRPr="00826D50" w:rsidRDefault="00746D66" w:rsidP="00826D50">
      <w:pPr>
        <w:pStyle w:val="ListParagraph"/>
        <w:numPr>
          <w:ilvl w:val="0"/>
          <w:numId w:val="14"/>
        </w:numPr>
        <w:spacing w:before="120" w:after="200" w:line="276" w:lineRule="auto"/>
        <w:contextualSpacing w:val="0"/>
        <w:rPr>
          <w:bCs/>
        </w:rPr>
      </w:pPr>
      <w:r>
        <w:rPr>
          <w:bCs/>
        </w:rPr>
        <w:t>set</w:t>
      </w:r>
      <w:r w:rsidRPr="00F07E26">
        <w:rPr>
          <w:bCs/>
        </w:rPr>
        <w:t xml:space="preserve"> in motion the beginnings of a systematic process and ongoing dialogue over the medium term, for achieving a shift from the business-as-usual </w:t>
      </w:r>
      <w:r w:rsidRPr="00026AB4">
        <w:rPr>
          <w:bCs/>
          <w:i/>
        </w:rPr>
        <w:t>ad hoc</w:t>
      </w:r>
      <w:r>
        <w:rPr>
          <w:bCs/>
        </w:rPr>
        <w:t xml:space="preserve"> approach</w:t>
      </w:r>
      <w:r w:rsidRPr="00F07E26">
        <w:rPr>
          <w:bCs/>
        </w:rPr>
        <w:t>, towards a well sequenced, strategic and operational “roadmap” approach for joint Government and partner engagement in the electricity sector</w:t>
      </w:r>
      <w:r w:rsidRPr="009A61DE">
        <w:rPr>
          <w:b/>
          <w:bCs/>
          <w:i/>
        </w:rPr>
        <w:t xml:space="preserve"> </w:t>
      </w:r>
      <w:r>
        <w:rPr>
          <w:bCs/>
        </w:rPr>
        <w:t xml:space="preserve">which will lead to </w:t>
      </w:r>
      <w:r w:rsidRPr="009A61DE">
        <w:rPr>
          <w:bCs/>
        </w:rPr>
        <w:t xml:space="preserve">strengthened institutional capacity and </w:t>
      </w:r>
      <w:r>
        <w:rPr>
          <w:bCs/>
        </w:rPr>
        <w:t>technically and financially sustainable sector</w:t>
      </w:r>
      <w:r w:rsidRPr="009A61DE">
        <w:rPr>
          <w:bCs/>
        </w:rPr>
        <w:t>.</w:t>
      </w:r>
    </w:p>
    <w:p w:rsidR="00974F15" w:rsidRDefault="00746D66" w:rsidP="00746D66">
      <w:r>
        <w:t>T</w:t>
      </w:r>
      <w:r w:rsidRPr="009A61DE">
        <w:t xml:space="preserve">he project’s geographical and sectoral focus is </w:t>
      </w:r>
      <w:r>
        <w:t xml:space="preserve">primarily </w:t>
      </w:r>
      <w:r w:rsidRPr="009A61DE">
        <w:t>the S. Tarawa grid system</w:t>
      </w:r>
      <w:r>
        <w:t xml:space="preserve"> </w:t>
      </w:r>
      <w:r w:rsidRPr="009A61DE">
        <w:t xml:space="preserve">owned and operated by the Public Utilities Board (PUB). This sub-sector represents a crucial and the single major dimension of the electricity sector. Within the present reach of the PUB grid system reside just under half of Kiribati’s </w:t>
      </w:r>
      <w:r>
        <w:t xml:space="preserve">total </w:t>
      </w:r>
      <w:r w:rsidRPr="009A61DE">
        <w:t xml:space="preserve">population of about </w:t>
      </w:r>
      <w:r>
        <w:t xml:space="preserve">110,000.  The </w:t>
      </w:r>
      <w:r w:rsidRPr="009A61DE">
        <w:t xml:space="preserve">remainder </w:t>
      </w:r>
      <w:r>
        <w:t xml:space="preserve">of the population is </w:t>
      </w:r>
      <w:r w:rsidRPr="009A61DE">
        <w:t>widely scattered across</w:t>
      </w:r>
      <w:r>
        <w:t xml:space="preserve"> </w:t>
      </w:r>
      <w:r w:rsidRPr="009A61DE">
        <w:t xml:space="preserve">16 atolls </w:t>
      </w:r>
      <w:r>
        <w:t>comprising</w:t>
      </w:r>
      <w:r w:rsidRPr="009A61DE">
        <w:t xml:space="preserve"> several hundreds of</w:t>
      </w:r>
      <w:r>
        <w:t xml:space="preserve"> islets. </w:t>
      </w:r>
    </w:p>
    <w:p w:rsidR="00746D66" w:rsidRPr="009A61DE" w:rsidRDefault="00746D66" w:rsidP="00746D66">
      <w:r>
        <w:t xml:space="preserve"> </w:t>
      </w:r>
      <w:r w:rsidRPr="009A61DE">
        <w:t xml:space="preserve">  </w:t>
      </w:r>
    </w:p>
    <w:p w:rsidR="00746D66" w:rsidRPr="009A61DE" w:rsidRDefault="00826D50" w:rsidP="00746D66">
      <w:r>
        <w:t>The participants</w:t>
      </w:r>
      <w:r w:rsidR="00746D66" w:rsidRPr="009A61DE">
        <w:t xml:space="preserve"> recognized that Kiribati is unique even </w:t>
      </w:r>
      <w:r w:rsidR="00746D66">
        <w:t>among</w:t>
      </w:r>
      <w:r w:rsidR="00746D66" w:rsidRPr="009A61DE">
        <w:t xml:space="preserve"> </w:t>
      </w:r>
      <w:r w:rsidR="00746D66">
        <w:t xml:space="preserve">Pacific Island countries for its remoteness and very low level of skilled capacity in the </w:t>
      </w:r>
      <w:r w:rsidR="00746D66" w:rsidRPr="009A61DE">
        <w:t>country</w:t>
      </w:r>
      <w:r w:rsidR="00746D66">
        <w:t>.  T</w:t>
      </w:r>
      <w:r w:rsidR="00746D66" w:rsidRPr="009A61DE">
        <w:t xml:space="preserve">he challenge </w:t>
      </w:r>
      <w:r w:rsidR="00746D66">
        <w:t>is</w:t>
      </w:r>
      <w:r w:rsidR="00746D66" w:rsidRPr="009A61DE">
        <w:t xml:space="preserve"> </w:t>
      </w:r>
      <w:r w:rsidR="00746D66">
        <w:t>to help to</w:t>
      </w:r>
      <w:r w:rsidR="00746D66" w:rsidRPr="009A61DE">
        <w:t xml:space="preserve"> strengthen the capacity at </w:t>
      </w:r>
      <w:r w:rsidR="00746D66">
        <w:t>an</w:t>
      </w:r>
      <w:r w:rsidR="00746D66" w:rsidRPr="009A61DE">
        <w:t xml:space="preserve"> appropriate pace in a staged</w:t>
      </w:r>
      <w:r w:rsidR="00746D66">
        <w:t>,</w:t>
      </w:r>
      <w:r w:rsidR="00746D66" w:rsidRPr="009A61DE">
        <w:t xml:space="preserve"> step</w:t>
      </w:r>
      <w:r w:rsidR="00746D66">
        <w:t>-by-</w:t>
      </w:r>
      <w:r w:rsidR="00746D66" w:rsidRPr="009A61DE">
        <w:t xml:space="preserve">step </w:t>
      </w:r>
      <w:r w:rsidR="00746D66">
        <w:t>approach</w:t>
      </w:r>
      <w:r w:rsidR="00746D66" w:rsidRPr="009A61DE">
        <w:t xml:space="preserve"> </w:t>
      </w:r>
      <w:r w:rsidR="00746D66">
        <w:t>which will extend</w:t>
      </w:r>
      <w:r w:rsidR="00746D66" w:rsidRPr="009A61DE">
        <w:t xml:space="preserve"> beyond the </w:t>
      </w:r>
      <w:r w:rsidR="00746D66">
        <w:t xml:space="preserve">proposed initial </w:t>
      </w:r>
      <w:r w:rsidR="00746D66" w:rsidRPr="009A61DE">
        <w:t xml:space="preserve">project. </w:t>
      </w:r>
    </w:p>
    <w:p w:rsidR="00826D50" w:rsidRDefault="00826D50" w:rsidP="00746D66"/>
    <w:p w:rsidR="00746D66" w:rsidRDefault="00826D50" w:rsidP="00746D66">
      <w:r>
        <w:t>Overall, the participants</w:t>
      </w:r>
      <w:r w:rsidR="00746D66" w:rsidRPr="009A61DE">
        <w:t xml:space="preserve"> welcomed the overview presented by the task team and endorsed the strategic </w:t>
      </w:r>
      <w:r w:rsidR="00746D66">
        <w:t>principles</w:t>
      </w:r>
      <w:r w:rsidR="00746D66" w:rsidRPr="009A61DE">
        <w:t xml:space="preserve"> outline</w:t>
      </w:r>
      <w:r w:rsidR="00746D66">
        <w:t>d</w:t>
      </w:r>
      <w:r w:rsidR="00746D66" w:rsidRPr="009A61DE">
        <w:t xml:space="preserve"> above. The project team agreed to take on board the guidance that the revised project document to be prepared for GEF CEO endorsement review will provide an expanded section on country and sector background, elaborating explicitly the  essential diagnostics and in light thereof the strategic rationale  and staged ‘roadmap” approach highlighted above. Furthermore, the revised project document will also explicitly incorporate the capacity issue</w:t>
      </w:r>
      <w:r w:rsidR="00746D66">
        <w:t>s</w:t>
      </w:r>
      <w:r w:rsidR="00746D66" w:rsidRPr="009A61DE">
        <w:t xml:space="preserve"> in the risks section. </w:t>
      </w:r>
    </w:p>
    <w:p w:rsidR="00071653" w:rsidRDefault="00071653" w:rsidP="00746D66"/>
    <w:p w:rsidR="00CA31F8" w:rsidRDefault="00CA31F8" w:rsidP="00746D66"/>
    <w:p w:rsidR="00CA31F8" w:rsidRDefault="00CA31F8" w:rsidP="00746D66"/>
    <w:p w:rsidR="00CA31F8" w:rsidRPr="009A61DE" w:rsidRDefault="00CA31F8" w:rsidP="00746D66"/>
    <w:p w:rsidR="00746D66" w:rsidRPr="0066097E" w:rsidRDefault="00826D50" w:rsidP="00746D66">
      <w:pPr>
        <w:rPr>
          <w:b/>
          <w:bCs/>
        </w:rPr>
      </w:pPr>
      <w:r>
        <w:rPr>
          <w:b/>
          <w:bCs/>
        </w:rPr>
        <w:lastRenderedPageBreak/>
        <w:t>Key issues r</w:t>
      </w:r>
      <w:r w:rsidR="00746D66" w:rsidRPr="0066097E">
        <w:rPr>
          <w:b/>
          <w:bCs/>
        </w:rPr>
        <w:t>aised and Team response</w:t>
      </w:r>
    </w:p>
    <w:p w:rsidR="00826D50" w:rsidRDefault="00746D66" w:rsidP="00746D66">
      <w:pPr>
        <w:rPr>
          <w:b/>
          <w:u w:val="single"/>
        </w:rPr>
      </w:pPr>
      <w:r w:rsidRPr="00902DDD">
        <w:rPr>
          <w:b/>
          <w:u w:val="single"/>
        </w:rPr>
        <w:t xml:space="preserve"> </w:t>
      </w:r>
    </w:p>
    <w:p w:rsidR="00826D50" w:rsidRDefault="00746D66" w:rsidP="0041200A">
      <w:pPr>
        <w:pStyle w:val="ListParagraph"/>
        <w:numPr>
          <w:ilvl w:val="0"/>
          <w:numId w:val="18"/>
        </w:numPr>
      </w:pPr>
      <w:r w:rsidRPr="0041200A">
        <w:rPr>
          <w:u w:val="single"/>
        </w:rPr>
        <w:t>Justification of proposed investment</w:t>
      </w:r>
      <w:r w:rsidRPr="0041200A">
        <w:rPr>
          <w:b/>
          <w:u w:val="single"/>
        </w:rPr>
        <w:t>,</w:t>
      </w:r>
      <w:r w:rsidRPr="0041200A">
        <w:rPr>
          <w:u w:val="single"/>
        </w:rPr>
        <w:t xml:space="preserve"> including fit with least cost plan and rationale for developing solar PV first.</w:t>
      </w:r>
      <w:r w:rsidRPr="009A61DE">
        <w:t xml:space="preserve"> </w:t>
      </w:r>
    </w:p>
    <w:p w:rsidR="00746D66" w:rsidRPr="00826D50" w:rsidRDefault="00746D66" w:rsidP="0041200A">
      <w:pPr>
        <w:ind w:left="360"/>
        <w:rPr>
          <w:b/>
          <w:u w:val="single"/>
        </w:rPr>
      </w:pPr>
      <w:r w:rsidRPr="009A61DE">
        <w:t xml:space="preserve">The team clarified that </w:t>
      </w:r>
      <w:r>
        <w:t>a basic</w:t>
      </w:r>
      <w:r w:rsidRPr="009A61DE">
        <w:t xml:space="preserve"> “least cost plan</w:t>
      </w:r>
      <w:r>
        <w:t>” for reducing dependence on petroleum for electricity production</w:t>
      </w:r>
      <w:r w:rsidRPr="009A61DE">
        <w:t xml:space="preserve"> will be developed during the course of the project</w:t>
      </w:r>
      <w:r>
        <w:t xml:space="preserve">. The project is designed to move forward with investment and planning in parallel in order to get strong government engagement and have an immediate positive impact on the sector, as well as to gather relevant data and gain experience required to properly evaluate subsequent renewable energy investments.  The options expected to feature in the least cost plan would include </w:t>
      </w:r>
      <w:r w:rsidRPr="000F4EF7">
        <w:t>supply side efficiency improvements, end-use efficiency improvements</w:t>
      </w:r>
      <w:r>
        <w:t>, and development of domestic renewable energy resources (solar PV and potentially other options such as coconut oil substitution for diesel in existing diesel engines).</w:t>
      </w:r>
      <w:r w:rsidRPr="009A61DE">
        <w:t xml:space="preserve"> </w:t>
      </w:r>
      <w:r>
        <w:t xml:space="preserve"> While </w:t>
      </w:r>
      <w:r w:rsidRPr="00751E87">
        <w:t>efficiency measures may turn out to be lower cost than investment in PV</w:t>
      </w:r>
      <w:r>
        <w:t xml:space="preserve">, to achieve a significant reduction in dependence on diesel for electricity generation will very likely entail a combination of these options.  </w:t>
      </w:r>
    </w:p>
    <w:p w:rsidR="00826D50" w:rsidRDefault="00826D50" w:rsidP="0041200A">
      <w:pPr>
        <w:ind w:left="360"/>
      </w:pPr>
    </w:p>
    <w:p w:rsidR="00826D50" w:rsidRDefault="00746D66" w:rsidP="0041200A">
      <w:pPr>
        <w:ind w:left="360"/>
      </w:pPr>
      <w:r>
        <w:t>The proposal to move forward with solar PV investment first is based on the following considerations:</w:t>
      </w:r>
    </w:p>
    <w:p w:rsidR="00826D50" w:rsidRDefault="00746D66" w:rsidP="00826D50">
      <w:pPr>
        <w:pStyle w:val="ListParagraph"/>
        <w:numPr>
          <w:ilvl w:val="0"/>
          <w:numId w:val="15"/>
        </w:numPr>
        <w:spacing w:before="120"/>
        <w:contextualSpacing w:val="0"/>
      </w:pPr>
      <w:r>
        <w:t>Initial</w:t>
      </w:r>
      <w:r w:rsidRPr="009A61DE">
        <w:t xml:space="preserve"> levelized economic cost analysis </w:t>
      </w:r>
      <w:r>
        <w:t>suggests</w:t>
      </w:r>
      <w:r w:rsidRPr="009A61DE">
        <w:t xml:space="preserve"> that the solar PV grid supply option of the project </w:t>
      </w:r>
      <w:r>
        <w:t>is likely to be</w:t>
      </w:r>
      <w:r w:rsidRPr="009A61DE">
        <w:t xml:space="preserve"> cost competitive </w:t>
      </w:r>
      <w:r>
        <w:t>compared to diesel-based generation</w:t>
      </w:r>
      <w:r w:rsidRPr="009A61DE">
        <w:t>.</w:t>
      </w:r>
      <w:r>
        <w:t xml:space="preserve"> Further analysis will be undertaken as project preparation progresses</w:t>
      </w:r>
      <w:r w:rsidR="00826D50">
        <w:t>.  [</w:t>
      </w:r>
      <w:r w:rsidR="00826D50" w:rsidRPr="00230869">
        <w:rPr>
          <w:i/>
        </w:rPr>
        <w:t>This has now been confirmed by the feasibility study undertaken for solar PV installations</w:t>
      </w:r>
      <w:r w:rsidR="00826D50">
        <w:t>]</w:t>
      </w:r>
      <w:r>
        <w:t xml:space="preserve">; </w:t>
      </w:r>
      <w:r w:rsidR="0041200A">
        <w:t>and</w:t>
      </w:r>
    </w:p>
    <w:p w:rsidR="00746D66" w:rsidRPr="009A61DE" w:rsidRDefault="00746D66" w:rsidP="00826D50">
      <w:pPr>
        <w:pStyle w:val="ListParagraph"/>
        <w:numPr>
          <w:ilvl w:val="0"/>
          <w:numId w:val="15"/>
        </w:numPr>
        <w:spacing w:before="120"/>
        <w:contextualSpacing w:val="0"/>
      </w:pPr>
      <w:r>
        <w:t xml:space="preserve">Effective design and implementation of efficiency programmes will take some time in Kiribati.  Properly defining sustainable efficiency improvement programmes requires good data on the supply and use of electricity.  The availability of data is quite limited.  Also, end-use efficiency options will require sustainable supply chain arrangements which will need to be carefully developed. </w:t>
      </w:r>
      <w:r w:rsidRPr="009A61DE">
        <w:t xml:space="preserve">  </w:t>
      </w:r>
      <w:r>
        <w:t>E</w:t>
      </w:r>
      <w:r w:rsidRPr="009A61DE">
        <w:t xml:space="preserve">xperience </w:t>
      </w:r>
      <w:r>
        <w:t xml:space="preserve">in PICs and elsewhere </w:t>
      </w:r>
      <w:r w:rsidRPr="009A61DE">
        <w:t xml:space="preserve">indicates that </w:t>
      </w:r>
      <w:r>
        <w:t xml:space="preserve">end-use efficiency programmes require good institutional arrangements and where these are lacking, effective implementation is difficult and theoretical benefits are slow to </w:t>
      </w:r>
      <w:r w:rsidRPr="009A61DE">
        <w:t xml:space="preserve">materialize in practice. </w:t>
      </w:r>
      <w:r>
        <w:t xml:space="preserve">Taking these factors into account the recommended approach to project design is to start with an investment that is expected to be an element of the least cost plan and that can be implemented in the current environment, while simultaneously developing the least cost plan, </w:t>
      </w:r>
      <w:r w:rsidRPr="000F4EF7">
        <w:t>including the efficiency elements</w:t>
      </w:r>
      <w:r>
        <w:t>.</w:t>
      </w:r>
      <w:r w:rsidR="00826D50">
        <w:t xml:space="preserve"> </w:t>
      </w:r>
      <w:r w:rsidRPr="009A61DE">
        <w:t xml:space="preserve">The team also noted that experience points to hybrid systems being </w:t>
      </w:r>
      <w:r>
        <w:t>more</w:t>
      </w:r>
      <w:r w:rsidRPr="009A61DE">
        <w:t xml:space="preserve"> capital intensive as well as tec</w:t>
      </w:r>
      <w:r>
        <w:t>hnically far more challenging from</w:t>
      </w:r>
      <w:r w:rsidRPr="009A61DE">
        <w:t xml:space="preserve"> a design and operational standpoint. </w:t>
      </w:r>
      <w:r>
        <w:t>T</w:t>
      </w:r>
      <w:r w:rsidRPr="009A61DE">
        <w:t xml:space="preserve">he team noted that </w:t>
      </w:r>
      <w:r>
        <w:t>further design work on the proposed investment in grid connected PV will be undertaken as part of project preparation.  Assessing</w:t>
      </w:r>
      <w:r w:rsidRPr="009A61DE">
        <w:t xml:space="preserve"> the </w:t>
      </w:r>
      <w:r>
        <w:t>level</w:t>
      </w:r>
      <w:r w:rsidRPr="009A61DE">
        <w:t xml:space="preserve"> of solar PV penetration</w:t>
      </w:r>
      <w:r>
        <w:t xml:space="preserve"> and other RE options</w:t>
      </w:r>
      <w:r w:rsidRPr="009A61DE">
        <w:t xml:space="preserve"> in the Tarawa grid system, taking into account load growth, </w:t>
      </w:r>
      <w:r>
        <w:t>will be covered as part of the least cost planning</w:t>
      </w:r>
      <w:r w:rsidRPr="009A61DE">
        <w:t xml:space="preserve">. </w:t>
      </w:r>
      <w:r w:rsidR="00826D50">
        <w:t>[</w:t>
      </w:r>
      <w:r w:rsidR="003A2C1D">
        <w:rPr>
          <w:i/>
        </w:rPr>
        <w:t>P</w:t>
      </w:r>
      <w:r w:rsidR="00826D50" w:rsidRPr="00230869">
        <w:rPr>
          <w:i/>
        </w:rPr>
        <w:t>otential for supply side efficiency has been identified</w:t>
      </w:r>
      <w:r w:rsidR="003A2C1D">
        <w:rPr>
          <w:i/>
        </w:rPr>
        <w:t xml:space="preserve"> and communicated to the </w:t>
      </w:r>
      <w:r w:rsidR="008B7F74">
        <w:rPr>
          <w:i/>
        </w:rPr>
        <w:t>GoK</w:t>
      </w:r>
      <w:r w:rsidR="003A2C1D">
        <w:rPr>
          <w:i/>
        </w:rPr>
        <w:t>/PUB</w:t>
      </w:r>
      <w:r w:rsidR="00826D50" w:rsidRPr="00230869">
        <w:rPr>
          <w:i/>
        </w:rPr>
        <w:t>.  Programs underway are likely to support further work in this area</w:t>
      </w:r>
      <w:r w:rsidR="00826D50">
        <w:t>].</w:t>
      </w:r>
    </w:p>
    <w:p w:rsidR="00826D50" w:rsidRDefault="00826D50" w:rsidP="00746D66"/>
    <w:p w:rsidR="0041200A" w:rsidRDefault="00746D66" w:rsidP="0041200A">
      <w:pPr>
        <w:ind w:left="360"/>
      </w:pPr>
      <w:r w:rsidRPr="009A61DE">
        <w:t>The project team agreed to</w:t>
      </w:r>
      <w:r w:rsidR="0041200A">
        <w:t>:</w:t>
      </w:r>
    </w:p>
    <w:p w:rsidR="0041200A" w:rsidRDefault="00746D66" w:rsidP="0041200A">
      <w:pPr>
        <w:pStyle w:val="ListParagraph"/>
        <w:numPr>
          <w:ilvl w:val="0"/>
          <w:numId w:val="17"/>
        </w:numPr>
        <w:spacing w:before="120"/>
        <w:contextualSpacing w:val="0"/>
      </w:pPr>
      <w:r w:rsidRPr="009A61DE">
        <w:t xml:space="preserve">review the scope of the proposed project investment preparation effort during the upcoming mission with a view to </w:t>
      </w:r>
      <w:r>
        <w:t>further defining</w:t>
      </w:r>
      <w:r w:rsidRPr="009A61DE">
        <w:t xml:space="preserve"> the technical and economic </w:t>
      </w:r>
      <w:r>
        <w:t>assessment</w:t>
      </w:r>
      <w:r w:rsidRPr="009A61DE">
        <w:t xml:space="preserve">; </w:t>
      </w:r>
    </w:p>
    <w:p w:rsidR="00746D66" w:rsidRDefault="00746D66" w:rsidP="0041200A">
      <w:pPr>
        <w:pStyle w:val="ListParagraph"/>
        <w:numPr>
          <w:ilvl w:val="0"/>
          <w:numId w:val="17"/>
        </w:numPr>
        <w:spacing w:before="120"/>
        <w:contextualSpacing w:val="0"/>
      </w:pPr>
      <w:r>
        <w:lastRenderedPageBreak/>
        <w:t>develop further the scope of the planning exercise which will include both supply and end-use efficiency options.</w:t>
      </w:r>
    </w:p>
    <w:p w:rsidR="00497025" w:rsidRPr="009A61DE" w:rsidRDefault="00497025" w:rsidP="0041200A">
      <w:pPr>
        <w:spacing w:before="120"/>
      </w:pPr>
    </w:p>
    <w:p w:rsidR="0041200A" w:rsidRPr="0041200A" w:rsidRDefault="00746D66" w:rsidP="0041200A">
      <w:pPr>
        <w:pStyle w:val="ListParagraph"/>
        <w:numPr>
          <w:ilvl w:val="0"/>
          <w:numId w:val="18"/>
        </w:numPr>
      </w:pPr>
      <w:r w:rsidRPr="0041200A">
        <w:rPr>
          <w:u w:val="single"/>
        </w:rPr>
        <w:t xml:space="preserve"> Project structuring options and Financing plan: what is the rationale for public sector owned, 100% grant model?</w:t>
      </w:r>
      <w:r w:rsidRPr="0041200A">
        <w:rPr>
          <w:b/>
          <w:i/>
        </w:rPr>
        <w:t xml:space="preserve">  </w:t>
      </w:r>
    </w:p>
    <w:p w:rsidR="0041200A" w:rsidRDefault="0041200A" w:rsidP="0041200A">
      <w:pPr>
        <w:ind w:left="360"/>
      </w:pPr>
    </w:p>
    <w:p w:rsidR="0041200A" w:rsidRDefault="00746D66" w:rsidP="0041200A">
      <w:pPr>
        <w:ind w:left="360"/>
      </w:pPr>
      <w:r w:rsidRPr="009A61DE">
        <w:t xml:space="preserve">The project team explained that </w:t>
      </w:r>
      <w:r>
        <w:t>it would likely be difficult to attract a good quality IPP / BOT sponsor/investor for a relatively small project in such a remote and logistically-challenging location, especially for first-of-a-kind project in Kiribati.  M</w:t>
      </w:r>
      <w:r w:rsidRPr="009A61DE">
        <w:t>oreover</w:t>
      </w:r>
      <w:r>
        <w:t>,</w:t>
      </w:r>
      <w:r w:rsidRPr="009A61DE">
        <w:t xml:space="preserve"> </w:t>
      </w:r>
      <w:r>
        <w:t xml:space="preserve">work would be </w:t>
      </w:r>
      <w:r w:rsidRPr="009A61DE">
        <w:t>require</w:t>
      </w:r>
      <w:r>
        <w:t>d</w:t>
      </w:r>
      <w:r w:rsidRPr="009A61DE">
        <w:t xml:space="preserve"> </w:t>
      </w:r>
      <w:r>
        <w:t>to revise</w:t>
      </w:r>
      <w:r w:rsidRPr="009A61DE">
        <w:t xml:space="preserve"> policy and regulatory </w:t>
      </w:r>
      <w:r>
        <w:t>arrangements to put in place</w:t>
      </w:r>
      <w:r w:rsidRPr="009A61DE">
        <w:t xml:space="preserve"> an operationally workable </w:t>
      </w:r>
      <w:r>
        <w:t xml:space="preserve">IPP / </w:t>
      </w:r>
      <w:r w:rsidRPr="009A61DE">
        <w:t xml:space="preserve">PPP framework.  </w:t>
      </w:r>
      <w:r>
        <w:t xml:space="preserve">Private sector participation may be considered for subsequent projects and the required legal, policy and regulatory changes could be evaluated as part of the planning exercise.   </w:t>
      </w:r>
      <w:r w:rsidRPr="00AD362E">
        <w:t xml:space="preserve">The option of considering KSEC (the public entity responsible for the off-grid solar PV programme) as the owner </w:t>
      </w:r>
      <w:r>
        <w:t>and</w:t>
      </w:r>
      <w:r w:rsidRPr="00AD362E">
        <w:t>/</w:t>
      </w:r>
      <w:r>
        <w:t>or</w:t>
      </w:r>
      <w:r w:rsidRPr="00AD362E">
        <w:t xml:space="preserve"> operator of a grid-connected PV plant was raised.  The team responded that KSEC has a decentralized structure, reflecting the disbursed locations of customers.  They have no experience in the utility business.  </w:t>
      </w:r>
      <w:r w:rsidRPr="009A61DE">
        <w:t xml:space="preserve">The meeting endorsed the strategy of strengthening PUB over the longer term, as the central implementation pillar of the grid electricity network system with a project structure wherein PUB is the owner and operator of the solar power station, and maintenance services for the solar PV power station </w:t>
      </w:r>
      <w:r>
        <w:t xml:space="preserve">are </w:t>
      </w:r>
      <w:r w:rsidRPr="009A61DE">
        <w:t>provided by the private sector for the first several years.</w:t>
      </w:r>
    </w:p>
    <w:p w:rsidR="00746D66" w:rsidRDefault="00746D66" w:rsidP="0041200A">
      <w:pPr>
        <w:ind w:left="360"/>
      </w:pPr>
      <w:r w:rsidRPr="009A61DE">
        <w:t xml:space="preserve">   </w:t>
      </w:r>
    </w:p>
    <w:p w:rsidR="00746D66" w:rsidRDefault="00746D66" w:rsidP="0041200A">
      <w:pPr>
        <w:ind w:left="360"/>
      </w:pPr>
      <w:r>
        <w:t>Considering (a) the “barrier removal” aspect of the first grid-connected solar PV project in terms of operational experience and confidence in a technology that is “new” in terms of grid-based electricity supply in Kiribati, and (b) the current very weak financial situation in the power sector, the use of 100% grant funding is deemed appropriate.  As part of the TA under the project, assistance will be provided towards improving the financial situation of the electricity sector.  Subsequent investment will depend on improved financial performance, but as a baseline assumption would be based on an increasing fraction of “harder” financing such as IDA credits.</w:t>
      </w:r>
    </w:p>
    <w:p w:rsidR="0041200A" w:rsidRPr="009A61DE" w:rsidRDefault="0041200A" w:rsidP="00746D66"/>
    <w:p w:rsidR="00746D66" w:rsidRDefault="00746D66" w:rsidP="0041200A">
      <w:pPr>
        <w:pStyle w:val="ListParagraph"/>
        <w:numPr>
          <w:ilvl w:val="0"/>
          <w:numId w:val="18"/>
        </w:numPr>
      </w:pPr>
      <w:r w:rsidRPr="0041200A">
        <w:rPr>
          <w:u w:val="single"/>
        </w:rPr>
        <w:t>Operational sustainability</w:t>
      </w:r>
      <w:r w:rsidRPr="0041200A">
        <w:rPr>
          <w:b/>
          <w:i/>
        </w:rPr>
        <w:t>.</w:t>
      </w:r>
      <w:r w:rsidRPr="009A61DE">
        <w:t xml:space="preserve"> </w:t>
      </w:r>
      <w:r>
        <w:t xml:space="preserve"> It was agreed that t</w:t>
      </w:r>
      <w:r w:rsidRPr="009A61DE">
        <w:t>his will b</w:t>
      </w:r>
      <w:r>
        <w:t xml:space="preserve">e addressed </w:t>
      </w:r>
      <w:r w:rsidRPr="009A61DE">
        <w:t xml:space="preserve">by a service contract </w:t>
      </w:r>
      <w:r>
        <w:t xml:space="preserve">with a private firm </w:t>
      </w:r>
      <w:r w:rsidRPr="009A61DE">
        <w:t>for O&amp;M and related capacity building</w:t>
      </w:r>
      <w:r>
        <w:t xml:space="preserve"> for PUB </w:t>
      </w:r>
      <w:r w:rsidRPr="009A61DE">
        <w:t xml:space="preserve">for the </w:t>
      </w:r>
      <w:r>
        <w:t xml:space="preserve">3-4 year </w:t>
      </w:r>
      <w:r w:rsidRPr="009A61DE">
        <w:t xml:space="preserve">project duration. This process of learning by doing will also strengthen PUB capacity for the future. </w:t>
      </w:r>
      <w:r w:rsidR="0041200A" w:rsidRPr="0041200A">
        <w:t>[</w:t>
      </w:r>
      <w:r w:rsidR="0041200A" w:rsidRPr="00230869">
        <w:rPr>
          <w:i/>
        </w:rPr>
        <w:t>The project provides for ongoing maintenance program for 3 years for sustainability and capacity building within the PUB, KESC and the KIT to broaden the expertise base for solar PVs in Kiribati</w:t>
      </w:r>
      <w:r w:rsidR="0041200A" w:rsidRPr="0041200A">
        <w:t>].</w:t>
      </w:r>
    </w:p>
    <w:p w:rsidR="0041200A" w:rsidRPr="009A61DE" w:rsidRDefault="0041200A" w:rsidP="0041200A">
      <w:pPr>
        <w:ind w:left="360"/>
      </w:pPr>
    </w:p>
    <w:p w:rsidR="00FA49ED" w:rsidRPr="00FA49ED" w:rsidRDefault="00746D66" w:rsidP="00FA49ED">
      <w:pPr>
        <w:pStyle w:val="ListParagraph"/>
        <w:numPr>
          <w:ilvl w:val="0"/>
          <w:numId w:val="18"/>
        </w:numPr>
        <w:rPr>
          <w:u w:val="single"/>
        </w:rPr>
      </w:pPr>
      <w:r w:rsidRPr="00FA49ED">
        <w:rPr>
          <w:u w:val="single"/>
        </w:rPr>
        <w:t>Longer term sustainability</w:t>
      </w:r>
    </w:p>
    <w:p w:rsidR="00FA49ED" w:rsidRPr="00FA49ED" w:rsidRDefault="00FA49ED" w:rsidP="00FA49ED">
      <w:pPr>
        <w:pStyle w:val="ListParagraph"/>
        <w:rPr>
          <w:b/>
          <w:i/>
        </w:rPr>
      </w:pPr>
    </w:p>
    <w:p w:rsidR="00746D66" w:rsidRDefault="00746D66" w:rsidP="00FA49ED">
      <w:pPr>
        <w:ind w:left="360"/>
      </w:pPr>
      <w:r w:rsidRPr="009A61DE">
        <w:t xml:space="preserve">The team explained that the proposed project in of itself will not fully address the longer term financing and financial sustainability of the grid system in S. Tarawa. However, from a financial perspective, the O&amp;M costs of the solar PV power station will be minimal while also offsetting the corresponding amount of diesel generation that is contributing to the fiscal hemorrhaging of the sector. This provides a strong incentive to the PUB and GOK to not only sustain the project structure but over a period of time to implement the medium term </w:t>
      </w:r>
      <w:r w:rsidRPr="009A61DE">
        <w:lastRenderedPageBreak/>
        <w:t xml:space="preserve">expansion plan/roadmap to be developed as well.  Furthermore, with the guidance from the meeting, during upcoming preparation the team will discuss with the GOK the merits of undertaking a financial analysis and tariff analysis of the grid system to inform future policy steering towards financial sustainability. The meeting endorsed the desirability of the team scoping a TA on financial and tariff issues and supported the team’s view that it would be counterproductive to “push” for any policy conditionality related to this issue. The meeting also drew attention to the importance for the GOK to consider separation of the PUB’s water and electricity businesses in bookkeeping as well as financial terms. </w:t>
      </w:r>
      <w:r w:rsidR="00FA49ED">
        <w:t>[</w:t>
      </w:r>
      <w:r w:rsidR="00FA49ED" w:rsidRPr="00230869">
        <w:rPr>
          <w:i/>
        </w:rPr>
        <w:t>PUB’s generation costs and revenue have been examined as part of the feasibility study and the level of under recovery, metering and collection issues have been identified and communicated to the Government and PUB. The current program of reform of the SOE</w:t>
      </w:r>
      <w:r w:rsidR="000F4EF7" w:rsidRPr="00230869">
        <w:rPr>
          <w:i/>
        </w:rPr>
        <w:t>s and procurement of a Utility Management Expert for</w:t>
      </w:r>
      <w:r w:rsidR="00FA49ED" w:rsidRPr="00230869">
        <w:rPr>
          <w:i/>
        </w:rPr>
        <w:t xml:space="preserve"> the PUB is expected to highlight the issues as basis for a PUB action plan</w:t>
      </w:r>
      <w:r w:rsidR="00FA49ED">
        <w:t>].</w:t>
      </w:r>
    </w:p>
    <w:p w:rsidR="008C2A7B" w:rsidRPr="009A61DE" w:rsidRDefault="008C2A7B" w:rsidP="008C2A7B"/>
    <w:p w:rsidR="008C2A7B" w:rsidRDefault="00746D66" w:rsidP="008C2A7B">
      <w:pPr>
        <w:pStyle w:val="ListParagraph"/>
        <w:numPr>
          <w:ilvl w:val="0"/>
          <w:numId w:val="18"/>
        </w:numPr>
      </w:pPr>
      <w:r w:rsidRPr="008C2A7B">
        <w:rPr>
          <w:u w:val="single"/>
        </w:rPr>
        <w:t>Safeguards issues.</w:t>
      </w:r>
      <w:r w:rsidRPr="005102C1">
        <w:t xml:space="preserve">  </w:t>
      </w:r>
    </w:p>
    <w:p w:rsidR="008C2A7B" w:rsidRDefault="008C2A7B" w:rsidP="008C2A7B">
      <w:pPr>
        <w:ind w:left="360"/>
      </w:pPr>
    </w:p>
    <w:p w:rsidR="00746D66" w:rsidRDefault="00746D66" w:rsidP="008C2A7B">
      <w:pPr>
        <w:ind w:left="360"/>
      </w:pPr>
      <w:r>
        <w:t>The WB mission to Kiribati in May includes a safeguards specialist.  Following the mission, the PIF and ISDS will be revised and shared with the EAP Safeguards team for further input.</w:t>
      </w:r>
      <w:r w:rsidR="008C2A7B">
        <w:t xml:space="preserve"> [</w:t>
      </w:r>
      <w:r w:rsidR="008C2A7B" w:rsidRPr="00230869">
        <w:rPr>
          <w:i/>
        </w:rPr>
        <w:t>An Environmental Impact Assessment and an Environmental Management Plan for the project has been prepared.  The project is classified as Category C.  A revised ISDS has also been prepared</w:t>
      </w:r>
      <w:r w:rsidR="003D3598" w:rsidRPr="00230869">
        <w:rPr>
          <w:i/>
        </w:rPr>
        <w:t xml:space="preserve"> for safeguards clearance</w:t>
      </w:r>
      <w:r w:rsidR="008C2A7B">
        <w:t>].</w:t>
      </w:r>
    </w:p>
    <w:p w:rsidR="008C2A7B" w:rsidRPr="005102C1" w:rsidRDefault="008C2A7B" w:rsidP="008C2A7B">
      <w:pPr>
        <w:ind w:left="360"/>
      </w:pPr>
    </w:p>
    <w:p w:rsidR="003D3598" w:rsidRPr="003D3598" w:rsidRDefault="00746D66" w:rsidP="003D3598">
      <w:pPr>
        <w:pStyle w:val="ListParagraph"/>
        <w:numPr>
          <w:ilvl w:val="0"/>
          <w:numId w:val="18"/>
        </w:numPr>
        <w:rPr>
          <w:b/>
          <w:bCs/>
        </w:rPr>
      </w:pPr>
      <w:r w:rsidRPr="003D3598">
        <w:rPr>
          <w:u w:val="single"/>
        </w:rPr>
        <w:t>Processing.</w:t>
      </w:r>
      <w:r w:rsidRPr="003D3598">
        <w:rPr>
          <w:b/>
          <w:i/>
        </w:rPr>
        <w:t xml:space="preserve"> </w:t>
      </w:r>
      <w:r>
        <w:t xml:space="preserve"> </w:t>
      </w:r>
    </w:p>
    <w:p w:rsidR="003D3598" w:rsidRDefault="003D3598" w:rsidP="003D3598">
      <w:pPr>
        <w:ind w:left="360"/>
      </w:pPr>
    </w:p>
    <w:p w:rsidR="00CA31F8" w:rsidRDefault="00746D66" w:rsidP="003D3598">
      <w:pPr>
        <w:ind w:left="360"/>
      </w:pPr>
      <w:r w:rsidRPr="002445D3">
        <w:t>Th</w:t>
      </w:r>
      <w:r w:rsidRPr="009A61DE">
        <w:t>e meeting endorsed the use of the</w:t>
      </w:r>
      <w:r w:rsidRPr="003D3598">
        <w:rPr>
          <w:b/>
          <w:i/>
        </w:rPr>
        <w:t xml:space="preserve"> </w:t>
      </w:r>
      <w:r w:rsidRPr="009A61DE">
        <w:t>further processing and approval under GEF MSP procedures</w:t>
      </w:r>
      <w:r>
        <w:t>,</w:t>
      </w:r>
      <w:r w:rsidRPr="009A61DE">
        <w:t xml:space="preserve"> which means no decision meeting, and final approval authority rests in the region with the Country Director, coupled with GEF CEO Endorsement</w:t>
      </w:r>
      <w:r>
        <w:t xml:space="preserve">.  </w:t>
      </w:r>
      <w:r w:rsidRPr="00DB2916">
        <w:t>A rev</w:t>
      </w:r>
      <w:r w:rsidR="000F4EF7" w:rsidRPr="00DB2916">
        <w:t>ised version of this PIF was</w:t>
      </w:r>
      <w:r w:rsidRPr="00DB2916">
        <w:t xml:space="preserve"> shared with PRIF partners and submitted to GEF following the completion of the mission visiting Kiribati in May.  Further preparation will be undertaken with specialist consultant support focusing on the design, sizing and cost / benefit of the proposed investment.  A draft MSP GEF CEO endorsement package will be prepared by about November 2010.  It will include documentation on (a) Results Framework and Monitoring, (b) Procurement Arrangements, (c) Implementation arrangements ,(d) Financial management and Disbursement Arrangements, and (e) Environmental and Social safeguards with a scope similar to the documentation normally provided for an IDA credit / grant.</w:t>
      </w:r>
      <w:r>
        <w:t xml:space="preserve">  </w:t>
      </w:r>
      <w:r w:rsidRPr="003D3598">
        <w:rPr>
          <w:bCs/>
        </w:rPr>
        <w:t>The GEF CEO endorsement package will be circulated for virtual review to PRIF partners and the WB GEF coordinator.</w:t>
      </w:r>
      <w:r>
        <w:t xml:space="preserve">  Based on the review, PRIF partners or GEF coordinator may request a meeting to discuss the project.  After addressing issues raised through the review, the Package will be submitted for WB Country Director approval and GEF CEO Endorsement.</w:t>
      </w:r>
      <w:r w:rsidR="000F4EF7">
        <w:t xml:space="preserve"> [</w:t>
      </w:r>
      <w:r w:rsidR="000F4EF7" w:rsidRPr="00230869">
        <w:rPr>
          <w:i/>
        </w:rPr>
        <w:t>A revised PIF was prepared and share</w:t>
      </w:r>
      <w:r w:rsidR="007C79F5">
        <w:rPr>
          <w:i/>
        </w:rPr>
        <w:t>d</w:t>
      </w:r>
      <w:r w:rsidR="000F4EF7" w:rsidRPr="00230869">
        <w:rPr>
          <w:i/>
        </w:rPr>
        <w:t xml:space="preserve"> with PRIF and GEF.  This project proposal includes the results framework, procurement and financial management arrangements, and implementation arrangements. An EIA and EMP has been prepared for clearance by the WB safeguards secretariat</w:t>
      </w:r>
      <w:r w:rsidR="000F4EF7">
        <w:t>].</w:t>
      </w:r>
      <w:r w:rsidRPr="009A61DE">
        <w:br/>
      </w:r>
    </w:p>
    <w:p w:rsidR="00CA31F8" w:rsidRDefault="00746D66" w:rsidP="003D3598">
      <w:pPr>
        <w:ind w:left="360"/>
        <w:rPr>
          <w:b/>
          <w:bCs/>
        </w:rPr>
      </w:pPr>
      <w:r w:rsidRPr="009A61DE">
        <w:br/>
      </w:r>
    </w:p>
    <w:p w:rsidR="00746D66" w:rsidRPr="003D3598" w:rsidRDefault="00746D66" w:rsidP="003D3598">
      <w:pPr>
        <w:ind w:left="360"/>
        <w:rPr>
          <w:b/>
          <w:bCs/>
        </w:rPr>
      </w:pPr>
      <w:r w:rsidRPr="003D3598">
        <w:rPr>
          <w:b/>
          <w:bCs/>
        </w:rPr>
        <w:lastRenderedPageBreak/>
        <w:t xml:space="preserve">Summary of Agreements Reached </w:t>
      </w:r>
    </w:p>
    <w:p w:rsidR="003D3598" w:rsidRDefault="003D3598" w:rsidP="003D3598">
      <w:pPr>
        <w:ind w:left="360"/>
        <w:rPr>
          <w:bCs/>
        </w:rPr>
      </w:pPr>
    </w:p>
    <w:p w:rsidR="003D3598" w:rsidRDefault="00746D66" w:rsidP="003D3598">
      <w:pPr>
        <w:ind w:left="360"/>
        <w:rPr>
          <w:bCs/>
        </w:rPr>
      </w:pPr>
      <w:r w:rsidRPr="005674E0">
        <w:rPr>
          <w:bCs/>
        </w:rPr>
        <w:t>The meeting endorsed:</w:t>
      </w:r>
    </w:p>
    <w:p w:rsidR="003D3598" w:rsidRDefault="00746D66" w:rsidP="003D3598">
      <w:pPr>
        <w:pStyle w:val="ListParagraph"/>
        <w:numPr>
          <w:ilvl w:val="0"/>
          <w:numId w:val="19"/>
        </w:numPr>
        <w:spacing w:before="120"/>
        <w:contextualSpacing w:val="0"/>
        <w:rPr>
          <w:bCs/>
        </w:rPr>
      </w:pPr>
      <w:r w:rsidRPr="003D3598">
        <w:rPr>
          <w:bCs/>
        </w:rPr>
        <w:t>further project preparation, starting with the upcoming  preparation/pre-appraisal mission, along the concept design set out in the PIF, subject to the guidance noted in the preceding sections;</w:t>
      </w:r>
      <w:r w:rsidR="003D3598">
        <w:rPr>
          <w:bCs/>
        </w:rPr>
        <w:t xml:space="preserve"> and</w:t>
      </w:r>
    </w:p>
    <w:p w:rsidR="00746D66" w:rsidRPr="003D3598" w:rsidRDefault="00746D66" w:rsidP="003D3598">
      <w:pPr>
        <w:pStyle w:val="ListParagraph"/>
        <w:numPr>
          <w:ilvl w:val="0"/>
          <w:numId w:val="19"/>
        </w:numPr>
        <w:spacing w:before="120"/>
        <w:contextualSpacing w:val="0"/>
        <w:rPr>
          <w:bCs/>
        </w:rPr>
      </w:pPr>
      <w:r w:rsidRPr="003D3598">
        <w:rPr>
          <w:bCs/>
        </w:rPr>
        <w:t xml:space="preserve">the processing steps and documentation requirements for the proposed operation to follow the MSP procedures, with the supplemental documentation as per above. </w:t>
      </w:r>
    </w:p>
    <w:p w:rsidR="00746D66" w:rsidRDefault="00746D66" w:rsidP="002C49EE">
      <w:pPr>
        <w:rPr>
          <w:rFonts w:ascii="Times New Roman Bold" w:hAnsi="Times New Roman Bold"/>
          <w:b/>
          <w:smallCaps/>
        </w:rPr>
      </w:pPr>
    </w:p>
    <w:p w:rsidR="002C49EE" w:rsidRPr="005C50F9" w:rsidRDefault="002C49EE" w:rsidP="002C49EE">
      <w:pPr>
        <w:rPr>
          <w:rFonts w:ascii="Times New Roman Bold" w:hAnsi="Times New Roman Bold"/>
          <w:b/>
          <w:smallCaps/>
        </w:rPr>
      </w:pPr>
    </w:p>
    <w:p w:rsidR="002B5DD6" w:rsidRDefault="002B5DD6" w:rsidP="00991A60">
      <w:r>
        <w:br/>
      </w:r>
    </w:p>
    <w:p w:rsidR="002B5DD6" w:rsidRDefault="002B5DD6" w:rsidP="00D3394C">
      <w:pPr>
        <w:rPr>
          <w:b/>
          <w:sz w:val="22"/>
          <w:szCs w:val="22"/>
          <w:u w:val="single"/>
        </w:rPr>
      </w:pPr>
      <w:r>
        <w:br w:type="page"/>
      </w:r>
      <w:r w:rsidR="00D3394C" w:rsidRPr="00DF14C9">
        <w:rPr>
          <w:rFonts w:ascii="Times New Roman Bold" w:hAnsi="Times New Roman Bold"/>
          <w:b/>
          <w:smallCaps/>
        </w:rPr>
        <w:lastRenderedPageBreak/>
        <w:t xml:space="preserve">Annex </w:t>
      </w:r>
      <w:r w:rsidR="00D3394C" w:rsidRPr="00DF14C9">
        <w:rPr>
          <w:rFonts w:ascii="Times New Roman Bold" w:hAnsi="Times New Roman Bold"/>
          <w:b/>
          <w:caps/>
        </w:rPr>
        <w:t>c</w:t>
      </w:r>
      <w:r w:rsidR="00D3394C" w:rsidRPr="00DF14C9">
        <w:rPr>
          <w:rFonts w:ascii="Times New Roman Bold" w:hAnsi="Times New Roman Bold"/>
          <w:b/>
          <w:smallCaps/>
        </w:rPr>
        <w:t>: consultants to be hired for the project</w:t>
      </w:r>
      <w:r w:rsidR="008D2AEA" w:rsidRPr="00DF14C9">
        <w:rPr>
          <w:rFonts w:ascii="Times New Roman Bold" w:hAnsi="Times New Roman Bold"/>
          <w:b/>
          <w:smallCaps/>
        </w:rPr>
        <w:t xml:space="preserve"> using gef resources</w:t>
      </w:r>
    </w:p>
    <w:p w:rsidR="002B5DD6" w:rsidRDefault="002B5DD6" w:rsidP="002B5DD6">
      <w:pPr>
        <w:jc w:val="center"/>
        <w:rPr>
          <w:b/>
          <w:sz w:val="22"/>
          <w:szCs w:val="22"/>
          <w:u w:val="singl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9"/>
        <w:gridCol w:w="1409"/>
        <w:gridCol w:w="1619"/>
        <w:gridCol w:w="3411"/>
      </w:tblGrid>
      <w:tr w:rsidR="005C4E2F" w:rsidTr="00644C87">
        <w:tc>
          <w:tcPr>
            <w:tcW w:w="2880" w:type="dxa"/>
          </w:tcPr>
          <w:p w:rsidR="005C4E2F" w:rsidRPr="00644C87" w:rsidRDefault="005C4E2F" w:rsidP="00644C87">
            <w:pPr>
              <w:jc w:val="center"/>
              <w:rPr>
                <w:b/>
                <w:i/>
                <w:sz w:val="22"/>
                <w:szCs w:val="22"/>
              </w:rPr>
            </w:pPr>
          </w:p>
          <w:p w:rsidR="005C4E2F" w:rsidRPr="00644C87" w:rsidRDefault="005C4E2F" w:rsidP="00644C87">
            <w:pPr>
              <w:jc w:val="center"/>
              <w:rPr>
                <w:b/>
                <w:i/>
                <w:sz w:val="22"/>
                <w:szCs w:val="22"/>
              </w:rPr>
            </w:pPr>
            <w:r w:rsidRPr="00644C87">
              <w:rPr>
                <w:b/>
                <w:i/>
                <w:sz w:val="22"/>
                <w:szCs w:val="22"/>
              </w:rPr>
              <w:t>Position Titles</w:t>
            </w:r>
          </w:p>
        </w:tc>
        <w:tc>
          <w:tcPr>
            <w:tcW w:w="1620" w:type="dxa"/>
          </w:tcPr>
          <w:p w:rsidR="005C4E2F" w:rsidRPr="00644C87" w:rsidRDefault="005C4E2F" w:rsidP="00644C87">
            <w:pPr>
              <w:jc w:val="center"/>
              <w:rPr>
                <w:b/>
                <w:i/>
                <w:sz w:val="22"/>
                <w:szCs w:val="22"/>
              </w:rPr>
            </w:pPr>
            <w:r w:rsidRPr="00644C87">
              <w:rPr>
                <w:b/>
                <w:i/>
                <w:sz w:val="22"/>
                <w:szCs w:val="22"/>
              </w:rPr>
              <w:t>$/</w:t>
            </w:r>
          </w:p>
          <w:p w:rsidR="005C4E2F" w:rsidRPr="00644C87" w:rsidRDefault="005C4E2F" w:rsidP="00644C87">
            <w:pPr>
              <w:jc w:val="center"/>
              <w:rPr>
                <w:b/>
                <w:i/>
                <w:sz w:val="22"/>
                <w:szCs w:val="22"/>
              </w:rPr>
            </w:pPr>
            <w:r w:rsidRPr="00644C87">
              <w:rPr>
                <w:b/>
                <w:i/>
                <w:sz w:val="22"/>
                <w:szCs w:val="22"/>
              </w:rPr>
              <w:t>person week</w:t>
            </w:r>
            <w:r w:rsidR="004D6483" w:rsidRPr="00644C87">
              <w:rPr>
                <w:b/>
                <w:i/>
                <w:sz w:val="22"/>
                <w:szCs w:val="22"/>
              </w:rPr>
              <w:t>*</w:t>
            </w:r>
          </w:p>
        </w:tc>
        <w:tc>
          <w:tcPr>
            <w:tcW w:w="1800" w:type="dxa"/>
          </w:tcPr>
          <w:p w:rsidR="005C4E2F" w:rsidRPr="00644C87" w:rsidRDefault="005C4E2F" w:rsidP="00644C87">
            <w:pPr>
              <w:jc w:val="center"/>
              <w:rPr>
                <w:b/>
                <w:i/>
                <w:sz w:val="22"/>
                <w:szCs w:val="22"/>
              </w:rPr>
            </w:pPr>
            <w:r w:rsidRPr="00644C87">
              <w:rPr>
                <w:b/>
                <w:i/>
                <w:sz w:val="22"/>
                <w:szCs w:val="22"/>
              </w:rPr>
              <w:t>Es</w:t>
            </w:r>
            <w:r w:rsidR="0014667C" w:rsidRPr="00644C87">
              <w:rPr>
                <w:b/>
                <w:i/>
                <w:sz w:val="22"/>
                <w:szCs w:val="22"/>
              </w:rPr>
              <w:t>timated person weeks</w:t>
            </w:r>
            <w:r w:rsidR="004D6483" w:rsidRPr="00644C87">
              <w:rPr>
                <w:b/>
                <w:i/>
                <w:sz w:val="22"/>
                <w:szCs w:val="22"/>
              </w:rPr>
              <w:t>**</w:t>
            </w:r>
          </w:p>
        </w:tc>
        <w:tc>
          <w:tcPr>
            <w:tcW w:w="4068" w:type="dxa"/>
          </w:tcPr>
          <w:p w:rsidR="005C4E2F" w:rsidRPr="00644C87" w:rsidRDefault="005C4E2F" w:rsidP="00644C87">
            <w:pPr>
              <w:jc w:val="center"/>
              <w:rPr>
                <w:b/>
                <w:i/>
                <w:sz w:val="22"/>
                <w:szCs w:val="22"/>
              </w:rPr>
            </w:pPr>
          </w:p>
          <w:p w:rsidR="005C4E2F" w:rsidRPr="00644C87" w:rsidRDefault="005C4E2F" w:rsidP="00644C87">
            <w:pPr>
              <w:jc w:val="center"/>
              <w:rPr>
                <w:b/>
                <w:i/>
                <w:sz w:val="22"/>
                <w:szCs w:val="22"/>
              </w:rPr>
            </w:pPr>
            <w:r w:rsidRPr="00644C87">
              <w:rPr>
                <w:b/>
                <w:i/>
                <w:sz w:val="22"/>
                <w:szCs w:val="22"/>
              </w:rPr>
              <w:t>Tasks to be performed</w:t>
            </w:r>
          </w:p>
        </w:tc>
      </w:tr>
      <w:tr w:rsidR="005C4E2F" w:rsidTr="00644C87">
        <w:tc>
          <w:tcPr>
            <w:tcW w:w="2880" w:type="dxa"/>
          </w:tcPr>
          <w:p w:rsidR="005C4E2F" w:rsidRPr="00AE2268" w:rsidRDefault="005C4E2F" w:rsidP="004A5944">
            <w:pPr>
              <w:rPr>
                <w:b/>
                <w:sz w:val="20"/>
                <w:szCs w:val="20"/>
              </w:rPr>
            </w:pPr>
            <w:r w:rsidRPr="00AE2268">
              <w:rPr>
                <w:b/>
                <w:sz w:val="20"/>
                <w:szCs w:val="20"/>
              </w:rPr>
              <w:t>For Project Management</w:t>
            </w:r>
          </w:p>
        </w:tc>
        <w:tc>
          <w:tcPr>
            <w:tcW w:w="1620" w:type="dxa"/>
          </w:tcPr>
          <w:p w:rsidR="005C4E2F" w:rsidRPr="00AE2268" w:rsidRDefault="005C4E2F" w:rsidP="00644C87">
            <w:pPr>
              <w:jc w:val="center"/>
              <w:rPr>
                <w:sz w:val="20"/>
                <w:szCs w:val="20"/>
              </w:rPr>
            </w:pPr>
          </w:p>
        </w:tc>
        <w:tc>
          <w:tcPr>
            <w:tcW w:w="1800" w:type="dxa"/>
          </w:tcPr>
          <w:p w:rsidR="005C4E2F" w:rsidRDefault="005C4E2F" w:rsidP="00644C87">
            <w:pPr>
              <w:jc w:val="center"/>
            </w:pPr>
          </w:p>
        </w:tc>
        <w:tc>
          <w:tcPr>
            <w:tcW w:w="4068" w:type="dxa"/>
          </w:tcPr>
          <w:p w:rsidR="005C4E2F" w:rsidRDefault="005C4E2F" w:rsidP="00644C87">
            <w:pPr>
              <w:jc w:val="center"/>
            </w:pPr>
          </w:p>
        </w:tc>
      </w:tr>
      <w:tr w:rsidR="00B64943" w:rsidTr="00644C87">
        <w:tc>
          <w:tcPr>
            <w:tcW w:w="10368" w:type="dxa"/>
            <w:gridSpan w:val="4"/>
          </w:tcPr>
          <w:p w:rsidR="00B64943" w:rsidRDefault="00B64943" w:rsidP="00B64943">
            <w:r>
              <w:t>Local</w:t>
            </w:r>
          </w:p>
        </w:tc>
      </w:tr>
      <w:tr w:rsidR="005C4E2F" w:rsidTr="00644C87">
        <w:tc>
          <w:tcPr>
            <w:tcW w:w="2880" w:type="dxa"/>
          </w:tcPr>
          <w:p w:rsidR="005C4E2F" w:rsidRPr="00644C87" w:rsidRDefault="00140EF0" w:rsidP="004A5944">
            <w:pPr>
              <w:rPr>
                <w:sz w:val="22"/>
                <w:szCs w:val="22"/>
              </w:rPr>
            </w:pPr>
            <w:r>
              <w:rPr>
                <w:sz w:val="22"/>
                <w:szCs w:val="22"/>
              </w:rPr>
              <w:t xml:space="preserve">Financial and procurement </w:t>
            </w:r>
            <w:r w:rsidR="00C2684E">
              <w:rPr>
                <w:sz w:val="22"/>
                <w:szCs w:val="22"/>
              </w:rPr>
              <w:t>support</w:t>
            </w:r>
          </w:p>
        </w:tc>
        <w:tc>
          <w:tcPr>
            <w:tcW w:w="1620" w:type="dxa"/>
          </w:tcPr>
          <w:p w:rsidR="005C4E2F" w:rsidRDefault="00F56B5D" w:rsidP="00644C87">
            <w:pPr>
              <w:jc w:val="center"/>
            </w:pPr>
            <w:r>
              <w:rPr>
                <w:sz w:val="22"/>
                <w:szCs w:val="22"/>
              </w:rPr>
              <w:t>1,0</w:t>
            </w:r>
            <w:r w:rsidR="00C2684E">
              <w:rPr>
                <w:sz w:val="22"/>
                <w:szCs w:val="22"/>
              </w:rPr>
              <w:t>00</w:t>
            </w:r>
          </w:p>
        </w:tc>
        <w:tc>
          <w:tcPr>
            <w:tcW w:w="1800" w:type="dxa"/>
          </w:tcPr>
          <w:p w:rsidR="005C4E2F" w:rsidRPr="00644C87" w:rsidRDefault="00B16D58" w:rsidP="004A5944">
            <w:pPr>
              <w:rPr>
                <w:sz w:val="22"/>
                <w:szCs w:val="22"/>
              </w:rPr>
            </w:pPr>
            <w:r>
              <w:rPr>
                <w:sz w:val="22"/>
                <w:szCs w:val="22"/>
              </w:rPr>
              <w:t>1</w:t>
            </w:r>
            <w:r w:rsidR="00291A79">
              <w:rPr>
                <w:sz w:val="22"/>
                <w:szCs w:val="22"/>
              </w:rPr>
              <w:t>2.19</w:t>
            </w:r>
          </w:p>
        </w:tc>
        <w:tc>
          <w:tcPr>
            <w:tcW w:w="4068" w:type="dxa"/>
          </w:tcPr>
          <w:p w:rsidR="005C4E2F" w:rsidRDefault="00140EF0" w:rsidP="004A5944">
            <w:r>
              <w:rPr>
                <w:sz w:val="22"/>
                <w:szCs w:val="22"/>
              </w:rPr>
              <w:t>Bid documents, procurement and financial management</w:t>
            </w:r>
            <w:r w:rsidR="009E4E9C">
              <w:rPr>
                <w:sz w:val="22"/>
                <w:szCs w:val="22"/>
              </w:rPr>
              <w:t>, reporting.</w:t>
            </w:r>
          </w:p>
        </w:tc>
      </w:tr>
      <w:tr w:rsidR="00C2684E" w:rsidTr="00644C87">
        <w:tc>
          <w:tcPr>
            <w:tcW w:w="2880" w:type="dxa"/>
          </w:tcPr>
          <w:p w:rsidR="00C2684E" w:rsidRDefault="00C2684E" w:rsidP="004A5944">
            <w:pPr>
              <w:rPr>
                <w:sz w:val="22"/>
                <w:szCs w:val="22"/>
              </w:rPr>
            </w:pPr>
            <w:r>
              <w:rPr>
                <w:sz w:val="22"/>
                <w:szCs w:val="22"/>
              </w:rPr>
              <w:t>PST support officer</w:t>
            </w:r>
          </w:p>
        </w:tc>
        <w:tc>
          <w:tcPr>
            <w:tcW w:w="1620" w:type="dxa"/>
          </w:tcPr>
          <w:p w:rsidR="00C2684E" w:rsidRDefault="00F56B5D" w:rsidP="00644C87">
            <w:pPr>
              <w:jc w:val="center"/>
              <w:rPr>
                <w:sz w:val="22"/>
                <w:szCs w:val="22"/>
              </w:rPr>
            </w:pPr>
            <w:r>
              <w:rPr>
                <w:sz w:val="22"/>
                <w:szCs w:val="22"/>
              </w:rPr>
              <w:t>8</w:t>
            </w:r>
            <w:r w:rsidR="000D60F8">
              <w:rPr>
                <w:sz w:val="22"/>
                <w:szCs w:val="22"/>
              </w:rPr>
              <w:t>33</w:t>
            </w:r>
          </w:p>
        </w:tc>
        <w:tc>
          <w:tcPr>
            <w:tcW w:w="1800" w:type="dxa"/>
          </w:tcPr>
          <w:p w:rsidR="00C2684E" w:rsidRDefault="00291A79" w:rsidP="004A5944">
            <w:pPr>
              <w:rPr>
                <w:sz w:val="22"/>
                <w:szCs w:val="22"/>
              </w:rPr>
            </w:pPr>
            <w:r>
              <w:rPr>
                <w:sz w:val="22"/>
                <w:szCs w:val="22"/>
              </w:rPr>
              <w:t>12.19</w:t>
            </w:r>
          </w:p>
        </w:tc>
        <w:tc>
          <w:tcPr>
            <w:tcW w:w="4068" w:type="dxa"/>
          </w:tcPr>
          <w:p w:rsidR="00C2684E" w:rsidRDefault="009E4E9C" w:rsidP="004A5944">
            <w:pPr>
              <w:rPr>
                <w:sz w:val="22"/>
                <w:szCs w:val="22"/>
              </w:rPr>
            </w:pPr>
            <w:r>
              <w:rPr>
                <w:sz w:val="22"/>
                <w:szCs w:val="22"/>
              </w:rPr>
              <w:t>Project support and reporting.</w:t>
            </w:r>
          </w:p>
        </w:tc>
      </w:tr>
      <w:bookmarkStart w:id="93" w:name="PMLocalPosition_02"/>
      <w:tr w:rsidR="005C4E2F" w:rsidTr="00644C87">
        <w:tc>
          <w:tcPr>
            <w:tcW w:w="2880" w:type="dxa"/>
          </w:tcPr>
          <w:p w:rsidR="005C4E2F" w:rsidRPr="00644C87" w:rsidRDefault="00A75F29" w:rsidP="004A5944">
            <w:pPr>
              <w:rPr>
                <w:sz w:val="22"/>
                <w:szCs w:val="22"/>
              </w:rPr>
            </w:pPr>
            <w:r w:rsidRPr="00644C87">
              <w:rPr>
                <w:sz w:val="22"/>
                <w:szCs w:val="22"/>
              </w:rPr>
              <w:fldChar w:fldCharType="begin">
                <w:ffData>
                  <w:name w:val="PMLocalPosition_02"/>
                  <w:enabled/>
                  <w:calcOnExit w:val="0"/>
                  <w:textInput/>
                </w:ffData>
              </w:fldChar>
            </w:r>
            <w:r w:rsidR="003E3D39"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93"/>
          </w:p>
        </w:tc>
        <w:bookmarkStart w:id="94" w:name="PMLocalCost_02"/>
        <w:tc>
          <w:tcPr>
            <w:tcW w:w="1620" w:type="dxa"/>
          </w:tcPr>
          <w:p w:rsidR="005C4E2F" w:rsidRDefault="00A75F29" w:rsidP="00644C87">
            <w:pPr>
              <w:jc w:val="center"/>
            </w:pPr>
            <w:r w:rsidRPr="00644C87">
              <w:rPr>
                <w:sz w:val="22"/>
                <w:szCs w:val="22"/>
              </w:rPr>
              <w:fldChar w:fldCharType="begin">
                <w:ffData>
                  <w:name w:val="PMLocalCost_02"/>
                  <w:enabled/>
                  <w:calcOnExit w:val="0"/>
                  <w:textInput>
                    <w:type w:val="number"/>
                    <w:format w:val="#,##0"/>
                  </w:textInput>
                </w:ffData>
              </w:fldChar>
            </w:r>
            <w:r w:rsidR="003E3D39"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94"/>
          </w:p>
        </w:tc>
        <w:bookmarkStart w:id="95" w:name="PMLocalWeeks_02"/>
        <w:tc>
          <w:tcPr>
            <w:tcW w:w="1800" w:type="dxa"/>
          </w:tcPr>
          <w:p w:rsidR="005C4E2F" w:rsidRPr="00644C87" w:rsidRDefault="00A75F29" w:rsidP="004A5944">
            <w:pPr>
              <w:rPr>
                <w:sz w:val="22"/>
                <w:szCs w:val="22"/>
              </w:rPr>
            </w:pPr>
            <w:r w:rsidRPr="00644C87">
              <w:rPr>
                <w:sz w:val="22"/>
                <w:szCs w:val="22"/>
              </w:rPr>
              <w:fldChar w:fldCharType="begin">
                <w:ffData>
                  <w:name w:val="PMLocalWeeks_02"/>
                  <w:enabled/>
                  <w:calcOnExit w:val="0"/>
                  <w:textInput/>
                </w:ffData>
              </w:fldChar>
            </w:r>
            <w:r w:rsidR="00D63CC2"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95"/>
          </w:p>
        </w:tc>
        <w:bookmarkStart w:id="96" w:name="PMLocalTask_02"/>
        <w:tc>
          <w:tcPr>
            <w:tcW w:w="4068" w:type="dxa"/>
          </w:tcPr>
          <w:p w:rsidR="005C4E2F" w:rsidRDefault="00A75F29" w:rsidP="004A5944">
            <w:r w:rsidRPr="00644C87">
              <w:rPr>
                <w:sz w:val="22"/>
                <w:szCs w:val="22"/>
              </w:rPr>
              <w:fldChar w:fldCharType="begin">
                <w:ffData>
                  <w:name w:val="PMLocalTask_02"/>
                  <w:enabled/>
                  <w:calcOnExit w:val="0"/>
                  <w:textInput/>
                </w:ffData>
              </w:fldChar>
            </w:r>
            <w:r w:rsidR="003E3D39"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96"/>
          </w:p>
        </w:tc>
      </w:tr>
      <w:tr w:rsidR="00B64943" w:rsidTr="00644C87">
        <w:tc>
          <w:tcPr>
            <w:tcW w:w="10368" w:type="dxa"/>
            <w:gridSpan w:val="4"/>
          </w:tcPr>
          <w:p w:rsidR="00B64943" w:rsidRDefault="00B64943" w:rsidP="00B64943">
            <w:r>
              <w:t>International</w:t>
            </w:r>
          </w:p>
        </w:tc>
      </w:tr>
      <w:tr w:rsidR="0098763F" w:rsidTr="00644C87">
        <w:tc>
          <w:tcPr>
            <w:tcW w:w="2880" w:type="dxa"/>
          </w:tcPr>
          <w:p w:rsidR="0098763F" w:rsidRDefault="000F4EF7" w:rsidP="004A5944">
            <w:r>
              <w:rPr>
                <w:sz w:val="22"/>
                <w:szCs w:val="22"/>
              </w:rPr>
              <w:t>Project Manager</w:t>
            </w:r>
            <w:r w:rsidR="00C37432">
              <w:rPr>
                <w:sz w:val="22"/>
                <w:szCs w:val="22"/>
              </w:rPr>
              <w:t>/</w:t>
            </w:r>
            <w:r w:rsidR="00F45D8B">
              <w:rPr>
                <w:sz w:val="22"/>
                <w:szCs w:val="22"/>
              </w:rPr>
              <w:t>Employer’s Engineer</w:t>
            </w:r>
          </w:p>
        </w:tc>
        <w:tc>
          <w:tcPr>
            <w:tcW w:w="1620" w:type="dxa"/>
          </w:tcPr>
          <w:p w:rsidR="0098763F" w:rsidRDefault="00F46AE9" w:rsidP="00644C87">
            <w:pPr>
              <w:jc w:val="center"/>
            </w:pPr>
            <w:r>
              <w:rPr>
                <w:sz w:val="22"/>
                <w:szCs w:val="22"/>
              </w:rPr>
              <w:t>3,</w:t>
            </w:r>
            <w:r w:rsidR="00F265AB">
              <w:rPr>
                <w:sz w:val="22"/>
                <w:szCs w:val="22"/>
              </w:rPr>
              <w:t>500</w:t>
            </w:r>
          </w:p>
        </w:tc>
        <w:tc>
          <w:tcPr>
            <w:tcW w:w="1800" w:type="dxa"/>
          </w:tcPr>
          <w:p w:rsidR="0098763F" w:rsidRDefault="00B16D58">
            <w:r>
              <w:rPr>
                <w:sz w:val="22"/>
                <w:szCs w:val="22"/>
              </w:rPr>
              <w:t>12.</w:t>
            </w:r>
            <w:r w:rsidR="00291A79">
              <w:rPr>
                <w:sz w:val="22"/>
                <w:szCs w:val="22"/>
              </w:rPr>
              <w:t>19</w:t>
            </w:r>
          </w:p>
        </w:tc>
        <w:tc>
          <w:tcPr>
            <w:tcW w:w="4068" w:type="dxa"/>
          </w:tcPr>
          <w:p w:rsidR="0098763F" w:rsidRDefault="00140EF0" w:rsidP="004A5944">
            <w:r>
              <w:rPr>
                <w:sz w:val="22"/>
                <w:szCs w:val="22"/>
              </w:rPr>
              <w:t>Bid evaluation and supervision of project implementation and safeguards</w:t>
            </w:r>
            <w:r w:rsidR="009E4E9C">
              <w:rPr>
                <w:sz w:val="22"/>
                <w:szCs w:val="22"/>
              </w:rPr>
              <w:t>.</w:t>
            </w:r>
          </w:p>
        </w:tc>
      </w:tr>
      <w:tr w:rsidR="0098763F" w:rsidTr="00644C87">
        <w:tc>
          <w:tcPr>
            <w:tcW w:w="2880" w:type="dxa"/>
          </w:tcPr>
          <w:p w:rsidR="0098763F" w:rsidRDefault="0098763F" w:rsidP="004A5944"/>
        </w:tc>
        <w:tc>
          <w:tcPr>
            <w:tcW w:w="1620" w:type="dxa"/>
          </w:tcPr>
          <w:p w:rsidR="0098763F" w:rsidRDefault="0098763F" w:rsidP="00644C87">
            <w:pPr>
              <w:jc w:val="center"/>
            </w:pPr>
          </w:p>
        </w:tc>
        <w:tc>
          <w:tcPr>
            <w:tcW w:w="1800" w:type="dxa"/>
          </w:tcPr>
          <w:p w:rsidR="0098763F" w:rsidRDefault="0098763F"/>
        </w:tc>
        <w:tc>
          <w:tcPr>
            <w:tcW w:w="4068" w:type="dxa"/>
          </w:tcPr>
          <w:p w:rsidR="0098763F" w:rsidRDefault="0098763F" w:rsidP="004A5944"/>
        </w:tc>
      </w:tr>
      <w:bookmarkStart w:id="97" w:name="PMIntPosition_03"/>
      <w:tr w:rsidR="0098763F" w:rsidTr="00644C87">
        <w:tc>
          <w:tcPr>
            <w:tcW w:w="2880" w:type="dxa"/>
          </w:tcPr>
          <w:p w:rsidR="0098763F" w:rsidRDefault="00A75F29" w:rsidP="004A5944">
            <w:r w:rsidRPr="00644C87">
              <w:rPr>
                <w:sz w:val="22"/>
                <w:szCs w:val="22"/>
              </w:rPr>
              <w:fldChar w:fldCharType="begin">
                <w:ffData>
                  <w:name w:val="PMIntPosition_03"/>
                  <w:enabled/>
                  <w:calcOnExit w:val="0"/>
                  <w:textInput/>
                </w:ffData>
              </w:fldChar>
            </w:r>
            <w:r w:rsidR="003E3D39"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97"/>
          </w:p>
        </w:tc>
        <w:bookmarkStart w:id="98" w:name="PMIntCost_03"/>
        <w:tc>
          <w:tcPr>
            <w:tcW w:w="1620" w:type="dxa"/>
          </w:tcPr>
          <w:p w:rsidR="0098763F" w:rsidRDefault="00A75F29" w:rsidP="00644C87">
            <w:pPr>
              <w:jc w:val="center"/>
            </w:pPr>
            <w:r w:rsidRPr="00644C87">
              <w:rPr>
                <w:sz w:val="22"/>
                <w:szCs w:val="22"/>
              </w:rPr>
              <w:fldChar w:fldCharType="begin">
                <w:ffData>
                  <w:name w:val="PMIntCost_03"/>
                  <w:enabled/>
                  <w:calcOnExit w:val="0"/>
                  <w:textInput>
                    <w:type w:val="number"/>
                    <w:format w:val="#,##0"/>
                  </w:textInput>
                </w:ffData>
              </w:fldChar>
            </w:r>
            <w:r w:rsidR="00D63CC2"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98"/>
          </w:p>
        </w:tc>
        <w:bookmarkStart w:id="99" w:name="PMIntWeeks_03"/>
        <w:tc>
          <w:tcPr>
            <w:tcW w:w="1800" w:type="dxa"/>
          </w:tcPr>
          <w:p w:rsidR="0098763F" w:rsidRDefault="00A75F29">
            <w:r w:rsidRPr="00644C87">
              <w:rPr>
                <w:sz w:val="22"/>
                <w:szCs w:val="22"/>
              </w:rPr>
              <w:fldChar w:fldCharType="begin">
                <w:ffData>
                  <w:name w:val="PMIntWeeks_03"/>
                  <w:enabled/>
                  <w:calcOnExit w:val="0"/>
                  <w:textInput/>
                </w:ffData>
              </w:fldChar>
            </w:r>
            <w:r w:rsidR="00D63CC2"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99"/>
          </w:p>
        </w:tc>
        <w:bookmarkStart w:id="100" w:name="PMIntTask_03"/>
        <w:tc>
          <w:tcPr>
            <w:tcW w:w="4068" w:type="dxa"/>
          </w:tcPr>
          <w:p w:rsidR="0098763F" w:rsidRDefault="00A75F29" w:rsidP="004A5944">
            <w:r w:rsidRPr="00644C87">
              <w:rPr>
                <w:sz w:val="22"/>
                <w:szCs w:val="22"/>
              </w:rPr>
              <w:fldChar w:fldCharType="begin">
                <w:ffData>
                  <w:name w:val="PMIntTask_03"/>
                  <w:enabled/>
                  <w:calcOnExit w:val="0"/>
                  <w:textInput/>
                </w:ffData>
              </w:fldChar>
            </w:r>
            <w:r w:rsidR="00D63CC2"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00"/>
          </w:p>
        </w:tc>
      </w:tr>
      <w:tr w:rsidR="00B64943" w:rsidTr="00644C87">
        <w:tc>
          <w:tcPr>
            <w:tcW w:w="10368" w:type="dxa"/>
            <w:gridSpan w:val="4"/>
          </w:tcPr>
          <w:p w:rsidR="00B64943" w:rsidRPr="00644C87" w:rsidRDefault="00B64943" w:rsidP="004A5944">
            <w:pPr>
              <w:rPr>
                <w:sz w:val="22"/>
                <w:szCs w:val="22"/>
              </w:rPr>
            </w:pPr>
            <w:r w:rsidRPr="00644C87">
              <w:rPr>
                <w:sz w:val="22"/>
                <w:szCs w:val="22"/>
              </w:rPr>
              <w:t>Justification for Travel, if any</w:t>
            </w:r>
            <w:r w:rsidR="00986BDD" w:rsidRPr="00644C87">
              <w:rPr>
                <w:sz w:val="22"/>
                <w:szCs w:val="22"/>
              </w:rPr>
              <w:t xml:space="preserve">: </w:t>
            </w:r>
            <w:bookmarkStart w:id="101" w:name="PMTravel"/>
            <w:r w:rsidR="00A75F29" w:rsidRPr="00644C87">
              <w:rPr>
                <w:sz w:val="22"/>
                <w:szCs w:val="22"/>
              </w:rPr>
              <w:fldChar w:fldCharType="begin">
                <w:ffData>
                  <w:name w:val="PMTravel"/>
                  <w:enabled/>
                  <w:calcOnExit w:val="0"/>
                  <w:textInput/>
                </w:ffData>
              </w:fldChar>
            </w:r>
            <w:r w:rsidR="00D63CC2" w:rsidRPr="00644C87">
              <w:rPr>
                <w:sz w:val="22"/>
                <w:szCs w:val="22"/>
              </w:rPr>
              <w:instrText xml:space="preserve"> FORMTEXT </w:instrText>
            </w:r>
            <w:r w:rsidR="00A75F29" w:rsidRPr="00644C87">
              <w:rPr>
                <w:sz w:val="22"/>
                <w:szCs w:val="22"/>
              </w:rPr>
            </w:r>
            <w:r w:rsidR="00A75F29"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A75F29" w:rsidRPr="00644C87">
              <w:rPr>
                <w:sz w:val="22"/>
                <w:szCs w:val="22"/>
              </w:rPr>
              <w:fldChar w:fldCharType="end"/>
            </w:r>
            <w:bookmarkEnd w:id="101"/>
          </w:p>
          <w:p w:rsidR="00986BDD" w:rsidRPr="00644C87" w:rsidRDefault="00986BDD" w:rsidP="004A5944">
            <w:pPr>
              <w:rPr>
                <w:sz w:val="22"/>
                <w:szCs w:val="22"/>
              </w:rPr>
            </w:pPr>
          </w:p>
        </w:tc>
      </w:tr>
      <w:tr w:rsidR="005C4E2F" w:rsidTr="00644C87">
        <w:tc>
          <w:tcPr>
            <w:tcW w:w="2880" w:type="dxa"/>
          </w:tcPr>
          <w:p w:rsidR="005C4E2F" w:rsidRPr="00644C87" w:rsidRDefault="005C4E2F" w:rsidP="004A5944">
            <w:pPr>
              <w:rPr>
                <w:b/>
                <w:sz w:val="22"/>
                <w:szCs w:val="22"/>
              </w:rPr>
            </w:pPr>
            <w:r w:rsidRPr="00644C87">
              <w:rPr>
                <w:b/>
                <w:sz w:val="22"/>
                <w:szCs w:val="22"/>
              </w:rPr>
              <w:t>For Technical Assistance</w:t>
            </w:r>
          </w:p>
        </w:tc>
        <w:tc>
          <w:tcPr>
            <w:tcW w:w="1620" w:type="dxa"/>
          </w:tcPr>
          <w:p w:rsidR="005C4E2F" w:rsidRPr="00644C87" w:rsidRDefault="005C4E2F" w:rsidP="00644C87">
            <w:pPr>
              <w:jc w:val="center"/>
              <w:rPr>
                <w:sz w:val="22"/>
                <w:szCs w:val="22"/>
              </w:rPr>
            </w:pPr>
          </w:p>
        </w:tc>
        <w:tc>
          <w:tcPr>
            <w:tcW w:w="1800" w:type="dxa"/>
          </w:tcPr>
          <w:p w:rsidR="005C4E2F" w:rsidRPr="00644C87" w:rsidRDefault="005C4E2F" w:rsidP="004A5944">
            <w:pPr>
              <w:rPr>
                <w:sz w:val="22"/>
                <w:szCs w:val="22"/>
              </w:rPr>
            </w:pPr>
          </w:p>
        </w:tc>
        <w:tc>
          <w:tcPr>
            <w:tcW w:w="4068" w:type="dxa"/>
          </w:tcPr>
          <w:p w:rsidR="005C4E2F" w:rsidRPr="00644C87" w:rsidRDefault="005C4E2F" w:rsidP="004A5944">
            <w:pPr>
              <w:rPr>
                <w:sz w:val="22"/>
                <w:szCs w:val="22"/>
              </w:rPr>
            </w:pPr>
          </w:p>
        </w:tc>
      </w:tr>
      <w:tr w:rsidR="005C4E2F" w:rsidTr="00644C87">
        <w:tc>
          <w:tcPr>
            <w:tcW w:w="2880" w:type="dxa"/>
          </w:tcPr>
          <w:p w:rsidR="005C4E2F" w:rsidRDefault="005C4E2F" w:rsidP="004A5944">
            <w:r>
              <w:t>Local</w:t>
            </w:r>
          </w:p>
        </w:tc>
        <w:tc>
          <w:tcPr>
            <w:tcW w:w="1620" w:type="dxa"/>
          </w:tcPr>
          <w:p w:rsidR="005C4E2F" w:rsidRDefault="005C4E2F" w:rsidP="00644C87">
            <w:pPr>
              <w:jc w:val="center"/>
            </w:pPr>
          </w:p>
        </w:tc>
        <w:tc>
          <w:tcPr>
            <w:tcW w:w="1800" w:type="dxa"/>
          </w:tcPr>
          <w:p w:rsidR="005C4E2F" w:rsidRDefault="005C4E2F" w:rsidP="00644C87">
            <w:pPr>
              <w:jc w:val="center"/>
            </w:pPr>
          </w:p>
        </w:tc>
        <w:tc>
          <w:tcPr>
            <w:tcW w:w="4068" w:type="dxa"/>
          </w:tcPr>
          <w:p w:rsidR="005C4E2F" w:rsidRDefault="005C4E2F" w:rsidP="00644C87">
            <w:pPr>
              <w:jc w:val="center"/>
            </w:pPr>
          </w:p>
        </w:tc>
      </w:tr>
      <w:bookmarkStart w:id="102" w:name="TALocalPosition_01"/>
      <w:tr w:rsidR="0098763F" w:rsidTr="00644C87">
        <w:tc>
          <w:tcPr>
            <w:tcW w:w="2880" w:type="dxa"/>
          </w:tcPr>
          <w:p w:rsidR="0098763F" w:rsidRPr="00644C87" w:rsidRDefault="00A75F29" w:rsidP="004A5944">
            <w:pPr>
              <w:rPr>
                <w:sz w:val="22"/>
                <w:szCs w:val="22"/>
              </w:rPr>
            </w:pPr>
            <w:r w:rsidRPr="00644C87">
              <w:rPr>
                <w:sz w:val="22"/>
                <w:szCs w:val="22"/>
              </w:rPr>
              <w:fldChar w:fldCharType="begin">
                <w:ffData>
                  <w:name w:val="TALocalPosition_01"/>
                  <w:enabled/>
                  <w:calcOnExit w:val="0"/>
                  <w:textInput/>
                </w:ffData>
              </w:fldChar>
            </w:r>
            <w:r w:rsidR="00D63CC2"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02"/>
          </w:p>
        </w:tc>
        <w:bookmarkStart w:id="103" w:name="TALocalCost_01"/>
        <w:tc>
          <w:tcPr>
            <w:tcW w:w="1620" w:type="dxa"/>
          </w:tcPr>
          <w:p w:rsidR="0098763F" w:rsidRDefault="00A75F29" w:rsidP="00644C87">
            <w:pPr>
              <w:jc w:val="center"/>
            </w:pPr>
            <w:r w:rsidRPr="00644C87">
              <w:rPr>
                <w:sz w:val="22"/>
                <w:szCs w:val="22"/>
              </w:rPr>
              <w:fldChar w:fldCharType="begin">
                <w:ffData>
                  <w:name w:val="TALocalCost_01"/>
                  <w:enabled/>
                  <w:calcOnExit w:val="0"/>
                  <w:textInput>
                    <w:type w:val="number"/>
                    <w:format w:val="#,##0"/>
                  </w:textInput>
                </w:ffData>
              </w:fldChar>
            </w:r>
            <w:r w:rsidR="00D63CC2"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03"/>
          </w:p>
        </w:tc>
        <w:bookmarkStart w:id="104" w:name="TALocalWeeks_01"/>
        <w:tc>
          <w:tcPr>
            <w:tcW w:w="1800" w:type="dxa"/>
          </w:tcPr>
          <w:p w:rsidR="0098763F" w:rsidRDefault="00A75F29">
            <w:r w:rsidRPr="00644C87">
              <w:rPr>
                <w:sz w:val="22"/>
                <w:szCs w:val="22"/>
              </w:rPr>
              <w:fldChar w:fldCharType="begin">
                <w:ffData>
                  <w:name w:val="TALocalWeeks_01"/>
                  <w:enabled/>
                  <w:calcOnExit w:val="0"/>
                  <w:textInput/>
                </w:ffData>
              </w:fldChar>
            </w:r>
            <w:r w:rsidR="00D63CC2"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04"/>
          </w:p>
        </w:tc>
        <w:bookmarkStart w:id="105" w:name="TALocalTask_01"/>
        <w:tc>
          <w:tcPr>
            <w:tcW w:w="4068" w:type="dxa"/>
          </w:tcPr>
          <w:p w:rsidR="0098763F" w:rsidRDefault="00A75F29" w:rsidP="004A5944">
            <w:r w:rsidRPr="00644C87">
              <w:rPr>
                <w:sz w:val="22"/>
                <w:szCs w:val="22"/>
              </w:rPr>
              <w:fldChar w:fldCharType="begin">
                <w:ffData>
                  <w:name w:val="TALocalTask_01"/>
                  <w:enabled/>
                  <w:calcOnExit w:val="0"/>
                  <w:textInput/>
                </w:ffData>
              </w:fldChar>
            </w:r>
            <w:r w:rsidR="00D63CC2"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05"/>
          </w:p>
        </w:tc>
      </w:tr>
      <w:bookmarkStart w:id="106" w:name="TALocalPosition_02"/>
      <w:tr w:rsidR="0098763F" w:rsidTr="00644C87">
        <w:tc>
          <w:tcPr>
            <w:tcW w:w="2880" w:type="dxa"/>
          </w:tcPr>
          <w:p w:rsidR="0098763F" w:rsidRPr="00644C87" w:rsidRDefault="00A75F29" w:rsidP="004A5944">
            <w:pPr>
              <w:rPr>
                <w:sz w:val="22"/>
                <w:szCs w:val="22"/>
              </w:rPr>
            </w:pPr>
            <w:r w:rsidRPr="00644C87">
              <w:rPr>
                <w:sz w:val="22"/>
                <w:szCs w:val="22"/>
              </w:rPr>
              <w:fldChar w:fldCharType="begin">
                <w:ffData>
                  <w:name w:val="TALocalPosition_02"/>
                  <w:enabled/>
                  <w:calcOnExit w:val="0"/>
                  <w:textInput/>
                </w:ffData>
              </w:fldChar>
            </w:r>
            <w:r w:rsidR="00D63CC2"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06"/>
          </w:p>
        </w:tc>
        <w:bookmarkStart w:id="107" w:name="TALocalCost_02"/>
        <w:tc>
          <w:tcPr>
            <w:tcW w:w="1620" w:type="dxa"/>
          </w:tcPr>
          <w:p w:rsidR="0098763F" w:rsidRDefault="00A75F29" w:rsidP="00644C87">
            <w:pPr>
              <w:jc w:val="center"/>
            </w:pPr>
            <w:r w:rsidRPr="00644C87">
              <w:rPr>
                <w:sz w:val="22"/>
                <w:szCs w:val="22"/>
              </w:rPr>
              <w:fldChar w:fldCharType="begin">
                <w:ffData>
                  <w:name w:val="TALocalCost_02"/>
                  <w:enabled/>
                  <w:calcOnExit w:val="0"/>
                  <w:textInput>
                    <w:type w:val="number"/>
                    <w:format w:val="#,##0"/>
                  </w:textInput>
                </w:ffData>
              </w:fldChar>
            </w:r>
            <w:r w:rsidR="00D63CC2"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07"/>
          </w:p>
        </w:tc>
        <w:bookmarkStart w:id="108" w:name="TALocalWeeks_02"/>
        <w:tc>
          <w:tcPr>
            <w:tcW w:w="1800" w:type="dxa"/>
          </w:tcPr>
          <w:p w:rsidR="0098763F" w:rsidRDefault="00A75F29">
            <w:r w:rsidRPr="00644C87">
              <w:rPr>
                <w:sz w:val="22"/>
                <w:szCs w:val="22"/>
              </w:rPr>
              <w:fldChar w:fldCharType="begin">
                <w:ffData>
                  <w:name w:val="TALocalWeeks_02"/>
                  <w:enabled/>
                  <w:calcOnExit w:val="0"/>
                  <w:textInput/>
                </w:ffData>
              </w:fldChar>
            </w:r>
            <w:r w:rsidR="00D63CC2"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08"/>
          </w:p>
        </w:tc>
        <w:bookmarkStart w:id="109" w:name="TALocalTask_02"/>
        <w:tc>
          <w:tcPr>
            <w:tcW w:w="4068" w:type="dxa"/>
          </w:tcPr>
          <w:p w:rsidR="0098763F" w:rsidRDefault="00A75F29" w:rsidP="004A5944">
            <w:r w:rsidRPr="00644C87">
              <w:rPr>
                <w:sz w:val="22"/>
                <w:szCs w:val="22"/>
              </w:rPr>
              <w:fldChar w:fldCharType="begin">
                <w:ffData>
                  <w:name w:val="TALocalTask_02"/>
                  <w:enabled/>
                  <w:calcOnExit w:val="0"/>
                  <w:textInput/>
                </w:ffData>
              </w:fldChar>
            </w:r>
            <w:r w:rsidR="00D63CC2"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09"/>
          </w:p>
        </w:tc>
      </w:tr>
      <w:tr w:rsidR="005C4E2F" w:rsidTr="00644C87">
        <w:tc>
          <w:tcPr>
            <w:tcW w:w="2880" w:type="dxa"/>
          </w:tcPr>
          <w:p w:rsidR="005C4E2F" w:rsidRDefault="005C4E2F" w:rsidP="004A5944">
            <w:r>
              <w:t>International</w:t>
            </w:r>
          </w:p>
        </w:tc>
        <w:tc>
          <w:tcPr>
            <w:tcW w:w="1620" w:type="dxa"/>
          </w:tcPr>
          <w:p w:rsidR="005C4E2F" w:rsidRDefault="005C4E2F" w:rsidP="00644C87">
            <w:pPr>
              <w:jc w:val="center"/>
            </w:pPr>
          </w:p>
        </w:tc>
        <w:tc>
          <w:tcPr>
            <w:tcW w:w="1800" w:type="dxa"/>
          </w:tcPr>
          <w:p w:rsidR="005C4E2F" w:rsidRDefault="005C4E2F" w:rsidP="00644C87">
            <w:pPr>
              <w:jc w:val="center"/>
            </w:pPr>
          </w:p>
        </w:tc>
        <w:tc>
          <w:tcPr>
            <w:tcW w:w="4068" w:type="dxa"/>
          </w:tcPr>
          <w:p w:rsidR="005C4E2F" w:rsidRDefault="005C4E2F" w:rsidP="00644C87">
            <w:pPr>
              <w:jc w:val="center"/>
            </w:pPr>
          </w:p>
        </w:tc>
      </w:tr>
      <w:tr w:rsidR="00140EF0" w:rsidTr="00644C87">
        <w:tc>
          <w:tcPr>
            <w:tcW w:w="2880" w:type="dxa"/>
          </w:tcPr>
          <w:p w:rsidR="00140EF0" w:rsidRDefault="00140EF0" w:rsidP="007B2E3A">
            <w:r>
              <w:rPr>
                <w:sz w:val="22"/>
                <w:szCs w:val="22"/>
              </w:rPr>
              <w:t>Training and capacity building</w:t>
            </w:r>
          </w:p>
        </w:tc>
        <w:tc>
          <w:tcPr>
            <w:tcW w:w="1620" w:type="dxa"/>
          </w:tcPr>
          <w:p w:rsidR="00140EF0" w:rsidRDefault="00F56B5D" w:rsidP="007B2E3A">
            <w:pPr>
              <w:jc w:val="center"/>
            </w:pPr>
            <w:r>
              <w:rPr>
                <w:sz w:val="22"/>
                <w:szCs w:val="22"/>
              </w:rPr>
              <w:t>2,500</w:t>
            </w:r>
          </w:p>
        </w:tc>
        <w:tc>
          <w:tcPr>
            <w:tcW w:w="1800" w:type="dxa"/>
          </w:tcPr>
          <w:p w:rsidR="00140EF0" w:rsidRDefault="00B16D58" w:rsidP="007B2E3A">
            <w:r>
              <w:rPr>
                <w:sz w:val="22"/>
                <w:szCs w:val="22"/>
              </w:rPr>
              <w:t>4</w:t>
            </w:r>
          </w:p>
        </w:tc>
        <w:tc>
          <w:tcPr>
            <w:tcW w:w="4068" w:type="dxa"/>
          </w:tcPr>
          <w:p w:rsidR="00140EF0" w:rsidRDefault="00140EF0" w:rsidP="007B2E3A">
            <w:r>
              <w:rPr>
                <w:sz w:val="22"/>
                <w:szCs w:val="22"/>
              </w:rPr>
              <w:t>Training of PUB, KESC and KIT staff and students.</w:t>
            </w:r>
          </w:p>
        </w:tc>
      </w:tr>
      <w:tr w:rsidR="00140EF0" w:rsidTr="00644C87">
        <w:tc>
          <w:tcPr>
            <w:tcW w:w="2880" w:type="dxa"/>
          </w:tcPr>
          <w:p w:rsidR="00140EF0" w:rsidRDefault="00F46AE9" w:rsidP="004A5944">
            <w:r>
              <w:rPr>
                <w:sz w:val="22"/>
                <w:szCs w:val="22"/>
              </w:rPr>
              <w:t>Operations and Maintenance support</w:t>
            </w:r>
          </w:p>
        </w:tc>
        <w:tc>
          <w:tcPr>
            <w:tcW w:w="1620" w:type="dxa"/>
          </w:tcPr>
          <w:p w:rsidR="00140EF0" w:rsidRDefault="00F46AE9" w:rsidP="00644C87">
            <w:pPr>
              <w:jc w:val="center"/>
            </w:pPr>
            <w:r>
              <w:rPr>
                <w:sz w:val="22"/>
                <w:szCs w:val="22"/>
              </w:rPr>
              <w:t>3,300</w:t>
            </w:r>
          </w:p>
        </w:tc>
        <w:tc>
          <w:tcPr>
            <w:tcW w:w="1800" w:type="dxa"/>
          </w:tcPr>
          <w:p w:rsidR="00140EF0" w:rsidRDefault="00B16D58">
            <w:r>
              <w:rPr>
                <w:sz w:val="22"/>
                <w:szCs w:val="22"/>
              </w:rPr>
              <w:t>12</w:t>
            </w:r>
            <w:r w:rsidR="000230F6">
              <w:rPr>
                <w:sz w:val="22"/>
                <w:szCs w:val="22"/>
              </w:rPr>
              <w:t>.12</w:t>
            </w:r>
          </w:p>
        </w:tc>
        <w:tc>
          <w:tcPr>
            <w:tcW w:w="4068" w:type="dxa"/>
          </w:tcPr>
          <w:p w:rsidR="00140EF0" w:rsidRDefault="00F46AE9" w:rsidP="004A5944">
            <w:r>
              <w:rPr>
                <w:sz w:val="22"/>
                <w:szCs w:val="22"/>
              </w:rPr>
              <w:t>Team to provide periodic O&amp;M support over 3 years.</w:t>
            </w:r>
          </w:p>
        </w:tc>
      </w:tr>
      <w:bookmarkStart w:id="110" w:name="TAIntPosition_03"/>
      <w:tr w:rsidR="00140EF0" w:rsidTr="00644C87">
        <w:tc>
          <w:tcPr>
            <w:tcW w:w="2880" w:type="dxa"/>
          </w:tcPr>
          <w:p w:rsidR="00140EF0" w:rsidRDefault="00A75F29" w:rsidP="004A5944">
            <w:r w:rsidRPr="00644C87">
              <w:rPr>
                <w:sz w:val="22"/>
                <w:szCs w:val="22"/>
              </w:rPr>
              <w:fldChar w:fldCharType="begin">
                <w:ffData>
                  <w:name w:val="TAIntPosition_03"/>
                  <w:enabled/>
                  <w:calcOnExit w:val="0"/>
                  <w:textInput/>
                </w:ffData>
              </w:fldChar>
            </w:r>
            <w:r w:rsidR="00140EF0" w:rsidRPr="00644C87">
              <w:rPr>
                <w:sz w:val="22"/>
                <w:szCs w:val="22"/>
              </w:rPr>
              <w:instrText xml:space="preserve"> FORMTEXT </w:instrText>
            </w:r>
            <w:r w:rsidRPr="00644C87">
              <w:rPr>
                <w:sz w:val="22"/>
                <w:szCs w:val="22"/>
              </w:rPr>
            </w:r>
            <w:r w:rsidRPr="00644C87">
              <w:rPr>
                <w:sz w:val="22"/>
                <w:szCs w:val="22"/>
              </w:rPr>
              <w:fldChar w:fldCharType="separate"/>
            </w:r>
            <w:r w:rsidR="00140EF0" w:rsidRPr="00644C87">
              <w:rPr>
                <w:noProof/>
                <w:sz w:val="22"/>
                <w:szCs w:val="22"/>
              </w:rPr>
              <w:t> </w:t>
            </w:r>
            <w:r w:rsidR="00140EF0" w:rsidRPr="00644C87">
              <w:rPr>
                <w:noProof/>
                <w:sz w:val="22"/>
                <w:szCs w:val="22"/>
              </w:rPr>
              <w:t> </w:t>
            </w:r>
            <w:r w:rsidR="00140EF0" w:rsidRPr="00644C87">
              <w:rPr>
                <w:noProof/>
                <w:sz w:val="22"/>
                <w:szCs w:val="22"/>
              </w:rPr>
              <w:t> </w:t>
            </w:r>
            <w:r w:rsidR="00140EF0" w:rsidRPr="00644C87">
              <w:rPr>
                <w:noProof/>
                <w:sz w:val="22"/>
                <w:szCs w:val="22"/>
              </w:rPr>
              <w:t> </w:t>
            </w:r>
            <w:r w:rsidR="00140EF0" w:rsidRPr="00644C87">
              <w:rPr>
                <w:noProof/>
                <w:sz w:val="22"/>
                <w:szCs w:val="22"/>
              </w:rPr>
              <w:t> </w:t>
            </w:r>
            <w:r w:rsidRPr="00644C87">
              <w:rPr>
                <w:sz w:val="22"/>
                <w:szCs w:val="22"/>
              </w:rPr>
              <w:fldChar w:fldCharType="end"/>
            </w:r>
            <w:bookmarkEnd w:id="110"/>
          </w:p>
        </w:tc>
        <w:bookmarkStart w:id="111" w:name="TAIntCost_03"/>
        <w:tc>
          <w:tcPr>
            <w:tcW w:w="1620" w:type="dxa"/>
          </w:tcPr>
          <w:p w:rsidR="00140EF0" w:rsidRDefault="00A75F29" w:rsidP="00644C87">
            <w:pPr>
              <w:jc w:val="center"/>
            </w:pPr>
            <w:r w:rsidRPr="00644C87">
              <w:rPr>
                <w:sz w:val="22"/>
                <w:szCs w:val="22"/>
              </w:rPr>
              <w:fldChar w:fldCharType="begin">
                <w:ffData>
                  <w:name w:val="TAIntCost_03"/>
                  <w:enabled/>
                  <w:calcOnExit w:val="0"/>
                  <w:textInput>
                    <w:type w:val="number"/>
                    <w:format w:val="#,##0"/>
                  </w:textInput>
                </w:ffData>
              </w:fldChar>
            </w:r>
            <w:r w:rsidR="00140EF0" w:rsidRPr="00644C87">
              <w:rPr>
                <w:sz w:val="22"/>
                <w:szCs w:val="22"/>
              </w:rPr>
              <w:instrText xml:space="preserve"> FORMTEXT </w:instrText>
            </w:r>
            <w:r w:rsidRPr="00644C87">
              <w:rPr>
                <w:sz w:val="22"/>
                <w:szCs w:val="22"/>
              </w:rPr>
            </w:r>
            <w:r w:rsidRPr="00644C87">
              <w:rPr>
                <w:sz w:val="22"/>
                <w:szCs w:val="22"/>
              </w:rPr>
              <w:fldChar w:fldCharType="separate"/>
            </w:r>
            <w:r w:rsidR="00140EF0" w:rsidRPr="00644C87">
              <w:rPr>
                <w:noProof/>
                <w:sz w:val="22"/>
                <w:szCs w:val="22"/>
              </w:rPr>
              <w:t> </w:t>
            </w:r>
            <w:r w:rsidR="00140EF0" w:rsidRPr="00644C87">
              <w:rPr>
                <w:noProof/>
                <w:sz w:val="22"/>
                <w:szCs w:val="22"/>
              </w:rPr>
              <w:t> </w:t>
            </w:r>
            <w:r w:rsidR="00140EF0" w:rsidRPr="00644C87">
              <w:rPr>
                <w:noProof/>
                <w:sz w:val="22"/>
                <w:szCs w:val="22"/>
              </w:rPr>
              <w:t> </w:t>
            </w:r>
            <w:r w:rsidR="00140EF0" w:rsidRPr="00644C87">
              <w:rPr>
                <w:noProof/>
                <w:sz w:val="22"/>
                <w:szCs w:val="22"/>
              </w:rPr>
              <w:t> </w:t>
            </w:r>
            <w:r w:rsidR="00140EF0" w:rsidRPr="00644C87">
              <w:rPr>
                <w:noProof/>
                <w:sz w:val="22"/>
                <w:szCs w:val="22"/>
              </w:rPr>
              <w:t> </w:t>
            </w:r>
            <w:r w:rsidRPr="00644C87">
              <w:rPr>
                <w:sz w:val="22"/>
                <w:szCs w:val="22"/>
              </w:rPr>
              <w:fldChar w:fldCharType="end"/>
            </w:r>
            <w:bookmarkEnd w:id="111"/>
          </w:p>
        </w:tc>
        <w:bookmarkStart w:id="112" w:name="TAIntWeeks_03"/>
        <w:tc>
          <w:tcPr>
            <w:tcW w:w="1800" w:type="dxa"/>
          </w:tcPr>
          <w:p w:rsidR="00140EF0" w:rsidRDefault="00A75F29">
            <w:r w:rsidRPr="00644C87">
              <w:rPr>
                <w:sz w:val="22"/>
                <w:szCs w:val="22"/>
              </w:rPr>
              <w:fldChar w:fldCharType="begin">
                <w:ffData>
                  <w:name w:val="TAIntWeeks_03"/>
                  <w:enabled/>
                  <w:calcOnExit w:val="0"/>
                  <w:textInput/>
                </w:ffData>
              </w:fldChar>
            </w:r>
            <w:r w:rsidR="00140EF0" w:rsidRPr="00644C87">
              <w:rPr>
                <w:sz w:val="22"/>
                <w:szCs w:val="22"/>
              </w:rPr>
              <w:instrText xml:space="preserve"> FORMTEXT </w:instrText>
            </w:r>
            <w:r w:rsidRPr="00644C87">
              <w:rPr>
                <w:sz w:val="22"/>
                <w:szCs w:val="22"/>
              </w:rPr>
            </w:r>
            <w:r w:rsidRPr="00644C87">
              <w:rPr>
                <w:sz w:val="22"/>
                <w:szCs w:val="22"/>
              </w:rPr>
              <w:fldChar w:fldCharType="separate"/>
            </w:r>
            <w:r w:rsidR="00140EF0" w:rsidRPr="00644C87">
              <w:rPr>
                <w:noProof/>
                <w:sz w:val="22"/>
                <w:szCs w:val="22"/>
              </w:rPr>
              <w:t> </w:t>
            </w:r>
            <w:r w:rsidR="00140EF0" w:rsidRPr="00644C87">
              <w:rPr>
                <w:noProof/>
                <w:sz w:val="22"/>
                <w:szCs w:val="22"/>
              </w:rPr>
              <w:t> </w:t>
            </w:r>
            <w:r w:rsidR="00140EF0" w:rsidRPr="00644C87">
              <w:rPr>
                <w:noProof/>
                <w:sz w:val="22"/>
                <w:szCs w:val="22"/>
              </w:rPr>
              <w:t> </w:t>
            </w:r>
            <w:r w:rsidR="00140EF0" w:rsidRPr="00644C87">
              <w:rPr>
                <w:noProof/>
                <w:sz w:val="22"/>
                <w:szCs w:val="22"/>
              </w:rPr>
              <w:t> </w:t>
            </w:r>
            <w:r w:rsidR="00140EF0" w:rsidRPr="00644C87">
              <w:rPr>
                <w:noProof/>
                <w:sz w:val="22"/>
                <w:szCs w:val="22"/>
              </w:rPr>
              <w:t> </w:t>
            </w:r>
            <w:r w:rsidRPr="00644C87">
              <w:rPr>
                <w:sz w:val="22"/>
                <w:szCs w:val="22"/>
              </w:rPr>
              <w:fldChar w:fldCharType="end"/>
            </w:r>
            <w:bookmarkEnd w:id="112"/>
          </w:p>
        </w:tc>
        <w:bookmarkStart w:id="113" w:name="TAIntTask_03"/>
        <w:tc>
          <w:tcPr>
            <w:tcW w:w="4068" w:type="dxa"/>
          </w:tcPr>
          <w:p w:rsidR="00140EF0" w:rsidRDefault="00A75F29" w:rsidP="004A5944">
            <w:r w:rsidRPr="00644C87">
              <w:rPr>
                <w:sz w:val="22"/>
                <w:szCs w:val="22"/>
              </w:rPr>
              <w:fldChar w:fldCharType="begin">
                <w:ffData>
                  <w:name w:val="TAIntTask_03"/>
                  <w:enabled/>
                  <w:calcOnExit w:val="0"/>
                  <w:textInput/>
                </w:ffData>
              </w:fldChar>
            </w:r>
            <w:r w:rsidR="00140EF0" w:rsidRPr="00644C87">
              <w:rPr>
                <w:sz w:val="22"/>
                <w:szCs w:val="22"/>
              </w:rPr>
              <w:instrText xml:space="preserve"> FORMTEXT </w:instrText>
            </w:r>
            <w:r w:rsidRPr="00644C87">
              <w:rPr>
                <w:sz w:val="22"/>
                <w:szCs w:val="22"/>
              </w:rPr>
            </w:r>
            <w:r w:rsidRPr="00644C87">
              <w:rPr>
                <w:sz w:val="22"/>
                <w:szCs w:val="22"/>
              </w:rPr>
              <w:fldChar w:fldCharType="separate"/>
            </w:r>
            <w:r w:rsidR="00140EF0" w:rsidRPr="00644C87">
              <w:rPr>
                <w:noProof/>
                <w:sz w:val="22"/>
                <w:szCs w:val="22"/>
              </w:rPr>
              <w:t> </w:t>
            </w:r>
            <w:r w:rsidR="00140EF0" w:rsidRPr="00644C87">
              <w:rPr>
                <w:noProof/>
                <w:sz w:val="22"/>
                <w:szCs w:val="22"/>
              </w:rPr>
              <w:t> </w:t>
            </w:r>
            <w:r w:rsidR="00140EF0" w:rsidRPr="00644C87">
              <w:rPr>
                <w:noProof/>
                <w:sz w:val="22"/>
                <w:szCs w:val="22"/>
              </w:rPr>
              <w:t> </w:t>
            </w:r>
            <w:r w:rsidR="00140EF0" w:rsidRPr="00644C87">
              <w:rPr>
                <w:noProof/>
                <w:sz w:val="22"/>
                <w:szCs w:val="22"/>
              </w:rPr>
              <w:t> </w:t>
            </w:r>
            <w:r w:rsidR="00140EF0" w:rsidRPr="00644C87">
              <w:rPr>
                <w:noProof/>
                <w:sz w:val="22"/>
                <w:szCs w:val="22"/>
              </w:rPr>
              <w:t> </w:t>
            </w:r>
            <w:r w:rsidRPr="00644C87">
              <w:rPr>
                <w:sz w:val="22"/>
                <w:szCs w:val="22"/>
              </w:rPr>
              <w:fldChar w:fldCharType="end"/>
            </w:r>
            <w:bookmarkEnd w:id="113"/>
          </w:p>
        </w:tc>
      </w:tr>
      <w:tr w:rsidR="00140EF0" w:rsidTr="00644C87">
        <w:tc>
          <w:tcPr>
            <w:tcW w:w="10368" w:type="dxa"/>
            <w:gridSpan w:val="4"/>
          </w:tcPr>
          <w:p w:rsidR="00140EF0" w:rsidRPr="00644C87" w:rsidRDefault="00140EF0" w:rsidP="00986BDD">
            <w:pPr>
              <w:rPr>
                <w:sz w:val="22"/>
                <w:szCs w:val="22"/>
              </w:rPr>
            </w:pPr>
            <w:r w:rsidRPr="00644C87">
              <w:rPr>
                <w:sz w:val="22"/>
                <w:szCs w:val="22"/>
              </w:rPr>
              <w:t xml:space="preserve">Justification for Travel, if any: </w:t>
            </w:r>
            <w:bookmarkStart w:id="114" w:name="TATravel"/>
            <w:r w:rsidR="00A75F29" w:rsidRPr="00644C87">
              <w:rPr>
                <w:sz w:val="22"/>
                <w:szCs w:val="22"/>
              </w:rPr>
              <w:fldChar w:fldCharType="begin">
                <w:ffData>
                  <w:name w:val="TATravel"/>
                  <w:enabled/>
                  <w:calcOnExit w:val="0"/>
                  <w:textInput/>
                </w:ffData>
              </w:fldChar>
            </w:r>
            <w:r w:rsidRPr="00644C87">
              <w:rPr>
                <w:sz w:val="22"/>
                <w:szCs w:val="22"/>
              </w:rPr>
              <w:instrText xml:space="preserve"> FORMTEXT </w:instrText>
            </w:r>
            <w:r w:rsidR="00A75F29" w:rsidRPr="00644C87">
              <w:rPr>
                <w:sz w:val="22"/>
                <w:szCs w:val="22"/>
              </w:rPr>
            </w:r>
            <w:r w:rsidR="00A75F29" w:rsidRPr="00644C87">
              <w:rPr>
                <w:sz w:val="22"/>
                <w:szCs w:val="22"/>
              </w:rPr>
              <w:fldChar w:fldCharType="separate"/>
            </w:r>
            <w:r w:rsidRPr="00644C87">
              <w:rPr>
                <w:noProof/>
                <w:sz w:val="22"/>
                <w:szCs w:val="22"/>
              </w:rPr>
              <w:t> </w:t>
            </w:r>
            <w:r w:rsidRPr="00644C87">
              <w:rPr>
                <w:noProof/>
                <w:sz w:val="22"/>
                <w:szCs w:val="22"/>
              </w:rPr>
              <w:t> </w:t>
            </w:r>
            <w:r w:rsidRPr="00644C87">
              <w:rPr>
                <w:noProof/>
                <w:sz w:val="22"/>
                <w:szCs w:val="22"/>
              </w:rPr>
              <w:t> </w:t>
            </w:r>
            <w:r w:rsidRPr="00644C87">
              <w:rPr>
                <w:noProof/>
                <w:sz w:val="22"/>
                <w:szCs w:val="22"/>
              </w:rPr>
              <w:t> </w:t>
            </w:r>
            <w:r w:rsidRPr="00644C87">
              <w:rPr>
                <w:noProof/>
                <w:sz w:val="22"/>
                <w:szCs w:val="22"/>
              </w:rPr>
              <w:t> </w:t>
            </w:r>
            <w:r w:rsidR="00A75F29" w:rsidRPr="00644C87">
              <w:rPr>
                <w:sz w:val="22"/>
                <w:szCs w:val="22"/>
              </w:rPr>
              <w:fldChar w:fldCharType="end"/>
            </w:r>
            <w:bookmarkEnd w:id="114"/>
          </w:p>
          <w:p w:rsidR="00140EF0" w:rsidRPr="00644C87" w:rsidRDefault="00140EF0" w:rsidP="004A5944">
            <w:pPr>
              <w:rPr>
                <w:sz w:val="22"/>
                <w:szCs w:val="22"/>
              </w:rPr>
            </w:pPr>
          </w:p>
        </w:tc>
      </w:tr>
    </w:tbl>
    <w:p w:rsidR="004D6483" w:rsidRPr="004D6483" w:rsidRDefault="004D6483" w:rsidP="00F46AE9">
      <w:pPr>
        <w:tabs>
          <w:tab w:val="left" w:pos="3960"/>
        </w:tabs>
        <w:ind w:left="360"/>
        <w:rPr>
          <w:sz w:val="20"/>
          <w:szCs w:val="20"/>
        </w:rPr>
      </w:pPr>
      <w:r>
        <w:rPr>
          <w:sz w:val="20"/>
          <w:szCs w:val="20"/>
        </w:rPr>
        <w:t>*  Prov</w:t>
      </w:r>
      <w:r w:rsidR="00F32B6B">
        <w:rPr>
          <w:sz w:val="20"/>
          <w:szCs w:val="20"/>
        </w:rPr>
        <w:t xml:space="preserve">ide dollar rate per person week.    **  Total person </w:t>
      </w:r>
      <w:r w:rsidR="00A85AAB">
        <w:rPr>
          <w:sz w:val="20"/>
          <w:szCs w:val="20"/>
        </w:rPr>
        <w:t>weeks needed</w:t>
      </w:r>
      <w:r>
        <w:rPr>
          <w:sz w:val="20"/>
          <w:szCs w:val="20"/>
        </w:rPr>
        <w:t xml:space="preserve"> to carry out the tasks.</w:t>
      </w:r>
    </w:p>
    <w:p w:rsidR="004D6483" w:rsidRDefault="004D6483" w:rsidP="002B5DD6"/>
    <w:p w:rsidR="004A766E" w:rsidRDefault="004A766E">
      <w:pPr>
        <w:rPr>
          <w:rFonts w:ascii="Times New Roman Bold" w:hAnsi="Times New Roman Bold"/>
          <w:b/>
          <w:smallCaps/>
        </w:rPr>
      </w:pPr>
      <w:r>
        <w:rPr>
          <w:rFonts w:ascii="Times New Roman Bold" w:hAnsi="Times New Roman Bold"/>
          <w:b/>
          <w:smallCaps/>
        </w:rPr>
        <w:br w:type="page"/>
      </w:r>
    </w:p>
    <w:p w:rsidR="00DD21B8" w:rsidRDefault="00DD21B8" w:rsidP="00D71357">
      <w:pPr>
        <w:spacing w:after="80"/>
        <w:rPr>
          <w:rFonts w:ascii="Times New Roman Bold" w:hAnsi="Times New Roman Bold"/>
          <w:b/>
          <w:smallCaps/>
        </w:rPr>
      </w:pPr>
      <w:r w:rsidRPr="007E568E">
        <w:rPr>
          <w:rFonts w:ascii="Times New Roman Bold" w:hAnsi="Times New Roman Bold"/>
          <w:b/>
          <w:smallCaps/>
        </w:rPr>
        <w:lastRenderedPageBreak/>
        <w:t xml:space="preserve">Annex </w:t>
      </w:r>
      <w:r w:rsidRPr="007E568E">
        <w:rPr>
          <w:rFonts w:ascii="Times New Roman Bold" w:hAnsi="Times New Roman Bold"/>
          <w:b/>
          <w:caps/>
        </w:rPr>
        <w:t>d</w:t>
      </w:r>
      <w:r w:rsidRPr="007E568E">
        <w:rPr>
          <w:rFonts w:ascii="Times New Roman Bold" w:hAnsi="Times New Roman Bold"/>
          <w:b/>
          <w:smallCaps/>
        </w:rPr>
        <w:t>:</w:t>
      </w:r>
      <w:r w:rsidRPr="005C50F9">
        <w:rPr>
          <w:rFonts w:ascii="Times New Roman Bold" w:hAnsi="Times New Roman Bold"/>
          <w:b/>
          <w:smallCaps/>
        </w:rPr>
        <w:t xml:space="preserve"> </w:t>
      </w:r>
      <w:r w:rsidR="0014667C">
        <w:rPr>
          <w:rFonts w:ascii="Times New Roman Bold" w:hAnsi="Times New Roman Bold"/>
          <w:b/>
          <w:smallCaps/>
        </w:rPr>
        <w:t xml:space="preserve"> status of </w:t>
      </w:r>
      <w:r w:rsidR="00372614">
        <w:rPr>
          <w:rFonts w:ascii="Times New Roman Bold" w:hAnsi="Times New Roman Bold"/>
          <w:b/>
          <w:smallCaps/>
        </w:rPr>
        <w:t xml:space="preserve">implementation </w:t>
      </w:r>
      <w:r>
        <w:rPr>
          <w:rFonts w:ascii="Times New Roman Bold" w:hAnsi="Times New Roman Bold"/>
          <w:b/>
          <w:smallCaps/>
        </w:rPr>
        <w:t xml:space="preserve">of project preparation activities and </w:t>
      </w:r>
      <w:r w:rsidR="00372614">
        <w:rPr>
          <w:rFonts w:ascii="Times New Roman Bold" w:hAnsi="Times New Roman Bold"/>
          <w:b/>
          <w:smallCaps/>
        </w:rPr>
        <w:t xml:space="preserve">the </w:t>
      </w:r>
      <w:r>
        <w:rPr>
          <w:rFonts w:ascii="Times New Roman Bold" w:hAnsi="Times New Roman Bold"/>
          <w:b/>
          <w:smallCaps/>
        </w:rPr>
        <w:t>use of funds</w:t>
      </w:r>
    </w:p>
    <w:p w:rsidR="0083222C" w:rsidRDefault="0083222C" w:rsidP="00E121B0">
      <w:pPr>
        <w:numPr>
          <w:ilvl w:val="0"/>
          <w:numId w:val="4"/>
        </w:numPr>
        <w:rPr>
          <w:rFonts w:ascii="Times New Roman Bold" w:hAnsi="Times New Roman Bold"/>
          <w:b/>
          <w:smallCaps/>
        </w:rPr>
      </w:pPr>
      <w:r>
        <w:rPr>
          <w:rFonts w:ascii="Times New Roman Bold" w:hAnsi="Times New Roman Bold"/>
          <w:b/>
          <w:smallCaps/>
        </w:rPr>
        <w:t xml:space="preserve">explain if the ppg objective has been achieved through the ppg activities undertaken.  </w:t>
      </w:r>
      <w:r w:rsidR="00F265AB">
        <w:rPr>
          <w:rFonts w:ascii="Times New Roman Bold" w:hAnsi="Times New Roman Bold"/>
          <w:b/>
          <w:smallCaps/>
        </w:rPr>
        <w:t xml:space="preserve">Not  </w:t>
      </w:r>
      <w:r w:rsidR="00A85AAB">
        <w:rPr>
          <w:rFonts w:ascii="Times New Roman Bold" w:hAnsi="Times New Roman Bold"/>
          <w:b/>
          <w:smallCaps/>
        </w:rPr>
        <w:t>applicable</w:t>
      </w:r>
    </w:p>
    <w:p w:rsidR="0083222C" w:rsidRDefault="0083222C" w:rsidP="00E121B0">
      <w:pPr>
        <w:numPr>
          <w:ilvl w:val="0"/>
          <w:numId w:val="4"/>
        </w:numPr>
        <w:rPr>
          <w:rFonts w:ascii="Times New Roman Bold" w:hAnsi="Times New Roman Bold"/>
          <w:b/>
          <w:smallCaps/>
        </w:rPr>
      </w:pPr>
      <w:r>
        <w:rPr>
          <w:rFonts w:ascii="Times New Roman Bold" w:hAnsi="Times New Roman Bold"/>
          <w:b/>
          <w:smallCaps/>
        </w:rPr>
        <w:t xml:space="preserve">describe findings </w:t>
      </w:r>
      <w:r w:rsidR="000949CF">
        <w:rPr>
          <w:rFonts w:ascii="Times New Roman Bold" w:hAnsi="Times New Roman Bold"/>
          <w:b/>
          <w:smallCaps/>
        </w:rPr>
        <w:t>that might</w:t>
      </w:r>
      <w:r>
        <w:rPr>
          <w:rFonts w:ascii="Times New Roman Bold" w:hAnsi="Times New Roman Bold"/>
          <w:b/>
          <w:smallCaps/>
        </w:rPr>
        <w:t xml:space="preserve"> affect the project design</w:t>
      </w:r>
      <w:r w:rsidR="00D122CC">
        <w:rPr>
          <w:rFonts w:ascii="Times New Roman Bold" w:hAnsi="Times New Roman Bold"/>
          <w:b/>
          <w:smallCaps/>
        </w:rPr>
        <w:t xml:space="preserve"> or any concerns </w:t>
      </w:r>
      <w:r w:rsidR="00882CF0">
        <w:rPr>
          <w:rFonts w:ascii="Times New Roman Bold" w:hAnsi="Times New Roman Bold"/>
          <w:b/>
          <w:smallCaps/>
        </w:rPr>
        <w:t xml:space="preserve">on </w:t>
      </w:r>
      <w:r w:rsidR="00D122CC">
        <w:rPr>
          <w:rFonts w:ascii="Times New Roman Bold" w:hAnsi="Times New Roman Bold"/>
          <w:b/>
          <w:smallCaps/>
        </w:rPr>
        <w:t>project implementation</w:t>
      </w:r>
      <w:r w:rsidR="009537EF">
        <w:rPr>
          <w:rFonts w:ascii="Times New Roman Bold" w:hAnsi="Times New Roman Bold"/>
          <w:b/>
          <w:smallCaps/>
        </w:rPr>
        <w:t>, if any:</w:t>
      </w:r>
      <w:r w:rsidR="00D122CC">
        <w:rPr>
          <w:rFonts w:ascii="Times New Roman Bold" w:hAnsi="Times New Roman Bold"/>
          <w:b/>
          <w:smallCaps/>
        </w:rPr>
        <w:t xml:space="preserve">  </w:t>
      </w:r>
      <w:r w:rsidR="00071653">
        <w:rPr>
          <w:rFonts w:ascii="Times New Roman Bold" w:hAnsi="Times New Roman Bold"/>
          <w:b/>
          <w:smallCaps/>
        </w:rPr>
        <w:t>N/A</w:t>
      </w:r>
    </w:p>
    <w:p w:rsidR="00D71357" w:rsidRPr="00E14D8C" w:rsidRDefault="00D122CC" w:rsidP="00E121B0">
      <w:pPr>
        <w:numPr>
          <w:ilvl w:val="0"/>
          <w:numId w:val="4"/>
        </w:numPr>
        <w:rPr>
          <w:rFonts w:ascii="Times New Roman Bold" w:hAnsi="Times New Roman Bold"/>
          <w:b/>
          <w:smallCaps/>
        </w:rPr>
      </w:pPr>
      <w:r>
        <w:rPr>
          <w:rFonts w:ascii="Times New Roman Bold" w:hAnsi="Times New Roman Bold"/>
          <w:b/>
          <w:smallCaps/>
        </w:rPr>
        <w:t>provide detailed funding amount of the ppg activities and their implem</w:t>
      </w:r>
      <w:r w:rsidR="008879F5">
        <w:rPr>
          <w:rFonts w:ascii="Times New Roman Bold" w:hAnsi="Times New Roman Bold"/>
          <w:b/>
          <w:smallCaps/>
        </w:rPr>
        <w:t>en</w:t>
      </w:r>
      <w:r>
        <w:rPr>
          <w:rFonts w:ascii="Times New Roman Bold" w:hAnsi="Times New Roman Bold"/>
          <w:b/>
          <w:smallCaps/>
        </w:rPr>
        <w:t>tation status in the table below:</w:t>
      </w:r>
    </w:p>
    <w:tbl>
      <w:tblPr>
        <w:tblW w:w="921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01"/>
        <w:gridCol w:w="1455"/>
        <w:gridCol w:w="970"/>
        <w:gridCol w:w="1131"/>
        <w:gridCol w:w="1131"/>
        <w:gridCol w:w="1294"/>
        <w:gridCol w:w="1131"/>
      </w:tblGrid>
      <w:tr w:rsidR="00AE1B0C" w:rsidRPr="00644C87" w:rsidTr="00CA31F8">
        <w:trPr>
          <w:trHeight w:val="235"/>
        </w:trPr>
        <w:tc>
          <w:tcPr>
            <w:tcW w:w="2101" w:type="dxa"/>
            <w:vMerge w:val="restart"/>
          </w:tcPr>
          <w:p w:rsidR="00092974" w:rsidRPr="00644C87" w:rsidRDefault="00092974" w:rsidP="00644C87">
            <w:pPr>
              <w:jc w:val="center"/>
              <w:rPr>
                <w:b/>
                <w:i/>
                <w:sz w:val="20"/>
                <w:szCs w:val="20"/>
              </w:rPr>
            </w:pPr>
          </w:p>
          <w:p w:rsidR="00AE1B0C" w:rsidRPr="00644C87" w:rsidRDefault="00AE1B0C" w:rsidP="00644C87">
            <w:pPr>
              <w:jc w:val="center"/>
              <w:rPr>
                <w:b/>
                <w:i/>
                <w:sz w:val="20"/>
                <w:szCs w:val="20"/>
              </w:rPr>
            </w:pPr>
            <w:r w:rsidRPr="00644C87">
              <w:rPr>
                <w:b/>
                <w:i/>
                <w:sz w:val="20"/>
                <w:szCs w:val="20"/>
              </w:rPr>
              <w:t>Project Preparation Activities Approved</w:t>
            </w:r>
          </w:p>
        </w:tc>
        <w:tc>
          <w:tcPr>
            <w:tcW w:w="1455" w:type="dxa"/>
            <w:vMerge w:val="restart"/>
          </w:tcPr>
          <w:p w:rsidR="00092974" w:rsidRPr="00644C87" w:rsidRDefault="00092974" w:rsidP="00644C87">
            <w:pPr>
              <w:jc w:val="center"/>
              <w:rPr>
                <w:b/>
                <w:i/>
                <w:sz w:val="20"/>
                <w:szCs w:val="20"/>
              </w:rPr>
            </w:pPr>
          </w:p>
          <w:p w:rsidR="00AE1B0C" w:rsidRPr="00644C87" w:rsidRDefault="00AE1B0C" w:rsidP="00644C87">
            <w:pPr>
              <w:jc w:val="center"/>
              <w:rPr>
                <w:b/>
                <w:i/>
                <w:sz w:val="20"/>
                <w:szCs w:val="20"/>
                <w:u w:val="single"/>
              </w:rPr>
            </w:pPr>
            <w:r w:rsidRPr="00644C87">
              <w:rPr>
                <w:b/>
                <w:i/>
                <w:sz w:val="20"/>
                <w:szCs w:val="20"/>
              </w:rPr>
              <w:t>Implementation Status</w:t>
            </w:r>
          </w:p>
        </w:tc>
        <w:tc>
          <w:tcPr>
            <w:tcW w:w="4526" w:type="dxa"/>
            <w:gridSpan w:val="4"/>
          </w:tcPr>
          <w:p w:rsidR="00AE1B0C" w:rsidRPr="00644C87" w:rsidRDefault="00AE1B0C" w:rsidP="00644C87">
            <w:pPr>
              <w:jc w:val="center"/>
              <w:rPr>
                <w:b/>
                <w:i/>
                <w:sz w:val="20"/>
                <w:szCs w:val="20"/>
              </w:rPr>
            </w:pPr>
            <w:r w:rsidRPr="00644C87">
              <w:rPr>
                <w:b/>
                <w:i/>
                <w:sz w:val="20"/>
                <w:szCs w:val="20"/>
              </w:rPr>
              <w:t>GEF Amount ($)</w:t>
            </w:r>
          </w:p>
        </w:tc>
        <w:tc>
          <w:tcPr>
            <w:tcW w:w="1131" w:type="dxa"/>
            <w:vMerge w:val="restart"/>
          </w:tcPr>
          <w:p w:rsidR="00092974" w:rsidRPr="00644C87" w:rsidRDefault="00092974" w:rsidP="00644C87">
            <w:pPr>
              <w:jc w:val="center"/>
              <w:rPr>
                <w:b/>
                <w:i/>
                <w:sz w:val="18"/>
                <w:szCs w:val="18"/>
              </w:rPr>
            </w:pPr>
          </w:p>
          <w:p w:rsidR="00AE1B0C" w:rsidRPr="00644C87" w:rsidRDefault="00092974" w:rsidP="00644C87">
            <w:pPr>
              <w:jc w:val="center"/>
              <w:rPr>
                <w:b/>
                <w:i/>
                <w:sz w:val="20"/>
                <w:szCs w:val="20"/>
              </w:rPr>
            </w:pPr>
            <w:r w:rsidRPr="00644C87">
              <w:rPr>
                <w:b/>
                <w:i/>
                <w:sz w:val="20"/>
                <w:szCs w:val="20"/>
              </w:rPr>
              <w:t>Co-financing</w:t>
            </w:r>
          </w:p>
          <w:p w:rsidR="00092974" w:rsidRPr="00644C87" w:rsidRDefault="00092974" w:rsidP="00644C87">
            <w:pPr>
              <w:jc w:val="center"/>
              <w:rPr>
                <w:b/>
                <w:i/>
                <w:sz w:val="20"/>
                <w:szCs w:val="20"/>
              </w:rPr>
            </w:pPr>
            <w:r w:rsidRPr="00644C87">
              <w:rPr>
                <w:b/>
                <w:i/>
                <w:sz w:val="20"/>
                <w:szCs w:val="20"/>
              </w:rPr>
              <w:t>($)</w:t>
            </w:r>
          </w:p>
        </w:tc>
      </w:tr>
      <w:tr w:rsidR="00937D38" w:rsidRPr="00644C87" w:rsidTr="00CA31F8">
        <w:trPr>
          <w:trHeight w:val="234"/>
        </w:trPr>
        <w:tc>
          <w:tcPr>
            <w:tcW w:w="2101" w:type="dxa"/>
            <w:vMerge/>
          </w:tcPr>
          <w:p w:rsidR="00937D38" w:rsidRPr="00644C87" w:rsidRDefault="00937D38" w:rsidP="00644C87">
            <w:pPr>
              <w:jc w:val="center"/>
              <w:rPr>
                <w:b/>
                <w:sz w:val="20"/>
                <w:szCs w:val="20"/>
              </w:rPr>
            </w:pPr>
          </w:p>
        </w:tc>
        <w:tc>
          <w:tcPr>
            <w:tcW w:w="1455" w:type="dxa"/>
            <w:vMerge/>
          </w:tcPr>
          <w:p w:rsidR="00937D38" w:rsidRPr="00644C87" w:rsidRDefault="00937D38" w:rsidP="00644C87">
            <w:pPr>
              <w:jc w:val="center"/>
              <w:rPr>
                <w:b/>
                <w:sz w:val="20"/>
                <w:szCs w:val="20"/>
              </w:rPr>
            </w:pPr>
          </w:p>
        </w:tc>
        <w:tc>
          <w:tcPr>
            <w:tcW w:w="970" w:type="dxa"/>
          </w:tcPr>
          <w:p w:rsidR="00937D38" w:rsidRPr="00644C87" w:rsidRDefault="00937D38" w:rsidP="00644C87">
            <w:pPr>
              <w:jc w:val="center"/>
              <w:rPr>
                <w:b/>
                <w:i/>
                <w:sz w:val="20"/>
                <w:szCs w:val="20"/>
              </w:rPr>
            </w:pPr>
            <w:r w:rsidRPr="00644C87">
              <w:rPr>
                <w:b/>
                <w:i/>
                <w:sz w:val="20"/>
                <w:szCs w:val="20"/>
              </w:rPr>
              <w:t>Amount Approved</w:t>
            </w:r>
          </w:p>
        </w:tc>
        <w:tc>
          <w:tcPr>
            <w:tcW w:w="1131" w:type="dxa"/>
            <w:shd w:val="clear" w:color="auto" w:fill="auto"/>
          </w:tcPr>
          <w:p w:rsidR="00937D38" w:rsidRPr="00644C87" w:rsidRDefault="00D37B52" w:rsidP="00644C87">
            <w:pPr>
              <w:jc w:val="center"/>
              <w:rPr>
                <w:i/>
                <w:sz w:val="20"/>
                <w:szCs w:val="20"/>
              </w:rPr>
            </w:pPr>
            <w:r w:rsidRPr="00644C87">
              <w:rPr>
                <w:b/>
                <w:i/>
                <w:sz w:val="20"/>
                <w:szCs w:val="20"/>
              </w:rPr>
              <w:t xml:space="preserve">Amount Spent </w:t>
            </w:r>
            <w:r w:rsidR="008B7F74" w:rsidRPr="00644C87">
              <w:rPr>
                <w:b/>
                <w:i/>
                <w:sz w:val="20"/>
                <w:szCs w:val="20"/>
              </w:rPr>
              <w:t>To date</w:t>
            </w:r>
          </w:p>
        </w:tc>
        <w:tc>
          <w:tcPr>
            <w:tcW w:w="1131" w:type="dxa"/>
            <w:shd w:val="clear" w:color="auto" w:fill="auto"/>
          </w:tcPr>
          <w:p w:rsidR="00937D38" w:rsidRPr="00644C87" w:rsidRDefault="00937D38" w:rsidP="00644C87">
            <w:pPr>
              <w:jc w:val="center"/>
              <w:rPr>
                <w:b/>
                <w:i/>
                <w:sz w:val="20"/>
                <w:szCs w:val="20"/>
              </w:rPr>
            </w:pPr>
            <w:r w:rsidRPr="00644C87">
              <w:rPr>
                <w:b/>
                <w:i/>
                <w:sz w:val="20"/>
                <w:szCs w:val="20"/>
              </w:rPr>
              <w:t>Amount Committed</w:t>
            </w:r>
          </w:p>
        </w:tc>
        <w:tc>
          <w:tcPr>
            <w:tcW w:w="1293" w:type="dxa"/>
            <w:shd w:val="clear" w:color="auto" w:fill="auto"/>
          </w:tcPr>
          <w:p w:rsidR="00937D38" w:rsidRPr="00644C87" w:rsidRDefault="00786DF0" w:rsidP="00644C87">
            <w:pPr>
              <w:jc w:val="center"/>
              <w:rPr>
                <w:i/>
                <w:sz w:val="20"/>
                <w:szCs w:val="20"/>
              </w:rPr>
            </w:pPr>
            <w:r w:rsidRPr="00644C87">
              <w:rPr>
                <w:b/>
                <w:i/>
                <w:sz w:val="20"/>
                <w:szCs w:val="20"/>
              </w:rPr>
              <w:t>Uncommitted</w:t>
            </w:r>
            <w:r w:rsidR="00937D38" w:rsidRPr="00644C87">
              <w:rPr>
                <w:b/>
                <w:i/>
                <w:sz w:val="20"/>
                <w:szCs w:val="20"/>
              </w:rPr>
              <w:t xml:space="preserve"> Amount*</w:t>
            </w:r>
          </w:p>
        </w:tc>
        <w:tc>
          <w:tcPr>
            <w:tcW w:w="1131" w:type="dxa"/>
            <w:vMerge/>
          </w:tcPr>
          <w:p w:rsidR="00937D38" w:rsidRPr="00644C87" w:rsidRDefault="00937D38" w:rsidP="00DD21B8">
            <w:pPr>
              <w:rPr>
                <w:b/>
                <w:sz w:val="22"/>
                <w:szCs w:val="22"/>
                <w:u w:val="single"/>
              </w:rPr>
            </w:pPr>
          </w:p>
        </w:tc>
      </w:tr>
      <w:bookmarkStart w:id="115" w:name="ApprovedActivity_01"/>
      <w:tr w:rsidR="00705474" w:rsidRPr="00644C87" w:rsidTr="00CA31F8">
        <w:trPr>
          <w:trHeight w:val="247"/>
        </w:trPr>
        <w:tc>
          <w:tcPr>
            <w:tcW w:w="2101" w:type="dxa"/>
          </w:tcPr>
          <w:p w:rsidR="00705474" w:rsidRPr="00644C87" w:rsidRDefault="00A75F29" w:rsidP="00DD21B8">
            <w:pPr>
              <w:rPr>
                <w:b/>
                <w:sz w:val="22"/>
                <w:szCs w:val="22"/>
                <w:u w:val="single"/>
              </w:rPr>
            </w:pPr>
            <w:r w:rsidRPr="00644C87">
              <w:rPr>
                <w:sz w:val="22"/>
                <w:szCs w:val="22"/>
              </w:rPr>
              <w:fldChar w:fldCharType="begin">
                <w:ffData>
                  <w:name w:val="ApprovedActivity_01"/>
                  <w:enabled/>
                  <w:calcOnExit w:val="0"/>
                  <w:textInput/>
                </w:ffData>
              </w:fldChar>
            </w:r>
            <w:r w:rsidR="003C0060"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15"/>
          </w:p>
        </w:tc>
        <w:bookmarkStart w:id="116" w:name="ImplStatus_01"/>
        <w:tc>
          <w:tcPr>
            <w:tcW w:w="1455" w:type="dxa"/>
          </w:tcPr>
          <w:p w:rsidR="00705474" w:rsidRPr="00644C87" w:rsidRDefault="00A75F29" w:rsidP="00DD21B8">
            <w:pPr>
              <w:rPr>
                <w:sz w:val="22"/>
                <w:szCs w:val="22"/>
              </w:rPr>
            </w:pPr>
            <w:r w:rsidRPr="00644C87">
              <w:rPr>
                <w:sz w:val="22"/>
                <w:szCs w:val="22"/>
              </w:rPr>
              <w:fldChar w:fldCharType="begin">
                <w:ffData>
                  <w:name w:val="ImplStatus_01"/>
                  <w:enabled/>
                  <w:calcOnExit w:val="0"/>
                  <w:ddList>
                    <w:listEntry w:val="(Select)"/>
                    <w:listEntry w:val="Completed"/>
                    <w:listEntry w:val="Yet to complete"/>
                  </w:ddList>
                </w:ffData>
              </w:fldChar>
            </w:r>
            <w:r w:rsidR="00471CB8" w:rsidRPr="00644C87">
              <w:rPr>
                <w:sz w:val="22"/>
                <w:szCs w:val="22"/>
              </w:rPr>
              <w:instrText xml:space="preserve"> FORMDROPDOWN </w:instrText>
            </w:r>
            <w:r w:rsidRPr="00644C87">
              <w:rPr>
                <w:sz w:val="22"/>
                <w:szCs w:val="22"/>
              </w:rPr>
            </w:r>
            <w:r w:rsidRPr="00644C87">
              <w:rPr>
                <w:sz w:val="22"/>
                <w:szCs w:val="22"/>
              </w:rPr>
              <w:fldChar w:fldCharType="end"/>
            </w:r>
            <w:bookmarkEnd w:id="116"/>
          </w:p>
        </w:tc>
        <w:bookmarkStart w:id="117" w:name="ApprovedAmount_01"/>
        <w:tc>
          <w:tcPr>
            <w:tcW w:w="970" w:type="dxa"/>
          </w:tcPr>
          <w:p w:rsidR="00705474" w:rsidRDefault="00A75F29" w:rsidP="00644C87">
            <w:pPr>
              <w:jc w:val="right"/>
            </w:pPr>
            <w:r w:rsidRPr="00644C87">
              <w:rPr>
                <w:sz w:val="22"/>
                <w:szCs w:val="22"/>
              </w:rPr>
              <w:fldChar w:fldCharType="begin">
                <w:ffData>
                  <w:name w:val="ApprovedAmount_01"/>
                  <w:enabled/>
                  <w:calcOnExit w:val="0"/>
                  <w:textInput>
                    <w:type w:val="number"/>
                    <w:format w:val="#,##0"/>
                  </w:textInput>
                </w:ffData>
              </w:fldChar>
            </w:r>
            <w:r w:rsidR="00653E58"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17"/>
          </w:p>
        </w:tc>
        <w:bookmarkStart w:id="118" w:name="SpentAmount_01"/>
        <w:tc>
          <w:tcPr>
            <w:tcW w:w="1131" w:type="dxa"/>
            <w:shd w:val="clear" w:color="auto" w:fill="auto"/>
          </w:tcPr>
          <w:p w:rsidR="00705474" w:rsidRDefault="00A75F29" w:rsidP="00644C87">
            <w:pPr>
              <w:jc w:val="right"/>
            </w:pPr>
            <w:r w:rsidRPr="00644C87">
              <w:rPr>
                <w:sz w:val="22"/>
                <w:szCs w:val="22"/>
              </w:rPr>
              <w:fldChar w:fldCharType="begin">
                <w:ffData>
                  <w:name w:val="SpentAmount_01"/>
                  <w:enabled/>
                  <w:calcOnExit w:val="0"/>
                  <w:textInput>
                    <w:type w:val="number"/>
                    <w:format w:val="#,##0"/>
                  </w:textInput>
                </w:ffData>
              </w:fldChar>
            </w:r>
            <w:r w:rsidR="00AB6DB4"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18"/>
          </w:p>
        </w:tc>
        <w:bookmarkStart w:id="119" w:name="AmountCommitted_01"/>
        <w:tc>
          <w:tcPr>
            <w:tcW w:w="1131" w:type="dxa"/>
            <w:shd w:val="clear" w:color="auto" w:fill="auto"/>
          </w:tcPr>
          <w:p w:rsidR="00705474" w:rsidRDefault="00A75F29" w:rsidP="00644C87">
            <w:pPr>
              <w:jc w:val="right"/>
            </w:pPr>
            <w:r w:rsidRPr="00644C87">
              <w:rPr>
                <w:sz w:val="22"/>
                <w:szCs w:val="22"/>
              </w:rPr>
              <w:fldChar w:fldCharType="begin">
                <w:ffData>
                  <w:name w:val="AmountCommitted_01"/>
                  <w:enabled/>
                  <w:calcOnExit w:val="0"/>
                  <w:textInput>
                    <w:type w:val="number"/>
                    <w:format w:val="#,##0"/>
                  </w:textInput>
                </w:ffData>
              </w:fldChar>
            </w:r>
            <w:r w:rsidR="002777F2"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19"/>
          </w:p>
        </w:tc>
        <w:bookmarkStart w:id="120" w:name="UncommittedAmount_01"/>
        <w:tc>
          <w:tcPr>
            <w:tcW w:w="1293" w:type="dxa"/>
            <w:shd w:val="clear" w:color="auto" w:fill="auto"/>
          </w:tcPr>
          <w:p w:rsidR="00705474" w:rsidRDefault="00A75F29" w:rsidP="00644C87">
            <w:pPr>
              <w:jc w:val="right"/>
            </w:pPr>
            <w:r w:rsidRPr="00644C87">
              <w:rPr>
                <w:sz w:val="22"/>
                <w:szCs w:val="22"/>
              </w:rPr>
              <w:fldChar w:fldCharType="begin">
                <w:ffData>
                  <w:name w:val="UncommittedAmount_01"/>
                  <w:enabled/>
                  <w:calcOnExit w:val="0"/>
                  <w:textInput>
                    <w:type w:val="number"/>
                    <w:format w:val="#,##0"/>
                  </w:textInput>
                </w:ffData>
              </w:fldChar>
            </w:r>
            <w:r w:rsidR="002A1034"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20"/>
          </w:p>
        </w:tc>
        <w:bookmarkStart w:id="121" w:name="Cofinancing_01"/>
        <w:tc>
          <w:tcPr>
            <w:tcW w:w="1131" w:type="dxa"/>
          </w:tcPr>
          <w:p w:rsidR="00705474" w:rsidRDefault="00A75F29" w:rsidP="00644C87">
            <w:pPr>
              <w:jc w:val="right"/>
            </w:pPr>
            <w:r w:rsidRPr="00644C87">
              <w:rPr>
                <w:sz w:val="22"/>
                <w:szCs w:val="22"/>
              </w:rPr>
              <w:fldChar w:fldCharType="begin">
                <w:ffData>
                  <w:name w:val="Cofinancing_01"/>
                  <w:enabled/>
                  <w:calcOnExit w:val="0"/>
                  <w:textInput>
                    <w:type w:val="number"/>
                    <w:format w:val="#,##0"/>
                  </w:textInput>
                </w:ffData>
              </w:fldChar>
            </w:r>
            <w:r w:rsidR="007E568E"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21"/>
          </w:p>
        </w:tc>
      </w:tr>
      <w:bookmarkStart w:id="122" w:name="ApprovedActivity_02"/>
      <w:tr w:rsidR="00705474" w:rsidRPr="00644C87" w:rsidTr="00CA31F8">
        <w:trPr>
          <w:trHeight w:val="247"/>
        </w:trPr>
        <w:tc>
          <w:tcPr>
            <w:tcW w:w="2101" w:type="dxa"/>
          </w:tcPr>
          <w:p w:rsidR="00705474" w:rsidRDefault="00A75F29">
            <w:r w:rsidRPr="00644C87">
              <w:rPr>
                <w:sz w:val="22"/>
                <w:szCs w:val="22"/>
              </w:rPr>
              <w:fldChar w:fldCharType="begin">
                <w:ffData>
                  <w:name w:val="ApprovedActivity_02"/>
                  <w:enabled/>
                  <w:calcOnExit w:val="0"/>
                  <w:textInput/>
                </w:ffData>
              </w:fldChar>
            </w:r>
            <w:r w:rsidR="003C0060"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22"/>
          </w:p>
        </w:tc>
        <w:bookmarkStart w:id="123" w:name="ImplStatus_02"/>
        <w:tc>
          <w:tcPr>
            <w:tcW w:w="1455" w:type="dxa"/>
          </w:tcPr>
          <w:p w:rsidR="00705474" w:rsidRPr="00644C87" w:rsidRDefault="00A75F29" w:rsidP="004A5944">
            <w:pPr>
              <w:rPr>
                <w:sz w:val="22"/>
                <w:szCs w:val="22"/>
              </w:rPr>
            </w:pPr>
            <w:r w:rsidRPr="00644C87">
              <w:rPr>
                <w:sz w:val="22"/>
                <w:szCs w:val="22"/>
              </w:rPr>
              <w:fldChar w:fldCharType="begin">
                <w:ffData>
                  <w:name w:val="ImplStatus_02"/>
                  <w:enabled/>
                  <w:calcOnExit w:val="0"/>
                  <w:ddList>
                    <w:listEntry w:val="(Select)"/>
                    <w:listEntry w:val="Completed"/>
                    <w:listEntry w:val="Yet to complete"/>
                  </w:ddList>
                </w:ffData>
              </w:fldChar>
            </w:r>
            <w:r w:rsidR="00471CB8" w:rsidRPr="00644C87">
              <w:rPr>
                <w:sz w:val="22"/>
                <w:szCs w:val="22"/>
              </w:rPr>
              <w:instrText xml:space="preserve"> FORMDROPDOWN </w:instrText>
            </w:r>
            <w:r w:rsidRPr="00644C87">
              <w:rPr>
                <w:sz w:val="22"/>
                <w:szCs w:val="22"/>
              </w:rPr>
            </w:r>
            <w:r w:rsidRPr="00644C87">
              <w:rPr>
                <w:sz w:val="22"/>
                <w:szCs w:val="22"/>
              </w:rPr>
              <w:fldChar w:fldCharType="end"/>
            </w:r>
            <w:bookmarkEnd w:id="123"/>
          </w:p>
        </w:tc>
        <w:bookmarkStart w:id="124" w:name="ApprovedAmount_02"/>
        <w:tc>
          <w:tcPr>
            <w:tcW w:w="970" w:type="dxa"/>
          </w:tcPr>
          <w:p w:rsidR="00705474" w:rsidRDefault="00A75F29" w:rsidP="00644C87">
            <w:pPr>
              <w:jc w:val="right"/>
            </w:pPr>
            <w:r w:rsidRPr="00644C87">
              <w:rPr>
                <w:sz w:val="22"/>
                <w:szCs w:val="22"/>
              </w:rPr>
              <w:fldChar w:fldCharType="begin">
                <w:ffData>
                  <w:name w:val="ApprovedAmount_02"/>
                  <w:enabled/>
                  <w:calcOnExit w:val="0"/>
                  <w:textInput>
                    <w:type w:val="number"/>
                    <w:format w:val="#,##0"/>
                  </w:textInput>
                </w:ffData>
              </w:fldChar>
            </w:r>
            <w:r w:rsidR="00653E58"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24"/>
          </w:p>
        </w:tc>
        <w:bookmarkStart w:id="125" w:name="SpentAmount_02"/>
        <w:tc>
          <w:tcPr>
            <w:tcW w:w="1131" w:type="dxa"/>
            <w:shd w:val="clear" w:color="auto" w:fill="auto"/>
          </w:tcPr>
          <w:p w:rsidR="00705474" w:rsidRDefault="00A75F29" w:rsidP="00644C87">
            <w:pPr>
              <w:jc w:val="right"/>
            </w:pPr>
            <w:r w:rsidRPr="00644C87">
              <w:rPr>
                <w:sz w:val="22"/>
                <w:szCs w:val="22"/>
              </w:rPr>
              <w:fldChar w:fldCharType="begin">
                <w:ffData>
                  <w:name w:val="SpentAmount_02"/>
                  <w:enabled/>
                  <w:calcOnExit w:val="0"/>
                  <w:textInput>
                    <w:type w:val="number"/>
                    <w:format w:val="#,##0"/>
                  </w:textInput>
                </w:ffData>
              </w:fldChar>
            </w:r>
            <w:r w:rsidR="00AB6DB4"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25"/>
          </w:p>
        </w:tc>
        <w:bookmarkStart w:id="126" w:name="AmountCommitted_02"/>
        <w:tc>
          <w:tcPr>
            <w:tcW w:w="1131" w:type="dxa"/>
            <w:shd w:val="clear" w:color="auto" w:fill="auto"/>
          </w:tcPr>
          <w:p w:rsidR="00705474" w:rsidRDefault="00A75F29" w:rsidP="00644C87">
            <w:pPr>
              <w:jc w:val="right"/>
            </w:pPr>
            <w:r w:rsidRPr="00644C87">
              <w:rPr>
                <w:sz w:val="22"/>
                <w:szCs w:val="22"/>
              </w:rPr>
              <w:fldChar w:fldCharType="begin">
                <w:ffData>
                  <w:name w:val="AmountCommitted_02"/>
                  <w:enabled/>
                  <w:calcOnExit w:val="0"/>
                  <w:textInput>
                    <w:type w:val="number"/>
                    <w:format w:val="#,##0"/>
                  </w:textInput>
                </w:ffData>
              </w:fldChar>
            </w:r>
            <w:r w:rsidR="002777F2"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26"/>
          </w:p>
        </w:tc>
        <w:bookmarkStart w:id="127" w:name="UncommittedAmount_02"/>
        <w:tc>
          <w:tcPr>
            <w:tcW w:w="1293" w:type="dxa"/>
            <w:shd w:val="clear" w:color="auto" w:fill="auto"/>
          </w:tcPr>
          <w:p w:rsidR="00705474" w:rsidRDefault="00A75F29" w:rsidP="00644C87">
            <w:pPr>
              <w:jc w:val="right"/>
            </w:pPr>
            <w:r w:rsidRPr="00644C87">
              <w:rPr>
                <w:sz w:val="22"/>
                <w:szCs w:val="22"/>
              </w:rPr>
              <w:fldChar w:fldCharType="begin">
                <w:ffData>
                  <w:name w:val="UncommittedAmount_02"/>
                  <w:enabled/>
                  <w:calcOnExit w:val="0"/>
                  <w:textInput>
                    <w:type w:val="number"/>
                    <w:format w:val="#,##0"/>
                  </w:textInput>
                </w:ffData>
              </w:fldChar>
            </w:r>
            <w:r w:rsidR="002A1034"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27"/>
          </w:p>
        </w:tc>
        <w:bookmarkStart w:id="128" w:name="Cofinancing_02"/>
        <w:tc>
          <w:tcPr>
            <w:tcW w:w="1131" w:type="dxa"/>
          </w:tcPr>
          <w:p w:rsidR="00705474" w:rsidRDefault="00A75F29" w:rsidP="00644C87">
            <w:pPr>
              <w:jc w:val="right"/>
            </w:pPr>
            <w:r w:rsidRPr="00644C87">
              <w:rPr>
                <w:sz w:val="22"/>
                <w:szCs w:val="22"/>
              </w:rPr>
              <w:fldChar w:fldCharType="begin">
                <w:ffData>
                  <w:name w:val="Cofinancing_02"/>
                  <w:enabled/>
                  <w:calcOnExit w:val="0"/>
                  <w:textInput>
                    <w:type w:val="number"/>
                    <w:format w:val="#,##0"/>
                  </w:textInput>
                </w:ffData>
              </w:fldChar>
            </w:r>
            <w:r w:rsidR="007E568E"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28"/>
          </w:p>
        </w:tc>
      </w:tr>
      <w:tr w:rsidR="00705474" w:rsidRPr="00644C87" w:rsidTr="00CA31F8">
        <w:trPr>
          <w:trHeight w:val="260"/>
        </w:trPr>
        <w:tc>
          <w:tcPr>
            <w:tcW w:w="2101" w:type="dxa"/>
            <w:tcBorders>
              <w:top w:val="double" w:sz="4" w:space="0" w:color="auto"/>
            </w:tcBorders>
          </w:tcPr>
          <w:p w:rsidR="00705474" w:rsidRPr="00644C87" w:rsidRDefault="00705474" w:rsidP="00DD21B8">
            <w:pPr>
              <w:rPr>
                <w:b/>
                <w:sz w:val="18"/>
                <w:szCs w:val="18"/>
              </w:rPr>
            </w:pPr>
            <w:r w:rsidRPr="00644C87">
              <w:rPr>
                <w:b/>
                <w:sz w:val="18"/>
                <w:szCs w:val="18"/>
              </w:rPr>
              <w:t>Total</w:t>
            </w:r>
          </w:p>
        </w:tc>
        <w:tc>
          <w:tcPr>
            <w:tcW w:w="1455" w:type="dxa"/>
            <w:tcBorders>
              <w:top w:val="double" w:sz="4" w:space="0" w:color="auto"/>
            </w:tcBorders>
            <w:shd w:val="clear" w:color="auto" w:fill="A0A0A0"/>
          </w:tcPr>
          <w:p w:rsidR="00705474" w:rsidRPr="00644C87" w:rsidRDefault="00705474" w:rsidP="00DD21B8">
            <w:pPr>
              <w:rPr>
                <w:b/>
                <w:sz w:val="22"/>
                <w:szCs w:val="22"/>
                <w:u w:val="single"/>
              </w:rPr>
            </w:pPr>
          </w:p>
        </w:tc>
        <w:bookmarkStart w:id="129" w:name="ApprovedTotal"/>
        <w:tc>
          <w:tcPr>
            <w:tcW w:w="970" w:type="dxa"/>
            <w:tcBorders>
              <w:top w:val="double" w:sz="4" w:space="0" w:color="auto"/>
            </w:tcBorders>
          </w:tcPr>
          <w:p w:rsidR="00705474" w:rsidRPr="00644C87" w:rsidRDefault="00A75F29" w:rsidP="00644C87">
            <w:pPr>
              <w:jc w:val="right"/>
              <w:rPr>
                <w:b/>
                <w:sz w:val="22"/>
                <w:szCs w:val="22"/>
                <w:u w:val="single"/>
              </w:rPr>
            </w:pPr>
            <w:r w:rsidRPr="00644C87">
              <w:rPr>
                <w:sz w:val="22"/>
                <w:szCs w:val="22"/>
              </w:rPr>
              <w:fldChar w:fldCharType="begin">
                <w:ffData>
                  <w:name w:val="ApprovedTotal"/>
                  <w:enabled/>
                  <w:calcOnExit w:val="0"/>
                  <w:textInput>
                    <w:type w:val="number"/>
                    <w:format w:val="#,##0"/>
                  </w:textInput>
                </w:ffData>
              </w:fldChar>
            </w:r>
            <w:r w:rsidR="00410109"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29"/>
          </w:p>
        </w:tc>
        <w:bookmarkStart w:id="130" w:name="SpentTotal"/>
        <w:tc>
          <w:tcPr>
            <w:tcW w:w="1131" w:type="dxa"/>
            <w:tcBorders>
              <w:top w:val="double" w:sz="4" w:space="0" w:color="auto"/>
            </w:tcBorders>
            <w:shd w:val="clear" w:color="auto" w:fill="auto"/>
          </w:tcPr>
          <w:p w:rsidR="00705474" w:rsidRPr="00644C87" w:rsidRDefault="00A75F29" w:rsidP="00644C87">
            <w:pPr>
              <w:jc w:val="right"/>
              <w:rPr>
                <w:b/>
                <w:sz w:val="22"/>
                <w:szCs w:val="22"/>
                <w:u w:val="single"/>
              </w:rPr>
            </w:pPr>
            <w:r w:rsidRPr="00644C87">
              <w:rPr>
                <w:sz w:val="22"/>
                <w:szCs w:val="22"/>
              </w:rPr>
              <w:fldChar w:fldCharType="begin">
                <w:ffData>
                  <w:name w:val="SpentTotal"/>
                  <w:enabled/>
                  <w:calcOnExit w:val="0"/>
                  <w:textInput>
                    <w:type w:val="number"/>
                    <w:format w:val="#,##0"/>
                  </w:textInput>
                </w:ffData>
              </w:fldChar>
            </w:r>
            <w:r w:rsidR="00410109"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30"/>
          </w:p>
        </w:tc>
        <w:bookmarkStart w:id="131" w:name="CommittedTotal"/>
        <w:tc>
          <w:tcPr>
            <w:tcW w:w="1131" w:type="dxa"/>
            <w:tcBorders>
              <w:top w:val="double" w:sz="4" w:space="0" w:color="auto"/>
            </w:tcBorders>
            <w:shd w:val="clear" w:color="auto" w:fill="auto"/>
          </w:tcPr>
          <w:p w:rsidR="00705474" w:rsidRDefault="00A75F29" w:rsidP="00644C87">
            <w:pPr>
              <w:jc w:val="right"/>
            </w:pPr>
            <w:r w:rsidRPr="00644C87">
              <w:rPr>
                <w:sz w:val="22"/>
                <w:szCs w:val="22"/>
              </w:rPr>
              <w:fldChar w:fldCharType="begin">
                <w:ffData>
                  <w:name w:val="CommittedTotal"/>
                  <w:enabled/>
                  <w:calcOnExit w:val="0"/>
                  <w:textInput>
                    <w:type w:val="number"/>
                    <w:format w:val="#,##0"/>
                  </w:textInput>
                </w:ffData>
              </w:fldChar>
            </w:r>
            <w:r w:rsidR="002777F2"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31"/>
          </w:p>
        </w:tc>
        <w:bookmarkStart w:id="132" w:name="UncommittedTotal"/>
        <w:tc>
          <w:tcPr>
            <w:tcW w:w="1293" w:type="dxa"/>
            <w:tcBorders>
              <w:top w:val="double" w:sz="4" w:space="0" w:color="auto"/>
            </w:tcBorders>
            <w:shd w:val="clear" w:color="auto" w:fill="auto"/>
          </w:tcPr>
          <w:p w:rsidR="00705474" w:rsidRDefault="00A75F29" w:rsidP="00644C87">
            <w:pPr>
              <w:jc w:val="right"/>
            </w:pPr>
            <w:r w:rsidRPr="00644C87">
              <w:rPr>
                <w:sz w:val="22"/>
                <w:szCs w:val="22"/>
              </w:rPr>
              <w:fldChar w:fldCharType="begin">
                <w:ffData>
                  <w:name w:val="UncommittedTotal"/>
                  <w:enabled/>
                  <w:calcOnExit w:val="0"/>
                  <w:textInput>
                    <w:type w:val="number"/>
                    <w:format w:val="#,##0"/>
                  </w:textInput>
                </w:ffData>
              </w:fldChar>
            </w:r>
            <w:r w:rsidR="002A1034"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32"/>
          </w:p>
        </w:tc>
        <w:bookmarkStart w:id="133" w:name="CofinancingTotal"/>
        <w:tc>
          <w:tcPr>
            <w:tcW w:w="1131" w:type="dxa"/>
            <w:tcBorders>
              <w:top w:val="double" w:sz="4" w:space="0" w:color="auto"/>
            </w:tcBorders>
          </w:tcPr>
          <w:p w:rsidR="00705474" w:rsidRDefault="00A75F29" w:rsidP="00644C87">
            <w:pPr>
              <w:jc w:val="right"/>
            </w:pPr>
            <w:r w:rsidRPr="00644C87">
              <w:rPr>
                <w:sz w:val="22"/>
                <w:szCs w:val="22"/>
              </w:rPr>
              <w:fldChar w:fldCharType="begin">
                <w:ffData>
                  <w:name w:val="CofinancingTotal"/>
                  <w:enabled/>
                  <w:calcOnExit w:val="0"/>
                  <w:textInput>
                    <w:type w:val="number"/>
                    <w:format w:val="#,##0"/>
                  </w:textInput>
                </w:ffData>
              </w:fldChar>
            </w:r>
            <w:r w:rsidR="007E568E" w:rsidRPr="00644C87">
              <w:rPr>
                <w:sz w:val="22"/>
                <w:szCs w:val="22"/>
              </w:rPr>
              <w:instrText xml:space="preserve"> FORMTEXT </w:instrText>
            </w:r>
            <w:r w:rsidRPr="00644C87">
              <w:rPr>
                <w:sz w:val="22"/>
                <w:szCs w:val="22"/>
              </w:rPr>
            </w:r>
            <w:r w:rsidRPr="00644C87">
              <w:rPr>
                <w:sz w:val="22"/>
                <w:szCs w:val="22"/>
              </w:rPr>
              <w:fldChar w:fldCharType="separate"/>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007653F3" w:rsidRPr="00644C87">
              <w:rPr>
                <w:noProof/>
                <w:sz w:val="22"/>
                <w:szCs w:val="22"/>
              </w:rPr>
              <w:t> </w:t>
            </w:r>
            <w:r w:rsidRPr="00644C87">
              <w:rPr>
                <w:sz w:val="22"/>
                <w:szCs w:val="22"/>
              </w:rPr>
              <w:fldChar w:fldCharType="end"/>
            </w:r>
            <w:bookmarkEnd w:id="133"/>
          </w:p>
        </w:tc>
      </w:tr>
    </w:tbl>
    <w:p w:rsidR="00DD21B8" w:rsidRPr="00147117" w:rsidRDefault="00A85AAB" w:rsidP="008322BC">
      <w:pPr>
        <w:ind w:left="360"/>
        <w:rPr>
          <w:sz w:val="18"/>
          <w:szCs w:val="18"/>
        </w:rPr>
      </w:pPr>
      <w:r>
        <w:rPr>
          <w:sz w:val="18"/>
          <w:szCs w:val="18"/>
        </w:rPr>
        <w:t>* Any</w:t>
      </w:r>
      <w:r w:rsidR="008322BC">
        <w:rPr>
          <w:sz w:val="18"/>
          <w:szCs w:val="18"/>
        </w:rPr>
        <w:t xml:space="preserve"> u</w:t>
      </w:r>
      <w:r w:rsidR="00147117">
        <w:rPr>
          <w:sz w:val="18"/>
          <w:szCs w:val="18"/>
        </w:rPr>
        <w:t>n</w:t>
      </w:r>
      <w:r w:rsidR="00786DF0">
        <w:rPr>
          <w:sz w:val="18"/>
          <w:szCs w:val="18"/>
        </w:rPr>
        <w:t>committed</w:t>
      </w:r>
      <w:r w:rsidR="00147117">
        <w:rPr>
          <w:sz w:val="18"/>
          <w:szCs w:val="18"/>
        </w:rPr>
        <w:t xml:space="preserve"> amount</w:t>
      </w:r>
      <w:r w:rsidR="008322BC">
        <w:rPr>
          <w:sz w:val="18"/>
          <w:szCs w:val="18"/>
        </w:rPr>
        <w:t>s</w:t>
      </w:r>
      <w:r w:rsidR="00147117">
        <w:rPr>
          <w:sz w:val="18"/>
          <w:szCs w:val="18"/>
        </w:rPr>
        <w:t xml:space="preserve"> should be returned to the GEF Trust Fund</w:t>
      </w:r>
      <w:r w:rsidR="00B63C2D">
        <w:rPr>
          <w:sz w:val="18"/>
          <w:szCs w:val="18"/>
        </w:rPr>
        <w:t>.  This is not a physical transfer of money, but</w:t>
      </w:r>
      <w:r w:rsidR="008322BC">
        <w:rPr>
          <w:sz w:val="18"/>
          <w:szCs w:val="18"/>
        </w:rPr>
        <w:t xml:space="preserve"> </w:t>
      </w:r>
      <w:r>
        <w:rPr>
          <w:sz w:val="18"/>
          <w:szCs w:val="18"/>
        </w:rPr>
        <w:t>achieved through</w:t>
      </w:r>
      <w:r w:rsidR="00B63C2D">
        <w:rPr>
          <w:sz w:val="18"/>
          <w:szCs w:val="18"/>
        </w:rPr>
        <w:t xml:space="preserve"> reporting and netting out from disbursement request to Trustee</w:t>
      </w:r>
      <w:r w:rsidR="00147117">
        <w:rPr>
          <w:sz w:val="18"/>
          <w:szCs w:val="18"/>
        </w:rPr>
        <w:t>.</w:t>
      </w:r>
      <w:r w:rsidR="0082078A">
        <w:rPr>
          <w:sz w:val="18"/>
          <w:szCs w:val="18"/>
        </w:rPr>
        <w:t xml:space="preserve">  Please indicate expected date of refund transaction to Trustee.</w:t>
      </w:r>
      <w:bookmarkStart w:id="134" w:name="RefundDate"/>
      <w:r w:rsidR="00A75F29">
        <w:rPr>
          <w:sz w:val="18"/>
          <w:szCs w:val="18"/>
        </w:rPr>
        <w:fldChar w:fldCharType="begin">
          <w:ffData>
            <w:name w:val="RefundDate"/>
            <w:enabled/>
            <w:calcOnExit w:val="0"/>
            <w:textInput>
              <w:type w:val="date"/>
              <w:format w:val="MM/dd/yyyy"/>
            </w:textInput>
          </w:ffData>
        </w:fldChar>
      </w:r>
      <w:r w:rsidR="00572818">
        <w:rPr>
          <w:sz w:val="18"/>
          <w:szCs w:val="18"/>
        </w:rPr>
        <w:instrText xml:space="preserve"> FORMTEXT </w:instrText>
      </w:r>
      <w:r w:rsidR="00A75F29">
        <w:rPr>
          <w:sz w:val="18"/>
          <w:szCs w:val="18"/>
        </w:rPr>
      </w:r>
      <w:r w:rsidR="00A75F29">
        <w:rPr>
          <w:sz w:val="18"/>
          <w:szCs w:val="18"/>
        </w:rPr>
        <w:fldChar w:fldCharType="separate"/>
      </w:r>
      <w:r w:rsidR="007653F3">
        <w:rPr>
          <w:noProof/>
          <w:sz w:val="18"/>
          <w:szCs w:val="18"/>
        </w:rPr>
        <w:t> </w:t>
      </w:r>
      <w:r w:rsidR="007653F3">
        <w:rPr>
          <w:noProof/>
          <w:sz w:val="18"/>
          <w:szCs w:val="18"/>
        </w:rPr>
        <w:t> </w:t>
      </w:r>
      <w:r w:rsidR="007653F3">
        <w:rPr>
          <w:noProof/>
          <w:sz w:val="18"/>
          <w:szCs w:val="18"/>
        </w:rPr>
        <w:t> </w:t>
      </w:r>
      <w:r w:rsidR="007653F3">
        <w:rPr>
          <w:noProof/>
          <w:sz w:val="18"/>
          <w:szCs w:val="18"/>
        </w:rPr>
        <w:t> </w:t>
      </w:r>
      <w:r w:rsidR="007653F3">
        <w:rPr>
          <w:noProof/>
          <w:sz w:val="18"/>
          <w:szCs w:val="18"/>
        </w:rPr>
        <w:t> </w:t>
      </w:r>
      <w:r w:rsidR="00A75F29">
        <w:rPr>
          <w:sz w:val="18"/>
          <w:szCs w:val="18"/>
        </w:rPr>
        <w:fldChar w:fldCharType="end"/>
      </w:r>
      <w:bookmarkEnd w:id="134"/>
    </w:p>
    <w:p w:rsidR="007D5137" w:rsidRDefault="007D5137" w:rsidP="007D38E5"/>
    <w:p w:rsidR="00B105AB" w:rsidRDefault="007D5137" w:rsidP="007D5137">
      <w:pPr>
        <w:rPr>
          <w:rFonts w:ascii="Times New Roman Bold" w:hAnsi="Times New Roman Bold"/>
          <w:b/>
          <w:smallCaps/>
        </w:rPr>
      </w:pPr>
      <w:r>
        <w:rPr>
          <w:rFonts w:ascii="Times New Roman Bold" w:hAnsi="Times New Roman Bold"/>
          <w:b/>
          <w:smallCaps/>
        </w:rPr>
        <w:t xml:space="preserve">annex e:  </w:t>
      </w:r>
      <w:r w:rsidR="00A85AAB">
        <w:rPr>
          <w:rFonts w:ascii="Times New Roman Bold" w:hAnsi="Times New Roman Bold"/>
          <w:b/>
          <w:smallCaps/>
        </w:rPr>
        <w:t>CALENDAR OF</w:t>
      </w:r>
      <w:r w:rsidR="00733393">
        <w:rPr>
          <w:rFonts w:ascii="Times New Roman Bold" w:hAnsi="Times New Roman Bold"/>
          <w:b/>
          <w:smallCaps/>
        </w:rPr>
        <w:t xml:space="preserve"> expected reflows </w:t>
      </w:r>
    </w:p>
    <w:p w:rsidR="00B105AB" w:rsidRDefault="00B105AB" w:rsidP="007D5137">
      <w:pPr>
        <w:rPr>
          <w:rFonts w:ascii="Times New Roman Bold" w:hAnsi="Times New Roman Bold"/>
          <w:b/>
          <w:smallCaps/>
        </w:rPr>
      </w:pPr>
    </w:p>
    <w:p w:rsidR="00F03807" w:rsidRDefault="003A6156" w:rsidP="00A65D61">
      <w:pPr>
        <w:rPr>
          <w:rFonts w:hAnsi="Times New Roman Bold"/>
        </w:rPr>
      </w:pPr>
      <w:r>
        <w:rPr>
          <w:rFonts w:hAnsi="Times New Roman Bold"/>
        </w:rPr>
        <w:t xml:space="preserve">Provide a </w:t>
      </w:r>
      <w:r w:rsidR="00B105AB">
        <w:rPr>
          <w:rFonts w:hAnsi="Times New Roman Bold"/>
        </w:rPr>
        <w:t xml:space="preserve">calendar of expected reflows to </w:t>
      </w:r>
      <w:r w:rsidR="00E45B23">
        <w:rPr>
          <w:rFonts w:hAnsi="Times New Roman Bold"/>
        </w:rPr>
        <w:t xml:space="preserve">the GEF Trust Fund or to </w:t>
      </w:r>
      <w:r w:rsidR="00B105AB">
        <w:rPr>
          <w:rFonts w:hAnsi="Times New Roman Bold"/>
        </w:rPr>
        <w:t>your Agency</w:t>
      </w:r>
      <w:r w:rsidR="00E45B23">
        <w:rPr>
          <w:rFonts w:hAnsi="Times New Roman Bold"/>
        </w:rPr>
        <w:t xml:space="preserve"> (and/or revolving fund that will be set up)</w:t>
      </w:r>
      <w:r w:rsidR="000E3BCF">
        <w:rPr>
          <w:rFonts w:hAnsi="Times New Roman Bold"/>
        </w:rPr>
        <w:t xml:space="preserve"> </w:t>
      </w:r>
      <w:r w:rsidR="000E3BCF">
        <w:rPr>
          <w:rFonts w:hAnsi="Times New Roman Bold"/>
        </w:rPr>
        <w:t>–</w:t>
      </w:r>
      <w:r w:rsidR="000E3BCF">
        <w:rPr>
          <w:rFonts w:hAnsi="Times New Roman Bold"/>
        </w:rPr>
        <w:t xml:space="preserve"> Not applicable.</w:t>
      </w:r>
    </w:p>
    <w:p w:rsidR="004A766E" w:rsidRDefault="004A766E">
      <w:pPr>
        <w:rPr>
          <w:rFonts w:hAnsi="Times New Roman Bold"/>
        </w:rPr>
      </w:pPr>
      <w:r>
        <w:rPr>
          <w:rFonts w:hAnsi="Times New Roman Bold"/>
        </w:rPr>
        <w:br w:type="page"/>
      </w:r>
    </w:p>
    <w:p w:rsidR="00B44022" w:rsidRPr="00B44022" w:rsidRDefault="00B44022" w:rsidP="00B44022">
      <w:pPr>
        <w:rPr>
          <w:b/>
        </w:rPr>
      </w:pPr>
      <w:r w:rsidRPr="00B44022">
        <w:rPr>
          <w:b/>
        </w:rPr>
        <w:lastRenderedPageBreak/>
        <w:t xml:space="preserve">ANNEX F:  </w:t>
      </w:r>
      <w:r>
        <w:rPr>
          <w:b/>
        </w:rPr>
        <w:t>PROCUREMENT ANNEX</w:t>
      </w:r>
      <w:r w:rsidRPr="00B44022">
        <w:rPr>
          <w:b/>
        </w:rPr>
        <w:t xml:space="preserve"> </w:t>
      </w:r>
    </w:p>
    <w:p w:rsidR="00B44022" w:rsidRDefault="00B44022" w:rsidP="00F03807">
      <w:pPr>
        <w:rPr>
          <w:b/>
        </w:rPr>
      </w:pPr>
    </w:p>
    <w:p w:rsidR="005F0821" w:rsidRDefault="00797F8E" w:rsidP="00797F8E">
      <w:pPr>
        <w:numPr>
          <w:ilvl w:val="0"/>
          <w:numId w:val="21"/>
        </w:numPr>
        <w:tabs>
          <w:tab w:val="clear" w:pos="360"/>
        </w:tabs>
        <w:rPr>
          <w:lang w:val="en-AU"/>
        </w:rPr>
      </w:pPr>
      <w:r w:rsidRPr="00797F8E">
        <w:rPr>
          <w:lang w:val="en-AU"/>
        </w:rPr>
        <w:t xml:space="preserve">A procurement capacity and risk assessment of PUB has concluded that PUB would require </w:t>
      </w:r>
      <w:r w:rsidRPr="007D38E5">
        <w:rPr>
          <w:lang w:val="en-AU"/>
        </w:rPr>
        <w:t>procurement support, given its limited in-house procurement capacity (</w:t>
      </w:r>
      <w:r w:rsidRPr="00AA562F">
        <w:rPr>
          <w:lang w:val="en-AU"/>
        </w:rPr>
        <w:t>the assessme</w:t>
      </w:r>
      <w:r w:rsidR="00AA562F">
        <w:rPr>
          <w:lang w:val="en-AU"/>
        </w:rPr>
        <w:t>nt and mitigation action plan will</w:t>
      </w:r>
      <w:r w:rsidRPr="00AA562F">
        <w:rPr>
          <w:lang w:val="en-AU"/>
        </w:rPr>
        <w:t xml:space="preserve"> </w:t>
      </w:r>
      <w:r w:rsidR="007528AF">
        <w:rPr>
          <w:lang w:val="en-AU"/>
        </w:rPr>
        <w:t xml:space="preserve">be </w:t>
      </w:r>
      <w:r w:rsidRPr="00AA562F">
        <w:rPr>
          <w:lang w:val="en-AU"/>
        </w:rPr>
        <w:t>available in the Project Risk Assessment &amp; Management System – PRAMS, in the project portal</w:t>
      </w:r>
      <w:r w:rsidRPr="007D38E5">
        <w:rPr>
          <w:lang w:val="en-AU"/>
        </w:rPr>
        <w:t xml:space="preserve">). It has been agreed with MFED that its central </w:t>
      </w:r>
      <w:r w:rsidR="00EA3C01">
        <w:rPr>
          <w:lang w:val="en-AU"/>
        </w:rPr>
        <w:t>CFU</w:t>
      </w:r>
      <w:r w:rsidRPr="007D38E5">
        <w:rPr>
          <w:lang w:val="en-AU"/>
        </w:rPr>
        <w:t xml:space="preserve"> will undertake all procurement processing</w:t>
      </w:r>
      <w:r w:rsidRPr="00797F8E">
        <w:rPr>
          <w:lang w:val="en-AU"/>
        </w:rPr>
        <w:t xml:space="preserve"> on behalf of the project.  </w:t>
      </w:r>
      <w:r w:rsidRPr="00797F8E">
        <w:t xml:space="preserve">The MFED </w:t>
      </w:r>
      <w:r w:rsidR="00EA3C01">
        <w:t>CFU</w:t>
      </w:r>
      <w:r w:rsidRPr="00797F8E">
        <w:t xml:space="preserve"> will have a full-time procurement officer who will be responsible for processing all procurem</w:t>
      </w:r>
      <w:r>
        <w:t>en</w:t>
      </w:r>
      <w:r w:rsidRPr="00797F8E">
        <w:t>t activities for up</w:t>
      </w:r>
      <w:r>
        <w:t xml:space="preserve"> </w:t>
      </w:r>
      <w:r w:rsidRPr="00797F8E">
        <w:t xml:space="preserve">to three projects, including this project. The international Procurement Advisor, already hired to the </w:t>
      </w:r>
      <w:r w:rsidR="00EA3C01">
        <w:t>CFU</w:t>
      </w:r>
      <w:r w:rsidRPr="00797F8E">
        <w:t xml:space="preserve">, provides overall guidance and oversight on all procurement activities undertaken by the </w:t>
      </w:r>
      <w:r w:rsidR="00EA3C01">
        <w:t>CFU</w:t>
      </w:r>
      <w:r w:rsidRPr="00797F8E">
        <w:t xml:space="preserve">. </w:t>
      </w:r>
      <w:r w:rsidR="00EA43F4" w:rsidRPr="00EA43F4">
        <w:rPr>
          <w:bCs/>
        </w:rPr>
        <w:t xml:space="preserve">The key procurement activity under the project is the design, supply and installation of the solar power stations which will be procured on a single responsibility basis. The Bank’s standard bidding documents for Plant Design, Supply and Installation </w:t>
      </w:r>
      <w:r w:rsidR="005F0821">
        <w:rPr>
          <w:bCs/>
        </w:rPr>
        <w:t xml:space="preserve">will be used, and the activity </w:t>
      </w:r>
      <w:r w:rsidR="00EA43F4" w:rsidRPr="00EA43F4">
        <w:rPr>
          <w:bCs/>
        </w:rPr>
        <w:t>will be subject to prior review.</w:t>
      </w:r>
      <w:r w:rsidR="00EA43F4">
        <w:rPr>
          <w:bCs/>
        </w:rPr>
        <w:t xml:space="preserve"> </w:t>
      </w:r>
      <w:r w:rsidRPr="00797F8E">
        <w:rPr>
          <w:lang w:val="en-AU"/>
        </w:rPr>
        <w:t xml:space="preserve">PUB’s Project Support Team (PST) will provide technical inputs to the </w:t>
      </w:r>
      <w:r w:rsidR="00EA3C01">
        <w:rPr>
          <w:lang w:val="en-AU"/>
        </w:rPr>
        <w:t>CFU</w:t>
      </w:r>
      <w:r w:rsidRPr="00797F8E">
        <w:rPr>
          <w:lang w:val="en-AU"/>
        </w:rPr>
        <w:t xml:space="preserve"> for preparing and processing all project procurement activities. </w:t>
      </w:r>
      <w:r w:rsidR="00EA43F4" w:rsidRPr="00EA43F4">
        <w:rPr>
          <w:lang w:val="en-AU"/>
        </w:rPr>
        <w:t>Specifically, the Employer’s Engineer in the PST will provide all technical requirements for the bidding documents</w:t>
      </w:r>
      <w:r w:rsidR="00EA43F4">
        <w:rPr>
          <w:lang w:val="en-AU"/>
        </w:rPr>
        <w:t>, the</w:t>
      </w:r>
      <w:r w:rsidR="00724AC1">
        <w:rPr>
          <w:lang w:val="en-AU"/>
        </w:rPr>
        <w:t xml:space="preserve"> </w:t>
      </w:r>
      <w:r w:rsidRPr="00797F8E">
        <w:rPr>
          <w:lang w:val="en-AU"/>
        </w:rPr>
        <w:t xml:space="preserve">evaluation of bids and </w:t>
      </w:r>
      <w:r w:rsidR="00EA43F4">
        <w:rPr>
          <w:lang w:val="en-AU"/>
        </w:rPr>
        <w:t>follow up on</w:t>
      </w:r>
      <w:r w:rsidRPr="00797F8E">
        <w:rPr>
          <w:lang w:val="en-AU"/>
        </w:rPr>
        <w:t xml:space="preserve"> contract award decisions.  The procurement-related risk is rated high</w:t>
      </w:r>
      <w:r w:rsidR="00721AC8">
        <w:rPr>
          <w:lang w:val="en-AU"/>
        </w:rPr>
        <w:t xml:space="preserve"> </w:t>
      </w:r>
      <w:r w:rsidR="00721AC8" w:rsidRPr="00721AC8">
        <w:rPr>
          <w:lang w:val="en-AU"/>
        </w:rPr>
        <w:t>and, with the implementation of agreed mitigation actions, would be moderate</w:t>
      </w:r>
      <w:r w:rsidRPr="00797F8E">
        <w:rPr>
          <w:lang w:val="en-AU"/>
        </w:rPr>
        <w:t xml:space="preserve">.  </w:t>
      </w:r>
    </w:p>
    <w:p w:rsidR="005F0821" w:rsidRDefault="005F0821" w:rsidP="005F0821">
      <w:pPr>
        <w:rPr>
          <w:lang w:val="en-AU"/>
        </w:rPr>
      </w:pPr>
    </w:p>
    <w:p w:rsidR="00797F8E" w:rsidRPr="00797F8E" w:rsidRDefault="00797F8E" w:rsidP="00797F8E">
      <w:pPr>
        <w:numPr>
          <w:ilvl w:val="0"/>
          <w:numId w:val="21"/>
        </w:numPr>
        <w:tabs>
          <w:tab w:val="clear" w:pos="360"/>
        </w:tabs>
        <w:rPr>
          <w:lang w:val="en-AU"/>
        </w:rPr>
      </w:pPr>
      <w:r w:rsidRPr="00797F8E">
        <w:rPr>
          <w:lang w:val="en-AU"/>
        </w:rPr>
        <w:t>Key risk mitigation measures agreed are as follows:</w:t>
      </w:r>
    </w:p>
    <w:p w:rsidR="00797F8E" w:rsidRPr="00797F8E" w:rsidRDefault="00797F8E" w:rsidP="007B7E6A">
      <w:pPr>
        <w:numPr>
          <w:ilvl w:val="0"/>
          <w:numId w:val="22"/>
        </w:numPr>
        <w:tabs>
          <w:tab w:val="clear" w:pos="360"/>
          <w:tab w:val="num" w:pos="900"/>
        </w:tabs>
        <w:ind w:left="360"/>
        <w:rPr>
          <w:lang w:val="en-AU"/>
        </w:rPr>
      </w:pPr>
      <w:r w:rsidRPr="00797F8E">
        <w:rPr>
          <w:lang w:val="en-AU"/>
        </w:rPr>
        <w:t>To mitigate the risk of non-compliance with the Bank's Procurement and Consultant Guidelines and the Government of Kiribati’s approval processes:</w:t>
      </w:r>
    </w:p>
    <w:p w:rsidR="00797F8E" w:rsidRPr="00797F8E" w:rsidRDefault="00797F8E" w:rsidP="007B7E6A">
      <w:pPr>
        <w:pStyle w:val="ListParagraph"/>
        <w:numPr>
          <w:ilvl w:val="0"/>
          <w:numId w:val="25"/>
        </w:numPr>
        <w:ind w:left="1080"/>
        <w:rPr>
          <w:lang w:val="en-AU"/>
        </w:rPr>
      </w:pPr>
      <w:r w:rsidRPr="00797F8E">
        <w:rPr>
          <w:lang w:val="en-AU"/>
        </w:rPr>
        <w:t xml:space="preserve">procurement processes and procedures (including relevant standard/sample documentation agreed with the Bank), will be included in a Procurement Manual, to be prepared by the MFED </w:t>
      </w:r>
      <w:r w:rsidR="00EA3C01">
        <w:rPr>
          <w:lang w:val="en-AU"/>
        </w:rPr>
        <w:t>CFU</w:t>
      </w:r>
      <w:r w:rsidRPr="00797F8E">
        <w:rPr>
          <w:lang w:val="en-AU"/>
        </w:rPr>
        <w:t>, and followed for the project;</w:t>
      </w:r>
    </w:p>
    <w:p w:rsidR="00CF79E9" w:rsidRDefault="00797F8E" w:rsidP="00CF79E9">
      <w:pPr>
        <w:pStyle w:val="ListParagraph"/>
        <w:numPr>
          <w:ilvl w:val="0"/>
          <w:numId w:val="25"/>
        </w:numPr>
        <w:ind w:left="1080"/>
        <w:rPr>
          <w:lang w:val="en-AU"/>
        </w:rPr>
      </w:pPr>
      <w:r w:rsidRPr="00797F8E">
        <w:rPr>
          <w:lang w:val="en-AU"/>
        </w:rPr>
        <w:t xml:space="preserve">regular reports on project procurement performance, based </w:t>
      </w:r>
      <w:r w:rsidR="00A85AAB" w:rsidRPr="00797F8E">
        <w:rPr>
          <w:lang w:val="en-AU"/>
        </w:rPr>
        <w:t>on procurement</w:t>
      </w:r>
      <w:r w:rsidRPr="00797F8E">
        <w:rPr>
          <w:lang w:val="en-AU"/>
        </w:rPr>
        <w:t xml:space="preserve">-monitoring indicators agreed with the Bank, will be prepared by the Procurement Advisor in the MFED </w:t>
      </w:r>
      <w:r w:rsidR="00EA3C01">
        <w:rPr>
          <w:lang w:val="en-AU"/>
        </w:rPr>
        <w:t>CFU</w:t>
      </w:r>
      <w:r w:rsidR="00CF79E9">
        <w:rPr>
          <w:lang w:val="en-AU"/>
        </w:rPr>
        <w:t>; and</w:t>
      </w:r>
    </w:p>
    <w:p w:rsidR="00797F8E" w:rsidRPr="004A766E" w:rsidRDefault="00CF79E9" w:rsidP="00CF79E9">
      <w:pPr>
        <w:pStyle w:val="ListParagraph"/>
        <w:numPr>
          <w:ilvl w:val="0"/>
          <w:numId w:val="25"/>
        </w:numPr>
        <w:ind w:left="1080"/>
        <w:rPr>
          <w:lang w:val="en-AU"/>
        </w:rPr>
      </w:pPr>
      <w:r>
        <w:rPr>
          <w:lang w:val="en-AU"/>
        </w:rPr>
        <w:t xml:space="preserve">the </w:t>
      </w:r>
      <w:r w:rsidRPr="00CF79E9">
        <w:rPr>
          <w:lang w:val="en-AU"/>
        </w:rPr>
        <w:t>MFED will assign dedicated secure space for the CFU to maintain the procurement files.</w:t>
      </w:r>
    </w:p>
    <w:p w:rsidR="00797F8E" w:rsidRPr="00797F8E" w:rsidRDefault="00797F8E" w:rsidP="007B7E6A">
      <w:pPr>
        <w:ind w:left="360"/>
        <w:rPr>
          <w:lang w:val="en-AU"/>
        </w:rPr>
      </w:pPr>
    </w:p>
    <w:p w:rsidR="00797F8E" w:rsidRPr="00797F8E" w:rsidRDefault="00797F8E" w:rsidP="007B7E6A">
      <w:pPr>
        <w:numPr>
          <w:ilvl w:val="0"/>
          <w:numId w:val="22"/>
        </w:numPr>
        <w:tabs>
          <w:tab w:val="clear" w:pos="360"/>
          <w:tab w:val="num" w:pos="900"/>
        </w:tabs>
        <w:ind w:left="360"/>
        <w:rPr>
          <w:lang w:val="en-AU"/>
        </w:rPr>
      </w:pPr>
      <w:r w:rsidRPr="00797F8E">
        <w:rPr>
          <w:lang w:val="en-AU"/>
        </w:rPr>
        <w:t>To mitigate the risk of delays and technical inconsistencies, PUB’s PST will:</w:t>
      </w:r>
    </w:p>
    <w:p w:rsidR="00797F8E" w:rsidRPr="00797F8E" w:rsidRDefault="00797F8E" w:rsidP="007B7E6A">
      <w:pPr>
        <w:pStyle w:val="ListParagraph"/>
        <w:numPr>
          <w:ilvl w:val="0"/>
          <w:numId w:val="26"/>
        </w:numPr>
        <w:ind w:left="1080"/>
        <w:rPr>
          <w:lang w:val="en-AU"/>
        </w:rPr>
      </w:pPr>
      <w:r w:rsidRPr="00797F8E">
        <w:rPr>
          <w:lang w:val="en-AU"/>
        </w:rPr>
        <w:t xml:space="preserve">liaise closely with the MFED </w:t>
      </w:r>
      <w:r w:rsidR="00EA3C01">
        <w:rPr>
          <w:lang w:val="en-AU"/>
        </w:rPr>
        <w:t>CFU</w:t>
      </w:r>
      <w:r w:rsidRPr="00797F8E">
        <w:rPr>
          <w:lang w:val="en-AU"/>
        </w:rPr>
        <w:t xml:space="preserve">, providing technical support, as and when needed, and </w:t>
      </w:r>
    </w:p>
    <w:p w:rsidR="00797F8E" w:rsidRPr="00797F8E" w:rsidRDefault="00797F8E" w:rsidP="007B7E6A">
      <w:pPr>
        <w:pStyle w:val="ListParagraph"/>
        <w:numPr>
          <w:ilvl w:val="0"/>
          <w:numId w:val="26"/>
        </w:numPr>
        <w:ind w:left="1080"/>
        <w:rPr>
          <w:lang w:val="en-AU"/>
        </w:rPr>
      </w:pPr>
      <w:r w:rsidRPr="00797F8E">
        <w:rPr>
          <w:lang w:val="en-AU"/>
        </w:rPr>
        <w:t xml:space="preserve">conduct regular project progress reviews, jointly with the </w:t>
      </w:r>
      <w:r w:rsidR="00EA3C01">
        <w:rPr>
          <w:lang w:val="en-AU"/>
        </w:rPr>
        <w:t>CFU</w:t>
      </w:r>
      <w:r w:rsidRPr="00797F8E">
        <w:rPr>
          <w:lang w:val="en-AU"/>
        </w:rPr>
        <w:t xml:space="preserve">, and report to the MFED’s </w:t>
      </w:r>
      <w:r w:rsidRPr="00AA562F">
        <w:rPr>
          <w:lang w:val="en-AU"/>
        </w:rPr>
        <w:t>Infrastructure Projects Review Committee</w:t>
      </w:r>
      <w:r w:rsidRPr="00797F8E">
        <w:rPr>
          <w:lang w:val="en-AU"/>
        </w:rPr>
        <w:t>.</w:t>
      </w:r>
    </w:p>
    <w:p w:rsidR="00797F8E" w:rsidRPr="00797F8E" w:rsidRDefault="00797F8E" w:rsidP="007B7E6A">
      <w:pPr>
        <w:ind w:left="360"/>
        <w:rPr>
          <w:lang w:val="en-AU"/>
        </w:rPr>
      </w:pPr>
    </w:p>
    <w:p w:rsidR="00797F8E" w:rsidRPr="00797F8E" w:rsidRDefault="00797F8E" w:rsidP="007B7E6A">
      <w:pPr>
        <w:numPr>
          <w:ilvl w:val="0"/>
          <w:numId w:val="22"/>
        </w:numPr>
        <w:tabs>
          <w:tab w:val="clear" w:pos="360"/>
          <w:tab w:val="num" w:pos="900"/>
        </w:tabs>
        <w:ind w:left="360"/>
        <w:rPr>
          <w:lang w:val="en-AU"/>
        </w:rPr>
      </w:pPr>
      <w:r w:rsidRPr="00797F8E">
        <w:rPr>
          <w:lang w:val="en-AU"/>
        </w:rPr>
        <w:t>To mitigate the risk of poor bidder/consultant interest due to remoteness of the country, innovative methods and wide-scale publicity will be used to attract qualified service providers and consultants.</w:t>
      </w:r>
    </w:p>
    <w:p w:rsidR="00797F8E" w:rsidRPr="00797F8E" w:rsidRDefault="00797F8E" w:rsidP="007B7E6A">
      <w:pPr>
        <w:ind w:left="360"/>
        <w:rPr>
          <w:lang w:val="en-AU"/>
        </w:rPr>
      </w:pPr>
    </w:p>
    <w:p w:rsidR="00797F8E" w:rsidRDefault="00797F8E" w:rsidP="007B7E6A">
      <w:pPr>
        <w:ind w:left="360"/>
      </w:pPr>
    </w:p>
    <w:p w:rsidR="00AA562F" w:rsidRDefault="00AA562F">
      <w:r>
        <w:br w:type="page"/>
      </w:r>
    </w:p>
    <w:p w:rsidR="00B44022" w:rsidRPr="00B44022" w:rsidRDefault="00B44022" w:rsidP="00B44022">
      <w:pPr>
        <w:rPr>
          <w:b/>
        </w:rPr>
      </w:pPr>
      <w:r>
        <w:rPr>
          <w:b/>
        </w:rPr>
        <w:lastRenderedPageBreak/>
        <w:t>ANNEX G: FINANCIAL MANAGEMENT ANNEX</w:t>
      </w:r>
      <w:r w:rsidRPr="00B44022">
        <w:rPr>
          <w:b/>
        </w:rPr>
        <w:t xml:space="preserve"> </w:t>
      </w:r>
    </w:p>
    <w:p w:rsidR="00B44022" w:rsidRDefault="00B44022" w:rsidP="00F03807"/>
    <w:p w:rsidR="00B44022" w:rsidRPr="00104148" w:rsidRDefault="00B44022" w:rsidP="00F007CD">
      <w:pPr>
        <w:spacing w:line="276" w:lineRule="auto"/>
        <w:rPr>
          <w:b/>
        </w:rPr>
      </w:pPr>
      <w:r w:rsidRPr="00104148">
        <w:rPr>
          <w:b/>
        </w:rPr>
        <w:t>Financial Management, Disbursements and Procurement</w:t>
      </w:r>
    </w:p>
    <w:p w:rsidR="00B44022" w:rsidRPr="00104148" w:rsidRDefault="00B44022" w:rsidP="00B44022">
      <w:pPr>
        <w:pStyle w:val="ListParagraph"/>
        <w:numPr>
          <w:ilvl w:val="0"/>
          <w:numId w:val="20"/>
        </w:numPr>
        <w:spacing w:after="240"/>
        <w:ind w:left="0" w:firstLine="0"/>
        <w:contextualSpacing w:val="0"/>
        <w:jc w:val="both"/>
        <w:rPr>
          <w:lang w:bidi="en-US"/>
        </w:rPr>
      </w:pPr>
      <w:r w:rsidRPr="00104148">
        <w:t xml:space="preserve">The financial management assessment was carried out in accordance with the </w:t>
      </w:r>
      <w:r w:rsidRPr="00104148">
        <w:rPr>
          <w:i/>
        </w:rPr>
        <w:t>“Financial Management Practices in World Bank-Financed Investment Operations”</w:t>
      </w:r>
      <w:r w:rsidRPr="00104148">
        <w:t xml:space="preserve">, issued by the Financial Management Sector Board on November 3, 2005 and further rationalized in the </w:t>
      </w:r>
      <w:r w:rsidRPr="00104148">
        <w:rPr>
          <w:i/>
        </w:rPr>
        <w:t>“Principles Based Financial Management Practice Manual”</w:t>
      </w:r>
      <w:r w:rsidRPr="00104148">
        <w:t xml:space="preserve"> issued by the Board on March 1 2010. Under the Bank’s OP/BP 10.02 with respect to projects financed by the Bank, the borrower and implementing agency are required to maintain financial management systems – including accounting, financial reporting, and auditing systems adequate to ensure they can provide the Bank with accurate and timely information regarding the project resources and expenditures. </w:t>
      </w:r>
    </w:p>
    <w:p w:rsidR="00B44022" w:rsidRPr="00392DFD" w:rsidRDefault="00B44022" w:rsidP="00F007CD">
      <w:pPr>
        <w:pStyle w:val="ListParagraph"/>
        <w:widowControl w:val="0"/>
        <w:numPr>
          <w:ilvl w:val="0"/>
          <w:numId w:val="20"/>
        </w:numPr>
        <w:ind w:left="0" w:firstLine="0"/>
        <w:contextualSpacing w:val="0"/>
        <w:jc w:val="both"/>
        <w:rPr>
          <w:b/>
          <w:i/>
          <w:smallCaps/>
          <w:sz w:val="20"/>
          <w:szCs w:val="20"/>
        </w:rPr>
      </w:pPr>
      <w:r w:rsidRPr="00104148">
        <w:t xml:space="preserve">Overall, the financial management </w:t>
      </w:r>
      <w:r>
        <w:t xml:space="preserve">arrangements satisfies </w:t>
      </w:r>
      <w:r w:rsidRPr="00104148">
        <w:t xml:space="preserve">the financial management requirement as stipulated in OP/BP 10.02 subject to implementation of agreed actions and mitigating measures. </w:t>
      </w:r>
      <w:r w:rsidRPr="00B7705D">
        <w:t xml:space="preserve">The assessed financial management risk of the project before the mitigating measures is considered </w:t>
      </w:r>
      <w:r w:rsidRPr="00F54B5F">
        <w:t>substantial</w:t>
      </w:r>
      <w:r w:rsidRPr="0010459A">
        <w:rPr>
          <w:b/>
        </w:rPr>
        <w:t xml:space="preserve"> </w:t>
      </w:r>
      <w:r>
        <w:t xml:space="preserve">and </w:t>
      </w:r>
      <w:r w:rsidRPr="00B7705D">
        <w:t xml:space="preserve">could be reduced to </w:t>
      </w:r>
      <w:r w:rsidRPr="00F54B5F">
        <w:t>moderate</w:t>
      </w:r>
      <w:r w:rsidRPr="00B7705D">
        <w:t xml:space="preserve"> after the proposed and existing mitigating measures are implemented and have shown effective impact.</w:t>
      </w:r>
      <w:r w:rsidR="007528AF">
        <w:t xml:space="preserve"> As the project is only $3.92</w:t>
      </w:r>
      <w:r>
        <w:t xml:space="preserve">million US and is made up of a small number of large contracts </w:t>
      </w:r>
      <w:r w:rsidR="0072771B">
        <w:t>for solar installation</w:t>
      </w:r>
      <w:r w:rsidR="0072771B" w:rsidRPr="0072771B">
        <w:t xml:space="preserve"> and technical assistance,</w:t>
      </w:r>
      <w:r w:rsidR="0072771B">
        <w:t xml:space="preserve"> </w:t>
      </w:r>
      <w:r>
        <w:t xml:space="preserve">the FM requirements for the project should be quite straight forward and while the limited FM capacity in Kiribati remains the main issue this will be partially mitigated by the use of the central </w:t>
      </w:r>
      <w:r w:rsidR="00EA3C01">
        <w:t>CFU</w:t>
      </w:r>
      <w:r>
        <w:t xml:space="preserve"> for maintaining the project accounts. Any change to the above arrangement will substantially alter the FM risk rating of the project.  </w:t>
      </w:r>
    </w:p>
    <w:p w:rsidR="00F007CD" w:rsidRDefault="00F007CD" w:rsidP="00B44022">
      <w:pPr>
        <w:widowControl w:val="0"/>
        <w:rPr>
          <w:b/>
        </w:rPr>
      </w:pPr>
    </w:p>
    <w:p w:rsidR="00B44022" w:rsidRPr="000E5316" w:rsidRDefault="00B44022" w:rsidP="00B44022">
      <w:pPr>
        <w:widowControl w:val="0"/>
        <w:rPr>
          <w:b/>
        </w:rPr>
      </w:pPr>
      <w:r w:rsidRPr="000E5316">
        <w:rPr>
          <w:b/>
        </w:rPr>
        <w:t xml:space="preserve">Budgeting Arrangements </w:t>
      </w:r>
    </w:p>
    <w:p w:rsidR="00DB2916" w:rsidRDefault="00B44022" w:rsidP="00F007CD">
      <w:pPr>
        <w:pStyle w:val="ListParagraph"/>
        <w:widowControl w:val="0"/>
        <w:numPr>
          <w:ilvl w:val="0"/>
          <w:numId w:val="20"/>
        </w:numPr>
        <w:ind w:left="0" w:firstLine="0"/>
        <w:jc w:val="both"/>
      </w:pPr>
      <w:r w:rsidRPr="00DB2916">
        <w:rPr>
          <w:lang w:val="en-AU"/>
        </w:rPr>
        <w:t>The Project budget will be on a cash basis, formulated from the agreed work plans to cover the life of the Project, broken down into each financial year of the Government of Kiribati which spans from January to December.  The budget will be an aggregate of the activities whose costs will be estimated at the start of the project and upda</w:t>
      </w:r>
      <w:r w:rsidR="00E425B6">
        <w:rPr>
          <w:lang w:val="en-AU"/>
        </w:rPr>
        <w:t>ted annually. As majority</w:t>
      </w:r>
      <w:r w:rsidRPr="00DB2916">
        <w:rPr>
          <w:lang w:val="en-AU"/>
        </w:rPr>
        <w:t xml:space="preserve"> project costs are procurable items the budget should be consistent with the procurement plan</w:t>
      </w:r>
      <w:r w:rsidR="00E425B6">
        <w:rPr>
          <w:lang w:val="en-AU"/>
        </w:rPr>
        <w:t xml:space="preserve"> and include the incremental operating costs</w:t>
      </w:r>
      <w:r w:rsidRPr="00DB2916">
        <w:rPr>
          <w:lang w:val="en-AU"/>
        </w:rPr>
        <w:t xml:space="preserve">. </w:t>
      </w:r>
      <w:r w:rsidR="00DB2916" w:rsidRPr="00DB2916">
        <w:rPr>
          <w:lang w:val="en-AU"/>
        </w:rPr>
        <w:t xml:space="preserve">The budget will be formulated </w:t>
      </w:r>
      <w:r w:rsidR="00DB2916">
        <w:rPr>
          <w:lang w:val="en-AU"/>
        </w:rPr>
        <w:t>by the P</w:t>
      </w:r>
      <w:r w:rsidR="001C1A6F">
        <w:rPr>
          <w:lang w:val="en-AU"/>
        </w:rPr>
        <w:t xml:space="preserve">roject </w:t>
      </w:r>
      <w:r w:rsidR="00DB2916">
        <w:rPr>
          <w:lang w:val="en-AU"/>
        </w:rPr>
        <w:t>S</w:t>
      </w:r>
      <w:r w:rsidR="001C1A6F">
        <w:rPr>
          <w:lang w:val="en-AU"/>
        </w:rPr>
        <w:t xml:space="preserve">upport </w:t>
      </w:r>
      <w:r w:rsidR="00DB2916">
        <w:rPr>
          <w:lang w:val="en-AU"/>
        </w:rPr>
        <w:t>T</w:t>
      </w:r>
      <w:r w:rsidR="001C1A6F">
        <w:rPr>
          <w:lang w:val="en-AU"/>
        </w:rPr>
        <w:t>eam</w:t>
      </w:r>
      <w:r w:rsidR="00DB2916">
        <w:rPr>
          <w:lang w:val="en-AU"/>
        </w:rPr>
        <w:t xml:space="preserve"> of the Implementing Agency (PUB)</w:t>
      </w:r>
      <w:r w:rsidR="001C1A6F">
        <w:rPr>
          <w:lang w:val="en-AU"/>
        </w:rPr>
        <w:t xml:space="preserve"> </w:t>
      </w:r>
      <w:r w:rsidR="001C1A6F" w:rsidRPr="001C1A6F">
        <w:rPr>
          <w:lang w:val="en-AU"/>
        </w:rPr>
        <w:t>in consultation with the Central Fiduciary Unit</w:t>
      </w:r>
      <w:r w:rsidR="00DB2916">
        <w:rPr>
          <w:lang w:val="en-AU"/>
        </w:rPr>
        <w:t>.</w:t>
      </w:r>
      <w:r w:rsidR="001C1A6F">
        <w:rPr>
          <w:lang w:val="en-AU"/>
        </w:rPr>
        <w:t xml:space="preserve"> </w:t>
      </w:r>
      <w:r w:rsidR="001C1A6F" w:rsidRPr="001C1A6F">
        <w:rPr>
          <w:lang w:val="en-AU"/>
        </w:rPr>
        <w:t>The day to day monitoring of the budget will be done by the CFU.</w:t>
      </w:r>
    </w:p>
    <w:p w:rsidR="00F007CD" w:rsidRDefault="00F007CD" w:rsidP="00F007CD">
      <w:pPr>
        <w:widowControl w:val="0"/>
        <w:rPr>
          <w:b/>
        </w:rPr>
      </w:pPr>
    </w:p>
    <w:p w:rsidR="00B44022" w:rsidRDefault="00B44022" w:rsidP="00F007CD">
      <w:pPr>
        <w:widowControl w:val="0"/>
      </w:pPr>
      <w:r w:rsidRPr="000E5316">
        <w:rPr>
          <w:b/>
        </w:rPr>
        <w:t>Accounting Arrangements</w:t>
      </w:r>
      <w:r>
        <w:t xml:space="preserve"> </w:t>
      </w:r>
    </w:p>
    <w:p w:rsidR="00B605BD" w:rsidRPr="00B605BD" w:rsidRDefault="00725A37" w:rsidP="00F007CD">
      <w:pPr>
        <w:pStyle w:val="ListParagraph"/>
        <w:widowControl w:val="0"/>
        <w:numPr>
          <w:ilvl w:val="0"/>
          <w:numId w:val="20"/>
        </w:numPr>
        <w:ind w:left="0" w:firstLine="0"/>
        <w:jc w:val="both"/>
        <w:rPr>
          <w:i/>
        </w:rPr>
      </w:pPr>
      <w:r>
        <w:t>Kiribati</w:t>
      </w:r>
      <w:r w:rsidR="00B44022">
        <w:t xml:space="preserve"> Public Utilities Board is 100% government owned but </w:t>
      </w:r>
      <w:r w:rsidR="0078644C" w:rsidRPr="0078644C">
        <w:t>currently has negligible FM capacity hence</w:t>
      </w:r>
      <w:r w:rsidR="0078644C">
        <w:t xml:space="preserve"> </w:t>
      </w:r>
      <w:r w:rsidR="00B44022">
        <w:t xml:space="preserve">it is envisaged the accounting for the project will be carried out by the Kiribati </w:t>
      </w:r>
      <w:r w:rsidR="00EA3C01">
        <w:t>CFU</w:t>
      </w:r>
      <w:r w:rsidR="00B44022">
        <w:t xml:space="preserve"> which is also providing accounting services for other World Bank projects.  </w:t>
      </w:r>
      <w:r w:rsidR="00F51178" w:rsidRPr="00F51178">
        <w:t xml:space="preserve">The </w:t>
      </w:r>
      <w:r w:rsidR="00EA3C01">
        <w:t>CFU</w:t>
      </w:r>
      <w:r w:rsidR="00F51178" w:rsidRPr="00F51178">
        <w:t xml:space="preserve"> has developed a Financial Management Manual for use on all World Bank financed projects in Kiribati. The </w:t>
      </w:r>
      <w:r w:rsidR="00F51178">
        <w:t>p</w:t>
      </w:r>
      <w:r w:rsidR="00B44022">
        <w:t>roject accounts will</w:t>
      </w:r>
      <w:r w:rsidR="00F51178">
        <w:t xml:space="preserve"> be maintained on Quick </w:t>
      </w:r>
      <w:r w:rsidR="00A85AAB">
        <w:t xml:space="preserve">books </w:t>
      </w:r>
      <w:r w:rsidR="0078644C" w:rsidRPr="0078644C">
        <w:t xml:space="preserve">the Accounting Software package </w:t>
      </w:r>
      <w:r w:rsidR="00B44022">
        <w:t xml:space="preserve">used by the </w:t>
      </w:r>
      <w:r w:rsidR="00EA3C01">
        <w:t>CFU</w:t>
      </w:r>
      <w:r w:rsidR="00B44022">
        <w:t xml:space="preserve">.  </w:t>
      </w:r>
      <w:r w:rsidR="000C40A0" w:rsidRPr="000C40A0">
        <w:t>Currently there are two accountants working for the CFU and there is some FM risk that when the projects scale up the current resources may be stretched however the project will provide financial resources and a Subsidiary Agreement will be signed between PUB and MFEM which will outline the CFU obligations. The fiduciary obligations will also be outlined in a Project Operations Manual.</w:t>
      </w:r>
      <w:r w:rsidR="000C40A0">
        <w:t xml:space="preserve"> There is a </w:t>
      </w:r>
      <w:r w:rsidR="00B44022">
        <w:t xml:space="preserve">risk </w:t>
      </w:r>
      <w:r w:rsidR="000C40A0">
        <w:t>that</w:t>
      </w:r>
      <w:r w:rsidR="00B44022">
        <w:t xml:space="preserve"> direct </w:t>
      </w:r>
      <w:r w:rsidR="00B44022" w:rsidRPr="00753F00">
        <w:t>payments</w:t>
      </w:r>
      <w:r w:rsidR="00C35E35">
        <w:t xml:space="preserve"> </w:t>
      </w:r>
      <w:r w:rsidR="000C40A0">
        <w:t>may not be</w:t>
      </w:r>
      <w:r w:rsidR="00B44022">
        <w:t xml:space="preserve"> captured in the project financial records</w:t>
      </w:r>
      <w:r w:rsidR="000C40A0">
        <w:t xml:space="preserve"> </w:t>
      </w:r>
      <w:r w:rsidR="000C40A0" w:rsidRPr="000C40A0">
        <w:t xml:space="preserve">as they are not transacted through the DA and this will </w:t>
      </w:r>
      <w:r w:rsidR="000C40A0" w:rsidRPr="000C40A0">
        <w:lastRenderedPageBreak/>
        <w:t>be reviewed during FM implementation review missions</w:t>
      </w:r>
      <w:r w:rsidR="00B44022" w:rsidRPr="000E5316">
        <w:rPr>
          <w:bCs/>
          <w:i/>
        </w:rPr>
        <w:t xml:space="preserve">. </w:t>
      </w:r>
      <w:r w:rsidR="00B44022" w:rsidRPr="000E5316">
        <w:rPr>
          <w:i/>
        </w:rPr>
        <w:t xml:space="preserve"> </w:t>
      </w:r>
      <w:r w:rsidR="002630A3" w:rsidRPr="00C35E35">
        <w:t xml:space="preserve">Further due diligence will be provided </w:t>
      </w:r>
      <w:r w:rsidR="002630A3" w:rsidRPr="00C35E35">
        <w:rPr>
          <w:bCs/>
        </w:rPr>
        <w:t xml:space="preserve">by </w:t>
      </w:r>
      <w:r w:rsidR="00F51178">
        <w:rPr>
          <w:bCs/>
        </w:rPr>
        <w:t xml:space="preserve">regular visits by the International Financial Management Advisor to Kiribati to review the </w:t>
      </w:r>
      <w:r w:rsidR="00EA3C01">
        <w:rPr>
          <w:bCs/>
        </w:rPr>
        <w:t>CFU</w:t>
      </w:r>
      <w:r w:rsidR="00F51178">
        <w:rPr>
          <w:bCs/>
        </w:rPr>
        <w:t>’s operations and advise</w:t>
      </w:r>
      <w:r w:rsidR="00F51178">
        <w:rPr>
          <w:i/>
        </w:rPr>
        <w:t>/</w:t>
      </w:r>
      <w:r w:rsidR="00F51178">
        <w:t xml:space="preserve">train </w:t>
      </w:r>
      <w:r w:rsidR="00EA3C01">
        <w:t>CFU</w:t>
      </w:r>
      <w:r w:rsidR="00F51178">
        <w:t xml:space="preserve"> staff as necessary.</w:t>
      </w:r>
    </w:p>
    <w:p w:rsidR="00F007CD" w:rsidRDefault="00F007CD" w:rsidP="00F007CD">
      <w:pPr>
        <w:pStyle w:val="ListParagraph"/>
        <w:widowControl w:val="0"/>
        <w:ind w:left="0"/>
        <w:contextualSpacing w:val="0"/>
        <w:rPr>
          <w:b/>
        </w:rPr>
      </w:pPr>
    </w:p>
    <w:p w:rsidR="00B44022" w:rsidRPr="00B605BD" w:rsidRDefault="00B44022" w:rsidP="00F007CD">
      <w:pPr>
        <w:pStyle w:val="ListParagraph"/>
        <w:widowControl w:val="0"/>
        <w:ind w:left="0"/>
        <w:contextualSpacing w:val="0"/>
        <w:rPr>
          <w:b/>
        </w:rPr>
      </w:pPr>
      <w:r w:rsidRPr="000E5316">
        <w:rPr>
          <w:b/>
        </w:rPr>
        <w:t>Internal Controls</w:t>
      </w:r>
    </w:p>
    <w:p w:rsidR="00470A6E" w:rsidRPr="00B605BD" w:rsidRDefault="00FF23B7" w:rsidP="00F007CD">
      <w:pPr>
        <w:pStyle w:val="ListParagraph"/>
        <w:widowControl w:val="0"/>
        <w:numPr>
          <w:ilvl w:val="0"/>
          <w:numId w:val="20"/>
        </w:numPr>
        <w:ind w:left="0" w:firstLine="0"/>
        <w:jc w:val="both"/>
        <w:rPr>
          <w:bCs/>
          <w:lang w:val="en-AU"/>
        </w:rPr>
      </w:pPr>
      <w:r>
        <w:rPr>
          <w:bCs/>
          <w:lang w:val="en-AU"/>
        </w:rPr>
        <w:t>Internal controls are considered quite weak with no effective internal audit</w:t>
      </w:r>
      <w:r w:rsidR="009E2895">
        <w:rPr>
          <w:bCs/>
          <w:lang w:val="en-AU"/>
        </w:rPr>
        <w:t xml:space="preserve"> </w:t>
      </w:r>
      <w:r w:rsidR="009E2895" w:rsidRPr="009E2895">
        <w:rPr>
          <w:bCs/>
          <w:lang w:val="en-AU"/>
        </w:rPr>
        <w:t>mechanisms within Kiribati</w:t>
      </w:r>
      <w:r w:rsidR="00B44022" w:rsidRPr="000E5316">
        <w:rPr>
          <w:bCs/>
          <w:lang w:val="en-AU"/>
        </w:rPr>
        <w:t xml:space="preserve">.  The central </w:t>
      </w:r>
      <w:r w:rsidR="00EA3C01">
        <w:rPr>
          <w:bCs/>
          <w:lang w:val="en-AU"/>
        </w:rPr>
        <w:t>CFU</w:t>
      </w:r>
      <w:r w:rsidR="00B44022" w:rsidRPr="000E5316">
        <w:rPr>
          <w:bCs/>
          <w:lang w:val="en-AU"/>
        </w:rPr>
        <w:t xml:space="preserve"> will be required to build on the existing internal controls within the framework of the Government of Kiribati, implementing appropriate measures to strengthen the internal controls to an acceptable level.  </w:t>
      </w:r>
      <w:r w:rsidR="009E2895" w:rsidRPr="009E2895">
        <w:rPr>
          <w:bCs/>
          <w:lang w:val="en-AU"/>
        </w:rPr>
        <w:t>The project internal controls will be outlined in the CFU Operations Manual prepared by the International Advisor to the CFU.</w:t>
      </w:r>
      <w:r w:rsidR="009E2895">
        <w:rPr>
          <w:bCs/>
          <w:lang w:val="en-AU"/>
        </w:rPr>
        <w:t xml:space="preserve"> </w:t>
      </w:r>
      <w:r w:rsidR="00B44022" w:rsidRPr="000E5316">
        <w:rPr>
          <w:bCs/>
          <w:lang w:val="en-AU"/>
        </w:rPr>
        <w:t xml:space="preserve">To ensure adequate segregation of duties it is recommended that all contracts are reviewed and agreed to by PUB and that invoices are approved for payment by PUB.  Hence the primary FM role of the </w:t>
      </w:r>
      <w:r w:rsidR="00EA3C01">
        <w:rPr>
          <w:bCs/>
          <w:lang w:val="en-AU"/>
        </w:rPr>
        <w:t>CFU</w:t>
      </w:r>
      <w:r w:rsidR="00B44022" w:rsidRPr="000E5316">
        <w:rPr>
          <w:bCs/>
          <w:lang w:val="en-AU"/>
        </w:rPr>
        <w:t xml:space="preserve"> will be the preparation of documentation and recording of financial transactions. </w:t>
      </w:r>
    </w:p>
    <w:p w:rsidR="00F007CD" w:rsidRDefault="00F007CD" w:rsidP="00F007CD">
      <w:pPr>
        <w:widowControl w:val="0"/>
        <w:rPr>
          <w:b/>
          <w:bCs/>
        </w:rPr>
      </w:pPr>
    </w:p>
    <w:p w:rsidR="00B44022" w:rsidRDefault="00B44022" w:rsidP="00F007CD">
      <w:pPr>
        <w:widowControl w:val="0"/>
        <w:rPr>
          <w:b/>
          <w:bCs/>
        </w:rPr>
      </w:pPr>
      <w:r w:rsidRPr="000E5316">
        <w:rPr>
          <w:b/>
          <w:bCs/>
        </w:rPr>
        <w:t>Flow of Funds</w:t>
      </w:r>
    </w:p>
    <w:p w:rsidR="00B44022" w:rsidRDefault="00161002" w:rsidP="00F007CD">
      <w:pPr>
        <w:pStyle w:val="ListParagraph"/>
        <w:widowControl w:val="0"/>
        <w:numPr>
          <w:ilvl w:val="0"/>
          <w:numId w:val="20"/>
        </w:numPr>
        <w:ind w:left="0" w:firstLine="0"/>
        <w:jc w:val="both"/>
        <w:rPr>
          <w:bCs/>
        </w:rPr>
      </w:pPr>
      <w:r w:rsidRPr="00161002">
        <w:t xml:space="preserve">Under the current project design </w:t>
      </w:r>
      <w:r w:rsidR="00977ACC">
        <w:t>the majority of</w:t>
      </w:r>
      <w:r w:rsidRPr="00161002">
        <w:t xml:space="preserve"> expenditures will be for relatively large contracts</w:t>
      </w:r>
      <w:r w:rsidR="00977ACC">
        <w:t xml:space="preserve"> and hence</w:t>
      </w:r>
      <w:r w:rsidR="00977ACC" w:rsidRPr="00977ACC">
        <w:t xml:space="preserve"> </w:t>
      </w:r>
      <w:r w:rsidR="009E2895">
        <w:t>the majority</w:t>
      </w:r>
      <w:r w:rsidR="00977ACC" w:rsidRPr="00977ACC">
        <w:t xml:space="preserve"> of the disbursement from the </w:t>
      </w:r>
      <w:r w:rsidR="00F64F02">
        <w:t xml:space="preserve">World </w:t>
      </w:r>
      <w:r w:rsidR="00977ACC" w:rsidRPr="00977ACC">
        <w:t xml:space="preserve">Bank will be through Direct Payments.  </w:t>
      </w:r>
      <w:r w:rsidR="009E2895" w:rsidRPr="009E2895">
        <w:t>A Designated Account will also be opened for smaller operating costs and this will be opened and operated by the CFU. As there is no Central Bank in Kiribati the DA will be opened directly by the CFU</w:t>
      </w:r>
      <w:r w:rsidR="003B3006">
        <w:t>.</w:t>
      </w:r>
    </w:p>
    <w:p w:rsidR="00F007CD" w:rsidRDefault="00F007CD" w:rsidP="00B44022">
      <w:pPr>
        <w:widowControl w:val="0"/>
        <w:rPr>
          <w:b/>
          <w:bCs/>
        </w:rPr>
      </w:pPr>
    </w:p>
    <w:p w:rsidR="00B44022" w:rsidRPr="000E5316" w:rsidRDefault="00B44022" w:rsidP="00B44022">
      <w:pPr>
        <w:widowControl w:val="0"/>
        <w:rPr>
          <w:b/>
          <w:bCs/>
        </w:rPr>
      </w:pPr>
      <w:r w:rsidRPr="000E5316">
        <w:rPr>
          <w:b/>
          <w:bCs/>
        </w:rPr>
        <w:t xml:space="preserve">Financial Reporting </w:t>
      </w:r>
    </w:p>
    <w:p w:rsidR="00B44022" w:rsidRPr="00B605BD" w:rsidRDefault="00B44022" w:rsidP="00F007CD">
      <w:pPr>
        <w:pStyle w:val="ListParagraph"/>
        <w:widowControl w:val="0"/>
        <w:numPr>
          <w:ilvl w:val="0"/>
          <w:numId w:val="20"/>
        </w:numPr>
        <w:ind w:left="0" w:firstLine="0"/>
        <w:jc w:val="both"/>
        <w:rPr>
          <w:bCs/>
        </w:rPr>
      </w:pPr>
      <w:r w:rsidRPr="00571FF8">
        <w:rPr>
          <w:bCs/>
        </w:rPr>
        <w:t>The financial reporti</w:t>
      </w:r>
      <w:r w:rsidR="00FF23B7" w:rsidRPr="00571FF8">
        <w:rPr>
          <w:bCs/>
        </w:rPr>
        <w:t xml:space="preserve">ng for this project will be </w:t>
      </w:r>
      <w:r w:rsidR="00D36AA6" w:rsidRPr="00D36AA6">
        <w:rPr>
          <w:bCs/>
        </w:rPr>
        <w:t>done by the CFU</w:t>
      </w:r>
      <w:r w:rsidRPr="00571FF8">
        <w:rPr>
          <w:bCs/>
        </w:rPr>
        <w:t>.</w:t>
      </w:r>
      <w:r>
        <w:rPr>
          <w:bCs/>
        </w:rPr>
        <w:t xml:space="preserve">  </w:t>
      </w:r>
      <w:r w:rsidR="00D36AA6">
        <w:rPr>
          <w:bCs/>
        </w:rPr>
        <w:t>Semester</w:t>
      </w:r>
      <w:r>
        <w:rPr>
          <w:bCs/>
        </w:rPr>
        <w:t xml:space="preserve"> </w:t>
      </w:r>
      <w:r w:rsidRPr="000E5316">
        <w:rPr>
          <w:bCs/>
        </w:rPr>
        <w:t xml:space="preserve">unaudited financial reports will be required showing, budget, expenditure for quarter, year to date and cumulative expenditure.  In addition commitments, contracted amounts not yet expended, will be included in the reporting requirements.   </w:t>
      </w:r>
      <w:r w:rsidR="00D36AA6" w:rsidRPr="00D36AA6">
        <w:rPr>
          <w:bCs/>
        </w:rPr>
        <w:t xml:space="preserve">Other than disclosure of commitments reporting will be on a cash basis.  Reports will classify expenditure by component and sub-component if required. </w:t>
      </w:r>
      <w:r w:rsidR="00E87CDD" w:rsidRPr="00E87CDD">
        <w:rPr>
          <w:bCs/>
        </w:rPr>
        <w:t xml:space="preserve">The IFR will be prepared in </w:t>
      </w:r>
      <w:r w:rsidR="00D36AA6">
        <w:rPr>
          <w:bCs/>
        </w:rPr>
        <w:t>AUD</w:t>
      </w:r>
      <w:r w:rsidR="00E87CDD" w:rsidRPr="00E87CDD">
        <w:rPr>
          <w:bCs/>
        </w:rPr>
        <w:t xml:space="preserve">. </w:t>
      </w:r>
      <w:r w:rsidRPr="000E5316">
        <w:rPr>
          <w:bCs/>
        </w:rPr>
        <w:t>The reports will be required to be submitted not later than 45 days after the end of each</w:t>
      </w:r>
      <w:r w:rsidR="00B45148" w:rsidRPr="00B45148">
        <w:rPr>
          <w:bCs/>
        </w:rPr>
        <w:t xml:space="preserve"> calendar semester</w:t>
      </w:r>
      <w:r w:rsidRPr="000E5316">
        <w:rPr>
          <w:bCs/>
        </w:rPr>
        <w:t xml:space="preserve">. </w:t>
      </w:r>
    </w:p>
    <w:p w:rsidR="00F007CD" w:rsidRDefault="00F007CD" w:rsidP="00F007CD">
      <w:pPr>
        <w:widowControl w:val="0"/>
        <w:rPr>
          <w:b/>
          <w:bCs/>
        </w:rPr>
      </w:pPr>
    </w:p>
    <w:p w:rsidR="00B44022" w:rsidRPr="000E5316" w:rsidRDefault="00B44022" w:rsidP="00F007CD">
      <w:pPr>
        <w:widowControl w:val="0"/>
        <w:rPr>
          <w:b/>
          <w:bCs/>
        </w:rPr>
      </w:pPr>
      <w:r w:rsidRPr="000E5316">
        <w:rPr>
          <w:b/>
          <w:bCs/>
        </w:rPr>
        <w:t>External Audit</w:t>
      </w:r>
    </w:p>
    <w:p w:rsidR="00B44022" w:rsidRPr="00B605BD" w:rsidRDefault="00B44022" w:rsidP="00F007CD">
      <w:pPr>
        <w:pStyle w:val="ListParagraph"/>
        <w:widowControl w:val="0"/>
        <w:numPr>
          <w:ilvl w:val="0"/>
          <w:numId w:val="20"/>
        </w:numPr>
        <w:ind w:left="0" w:firstLine="0"/>
        <w:jc w:val="both"/>
        <w:rPr>
          <w:bCs/>
        </w:rPr>
      </w:pPr>
      <w:r w:rsidRPr="000E5316">
        <w:rPr>
          <w:bCs/>
        </w:rPr>
        <w:t xml:space="preserve">The Kiribati National Audit Office (KNAO) will conduct an annual audit of the project accounts. The audited financial statements will be required to be received by the Bank within 6 months of the end of each of the reporting periods.  The Kiribati National Audit Office has experience in auditing government departments and World Bank Funded projects and is an auditor acceptable to the Bank.  There is some risk over the timely completion of the project annual audits due to the limited number of staff in the KNAO. </w:t>
      </w:r>
    </w:p>
    <w:p w:rsidR="00F007CD" w:rsidRDefault="00F007CD" w:rsidP="00F007CD">
      <w:pPr>
        <w:suppressAutoHyphens/>
        <w:rPr>
          <w:b/>
        </w:rPr>
      </w:pPr>
    </w:p>
    <w:p w:rsidR="00B44022" w:rsidRPr="00BE11FF" w:rsidRDefault="00B44022" w:rsidP="00F007CD">
      <w:pPr>
        <w:suppressAutoHyphens/>
        <w:rPr>
          <w:b/>
        </w:rPr>
      </w:pPr>
      <w:r w:rsidRPr="00BE11FF">
        <w:rPr>
          <w:b/>
        </w:rPr>
        <w:t>Disbursement Procedures</w:t>
      </w:r>
    </w:p>
    <w:p w:rsidR="00B44022" w:rsidRDefault="00B44022" w:rsidP="00F007CD">
      <w:pPr>
        <w:pStyle w:val="ListParagraph"/>
        <w:numPr>
          <w:ilvl w:val="0"/>
          <w:numId w:val="20"/>
        </w:numPr>
        <w:ind w:left="0" w:firstLine="0"/>
        <w:contextualSpacing w:val="0"/>
        <w:jc w:val="both"/>
      </w:pPr>
      <w:r w:rsidRPr="00104148">
        <w:t>The project will use</w:t>
      </w:r>
      <w:r>
        <w:t xml:space="preserve"> </w:t>
      </w:r>
      <w:r w:rsidR="0083671F">
        <w:t>Advance</w:t>
      </w:r>
      <w:r w:rsidR="001D5C65">
        <w:t>,</w:t>
      </w:r>
      <w:r w:rsidR="0083671F">
        <w:t xml:space="preserve"> </w:t>
      </w:r>
      <w:r w:rsidRPr="00104148">
        <w:t>Direct Payment</w:t>
      </w:r>
      <w:r w:rsidR="001D5C65">
        <w:t xml:space="preserve"> and Special Commitment</w:t>
      </w:r>
      <w:r>
        <w:t xml:space="preserve"> method</w:t>
      </w:r>
      <w:r w:rsidR="001D5C65">
        <w:t>s</w:t>
      </w:r>
      <w:r>
        <w:t xml:space="preserve"> of disbursement. </w:t>
      </w:r>
    </w:p>
    <w:p w:rsidR="00F007CD" w:rsidRDefault="00F007CD" w:rsidP="00F007CD">
      <w:pPr>
        <w:pStyle w:val="ListParagraph"/>
        <w:ind w:left="0"/>
        <w:contextualSpacing w:val="0"/>
        <w:jc w:val="both"/>
      </w:pPr>
    </w:p>
    <w:p w:rsidR="002630A3" w:rsidRDefault="001D5C65" w:rsidP="00C35E35">
      <w:pPr>
        <w:pStyle w:val="ListParagraph"/>
        <w:numPr>
          <w:ilvl w:val="0"/>
          <w:numId w:val="20"/>
        </w:numPr>
        <w:spacing w:after="240"/>
        <w:ind w:left="0" w:firstLine="0"/>
        <w:contextualSpacing w:val="0"/>
        <w:jc w:val="both"/>
      </w:pPr>
      <w:r w:rsidRPr="00593C10">
        <w:t xml:space="preserve">In order to facilitate </w:t>
      </w:r>
      <w:r>
        <w:t xml:space="preserve">smaller </w:t>
      </w:r>
      <w:r w:rsidRPr="00593C10">
        <w:t>payments, it has been requested that a Designated Account</w:t>
      </w:r>
      <w:r>
        <w:t xml:space="preserve"> (DA)</w:t>
      </w:r>
      <w:r w:rsidRPr="00593C10">
        <w:t xml:space="preserve"> be opened to enable the Bank to advance funds to the project. </w:t>
      </w:r>
      <w:r>
        <w:t xml:space="preserve">The Designated Account will be advanced funds to a ceiling of $100,000 </w:t>
      </w:r>
      <w:r w:rsidRPr="00DA4BAA">
        <w:rPr>
          <w:bCs/>
        </w:rPr>
        <w:t xml:space="preserve">and will be in AUD, </w:t>
      </w:r>
      <w:r>
        <w:t xml:space="preserve">Subsequent replenishments to the DA will be made through Withdrawal Applications as required. </w:t>
      </w:r>
      <w:r w:rsidRPr="00593C10">
        <w:t xml:space="preserve">The documentation required </w:t>
      </w:r>
      <w:r w:rsidRPr="00593C10">
        <w:lastRenderedPageBreak/>
        <w:t>for the replenishment of the advance will be by Statement of Expenditure</w:t>
      </w:r>
      <w:r>
        <w:t>. Direct payments will require the completion of a Withdrawal Application accompanied by an invoice from the supplier. This payment must be incorporated into the project financial accounts even though there is no transaction in the DA.</w:t>
      </w:r>
    </w:p>
    <w:p w:rsidR="00B44022" w:rsidRDefault="001D5C65" w:rsidP="00B44022">
      <w:pPr>
        <w:pStyle w:val="ListParagraph"/>
        <w:numPr>
          <w:ilvl w:val="0"/>
          <w:numId w:val="20"/>
        </w:numPr>
        <w:spacing w:after="240"/>
        <w:ind w:left="0" w:firstLine="0"/>
        <w:contextualSpacing w:val="0"/>
        <w:jc w:val="both"/>
      </w:pPr>
      <w:r w:rsidRPr="001D5C65">
        <w:t>While documentation will not be required to be sent for claims for replenishment of DA, except for those contracts subject to prior review, the project will be expected to retain documentation for audit and review by World Bank staff.  The CFU will prepare all Withdrawal Applications ready for signature by the authorizing officers.  Due to technology issues there have been delays in the submission of Withdrawal Applications for other projects in Kiribati however, this is expected to be resolved before the commencement of disbursements for this project and delays in WAs is not considered a high risk.</w:t>
      </w:r>
      <w:r w:rsidR="00B44022">
        <w:t xml:space="preserve">  </w:t>
      </w:r>
    </w:p>
    <w:p w:rsidR="00B44022" w:rsidRDefault="00B44022" w:rsidP="00F007CD">
      <w:pPr>
        <w:pStyle w:val="ListParagraph"/>
        <w:numPr>
          <w:ilvl w:val="0"/>
          <w:numId w:val="20"/>
        </w:numPr>
        <w:spacing w:after="240"/>
        <w:ind w:left="0" w:firstLine="0"/>
        <w:contextualSpacing w:val="0"/>
        <w:jc w:val="both"/>
      </w:pPr>
      <w:r>
        <w:t>The project will have 1 disbursement category as outlined in the table below:</w:t>
      </w:r>
    </w:p>
    <w:tbl>
      <w:tblPr>
        <w:tblW w:w="1054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4"/>
        <w:gridCol w:w="2769"/>
        <w:gridCol w:w="3102"/>
      </w:tblGrid>
      <w:tr w:rsidR="00B44022" w:rsidRPr="00CF2390" w:rsidTr="00EC6D70">
        <w:trPr>
          <w:trHeight w:hRule="exact" w:val="576"/>
        </w:trPr>
        <w:tc>
          <w:tcPr>
            <w:tcW w:w="4674" w:type="dxa"/>
          </w:tcPr>
          <w:p w:rsidR="00B44022" w:rsidRPr="00CF2390" w:rsidRDefault="00B44022" w:rsidP="00B44022">
            <w:pPr>
              <w:pStyle w:val="ModelNrmlSingle"/>
              <w:ind w:left="360" w:firstLine="0"/>
              <w:rPr>
                <w:b/>
                <w:bCs/>
                <w:szCs w:val="22"/>
              </w:rPr>
            </w:pPr>
            <w:r w:rsidRPr="00CF2390">
              <w:rPr>
                <w:b/>
                <w:bCs/>
                <w:szCs w:val="22"/>
              </w:rPr>
              <w:t>Category</w:t>
            </w:r>
          </w:p>
        </w:tc>
        <w:tc>
          <w:tcPr>
            <w:tcW w:w="2769" w:type="dxa"/>
          </w:tcPr>
          <w:p w:rsidR="00B44022" w:rsidRPr="00CF2390" w:rsidRDefault="00B44022" w:rsidP="008B6D4F">
            <w:pPr>
              <w:pStyle w:val="ModelNrmlSingle"/>
              <w:ind w:firstLine="0"/>
              <w:rPr>
                <w:b/>
                <w:bCs/>
                <w:szCs w:val="22"/>
              </w:rPr>
            </w:pPr>
            <w:r w:rsidRPr="00CF2390">
              <w:rPr>
                <w:b/>
                <w:bCs/>
                <w:szCs w:val="22"/>
              </w:rPr>
              <w:t xml:space="preserve">Amount of the </w:t>
            </w:r>
            <w:r>
              <w:rPr>
                <w:b/>
                <w:bCs/>
                <w:szCs w:val="22"/>
              </w:rPr>
              <w:t>grant</w:t>
            </w:r>
            <w:r w:rsidR="008B6D4F">
              <w:rPr>
                <w:b/>
                <w:bCs/>
                <w:szCs w:val="22"/>
              </w:rPr>
              <w:t xml:space="preserve"> (</w:t>
            </w:r>
            <w:r>
              <w:rPr>
                <w:b/>
                <w:bCs/>
                <w:szCs w:val="22"/>
              </w:rPr>
              <w:t>USD Million</w:t>
            </w:r>
            <w:r w:rsidR="008B6D4F">
              <w:rPr>
                <w:b/>
                <w:bCs/>
                <w:szCs w:val="22"/>
              </w:rPr>
              <w:t>)</w:t>
            </w:r>
          </w:p>
        </w:tc>
        <w:tc>
          <w:tcPr>
            <w:tcW w:w="3102" w:type="dxa"/>
          </w:tcPr>
          <w:p w:rsidR="00B44022" w:rsidRPr="00CF2390" w:rsidRDefault="00B44022" w:rsidP="00B44022">
            <w:pPr>
              <w:pStyle w:val="ModelNrmlSingle"/>
              <w:spacing w:after="0"/>
              <w:ind w:firstLine="0"/>
              <w:jc w:val="center"/>
              <w:rPr>
                <w:b/>
                <w:bCs/>
                <w:szCs w:val="22"/>
              </w:rPr>
            </w:pPr>
            <w:r w:rsidRPr="00CF2390">
              <w:rPr>
                <w:b/>
                <w:bCs/>
                <w:szCs w:val="22"/>
              </w:rPr>
              <w:t>Percentage</w:t>
            </w:r>
            <w:r>
              <w:rPr>
                <w:b/>
                <w:bCs/>
                <w:szCs w:val="22"/>
              </w:rPr>
              <w:t xml:space="preserve"> </w:t>
            </w:r>
            <w:r w:rsidR="00470A6E">
              <w:rPr>
                <w:b/>
                <w:bCs/>
                <w:szCs w:val="22"/>
              </w:rPr>
              <w:t xml:space="preserve">of Expenditures to </w:t>
            </w:r>
            <w:r w:rsidRPr="00CF2390">
              <w:rPr>
                <w:b/>
                <w:bCs/>
                <w:szCs w:val="22"/>
              </w:rPr>
              <w:t>be Financed</w:t>
            </w:r>
          </w:p>
          <w:p w:rsidR="00B44022" w:rsidRPr="00CF2390" w:rsidRDefault="00B44022" w:rsidP="00B44022">
            <w:pPr>
              <w:pStyle w:val="ModelNrmlSingle"/>
              <w:spacing w:after="0"/>
              <w:ind w:left="360" w:firstLine="0"/>
              <w:jc w:val="center"/>
              <w:rPr>
                <w:b/>
                <w:bCs/>
                <w:szCs w:val="22"/>
              </w:rPr>
            </w:pPr>
            <w:r w:rsidRPr="00603802">
              <w:rPr>
                <w:b/>
                <w:bCs/>
                <w:szCs w:val="22"/>
              </w:rPr>
              <w:t>(inclusive</w:t>
            </w:r>
            <w:r w:rsidRPr="00CF2390">
              <w:rPr>
                <w:b/>
                <w:bCs/>
                <w:szCs w:val="22"/>
              </w:rPr>
              <w:t xml:space="preserve"> of Taxes)</w:t>
            </w:r>
          </w:p>
        </w:tc>
      </w:tr>
      <w:tr w:rsidR="00B44022" w:rsidRPr="00CF2390" w:rsidTr="00EC6D70">
        <w:trPr>
          <w:trHeight w:hRule="exact" w:val="576"/>
        </w:trPr>
        <w:tc>
          <w:tcPr>
            <w:tcW w:w="4674" w:type="dxa"/>
          </w:tcPr>
          <w:p w:rsidR="00B44022" w:rsidRPr="00D66382" w:rsidRDefault="00B44022" w:rsidP="00B44022">
            <w:pPr>
              <w:pStyle w:val="ModelNrmlSingle"/>
              <w:ind w:left="360" w:firstLine="0"/>
              <w:jc w:val="left"/>
              <w:rPr>
                <w:szCs w:val="22"/>
              </w:rPr>
            </w:pPr>
            <w:r w:rsidRPr="00D66382">
              <w:rPr>
                <w:szCs w:val="22"/>
              </w:rPr>
              <w:t>Goods, works, consultants’ services</w:t>
            </w:r>
            <w:r w:rsidR="007B2E3A">
              <w:rPr>
                <w:szCs w:val="22"/>
              </w:rPr>
              <w:t xml:space="preserve"> and </w:t>
            </w:r>
            <w:r w:rsidR="0083671F">
              <w:rPr>
                <w:szCs w:val="22"/>
              </w:rPr>
              <w:t xml:space="preserve">incremental </w:t>
            </w:r>
            <w:r w:rsidR="007B2E3A">
              <w:rPr>
                <w:szCs w:val="22"/>
              </w:rPr>
              <w:t>operating costs</w:t>
            </w:r>
            <w:r>
              <w:rPr>
                <w:szCs w:val="22"/>
              </w:rPr>
              <w:t>.</w:t>
            </w:r>
          </w:p>
        </w:tc>
        <w:tc>
          <w:tcPr>
            <w:tcW w:w="2769" w:type="dxa"/>
          </w:tcPr>
          <w:p w:rsidR="00B44022" w:rsidRPr="00BE1EBE" w:rsidRDefault="00B85FEA" w:rsidP="00EC6D70">
            <w:pPr>
              <w:pStyle w:val="ModelNrmlSingle"/>
              <w:ind w:left="360" w:firstLine="0"/>
              <w:rPr>
                <w:sz w:val="24"/>
                <w:szCs w:val="24"/>
              </w:rPr>
            </w:pPr>
            <w:r>
              <w:rPr>
                <w:sz w:val="24"/>
                <w:szCs w:val="24"/>
              </w:rPr>
              <w:t>3,9</w:t>
            </w:r>
            <w:r w:rsidR="007B2E3A">
              <w:rPr>
                <w:sz w:val="24"/>
                <w:szCs w:val="24"/>
              </w:rPr>
              <w:t>2</w:t>
            </w:r>
            <w:r w:rsidR="00B44022">
              <w:rPr>
                <w:sz w:val="24"/>
                <w:szCs w:val="24"/>
              </w:rPr>
              <w:t>0,000</w:t>
            </w:r>
          </w:p>
        </w:tc>
        <w:tc>
          <w:tcPr>
            <w:tcW w:w="3102" w:type="dxa"/>
          </w:tcPr>
          <w:p w:rsidR="00B44022" w:rsidRPr="00CF2390" w:rsidRDefault="00B44022" w:rsidP="00065415">
            <w:pPr>
              <w:pStyle w:val="ModelNrmlSingle"/>
              <w:ind w:left="360" w:firstLine="0"/>
              <w:jc w:val="center"/>
              <w:rPr>
                <w:szCs w:val="22"/>
              </w:rPr>
            </w:pPr>
            <w:r>
              <w:rPr>
                <w:szCs w:val="22"/>
              </w:rPr>
              <w:t>100%</w:t>
            </w:r>
          </w:p>
        </w:tc>
      </w:tr>
      <w:tr w:rsidR="00B44022" w:rsidRPr="00CF2390" w:rsidTr="00EC6D70">
        <w:trPr>
          <w:trHeight w:hRule="exact" w:val="576"/>
        </w:trPr>
        <w:tc>
          <w:tcPr>
            <w:tcW w:w="4674" w:type="dxa"/>
          </w:tcPr>
          <w:p w:rsidR="00B44022" w:rsidRPr="00CF2390" w:rsidRDefault="00B44022" w:rsidP="00B44022">
            <w:pPr>
              <w:pStyle w:val="ModelNrmlSingle"/>
              <w:ind w:left="360" w:firstLine="0"/>
              <w:rPr>
                <w:b/>
                <w:bCs/>
                <w:szCs w:val="22"/>
              </w:rPr>
            </w:pPr>
            <w:r w:rsidRPr="00CF2390">
              <w:rPr>
                <w:b/>
                <w:bCs/>
                <w:szCs w:val="22"/>
              </w:rPr>
              <w:t>TOTAL AMOUNT</w:t>
            </w:r>
          </w:p>
        </w:tc>
        <w:tc>
          <w:tcPr>
            <w:tcW w:w="2769" w:type="dxa"/>
          </w:tcPr>
          <w:p w:rsidR="00B44022" w:rsidRPr="00BE11FF" w:rsidRDefault="00EC6D70" w:rsidP="00EC6D70">
            <w:pPr>
              <w:pStyle w:val="ModelNrmlSingle"/>
              <w:ind w:firstLine="0"/>
              <w:rPr>
                <w:sz w:val="24"/>
                <w:szCs w:val="24"/>
              </w:rPr>
            </w:pPr>
            <w:r>
              <w:rPr>
                <w:sz w:val="24"/>
                <w:szCs w:val="24"/>
              </w:rPr>
              <w:t xml:space="preserve">      </w:t>
            </w:r>
            <w:r w:rsidR="00B85FEA">
              <w:rPr>
                <w:sz w:val="24"/>
                <w:szCs w:val="24"/>
              </w:rPr>
              <w:t>3,9</w:t>
            </w:r>
            <w:r w:rsidR="007B2E3A">
              <w:rPr>
                <w:sz w:val="24"/>
                <w:szCs w:val="24"/>
              </w:rPr>
              <w:t>2</w:t>
            </w:r>
            <w:r w:rsidR="00B44022" w:rsidRPr="00BE11FF">
              <w:rPr>
                <w:sz w:val="24"/>
                <w:szCs w:val="24"/>
              </w:rPr>
              <w:t>0,000</w:t>
            </w:r>
          </w:p>
        </w:tc>
        <w:tc>
          <w:tcPr>
            <w:tcW w:w="3102" w:type="dxa"/>
          </w:tcPr>
          <w:p w:rsidR="00B44022" w:rsidRPr="00CF2390" w:rsidRDefault="00B44022" w:rsidP="00065415">
            <w:pPr>
              <w:pStyle w:val="ModelNrmlSingle"/>
              <w:ind w:left="360" w:firstLine="0"/>
              <w:jc w:val="center"/>
              <w:rPr>
                <w:szCs w:val="22"/>
              </w:rPr>
            </w:pPr>
          </w:p>
        </w:tc>
      </w:tr>
    </w:tbl>
    <w:p w:rsidR="00B44022" w:rsidRDefault="00B44022" w:rsidP="00B44022">
      <w:pPr>
        <w:pStyle w:val="ListParagraph"/>
        <w:spacing w:after="240"/>
        <w:ind w:left="0"/>
        <w:contextualSpacing w:val="0"/>
      </w:pPr>
    </w:p>
    <w:p w:rsidR="00B44022" w:rsidRDefault="00B77BF5" w:rsidP="00F007CD">
      <w:pPr>
        <w:pStyle w:val="ListParagraph"/>
        <w:numPr>
          <w:ilvl w:val="0"/>
          <w:numId w:val="20"/>
        </w:numPr>
        <w:spacing w:after="240"/>
        <w:ind w:left="0" w:firstLine="0"/>
        <w:contextualSpacing w:val="0"/>
        <w:jc w:val="both"/>
      </w:pPr>
      <w:r>
        <w:t>There is</w:t>
      </w:r>
      <w:r w:rsidR="00B44022">
        <w:t xml:space="preserve"> provision retroactive financing</w:t>
      </w:r>
      <w:r w:rsidR="0039542F">
        <w:t xml:space="preserve"> </w:t>
      </w:r>
      <w:r w:rsidR="0039542F" w:rsidRPr="0039542F">
        <w:t>of up to $100,000 for eligible expenses incurred up to 12 months prior to signing of the Legal Agreement</w:t>
      </w:r>
      <w:r w:rsidR="00B44022">
        <w:t xml:space="preserve">. </w:t>
      </w:r>
    </w:p>
    <w:p w:rsidR="005F0821" w:rsidRDefault="005F0821">
      <w:pPr>
        <w:rPr>
          <w:b/>
        </w:rPr>
      </w:pPr>
      <w:r>
        <w:rPr>
          <w:b/>
        </w:rPr>
        <w:br w:type="page"/>
      </w:r>
    </w:p>
    <w:p w:rsidR="00B44022" w:rsidRPr="00B44022" w:rsidRDefault="00B44022" w:rsidP="00B44022">
      <w:pPr>
        <w:rPr>
          <w:b/>
        </w:rPr>
      </w:pPr>
      <w:r>
        <w:rPr>
          <w:b/>
        </w:rPr>
        <w:lastRenderedPageBreak/>
        <w:t>ANNEX H</w:t>
      </w:r>
      <w:r w:rsidRPr="00B44022">
        <w:rPr>
          <w:b/>
        </w:rPr>
        <w:t xml:space="preserve">:  </w:t>
      </w:r>
      <w:r>
        <w:rPr>
          <w:b/>
        </w:rPr>
        <w:t>SAFEGUARDS ANNEX</w:t>
      </w:r>
      <w:r w:rsidRPr="00B44022">
        <w:rPr>
          <w:b/>
        </w:rPr>
        <w:t xml:space="preserve"> </w:t>
      </w:r>
    </w:p>
    <w:p w:rsidR="00B44022" w:rsidRDefault="00B44022" w:rsidP="00F03807"/>
    <w:p w:rsidR="008C67C2" w:rsidRPr="009D2607" w:rsidRDefault="008C67C2" w:rsidP="00F007CD">
      <w:pPr>
        <w:pStyle w:val="ListParagraph"/>
        <w:numPr>
          <w:ilvl w:val="0"/>
          <w:numId w:val="33"/>
        </w:numPr>
        <w:spacing w:after="240"/>
        <w:ind w:left="0" w:firstLine="0"/>
        <w:contextualSpacing w:val="0"/>
        <w:jc w:val="both"/>
      </w:pPr>
      <w:r>
        <w:rPr>
          <w:rFonts w:hint="eastAsia"/>
          <w:lang w:eastAsia="zh-CN"/>
        </w:rPr>
        <w:t xml:space="preserve">The project triggers OP4.01 Environmental </w:t>
      </w:r>
      <w:r>
        <w:rPr>
          <w:lang w:eastAsia="zh-CN"/>
        </w:rPr>
        <w:t>Assessment</w:t>
      </w:r>
      <w:r>
        <w:rPr>
          <w:rFonts w:hint="eastAsia"/>
          <w:lang w:eastAsia="zh-CN"/>
        </w:rPr>
        <w:t xml:space="preserve">. It is categorized as </w:t>
      </w:r>
      <w:r>
        <w:rPr>
          <w:lang w:eastAsia="zh-CN"/>
        </w:rPr>
        <w:t>“</w:t>
      </w:r>
      <w:r>
        <w:rPr>
          <w:rFonts w:hint="eastAsia"/>
          <w:lang w:eastAsia="zh-CN"/>
        </w:rPr>
        <w:t>C</w:t>
      </w:r>
      <w:r>
        <w:rPr>
          <w:lang w:eastAsia="zh-CN"/>
        </w:rPr>
        <w:t>”</w:t>
      </w:r>
      <w:r>
        <w:rPr>
          <w:rFonts w:hint="eastAsia"/>
          <w:lang w:eastAsia="zh-CN"/>
        </w:rPr>
        <w:t xml:space="preserve"> given that the potential environmental impacts are mostly temporary and minor </w:t>
      </w:r>
      <w:r>
        <w:rPr>
          <w:lang w:eastAsia="zh-CN"/>
        </w:rPr>
        <w:t>during</w:t>
      </w:r>
      <w:r>
        <w:rPr>
          <w:rFonts w:hint="eastAsia"/>
          <w:lang w:eastAsia="zh-CN"/>
        </w:rPr>
        <w:t xml:space="preserve"> the </w:t>
      </w:r>
      <w:r>
        <w:rPr>
          <w:lang w:eastAsia="zh-CN"/>
        </w:rPr>
        <w:t>installation</w:t>
      </w:r>
      <w:r>
        <w:rPr>
          <w:rFonts w:hint="eastAsia"/>
          <w:lang w:eastAsia="zh-CN"/>
        </w:rPr>
        <w:t xml:space="preserve"> of PV solar systems on roof tops of schools, government buildings, and </w:t>
      </w:r>
      <w:r>
        <w:rPr>
          <w:lang w:eastAsia="zh-CN"/>
        </w:rPr>
        <w:t>hospitals</w:t>
      </w:r>
      <w:r>
        <w:rPr>
          <w:rFonts w:hint="eastAsia"/>
          <w:lang w:eastAsia="zh-CN"/>
        </w:rPr>
        <w:t xml:space="preserve"> (</w:t>
      </w:r>
      <w:r w:rsidR="007C79F5">
        <w:rPr>
          <w:lang w:eastAsia="zh-CN"/>
        </w:rPr>
        <w:t>four</w:t>
      </w:r>
      <w:r>
        <w:rPr>
          <w:rFonts w:hint="eastAsia"/>
          <w:lang w:eastAsia="zh-CN"/>
        </w:rPr>
        <w:t xml:space="preserve"> sites in total). The proposed project does not involve storage of solar power, but only supply the grid through an inverter. Therefore, there is no concern associated </w:t>
      </w:r>
      <w:r>
        <w:rPr>
          <w:lang w:eastAsia="zh-CN"/>
        </w:rPr>
        <w:t>with</w:t>
      </w:r>
      <w:r>
        <w:rPr>
          <w:rFonts w:hint="eastAsia"/>
          <w:lang w:eastAsia="zh-CN"/>
        </w:rPr>
        <w:t xml:space="preserve"> battery disposal. No </w:t>
      </w:r>
      <w:r>
        <w:rPr>
          <w:lang w:eastAsia="zh-CN"/>
        </w:rPr>
        <w:t>decommissioning</w:t>
      </w:r>
      <w:r>
        <w:rPr>
          <w:rFonts w:hint="eastAsia"/>
          <w:lang w:eastAsia="zh-CN"/>
        </w:rPr>
        <w:t xml:space="preserve"> of existing diesel </w:t>
      </w:r>
      <w:r>
        <w:rPr>
          <w:lang w:eastAsia="zh-CN"/>
        </w:rPr>
        <w:t>generation</w:t>
      </w:r>
      <w:r>
        <w:rPr>
          <w:rFonts w:hint="eastAsia"/>
          <w:lang w:eastAsia="zh-CN"/>
        </w:rPr>
        <w:t xml:space="preserve"> plants will be involved either. An Environmental Management Plan (EMP) was prepared as a result of an environmental assessment.  The EMP will form part of the contracts to enforce its implementation. </w:t>
      </w:r>
      <w:r w:rsidRPr="008C67C2">
        <w:rPr>
          <w:rFonts w:hint="eastAsia"/>
          <w:lang w:eastAsia="zh-CN"/>
        </w:rPr>
        <w:t xml:space="preserve">Public </w:t>
      </w:r>
      <w:r w:rsidRPr="008C67C2">
        <w:rPr>
          <w:lang w:eastAsia="zh-CN"/>
        </w:rPr>
        <w:t>Utilities</w:t>
      </w:r>
      <w:r w:rsidRPr="008C67C2">
        <w:rPr>
          <w:rFonts w:hint="eastAsia"/>
          <w:lang w:eastAsia="zh-CN"/>
        </w:rPr>
        <w:t xml:space="preserve"> Board (</w:t>
      </w:r>
      <w:r w:rsidRPr="008C67C2">
        <w:t>PUB</w:t>
      </w:r>
      <w:r w:rsidRPr="008C67C2">
        <w:rPr>
          <w:rFonts w:hint="eastAsia"/>
          <w:lang w:eastAsia="zh-CN"/>
        </w:rPr>
        <w:t>)</w:t>
      </w:r>
      <w:r w:rsidRPr="008C67C2">
        <w:t xml:space="preserve"> will need to apply for a license from the Ministry of Environment, Lands and Agricultural Development prior to proceedings with the solar PV installations, which for a Category C project is expected to be forthcoming.</w:t>
      </w:r>
    </w:p>
    <w:p w:rsidR="008C67C2" w:rsidRDefault="008C67C2" w:rsidP="008C67C2">
      <w:pPr>
        <w:rPr>
          <w:lang w:eastAsia="zh-CN"/>
        </w:rPr>
      </w:pPr>
    </w:p>
    <w:p w:rsidR="00F007CD" w:rsidRDefault="008C67C2" w:rsidP="00F15252">
      <w:pPr>
        <w:pStyle w:val="ListParagraph"/>
        <w:numPr>
          <w:ilvl w:val="0"/>
          <w:numId w:val="33"/>
        </w:numPr>
        <w:spacing w:after="240"/>
        <w:ind w:left="0" w:firstLine="0"/>
        <w:contextualSpacing w:val="0"/>
        <w:jc w:val="both"/>
        <w:rPr>
          <w:lang w:eastAsia="zh-CN"/>
        </w:rPr>
      </w:pPr>
      <w:r>
        <w:rPr>
          <w:rFonts w:hint="eastAsia"/>
          <w:lang w:eastAsia="zh-CN"/>
        </w:rPr>
        <w:t xml:space="preserve">During the preparation of the EMP, </w:t>
      </w:r>
      <w:r w:rsidR="007C79F5">
        <w:rPr>
          <w:lang w:eastAsia="zh-CN"/>
        </w:rPr>
        <w:t>stakeholder</w:t>
      </w:r>
      <w:r>
        <w:rPr>
          <w:rFonts w:hint="eastAsia"/>
          <w:lang w:eastAsia="zh-CN"/>
        </w:rPr>
        <w:t xml:space="preserve"> consultations were held in South Tarawa to inform the findings from the Inception Report and </w:t>
      </w:r>
      <w:r>
        <w:rPr>
          <w:lang w:eastAsia="zh-CN"/>
        </w:rPr>
        <w:t>feasibility</w:t>
      </w:r>
      <w:r>
        <w:rPr>
          <w:rFonts w:hint="eastAsia"/>
          <w:lang w:eastAsia="zh-CN"/>
        </w:rPr>
        <w:t xml:space="preserve"> studies.  The EMP not only include</w:t>
      </w:r>
      <w:r w:rsidR="003A3D79">
        <w:rPr>
          <w:lang w:eastAsia="zh-CN"/>
        </w:rPr>
        <w:t>s</w:t>
      </w:r>
      <w:r>
        <w:rPr>
          <w:rFonts w:hint="eastAsia"/>
          <w:lang w:eastAsia="zh-CN"/>
        </w:rPr>
        <w:t xml:space="preserve"> typical management measures to ensure the safety and environmental performance at all project sites, but also provisions to require that the contractors to be informed of local culture and customs by the PUB officers before starting the work. A Project Supervision </w:t>
      </w:r>
      <w:r>
        <w:rPr>
          <w:lang w:eastAsia="zh-CN"/>
        </w:rPr>
        <w:t>Engineer</w:t>
      </w:r>
      <w:r>
        <w:rPr>
          <w:rFonts w:hint="eastAsia"/>
          <w:lang w:eastAsia="zh-CN"/>
        </w:rPr>
        <w:t xml:space="preserve"> will be assigned to carry out day-to-day oversight of the environmental and social performance of the contractors. A Grievance Redress Mechanism is built into the EMP to ensure that any concerns or </w:t>
      </w:r>
      <w:r>
        <w:rPr>
          <w:lang w:eastAsia="zh-CN"/>
        </w:rPr>
        <w:t>complaints</w:t>
      </w:r>
      <w:r>
        <w:rPr>
          <w:rFonts w:hint="eastAsia"/>
          <w:lang w:eastAsia="zh-CN"/>
        </w:rPr>
        <w:t xml:space="preserve"> from the public (e.g., due to construction-related nuisances, accidental damage of assets/structures by contractors, land </w:t>
      </w:r>
      <w:r>
        <w:rPr>
          <w:lang w:eastAsia="zh-CN"/>
        </w:rPr>
        <w:t>occupation</w:t>
      </w:r>
      <w:r>
        <w:rPr>
          <w:rFonts w:hint="eastAsia"/>
          <w:lang w:eastAsia="zh-CN"/>
        </w:rPr>
        <w:t>,) will be addressed in a timely and satisfactory manner.  T</w:t>
      </w:r>
      <w:r w:rsidR="002B161B">
        <w:rPr>
          <w:rFonts w:hint="eastAsia"/>
          <w:lang w:eastAsia="zh-CN"/>
        </w:rPr>
        <w:t xml:space="preserve">he final EMP will be disclosed </w:t>
      </w:r>
      <w:r>
        <w:rPr>
          <w:rFonts w:hint="eastAsia"/>
          <w:lang w:eastAsia="zh-CN"/>
        </w:rPr>
        <w:t xml:space="preserve">in the InfoShop and locally. </w:t>
      </w:r>
      <w:r w:rsidR="003A3D79">
        <w:rPr>
          <w:lang w:eastAsia="zh-CN"/>
        </w:rPr>
        <w:t>Notice of final public consultation on the EMP w</w:t>
      </w:r>
      <w:r w:rsidR="00A51500">
        <w:rPr>
          <w:lang w:eastAsia="zh-CN"/>
        </w:rPr>
        <w:t>as</w:t>
      </w:r>
      <w:r w:rsidR="003A3D79">
        <w:rPr>
          <w:lang w:eastAsia="zh-CN"/>
        </w:rPr>
        <w:t xml:space="preserve"> published in English and Gilbertese</w:t>
      </w:r>
      <w:r w:rsidR="00A51500">
        <w:rPr>
          <w:lang w:eastAsia="zh-CN"/>
        </w:rPr>
        <w:t xml:space="preserve"> and consultations were held on 6 July 2012.</w:t>
      </w:r>
      <w:r w:rsidR="003A3D79">
        <w:rPr>
          <w:lang w:eastAsia="zh-CN"/>
        </w:rPr>
        <w:t xml:space="preserve"> </w:t>
      </w:r>
      <w:r w:rsidR="00A51500">
        <w:rPr>
          <w:lang w:eastAsia="zh-CN"/>
        </w:rPr>
        <w:t>A</w:t>
      </w:r>
      <w:r w:rsidR="003A3D79">
        <w:rPr>
          <w:lang w:eastAsia="zh-CN"/>
        </w:rPr>
        <w:t xml:space="preserve"> Project Information Bulletin that </w:t>
      </w:r>
      <w:r w:rsidR="0009693D">
        <w:rPr>
          <w:lang w:eastAsia="zh-CN"/>
        </w:rPr>
        <w:t>includes grievance procedures and contact</w:t>
      </w:r>
      <w:r w:rsidR="007C79F5">
        <w:rPr>
          <w:lang w:eastAsia="zh-CN"/>
        </w:rPr>
        <w:t>s</w:t>
      </w:r>
      <w:r w:rsidR="0009693D">
        <w:rPr>
          <w:lang w:eastAsia="zh-CN"/>
        </w:rPr>
        <w:t xml:space="preserve"> </w:t>
      </w:r>
      <w:r w:rsidR="003A3D79">
        <w:rPr>
          <w:lang w:eastAsia="zh-CN"/>
        </w:rPr>
        <w:t>w</w:t>
      </w:r>
      <w:r w:rsidR="00A51500">
        <w:rPr>
          <w:lang w:eastAsia="zh-CN"/>
        </w:rPr>
        <w:t>as</w:t>
      </w:r>
      <w:r w:rsidR="003A3D79">
        <w:rPr>
          <w:lang w:eastAsia="zh-CN"/>
        </w:rPr>
        <w:t xml:space="preserve"> also published in English and Gilbertese.  </w:t>
      </w:r>
      <w:r>
        <w:rPr>
          <w:rFonts w:hint="eastAsia"/>
          <w:lang w:eastAsia="zh-CN"/>
        </w:rPr>
        <w:t>The ISDS will be disclosed at the InfoShop after being approved by the Sector Manager and the Regional Safeguards Advisor.</w:t>
      </w:r>
    </w:p>
    <w:p w:rsidR="00F007CD" w:rsidRPr="00F007CD" w:rsidRDefault="002630A3" w:rsidP="00F15252">
      <w:pPr>
        <w:pStyle w:val="ListParagraph"/>
        <w:numPr>
          <w:ilvl w:val="0"/>
          <w:numId w:val="33"/>
        </w:numPr>
        <w:spacing w:after="240"/>
        <w:ind w:left="0" w:firstLine="0"/>
        <w:contextualSpacing w:val="0"/>
        <w:jc w:val="both"/>
      </w:pPr>
      <w:r w:rsidRPr="00F007CD">
        <w:rPr>
          <w:bCs/>
          <w:color w:val="000000"/>
          <w:lang w:val="en-NZ" w:eastAsia="zh-CN"/>
        </w:rPr>
        <w:t xml:space="preserve">OP4.10 Indigenous Peoples is not triggered because </w:t>
      </w:r>
      <w:r w:rsidRPr="00F007CD">
        <w:rPr>
          <w:bCs/>
          <w:color w:val="000000"/>
          <w:lang w:val="en-NZ"/>
        </w:rPr>
        <w:t>Kiribati is a homogenous society</w:t>
      </w:r>
      <w:r w:rsidRPr="00F007CD">
        <w:rPr>
          <w:bCs/>
          <w:color w:val="000000"/>
          <w:lang w:val="en-NZ" w:eastAsia="zh-CN"/>
        </w:rPr>
        <w:t xml:space="preserve">, </w:t>
      </w:r>
      <w:r w:rsidRPr="00F007CD">
        <w:rPr>
          <w:bCs/>
          <w:color w:val="000000"/>
          <w:lang w:val="en-NZ"/>
        </w:rPr>
        <w:t>99</w:t>
      </w:r>
      <w:r w:rsidRPr="00F007CD">
        <w:rPr>
          <w:bCs/>
          <w:color w:val="000000"/>
          <w:lang w:val="en-NZ" w:eastAsia="zh-CN"/>
        </w:rPr>
        <w:t xml:space="preserve">% </w:t>
      </w:r>
      <w:r w:rsidRPr="00F007CD">
        <w:rPr>
          <w:bCs/>
          <w:color w:val="000000"/>
          <w:lang w:val="en-NZ"/>
        </w:rPr>
        <w:t xml:space="preserve">of the population consists of I-Kiribati people and the remainder of the population consists of recent migrants such as Tuvaluans and Europeans. The communities living around the currently identified project </w:t>
      </w:r>
      <w:r w:rsidRPr="00F007CD">
        <w:rPr>
          <w:color w:val="000000"/>
          <w:lang w:val="en-NZ"/>
        </w:rPr>
        <w:t>area are likely to host people who have an ancestral attachment to the land (original landowners)</w:t>
      </w:r>
      <w:r w:rsidRPr="00F007CD">
        <w:rPr>
          <w:color w:val="000000"/>
          <w:lang w:val="en-NZ" w:eastAsia="zh-CN"/>
        </w:rPr>
        <w:t xml:space="preserve">. </w:t>
      </w:r>
      <w:r w:rsidRPr="00F007CD">
        <w:rPr>
          <w:color w:val="000000"/>
          <w:lang w:val="en-NZ"/>
        </w:rPr>
        <w:t xml:space="preserve"> However, these communities will not have a separate language, separate institutions, nor will they self-identify as indigenous peoples.</w:t>
      </w:r>
      <w:bookmarkStart w:id="135" w:name="ISDS_SG_INDIG_TEXT"/>
    </w:p>
    <w:p w:rsidR="00F007CD" w:rsidRPr="00F007CD" w:rsidRDefault="008C67C2" w:rsidP="008E22EA">
      <w:pPr>
        <w:pStyle w:val="ListParagraph"/>
        <w:numPr>
          <w:ilvl w:val="0"/>
          <w:numId w:val="33"/>
        </w:numPr>
        <w:spacing w:after="240"/>
        <w:ind w:left="0" w:firstLine="0"/>
        <w:contextualSpacing w:val="0"/>
        <w:jc w:val="both"/>
      </w:pPr>
      <w:r w:rsidRPr="00F007CD">
        <w:rPr>
          <w:bCs/>
        </w:rPr>
        <w:t xml:space="preserve"> </w:t>
      </w:r>
      <w:bookmarkEnd w:id="135"/>
      <w:r w:rsidRPr="00F007CD">
        <w:rPr>
          <w:rFonts w:hint="eastAsia"/>
          <w:bCs/>
          <w:lang w:eastAsia="zh-CN"/>
        </w:rPr>
        <w:t xml:space="preserve">OP 4.12 Involuntary Resettlement is not triggered as the project will not require involuntary resettlement. A due diligence review </w:t>
      </w:r>
      <w:r w:rsidRPr="00F007CD">
        <w:rPr>
          <w:bCs/>
          <w:lang w:eastAsia="zh-CN"/>
        </w:rPr>
        <w:t>of the</w:t>
      </w:r>
      <w:r w:rsidRPr="00F007CD">
        <w:rPr>
          <w:rFonts w:hint="eastAsia"/>
          <w:bCs/>
          <w:lang w:eastAsia="zh-CN"/>
        </w:rPr>
        <w:t xml:space="preserve"> land ownership at the selected project sites was carried out.  </w:t>
      </w:r>
      <w:r w:rsidR="001D2D15" w:rsidRPr="00F007CD">
        <w:rPr>
          <w:bCs/>
          <w:lang w:eastAsia="zh-CN"/>
        </w:rPr>
        <w:t xml:space="preserve">The Government of Kiribati through the </w:t>
      </w:r>
      <w:r w:rsidR="007528AF" w:rsidRPr="00F007CD">
        <w:rPr>
          <w:bCs/>
          <w:lang w:eastAsia="zh-CN"/>
        </w:rPr>
        <w:t xml:space="preserve">National </w:t>
      </w:r>
      <w:r w:rsidR="001D2D15" w:rsidRPr="00F007CD">
        <w:rPr>
          <w:bCs/>
          <w:lang w:eastAsia="zh-CN"/>
        </w:rPr>
        <w:t>Infrastructure Committee and the Director of the De</w:t>
      </w:r>
      <w:r w:rsidR="00B605BD" w:rsidRPr="00F007CD">
        <w:rPr>
          <w:bCs/>
          <w:lang w:eastAsia="zh-CN"/>
        </w:rPr>
        <w:t xml:space="preserve">partment of Lands will </w:t>
      </w:r>
      <w:r w:rsidR="001D2D15" w:rsidRPr="00F007CD">
        <w:rPr>
          <w:bCs/>
          <w:lang w:eastAsia="zh-CN"/>
        </w:rPr>
        <w:t>provide</w:t>
      </w:r>
      <w:r w:rsidR="00B605BD" w:rsidRPr="00F007CD">
        <w:rPr>
          <w:bCs/>
          <w:lang w:eastAsia="zh-CN"/>
        </w:rPr>
        <w:t xml:space="preserve"> further</w:t>
      </w:r>
      <w:r w:rsidR="001D2D15" w:rsidRPr="00F007CD">
        <w:rPr>
          <w:bCs/>
          <w:lang w:eastAsia="zh-CN"/>
        </w:rPr>
        <w:t xml:space="preserve"> confirmation that the solar PVs may be installed at the selected sites and that the sites are not affected by land ownership issues or rights that may impact on the sustainability of the project</w:t>
      </w:r>
      <w:r w:rsidR="00B605BD" w:rsidRPr="00F007CD">
        <w:rPr>
          <w:bCs/>
          <w:lang w:eastAsia="zh-CN"/>
        </w:rPr>
        <w:t xml:space="preserve"> prior to project implementation</w:t>
      </w:r>
      <w:r w:rsidR="001D2D15" w:rsidRPr="00F007CD">
        <w:rPr>
          <w:bCs/>
          <w:lang w:eastAsia="zh-CN"/>
        </w:rPr>
        <w:t>.</w:t>
      </w:r>
    </w:p>
    <w:p w:rsidR="009D2607" w:rsidRDefault="008E22EA" w:rsidP="008E22EA">
      <w:pPr>
        <w:pStyle w:val="ListParagraph"/>
        <w:numPr>
          <w:ilvl w:val="0"/>
          <w:numId w:val="33"/>
        </w:numPr>
        <w:spacing w:after="240"/>
        <w:ind w:left="0" w:firstLine="0"/>
        <w:contextualSpacing w:val="0"/>
        <w:jc w:val="both"/>
      </w:pPr>
      <w:r>
        <w:t xml:space="preserve">Financial implications of any project-related mitigation or remediation will be in the main be covered by normal construction contract provisos of the design, supply and install contract, </w:t>
      </w:r>
      <w:r>
        <w:lastRenderedPageBreak/>
        <w:t xml:space="preserve">and will fall upon the contractor as normal good practice (third party insurance, civil damages, etc). In the unlikely event that some injury, loss or damage occurs that is not covered under the design, supply and install contract, the Government of Kiribati will ensure that any loss or damage to any individual not elsewhere included will be covered by the Government on the principle that the Affected Person will be compensated to restore any loss of livelihood to at least its former status, or better.  </w:t>
      </w:r>
    </w:p>
    <w:p w:rsidR="00F45D8B" w:rsidRDefault="00F45D8B">
      <w:r>
        <w:br w:type="page"/>
      </w:r>
    </w:p>
    <w:p w:rsidR="00F03807" w:rsidRPr="00F03807" w:rsidRDefault="00293079" w:rsidP="00F03807">
      <w:pPr>
        <w:rPr>
          <w:b/>
        </w:rPr>
      </w:pPr>
      <w:r>
        <w:rPr>
          <w:b/>
        </w:rPr>
        <w:lastRenderedPageBreak/>
        <w:t>ANNEX I</w:t>
      </w:r>
      <w:r w:rsidR="00F03807" w:rsidRPr="00F03807">
        <w:rPr>
          <w:b/>
        </w:rPr>
        <w:t xml:space="preserve">:  </w:t>
      </w:r>
      <w:r w:rsidR="00F03807">
        <w:rPr>
          <w:b/>
        </w:rPr>
        <w:t>DETAILED PROJECT COSTS</w:t>
      </w:r>
      <w:r w:rsidR="00F03807" w:rsidRPr="00F03807">
        <w:rPr>
          <w:b/>
        </w:rPr>
        <w:t xml:space="preserve"> </w:t>
      </w:r>
    </w:p>
    <w:p w:rsidR="00F03807" w:rsidRPr="00F03807" w:rsidRDefault="00F03807" w:rsidP="00F03807">
      <w:pPr>
        <w:rPr>
          <w:b/>
        </w:rPr>
      </w:pPr>
    </w:p>
    <w:p w:rsidR="00F03807" w:rsidRDefault="00F03807" w:rsidP="00F03807">
      <w:r>
        <w:t>The following provides detailed project costs by component.</w:t>
      </w:r>
    </w:p>
    <w:p w:rsidR="00F03807" w:rsidRDefault="00F03807" w:rsidP="00F03807"/>
    <w:p w:rsidR="00F03807" w:rsidRDefault="007B7E6A" w:rsidP="00F03807">
      <w:r w:rsidRPr="007B7E6A">
        <w:rPr>
          <w:noProof/>
        </w:rPr>
        <w:drawing>
          <wp:inline distT="0" distB="0" distL="0" distR="0">
            <wp:extent cx="4210050" cy="21018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4210050" cy="2101850"/>
                    </a:xfrm>
                    <a:prstGeom prst="rect">
                      <a:avLst/>
                    </a:prstGeom>
                    <a:noFill/>
                    <a:ln w="9525">
                      <a:noFill/>
                      <a:miter lim="800000"/>
                      <a:headEnd/>
                      <a:tailEnd/>
                    </a:ln>
                  </pic:spPr>
                </pic:pic>
              </a:graphicData>
            </a:graphic>
          </wp:inline>
        </w:drawing>
      </w:r>
    </w:p>
    <w:p w:rsidR="00F03807" w:rsidRDefault="00F03807" w:rsidP="00F03807"/>
    <w:p w:rsidR="00F03807" w:rsidRPr="007E4C79" w:rsidRDefault="00161002" w:rsidP="007E4C79">
      <w:pPr>
        <w:rPr>
          <w:i/>
        </w:rPr>
      </w:pPr>
      <w:r w:rsidRPr="00161002">
        <w:rPr>
          <w:i/>
          <w:highlight w:val="yellow"/>
        </w:rPr>
        <w:t>*To be removed from any public documents to so as not to influence the bidding process.</w:t>
      </w:r>
    </w:p>
    <w:p w:rsidR="00F03807" w:rsidRDefault="00F03807" w:rsidP="00F03807">
      <w:pPr>
        <w:rPr>
          <w:b/>
        </w:rPr>
      </w:pPr>
    </w:p>
    <w:p w:rsidR="00F03807" w:rsidRDefault="00F03807" w:rsidP="00F03807">
      <w:pPr>
        <w:rPr>
          <w:b/>
        </w:rPr>
      </w:pPr>
    </w:p>
    <w:p w:rsidR="00F03807" w:rsidRPr="00F03807" w:rsidRDefault="00293079" w:rsidP="00F03807">
      <w:pPr>
        <w:rPr>
          <w:b/>
        </w:rPr>
      </w:pPr>
      <w:r>
        <w:rPr>
          <w:b/>
        </w:rPr>
        <w:t>ANNEX J</w:t>
      </w:r>
      <w:r w:rsidR="00F03807" w:rsidRPr="00F03807">
        <w:rPr>
          <w:b/>
        </w:rPr>
        <w:t xml:space="preserve">:  </w:t>
      </w:r>
      <w:r w:rsidR="005D41E7">
        <w:rPr>
          <w:b/>
        </w:rPr>
        <w:t>LEVELIZ</w:t>
      </w:r>
      <w:r w:rsidR="00F03807">
        <w:rPr>
          <w:b/>
        </w:rPr>
        <w:t>ED COST CALCULATIONS OF DIESEL AND SOLAR PV</w:t>
      </w:r>
      <w:r w:rsidR="00F03807" w:rsidRPr="00F03807">
        <w:rPr>
          <w:b/>
        </w:rPr>
        <w:t xml:space="preserve"> </w:t>
      </w:r>
    </w:p>
    <w:p w:rsidR="00F03807" w:rsidRPr="00F03807" w:rsidRDefault="00F03807" w:rsidP="00F03807">
      <w:pPr>
        <w:rPr>
          <w:b/>
        </w:rPr>
      </w:pPr>
    </w:p>
    <w:p w:rsidR="00F03807" w:rsidRPr="00F03807" w:rsidRDefault="00F03807" w:rsidP="00F03807">
      <w:r w:rsidRPr="00F03807">
        <w:t>The following</w:t>
      </w:r>
      <w:r>
        <w:t xml:space="preserve"> provides levelized cost estimates of diesel and solar PVs for each kWh generated.</w:t>
      </w:r>
    </w:p>
    <w:p w:rsidR="00F03807" w:rsidRDefault="00F03807" w:rsidP="00733393">
      <w:pPr>
        <w:jc w:val="center"/>
      </w:pPr>
    </w:p>
    <w:p w:rsidR="008B7567" w:rsidRDefault="008B7567" w:rsidP="00221F98"/>
    <w:p w:rsidR="00C22305" w:rsidRDefault="00C22305"/>
    <w:p w:rsidR="00C22305" w:rsidRDefault="00C22305"/>
    <w:p w:rsidR="00221F98" w:rsidRDefault="00015C92">
      <w:r>
        <w:rPr>
          <w:noProof/>
        </w:rPr>
        <w:drawing>
          <wp:inline distT="0" distB="0" distL="0" distR="0">
            <wp:extent cx="5608955" cy="267525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608955" cy="2675255"/>
                    </a:xfrm>
                    <a:prstGeom prst="rect">
                      <a:avLst/>
                    </a:prstGeom>
                    <a:noFill/>
                    <a:ln w="9525">
                      <a:noFill/>
                      <a:miter lim="800000"/>
                      <a:headEnd/>
                      <a:tailEnd/>
                    </a:ln>
                  </pic:spPr>
                </pic:pic>
              </a:graphicData>
            </a:graphic>
          </wp:inline>
        </w:drawing>
      </w:r>
      <w:r w:rsidR="00221F98">
        <w:br w:type="page"/>
      </w:r>
    </w:p>
    <w:p w:rsidR="008B7567" w:rsidRPr="008B7567" w:rsidRDefault="00293079" w:rsidP="008B7567">
      <w:pPr>
        <w:rPr>
          <w:b/>
        </w:rPr>
      </w:pPr>
      <w:r>
        <w:rPr>
          <w:b/>
        </w:rPr>
        <w:lastRenderedPageBreak/>
        <w:t>ANNEX K</w:t>
      </w:r>
      <w:r w:rsidR="008B7567" w:rsidRPr="008B7567">
        <w:rPr>
          <w:b/>
        </w:rPr>
        <w:t xml:space="preserve">:  </w:t>
      </w:r>
      <w:r w:rsidR="008B7567">
        <w:rPr>
          <w:b/>
        </w:rPr>
        <w:t>SOLAR INSTALLATION SITE DETAILS</w:t>
      </w:r>
      <w:r w:rsidR="008B7567" w:rsidRPr="008B7567">
        <w:rPr>
          <w:b/>
        </w:rPr>
        <w:t xml:space="preserve"> </w:t>
      </w:r>
    </w:p>
    <w:p w:rsidR="008B7567" w:rsidRDefault="008B7567" w:rsidP="00EE3CE7"/>
    <w:p w:rsidR="006666B8" w:rsidRDefault="00A75F29" w:rsidP="00EE3CE7">
      <w:pPr>
        <w:ind w:firstLine="720"/>
      </w:pPr>
      <w:r>
        <w:rPr>
          <w:noProof/>
        </w:rPr>
        <w:pict>
          <v:shape id="Text Box 6" o:spid="_x0000_s1056" type="#_x0000_t202" style="position:absolute;left:0;text-align:left;margin-left:374.65pt;margin-top:79.75pt;width:161.05pt;height:10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">
            <v:textbox>
              <w:txbxContent>
                <w:p w:rsidR="003170B4" w:rsidRDefault="003170B4">
                  <w:r>
                    <w:t>The new roof option is subject to the construction of new buildings through AusAID support.  Solar PVs will be installed at a later stage during the 3 –year O&amp;M period.</w:t>
                  </w:r>
                </w:p>
              </w:txbxContent>
            </v:textbox>
          </v:shape>
        </w:pict>
      </w:r>
      <w:r w:rsidR="00EE3CE7">
        <w:rPr>
          <w:noProof/>
        </w:rPr>
        <w:drawing>
          <wp:inline distT="0" distB="0" distL="0" distR="0">
            <wp:extent cx="4709899" cy="2987037"/>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4709899" cy="2987037"/>
                    </a:xfrm>
                    <a:prstGeom prst="rect">
                      <a:avLst/>
                    </a:prstGeom>
                    <a:noFill/>
                    <a:ln w="9525">
                      <a:noFill/>
                      <a:miter lim="800000"/>
                      <a:headEnd/>
                      <a:tailEnd/>
                    </a:ln>
                  </pic:spPr>
                </pic:pic>
              </a:graphicData>
            </a:graphic>
          </wp:inline>
        </w:drawing>
      </w:r>
    </w:p>
    <w:p w:rsidR="006666B8" w:rsidRDefault="006666B8" w:rsidP="00733393">
      <w:pPr>
        <w:jc w:val="center"/>
      </w:pPr>
    </w:p>
    <w:p w:rsidR="006666B8" w:rsidRDefault="00156400" w:rsidP="00733393">
      <w:pPr>
        <w:jc w:val="center"/>
      </w:pPr>
      <w:r>
        <w:rPr>
          <w:noProof/>
        </w:rPr>
        <w:drawing>
          <wp:inline distT="0" distB="0" distL="0" distR="0">
            <wp:extent cx="5508293" cy="3783396"/>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5507744" cy="3783019"/>
                    </a:xfrm>
                    <a:prstGeom prst="rect">
                      <a:avLst/>
                    </a:prstGeom>
                    <a:noFill/>
                    <a:ln w="9525">
                      <a:noFill/>
                      <a:miter lim="800000"/>
                      <a:headEnd/>
                      <a:tailEnd/>
                    </a:ln>
                  </pic:spPr>
                </pic:pic>
              </a:graphicData>
            </a:graphic>
          </wp:inline>
        </w:drawing>
      </w:r>
    </w:p>
    <w:p w:rsidR="006666B8" w:rsidRDefault="006666B8" w:rsidP="00733393">
      <w:pPr>
        <w:jc w:val="center"/>
      </w:pPr>
    </w:p>
    <w:p w:rsidR="006666B8" w:rsidRDefault="006666B8" w:rsidP="00733393">
      <w:pPr>
        <w:jc w:val="center"/>
      </w:pPr>
    </w:p>
    <w:p w:rsidR="006666B8" w:rsidRDefault="006666B8" w:rsidP="00733393">
      <w:pPr>
        <w:jc w:val="center"/>
      </w:pPr>
    </w:p>
    <w:p w:rsidR="006666B8" w:rsidRDefault="00156400" w:rsidP="00733393">
      <w:pPr>
        <w:jc w:val="center"/>
      </w:pPr>
      <w:r>
        <w:rPr>
          <w:noProof/>
        </w:rPr>
        <w:lastRenderedPageBreak/>
        <w:drawing>
          <wp:inline distT="0" distB="0" distL="0" distR="0">
            <wp:extent cx="5392288" cy="3926390"/>
            <wp:effectExtent l="1905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5397299" cy="3930039"/>
                    </a:xfrm>
                    <a:prstGeom prst="rect">
                      <a:avLst/>
                    </a:prstGeom>
                    <a:noFill/>
                    <a:ln w="9525">
                      <a:noFill/>
                      <a:miter lim="800000"/>
                      <a:headEnd/>
                      <a:tailEnd/>
                    </a:ln>
                  </pic:spPr>
                </pic:pic>
              </a:graphicData>
            </a:graphic>
          </wp:inline>
        </w:drawing>
      </w:r>
    </w:p>
    <w:p w:rsidR="006666B8" w:rsidRDefault="006666B8" w:rsidP="00733393">
      <w:pPr>
        <w:jc w:val="center"/>
      </w:pPr>
    </w:p>
    <w:p w:rsidR="00113571" w:rsidRDefault="00156400" w:rsidP="00EB003B">
      <w:pPr>
        <w:jc w:val="center"/>
      </w:pPr>
      <w:r>
        <w:rPr>
          <w:noProof/>
        </w:rPr>
        <w:drawing>
          <wp:inline distT="0" distB="0" distL="0" distR="0">
            <wp:extent cx="5378640" cy="3458723"/>
            <wp:effectExtent l="1905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5383007" cy="3461531"/>
                    </a:xfrm>
                    <a:prstGeom prst="rect">
                      <a:avLst/>
                    </a:prstGeom>
                    <a:noFill/>
                    <a:ln w="9525">
                      <a:noFill/>
                      <a:miter lim="800000"/>
                      <a:headEnd/>
                      <a:tailEnd/>
                    </a:ln>
                  </pic:spPr>
                </pic:pic>
              </a:graphicData>
            </a:graphic>
          </wp:inline>
        </w:drawing>
      </w:r>
      <w:r w:rsidR="00632CB1">
        <w:t xml:space="preserve"> </w:t>
      </w:r>
    </w:p>
    <w:p w:rsidR="00113571" w:rsidRDefault="00113571" w:rsidP="00991A60">
      <w:bookmarkStart w:id="136" w:name="_GoBack"/>
      <w:bookmarkEnd w:id="136"/>
    </w:p>
    <w:sectPr w:rsidR="00113571" w:rsidSect="00F007CD">
      <w:footerReference w:type="even" r:id="rId19"/>
      <w:footerReference w:type="default" r:id="rId20"/>
      <w:pgSz w:w="12240" w:h="15840" w:code="1"/>
      <w:pgMar w:top="1440" w:right="1440" w:bottom="1440"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0CCF" w:rsidRDefault="003A0CCF">
      <w:r>
        <w:separator/>
      </w:r>
    </w:p>
  </w:endnote>
  <w:endnote w:type="continuationSeparator" w:id="0">
    <w:p w:rsidR="003A0CCF" w:rsidRDefault="003A0C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CCF" w:rsidRDefault="00A75F29" w:rsidP="0099128C">
    <w:pPr>
      <w:pStyle w:val="Footer"/>
      <w:framePr w:wrap="around" w:vAnchor="text" w:hAnchor="margin" w:xAlign="right" w:y="1"/>
      <w:rPr>
        <w:rStyle w:val="PageNumber"/>
      </w:rPr>
    </w:pPr>
    <w:r>
      <w:rPr>
        <w:rStyle w:val="PageNumber"/>
      </w:rPr>
      <w:fldChar w:fldCharType="begin"/>
    </w:r>
    <w:r w:rsidR="003A0CCF">
      <w:rPr>
        <w:rStyle w:val="PageNumber"/>
      </w:rPr>
      <w:instrText xml:space="preserve">PAGE  </w:instrText>
    </w:r>
    <w:r>
      <w:rPr>
        <w:rStyle w:val="PageNumber"/>
      </w:rPr>
      <w:fldChar w:fldCharType="end"/>
    </w:r>
  </w:p>
  <w:p w:rsidR="003A0CCF" w:rsidRDefault="003A0CC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915493"/>
      <w:docPartObj>
        <w:docPartGallery w:val="Page Numbers (Bottom of Page)"/>
        <w:docPartUnique/>
      </w:docPartObj>
    </w:sdtPr>
    <w:sdtContent>
      <w:p w:rsidR="003A0CCF" w:rsidRDefault="00A75F29">
        <w:pPr>
          <w:pStyle w:val="Footer"/>
          <w:jc w:val="right"/>
        </w:pPr>
        <w:r>
          <w:fldChar w:fldCharType="begin"/>
        </w:r>
        <w:r w:rsidR="003A0CCF">
          <w:instrText xml:space="preserve"> PAGE   \* MERGEFORMAT </w:instrText>
        </w:r>
        <w:r>
          <w:fldChar w:fldCharType="separate"/>
        </w:r>
        <w:r w:rsidR="001B42E9">
          <w:rPr>
            <w:noProof/>
          </w:rPr>
          <w:t>16</w:t>
        </w:r>
        <w:r>
          <w:rPr>
            <w:noProof/>
          </w:rPr>
          <w:fldChar w:fldCharType="end"/>
        </w:r>
      </w:p>
    </w:sdtContent>
  </w:sdt>
  <w:p w:rsidR="003A0CCF" w:rsidRPr="005129DD" w:rsidRDefault="003A0CCF">
    <w:pPr>
      <w:pStyle w:val="Footer"/>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0CCF" w:rsidRDefault="003A0CCF">
      <w:r>
        <w:separator/>
      </w:r>
    </w:p>
  </w:footnote>
  <w:footnote w:type="continuationSeparator" w:id="0">
    <w:p w:rsidR="003A0CCF" w:rsidRDefault="003A0CCF">
      <w:r>
        <w:continuationSeparator/>
      </w:r>
    </w:p>
  </w:footnote>
  <w:footnote w:id="1">
    <w:p w:rsidR="003A0CCF" w:rsidRDefault="003A0CCF" w:rsidP="0097329D">
      <w:pPr>
        <w:pStyle w:val="FootnoteText"/>
      </w:pPr>
      <w:r>
        <w:rPr>
          <w:rStyle w:val="FootnoteReference"/>
        </w:rPr>
        <w:footnoteRef/>
      </w:r>
      <w:r>
        <w:t xml:space="preserve"> Note that the wholesale price of diesel in Kiribati was AU$1.33/liter and retail price was AU$1.47/liter in 2010-2011. PUB may therefore benefit from some subsidy from KOIL.</w:t>
      </w:r>
    </w:p>
  </w:footnote>
  <w:footnote w:id="2">
    <w:p w:rsidR="003A0CCF" w:rsidRPr="007F70EF" w:rsidRDefault="003A0CCF" w:rsidP="007F70EF">
      <w:pPr>
        <w:pStyle w:val="FootnoteText"/>
        <w:rPr>
          <w:sz w:val="16"/>
          <w:szCs w:val="16"/>
        </w:rPr>
      </w:pPr>
      <w:r>
        <w:rPr>
          <w:rStyle w:val="FootnoteReference"/>
        </w:rPr>
        <w:footnoteRef/>
      </w:r>
      <w:r>
        <w:t xml:space="preserve"> </w:t>
      </w:r>
      <w:r w:rsidRPr="007F70EF">
        <w:rPr>
          <w:sz w:val="16"/>
          <w:szCs w:val="16"/>
        </w:rPr>
        <w:t xml:space="preserve">Wind and Bio-fuel (coconut oil – CNO) are two alternative options for Kiribati.  Limited wind resource data and geographic considerations limit wind potential, supply chain considerations and aging plantations are issues for CNO.  Refer to </w:t>
      </w:r>
      <w:r>
        <w:rPr>
          <w:sz w:val="16"/>
          <w:szCs w:val="16"/>
        </w:rPr>
        <w:t xml:space="preserve">Feasibility Study of a Hybrid Energy System for sustainable Energy Production in Kiribati, </w:t>
      </w:r>
      <w:r w:rsidRPr="007F70EF">
        <w:rPr>
          <w:sz w:val="16"/>
          <w:szCs w:val="16"/>
        </w:rPr>
        <w:t xml:space="preserve">Tarakia, 2009 and </w:t>
      </w:r>
      <w:r>
        <w:rPr>
          <w:sz w:val="16"/>
          <w:szCs w:val="16"/>
        </w:rPr>
        <w:t xml:space="preserve">Pacific Regional Energy Report, Kiribati National Report, </w:t>
      </w:r>
      <w:r w:rsidRPr="007F70EF">
        <w:rPr>
          <w:sz w:val="16"/>
          <w:szCs w:val="16"/>
        </w:rPr>
        <w:t>PIREP 2004.</w:t>
      </w:r>
    </w:p>
    <w:p w:rsidR="003A0CCF" w:rsidRDefault="003A0CCF">
      <w:pPr>
        <w:pStyle w:val="FootnoteText"/>
      </w:pPr>
    </w:p>
  </w:footnote>
  <w:footnote w:id="3">
    <w:p w:rsidR="003A0CCF" w:rsidRDefault="003A0CCF">
      <w:pPr>
        <w:pStyle w:val="FootnoteText"/>
      </w:pPr>
      <w:r>
        <w:rPr>
          <w:rStyle w:val="FootnoteReference"/>
        </w:rPr>
        <w:footnoteRef/>
      </w:r>
      <w:r>
        <w:t xml:space="preserve"> Based on 0.9kg/CO2 equivalent per kWh of diesel generation that is displaced (850,000kWh x 0.9kg = 765,000kg).</w:t>
      </w:r>
    </w:p>
  </w:footnote>
  <w:footnote w:id="4">
    <w:p w:rsidR="003A0CCF" w:rsidRDefault="003A0CCF">
      <w:pPr>
        <w:pStyle w:val="FootnoteText"/>
      </w:pPr>
      <w:r>
        <w:rPr>
          <w:rStyle w:val="FootnoteReference"/>
        </w:rPr>
        <w:footnoteRef/>
      </w:r>
      <w:r>
        <w:t xml:space="preserve"> Kiribati National Energy Policy (KNEP), Ministry of Public Works and Utilities, April 2009.</w:t>
      </w:r>
    </w:p>
  </w:footnote>
  <w:footnote w:id="5">
    <w:p w:rsidR="003A0CCF" w:rsidRDefault="003A0CCF" w:rsidP="000F4EF7">
      <w:pPr>
        <w:pStyle w:val="FootnoteText"/>
      </w:pPr>
      <w:r>
        <w:rPr>
          <w:rStyle w:val="FootnoteReference"/>
        </w:rPr>
        <w:footnoteRef/>
      </w:r>
      <w:r>
        <w:t xml:space="preserve"> Kiribati Development Plan, as approved by Cabinet, 25 April 2012.</w:t>
      </w:r>
    </w:p>
  </w:footnote>
  <w:footnote w:id="6">
    <w:p w:rsidR="003A0CCF" w:rsidRDefault="003A0CCF" w:rsidP="0065403B">
      <w:pPr>
        <w:pStyle w:val="FootnoteText"/>
      </w:pPr>
      <w:r>
        <w:rPr>
          <w:rStyle w:val="FootnoteReference"/>
        </w:rPr>
        <w:footnoteRef/>
      </w:r>
      <w:r>
        <w:t xml:space="preserve"> September 1999 – refer to sections 3.4 and 3.6, currently being revised.</w:t>
      </w:r>
    </w:p>
  </w:footnote>
  <w:footnote w:id="7">
    <w:p w:rsidR="003A0CCF" w:rsidRDefault="003A0CCF">
      <w:pPr>
        <w:pStyle w:val="FootnoteText"/>
      </w:pPr>
      <w:r>
        <w:rPr>
          <w:rStyle w:val="FootnoteReference"/>
        </w:rPr>
        <w:footnoteRef/>
      </w:r>
      <w:r>
        <w:t xml:space="preserve"> Feasibility study has identified that some of the roofs on which the solar panels will be mounted will need replacement during the life of the solar PVs.  The study recommends that in order to avoid having to replace the panels for future roof maintenance, the roofs be replaced prior to the installation of the panels. This provides an added benefit to government facilities like the Tungaru hospital and King George V Secondary School whereby future government costs is funded by the solar PV project.</w:t>
      </w:r>
    </w:p>
  </w:footnote>
  <w:footnote w:id="8">
    <w:p w:rsidR="003A0CCF" w:rsidRDefault="003A0CCF" w:rsidP="00B07BEE">
      <w:pPr>
        <w:pStyle w:val="FootnoteText"/>
      </w:pPr>
      <w:r w:rsidRPr="00B07BEE">
        <w:rPr>
          <w:rStyle w:val="FootnoteReference"/>
        </w:rPr>
        <w:footnoteRef/>
      </w:r>
      <w:r w:rsidRPr="00B07BEE">
        <w:t xml:space="preserve"> P</w:t>
      </w:r>
      <w:r>
        <w:t>erformance benchmarking for Pacific Power Utilities, prepared by the Pacific Power Association with support of the Pacific Infrastructure Advisory Center (PIAC) and the Secretariat of the Pacific Community (SPC), December 2011.</w:t>
      </w:r>
    </w:p>
  </w:footnote>
  <w:footnote w:id="9">
    <w:p w:rsidR="003A0CCF" w:rsidRDefault="003A0CCF" w:rsidP="00446BED">
      <w:pPr>
        <w:pStyle w:val="FootnoteText"/>
      </w:pPr>
      <w:r>
        <w:rPr>
          <w:rStyle w:val="FootnoteReference"/>
        </w:rPr>
        <w:footnoteRef/>
      </w:r>
      <w:r>
        <w:t xml:space="preserve"> </w:t>
      </w:r>
      <w:r w:rsidRPr="00AA565A">
        <w:rPr>
          <w:sz w:val="18"/>
          <w:szCs w:val="18"/>
        </w:rPr>
        <w:t xml:space="preserve">Pacific Regional Energy </w:t>
      </w:r>
      <w:r>
        <w:rPr>
          <w:sz w:val="18"/>
          <w:szCs w:val="18"/>
        </w:rPr>
        <w:t xml:space="preserve">Assessment </w:t>
      </w:r>
      <w:r w:rsidRPr="00AA565A">
        <w:rPr>
          <w:sz w:val="18"/>
          <w:szCs w:val="18"/>
        </w:rPr>
        <w:t>Report, Kiribati National Report, PIREP</w:t>
      </w:r>
      <w:r>
        <w:rPr>
          <w:sz w:val="18"/>
          <w:szCs w:val="18"/>
        </w:rPr>
        <w:t>,</w:t>
      </w:r>
      <w:r w:rsidRPr="00AA565A">
        <w:rPr>
          <w:sz w:val="18"/>
          <w:szCs w:val="18"/>
        </w:rPr>
        <w:t xml:space="preserve"> 2004.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5593A"/>
    <w:multiLevelType w:val="hybridMultilevel"/>
    <w:tmpl w:val="7E10CE88"/>
    <w:lvl w:ilvl="0" w:tplc="FC9A40E2">
      <w:start w:val="1"/>
      <w:numFmt w:val="decimal"/>
      <w:lvlText w:val="%1."/>
      <w:lvlJc w:val="left"/>
      <w:pPr>
        <w:tabs>
          <w:tab w:val="num" w:pos="360"/>
        </w:tabs>
      </w:pPr>
      <w:rPr>
        <w:rFonts w:cs="Times New Roman" w:hint="default"/>
      </w:rPr>
    </w:lvl>
    <w:lvl w:ilvl="1" w:tplc="E4B21D22">
      <w:start w:val="1"/>
      <w:numFmt w:val="lowerLetter"/>
      <w:lvlText w:val="(%2)"/>
      <w:lvlJc w:val="left"/>
      <w:pPr>
        <w:tabs>
          <w:tab w:val="num" w:pos="720"/>
        </w:tabs>
        <w:ind w:left="1080"/>
      </w:pPr>
      <w:rPr>
        <w:rFonts w:cs="Times New Roman" w:hint="default"/>
      </w:rPr>
    </w:lvl>
    <w:lvl w:ilvl="2" w:tplc="73C4CA50">
      <w:start w:val="1"/>
      <w:numFmt w:val="lowerRoman"/>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5C635DB"/>
    <w:multiLevelType w:val="hybridMultilevel"/>
    <w:tmpl w:val="69DC7C1E"/>
    <w:lvl w:ilvl="0" w:tplc="E3A82504">
      <w:start w:val="1"/>
      <w:numFmt w:val="upperLetter"/>
      <w:lvlText w:val="%1."/>
      <w:lvlJc w:val="left"/>
      <w:pPr>
        <w:tabs>
          <w:tab w:val="num" w:pos="720"/>
        </w:tabs>
        <w:ind w:left="720" w:hanging="360"/>
      </w:pPr>
      <w:rPr>
        <w:rFonts w:ascii="Times New Roman Bold" w:hAnsi="Times New Roman Bold"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275004"/>
    <w:multiLevelType w:val="hybridMultilevel"/>
    <w:tmpl w:val="E170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607564"/>
    <w:multiLevelType w:val="hybridMultilevel"/>
    <w:tmpl w:val="15B045D6"/>
    <w:lvl w:ilvl="0" w:tplc="5DE47C40">
      <w:start w:val="5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221C97"/>
    <w:multiLevelType w:val="hybridMultilevel"/>
    <w:tmpl w:val="E74271AC"/>
    <w:lvl w:ilvl="0" w:tplc="8F228C4C">
      <w:start w:val="1"/>
      <w:numFmt w:val="lowerRoman"/>
      <w:lvlText w:val="(%1)"/>
      <w:lvlJc w:val="left"/>
      <w:pPr>
        <w:ind w:left="717"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536FBF"/>
    <w:multiLevelType w:val="hybridMultilevel"/>
    <w:tmpl w:val="2EDC2962"/>
    <w:lvl w:ilvl="0" w:tplc="DA9078A8">
      <w:start w:val="1"/>
      <w:numFmt w:val="decimal"/>
      <w:lvlText w:val="%1."/>
      <w:lvlJc w:val="lef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62F2478"/>
    <w:multiLevelType w:val="hybridMultilevel"/>
    <w:tmpl w:val="E8CC9EBA"/>
    <w:lvl w:ilvl="0" w:tplc="DA9078A8">
      <w:start w:val="1"/>
      <w:numFmt w:val="decimal"/>
      <w:lvlText w:val="%1."/>
      <w:lvlJc w:val="lef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72D1A3C"/>
    <w:multiLevelType w:val="hybridMultilevel"/>
    <w:tmpl w:val="17B8480E"/>
    <w:lvl w:ilvl="0" w:tplc="BC7A4D62">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A245FBC"/>
    <w:multiLevelType w:val="hybridMultilevel"/>
    <w:tmpl w:val="FD3ED570"/>
    <w:lvl w:ilvl="0" w:tplc="1B40A77E">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
    <w:nsid w:val="2C6264A5"/>
    <w:multiLevelType w:val="hybridMultilevel"/>
    <w:tmpl w:val="C0506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D47B08"/>
    <w:multiLevelType w:val="hybridMultilevel"/>
    <w:tmpl w:val="8EB8CC4C"/>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1">
    <w:nsid w:val="311F1C17"/>
    <w:multiLevelType w:val="hybridMultilevel"/>
    <w:tmpl w:val="532E79BC"/>
    <w:lvl w:ilvl="0" w:tplc="E3C23B96">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333120A0"/>
    <w:multiLevelType w:val="hybridMultilevel"/>
    <w:tmpl w:val="BAEEE17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6941312"/>
    <w:multiLevelType w:val="hybridMultilevel"/>
    <w:tmpl w:val="A9222664"/>
    <w:lvl w:ilvl="0" w:tplc="04090001">
      <w:start w:val="1"/>
      <w:numFmt w:val="bullet"/>
      <w:lvlText w:val=""/>
      <w:lvlJc w:val="left"/>
      <w:pPr>
        <w:tabs>
          <w:tab w:val="num" w:pos="360"/>
        </w:tabs>
      </w:pPr>
      <w:rPr>
        <w:rFonts w:ascii="Symbol" w:hAnsi="Symbol" w:hint="default"/>
      </w:rPr>
    </w:lvl>
    <w:lvl w:ilvl="1" w:tplc="E4B21D22">
      <w:start w:val="1"/>
      <w:numFmt w:val="lowerLetter"/>
      <w:lvlText w:val="(%2)"/>
      <w:lvlJc w:val="left"/>
      <w:pPr>
        <w:tabs>
          <w:tab w:val="num" w:pos="720"/>
        </w:tabs>
        <w:ind w:left="1080"/>
      </w:pPr>
      <w:rPr>
        <w:rFonts w:cs="Times New Roman" w:hint="default"/>
      </w:rPr>
    </w:lvl>
    <w:lvl w:ilvl="2" w:tplc="73C4CA50">
      <w:start w:val="1"/>
      <w:numFmt w:val="lowerRoman"/>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7784418"/>
    <w:multiLevelType w:val="hybridMultilevel"/>
    <w:tmpl w:val="2EDC2962"/>
    <w:lvl w:ilvl="0" w:tplc="DA9078A8">
      <w:start w:val="1"/>
      <w:numFmt w:val="decimal"/>
      <w:lvlText w:val="%1."/>
      <w:lvlJc w:val="lef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03B4E31"/>
    <w:multiLevelType w:val="hybridMultilevel"/>
    <w:tmpl w:val="C3A63A76"/>
    <w:lvl w:ilvl="0" w:tplc="04090019">
      <w:start w:val="1"/>
      <w:numFmt w:val="lowerLetter"/>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6">
    <w:nsid w:val="42D05DD2"/>
    <w:multiLevelType w:val="hybridMultilevel"/>
    <w:tmpl w:val="3EA0CF56"/>
    <w:lvl w:ilvl="0" w:tplc="D1EE547C">
      <w:start w:val="1"/>
      <w:numFmt w:val="lowerRoman"/>
      <w:lvlText w:val="(%1)"/>
      <w:lvlJc w:val="left"/>
      <w:pPr>
        <w:ind w:left="1080" w:hanging="720"/>
      </w:pPr>
      <w:rPr>
        <w:rFonts w:hint="default"/>
        <w:b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9C483B"/>
    <w:multiLevelType w:val="hybridMultilevel"/>
    <w:tmpl w:val="6292163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3BC2CB1"/>
    <w:multiLevelType w:val="hybridMultilevel"/>
    <w:tmpl w:val="7DB6260E"/>
    <w:lvl w:ilvl="0" w:tplc="04090001">
      <w:start w:val="1"/>
      <w:numFmt w:val="bullet"/>
      <w:lvlText w:val=""/>
      <w:lvlJc w:val="left"/>
      <w:pPr>
        <w:tabs>
          <w:tab w:val="num" w:pos="360"/>
        </w:tabs>
      </w:pPr>
      <w:rPr>
        <w:rFonts w:ascii="Symbol" w:hAnsi="Symbol" w:hint="default"/>
      </w:rPr>
    </w:lvl>
    <w:lvl w:ilvl="1" w:tplc="E4B21D22">
      <w:start w:val="1"/>
      <w:numFmt w:val="lowerLetter"/>
      <w:lvlText w:val="(%2)"/>
      <w:lvlJc w:val="left"/>
      <w:pPr>
        <w:tabs>
          <w:tab w:val="num" w:pos="720"/>
        </w:tabs>
        <w:ind w:left="1080"/>
      </w:pPr>
      <w:rPr>
        <w:rFonts w:cs="Times New Roman" w:hint="default"/>
      </w:rPr>
    </w:lvl>
    <w:lvl w:ilvl="2" w:tplc="73C4CA50">
      <w:start w:val="1"/>
      <w:numFmt w:val="lowerRoman"/>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57D26367"/>
    <w:multiLevelType w:val="hybridMultilevel"/>
    <w:tmpl w:val="407A1C1A"/>
    <w:lvl w:ilvl="0" w:tplc="04090019">
      <w:start w:val="1"/>
      <w:numFmt w:val="lowerLetter"/>
      <w:lvlText w:val="%1."/>
      <w:lvlJc w:val="left"/>
      <w:pPr>
        <w:ind w:left="720" w:hanging="360"/>
      </w:pPr>
    </w:lvl>
    <w:lvl w:ilvl="1" w:tplc="55702DB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1071F7"/>
    <w:multiLevelType w:val="hybridMultilevel"/>
    <w:tmpl w:val="6980ADCA"/>
    <w:lvl w:ilvl="0" w:tplc="44E8D4D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EF34840"/>
    <w:multiLevelType w:val="hybridMultilevel"/>
    <w:tmpl w:val="E8EAF128"/>
    <w:lvl w:ilvl="0" w:tplc="0409001B">
      <w:start w:val="1"/>
      <w:numFmt w:val="lowerRoman"/>
      <w:lvlText w:val="%1."/>
      <w:lvlJc w:val="right"/>
      <w:pPr>
        <w:tabs>
          <w:tab w:val="num" w:pos="360"/>
        </w:tabs>
      </w:pPr>
      <w:rPr>
        <w:rFonts w:hint="default"/>
      </w:rPr>
    </w:lvl>
    <w:lvl w:ilvl="1" w:tplc="E4B21D22">
      <w:start w:val="1"/>
      <w:numFmt w:val="lowerLetter"/>
      <w:lvlText w:val="(%2)"/>
      <w:lvlJc w:val="left"/>
      <w:pPr>
        <w:tabs>
          <w:tab w:val="num" w:pos="720"/>
        </w:tabs>
        <w:ind w:left="1080"/>
      </w:pPr>
      <w:rPr>
        <w:rFonts w:cs="Times New Roman" w:hint="default"/>
      </w:rPr>
    </w:lvl>
    <w:lvl w:ilvl="2" w:tplc="73C4CA50">
      <w:start w:val="1"/>
      <w:numFmt w:val="lowerRoman"/>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61CC1136"/>
    <w:multiLevelType w:val="hybridMultilevel"/>
    <w:tmpl w:val="9E0CBB4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AB853E1"/>
    <w:multiLevelType w:val="hybridMultilevel"/>
    <w:tmpl w:val="561CC2E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C152B5D"/>
    <w:multiLevelType w:val="hybridMultilevel"/>
    <w:tmpl w:val="A90A9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D3133CE"/>
    <w:multiLevelType w:val="hybridMultilevel"/>
    <w:tmpl w:val="DAF6BDE8"/>
    <w:lvl w:ilvl="0" w:tplc="ACF0E2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D4F2F81"/>
    <w:multiLevelType w:val="hybridMultilevel"/>
    <w:tmpl w:val="3E98B8B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FBD03CE"/>
    <w:multiLevelType w:val="hybridMultilevel"/>
    <w:tmpl w:val="3AA896C4"/>
    <w:lvl w:ilvl="0" w:tplc="F65230AC">
      <w:start w:val="3"/>
      <w:numFmt w:val="upperLetter"/>
      <w:lvlText w:val="%1."/>
      <w:lvlJc w:val="left"/>
      <w:pPr>
        <w:tabs>
          <w:tab w:val="num" w:pos="720"/>
        </w:tabs>
        <w:ind w:left="720" w:hanging="360"/>
      </w:pPr>
      <w:rPr>
        <w:rFonts w:ascii="Times New Roman" w:hAnsi="Times New Roman" w:hint="default"/>
        <w:b/>
      </w:rPr>
    </w:lvl>
    <w:lvl w:ilvl="1" w:tplc="1A64E486">
      <w:start w:val="1"/>
      <w:numFmt w:val="decimal"/>
      <w:lvlRestart w:val="0"/>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6014A33"/>
    <w:multiLevelType w:val="hybridMultilevel"/>
    <w:tmpl w:val="BE126020"/>
    <w:lvl w:ilvl="0" w:tplc="FEDAB9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EC17F2"/>
    <w:multiLevelType w:val="hybridMultilevel"/>
    <w:tmpl w:val="C0E0DBF0"/>
    <w:lvl w:ilvl="0" w:tplc="635C6066">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7CB70E0"/>
    <w:multiLevelType w:val="hybridMultilevel"/>
    <w:tmpl w:val="008AF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F1A6325"/>
    <w:multiLevelType w:val="hybridMultilevel"/>
    <w:tmpl w:val="F7F86DAC"/>
    <w:lvl w:ilvl="0" w:tplc="28AEE6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3"/>
  </w:num>
  <w:num w:numId="3">
    <w:abstractNumId w:val="1"/>
  </w:num>
  <w:num w:numId="4">
    <w:abstractNumId w:val="29"/>
  </w:num>
  <w:num w:numId="5">
    <w:abstractNumId w:val="11"/>
  </w:num>
  <w:num w:numId="6">
    <w:abstractNumId w:val="7"/>
  </w:num>
  <w:num w:numId="7">
    <w:abstractNumId w:val="22"/>
  </w:num>
  <w:num w:numId="8">
    <w:abstractNumId w:val="9"/>
  </w:num>
  <w:num w:numId="9">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15"/>
  </w:num>
  <w:num w:numId="12">
    <w:abstractNumId w:val="8"/>
  </w:num>
  <w:num w:numId="13">
    <w:abstractNumId w:val="3"/>
  </w:num>
  <w:num w:numId="14">
    <w:abstractNumId w:val="17"/>
  </w:num>
  <w:num w:numId="15">
    <w:abstractNumId w:val="19"/>
  </w:num>
  <w:num w:numId="16">
    <w:abstractNumId w:val="28"/>
  </w:num>
  <w:num w:numId="17">
    <w:abstractNumId w:val="26"/>
  </w:num>
  <w:num w:numId="18">
    <w:abstractNumId w:val="16"/>
  </w:num>
  <w:num w:numId="19">
    <w:abstractNumId w:val="25"/>
  </w:num>
  <w:num w:numId="20">
    <w:abstractNumId w:val="5"/>
  </w:num>
  <w:num w:numId="21">
    <w:abstractNumId w:val="0"/>
  </w:num>
  <w:num w:numId="22">
    <w:abstractNumId w:val="21"/>
  </w:num>
  <w:num w:numId="23">
    <w:abstractNumId w:val="18"/>
  </w:num>
  <w:num w:numId="24">
    <w:abstractNumId w:val="13"/>
  </w:num>
  <w:num w:numId="25">
    <w:abstractNumId w:val="30"/>
  </w:num>
  <w:num w:numId="26">
    <w:abstractNumId w:val="2"/>
  </w:num>
  <w:num w:numId="27">
    <w:abstractNumId w:val="10"/>
  </w:num>
  <w:num w:numId="28">
    <w:abstractNumId w:val="12"/>
  </w:num>
  <w:num w:numId="29">
    <w:abstractNumId w:val="31"/>
  </w:num>
  <w:num w:numId="30">
    <w:abstractNumId w:val="20"/>
  </w:num>
  <w:num w:numId="31">
    <w:abstractNumId w:val="4"/>
  </w:num>
  <w:num w:numId="32">
    <w:abstractNumId w:val="14"/>
  </w:num>
  <w:num w:numId="33">
    <w:abstractNumId w:val="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4C6CA1"/>
    <w:rsid w:val="000012A5"/>
    <w:rsid w:val="0000153B"/>
    <w:rsid w:val="00001540"/>
    <w:rsid w:val="00001C66"/>
    <w:rsid w:val="00001C88"/>
    <w:rsid w:val="00001EF5"/>
    <w:rsid w:val="00003962"/>
    <w:rsid w:val="000049D7"/>
    <w:rsid w:val="00011DC5"/>
    <w:rsid w:val="000126FE"/>
    <w:rsid w:val="00013A5D"/>
    <w:rsid w:val="0001400C"/>
    <w:rsid w:val="00014266"/>
    <w:rsid w:val="000145CF"/>
    <w:rsid w:val="00014D5C"/>
    <w:rsid w:val="00015C92"/>
    <w:rsid w:val="000170B9"/>
    <w:rsid w:val="00017231"/>
    <w:rsid w:val="000172AF"/>
    <w:rsid w:val="00020C48"/>
    <w:rsid w:val="00020DBB"/>
    <w:rsid w:val="0002154D"/>
    <w:rsid w:val="00021681"/>
    <w:rsid w:val="000230F6"/>
    <w:rsid w:val="0002312E"/>
    <w:rsid w:val="00025112"/>
    <w:rsid w:val="00027012"/>
    <w:rsid w:val="000301BF"/>
    <w:rsid w:val="00031BC5"/>
    <w:rsid w:val="000327E9"/>
    <w:rsid w:val="00034486"/>
    <w:rsid w:val="0003477D"/>
    <w:rsid w:val="0003500E"/>
    <w:rsid w:val="0003527B"/>
    <w:rsid w:val="00035D06"/>
    <w:rsid w:val="00036785"/>
    <w:rsid w:val="00040EC4"/>
    <w:rsid w:val="00043CC3"/>
    <w:rsid w:val="0004518F"/>
    <w:rsid w:val="0004614A"/>
    <w:rsid w:val="00050F6A"/>
    <w:rsid w:val="00054155"/>
    <w:rsid w:val="00056AFB"/>
    <w:rsid w:val="00056EC2"/>
    <w:rsid w:val="00056EF0"/>
    <w:rsid w:val="0006088C"/>
    <w:rsid w:val="000616F6"/>
    <w:rsid w:val="00061D0D"/>
    <w:rsid w:val="00062725"/>
    <w:rsid w:val="00063935"/>
    <w:rsid w:val="000651B1"/>
    <w:rsid w:val="00065415"/>
    <w:rsid w:val="000659BF"/>
    <w:rsid w:val="0006781F"/>
    <w:rsid w:val="00071653"/>
    <w:rsid w:val="00074B99"/>
    <w:rsid w:val="000761FF"/>
    <w:rsid w:val="00080A43"/>
    <w:rsid w:val="00081C7F"/>
    <w:rsid w:val="00082E65"/>
    <w:rsid w:val="00083DCA"/>
    <w:rsid w:val="00084DE6"/>
    <w:rsid w:val="00085AB8"/>
    <w:rsid w:val="00092974"/>
    <w:rsid w:val="0009330E"/>
    <w:rsid w:val="000933E2"/>
    <w:rsid w:val="00093C46"/>
    <w:rsid w:val="00093FDC"/>
    <w:rsid w:val="000947FE"/>
    <w:rsid w:val="000949CF"/>
    <w:rsid w:val="00096199"/>
    <w:rsid w:val="0009693D"/>
    <w:rsid w:val="0009716D"/>
    <w:rsid w:val="000A27BA"/>
    <w:rsid w:val="000A4BA2"/>
    <w:rsid w:val="000A733C"/>
    <w:rsid w:val="000B01AE"/>
    <w:rsid w:val="000B0DD8"/>
    <w:rsid w:val="000B1C04"/>
    <w:rsid w:val="000B23DD"/>
    <w:rsid w:val="000B464E"/>
    <w:rsid w:val="000B62E1"/>
    <w:rsid w:val="000C0B1A"/>
    <w:rsid w:val="000C17B4"/>
    <w:rsid w:val="000C1F0D"/>
    <w:rsid w:val="000C216F"/>
    <w:rsid w:val="000C2D8F"/>
    <w:rsid w:val="000C40A0"/>
    <w:rsid w:val="000C779A"/>
    <w:rsid w:val="000D0D55"/>
    <w:rsid w:val="000D3134"/>
    <w:rsid w:val="000D3C86"/>
    <w:rsid w:val="000D60F8"/>
    <w:rsid w:val="000D6C1A"/>
    <w:rsid w:val="000D73A1"/>
    <w:rsid w:val="000E0354"/>
    <w:rsid w:val="000E3BCF"/>
    <w:rsid w:val="000E3C5A"/>
    <w:rsid w:val="000E625C"/>
    <w:rsid w:val="000E65C4"/>
    <w:rsid w:val="000E721C"/>
    <w:rsid w:val="000F2E97"/>
    <w:rsid w:val="000F4EF7"/>
    <w:rsid w:val="000F6C4A"/>
    <w:rsid w:val="000F71B0"/>
    <w:rsid w:val="000F72C5"/>
    <w:rsid w:val="001006C5"/>
    <w:rsid w:val="00103620"/>
    <w:rsid w:val="00106305"/>
    <w:rsid w:val="00110E6C"/>
    <w:rsid w:val="001132D4"/>
    <w:rsid w:val="00113571"/>
    <w:rsid w:val="00116B11"/>
    <w:rsid w:val="001200FA"/>
    <w:rsid w:val="001219BF"/>
    <w:rsid w:val="00121BCF"/>
    <w:rsid w:val="001235BE"/>
    <w:rsid w:val="001244B5"/>
    <w:rsid w:val="0012653C"/>
    <w:rsid w:val="00127D2D"/>
    <w:rsid w:val="00130D82"/>
    <w:rsid w:val="00130F18"/>
    <w:rsid w:val="00131073"/>
    <w:rsid w:val="001315A3"/>
    <w:rsid w:val="001315A4"/>
    <w:rsid w:val="00132707"/>
    <w:rsid w:val="00133221"/>
    <w:rsid w:val="00134D77"/>
    <w:rsid w:val="00135456"/>
    <w:rsid w:val="00140DAF"/>
    <w:rsid w:val="00140EF0"/>
    <w:rsid w:val="001412A3"/>
    <w:rsid w:val="00143997"/>
    <w:rsid w:val="0014667C"/>
    <w:rsid w:val="00147117"/>
    <w:rsid w:val="00150F18"/>
    <w:rsid w:val="00151844"/>
    <w:rsid w:val="00153C62"/>
    <w:rsid w:val="00153DB4"/>
    <w:rsid w:val="00155F5B"/>
    <w:rsid w:val="00156400"/>
    <w:rsid w:val="00156962"/>
    <w:rsid w:val="00156FDD"/>
    <w:rsid w:val="00161002"/>
    <w:rsid w:val="0016202F"/>
    <w:rsid w:val="0016500E"/>
    <w:rsid w:val="00167330"/>
    <w:rsid w:val="001702B3"/>
    <w:rsid w:val="00170D41"/>
    <w:rsid w:val="0017434B"/>
    <w:rsid w:val="00175A71"/>
    <w:rsid w:val="00177611"/>
    <w:rsid w:val="0017797A"/>
    <w:rsid w:val="0018053B"/>
    <w:rsid w:val="00180BEA"/>
    <w:rsid w:val="001837DE"/>
    <w:rsid w:val="00184A13"/>
    <w:rsid w:val="00186780"/>
    <w:rsid w:val="001876E4"/>
    <w:rsid w:val="001921B5"/>
    <w:rsid w:val="00192357"/>
    <w:rsid w:val="001923DE"/>
    <w:rsid w:val="00193EB4"/>
    <w:rsid w:val="00194014"/>
    <w:rsid w:val="00195B2E"/>
    <w:rsid w:val="00195E9C"/>
    <w:rsid w:val="00196707"/>
    <w:rsid w:val="001968C4"/>
    <w:rsid w:val="001A1B84"/>
    <w:rsid w:val="001A4546"/>
    <w:rsid w:val="001A77DD"/>
    <w:rsid w:val="001B00C7"/>
    <w:rsid w:val="001B1A5E"/>
    <w:rsid w:val="001B42E9"/>
    <w:rsid w:val="001B4B65"/>
    <w:rsid w:val="001B70AA"/>
    <w:rsid w:val="001C0699"/>
    <w:rsid w:val="001C1A6F"/>
    <w:rsid w:val="001C1A9C"/>
    <w:rsid w:val="001C47C0"/>
    <w:rsid w:val="001C4949"/>
    <w:rsid w:val="001C57BC"/>
    <w:rsid w:val="001C7CA1"/>
    <w:rsid w:val="001D120B"/>
    <w:rsid w:val="001D22A7"/>
    <w:rsid w:val="001D2D15"/>
    <w:rsid w:val="001D5C65"/>
    <w:rsid w:val="001D6DA9"/>
    <w:rsid w:val="001D7BBA"/>
    <w:rsid w:val="001E0565"/>
    <w:rsid w:val="001E4166"/>
    <w:rsid w:val="001E4AE1"/>
    <w:rsid w:val="001E79CA"/>
    <w:rsid w:val="001F0CCA"/>
    <w:rsid w:val="001F1179"/>
    <w:rsid w:val="001F1E46"/>
    <w:rsid w:val="001F25DC"/>
    <w:rsid w:val="001F277D"/>
    <w:rsid w:val="001F7E01"/>
    <w:rsid w:val="002009C7"/>
    <w:rsid w:val="00201EA7"/>
    <w:rsid w:val="00203A9D"/>
    <w:rsid w:val="00205CFE"/>
    <w:rsid w:val="00210F68"/>
    <w:rsid w:val="00211772"/>
    <w:rsid w:val="0021270E"/>
    <w:rsid w:val="002135C1"/>
    <w:rsid w:val="002162AE"/>
    <w:rsid w:val="00217684"/>
    <w:rsid w:val="00217F7D"/>
    <w:rsid w:val="00221F98"/>
    <w:rsid w:val="00224133"/>
    <w:rsid w:val="002247A9"/>
    <w:rsid w:val="00225811"/>
    <w:rsid w:val="00226FBA"/>
    <w:rsid w:val="0022762C"/>
    <w:rsid w:val="00230869"/>
    <w:rsid w:val="00230BB9"/>
    <w:rsid w:val="002314DB"/>
    <w:rsid w:val="00231854"/>
    <w:rsid w:val="00232C90"/>
    <w:rsid w:val="00232F19"/>
    <w:rsid w:val="00236C60"/>
    <w:rsid w:val="00237430"/>
    <w:rsid w:val="00240596"/>
    <w:rsid w:val="00241A89"/>
    <w:rsid w:val="00241E33"/>
    <w:rsid w:val="00244600"/>
    <w:rsid w:val="002471CA"/>
    <w:rsid w:val="00247258"/>
    <w:rsid w:val="00250DCB"/>
    <w:rsid w:val="00253D6B"/>
    <w:rsid w:val="002543E8"/>
    <w:rsid w:val="00254F6B"/>
    <w:rsid w:val="00262747"/>
    <w:rsid w:val="002630A3"/>
    <w:rsid w:val="00266149"/>
    <w:rsid w:val="00267329"/>
    <w:rsid w:val="00267889"/>
    <w:rsid w:val="002717BE"/>
    <w:rsid w:val="00271893"/>
    <w:rsid w:val="00272D30"/>
    <w:rsid w:val="00274EAF"/>
    <w:rsid w:val="0027597E"/>
    <w:rsid w:val="00275C26"/>
    <w:rsid w:val="00275DD1"/>
    <w:rsid w:val="002777F2"/>
    <w:rsid w:val="00277C15"/>
    <w:rsid w:val="00286185"/>
    <w:rsid w:val="00286F36"/>
    <w:rsid w:val="00291560"/>
    <w:rsid w:val="00291A79"/>
    <w:rsid w:val="00291FFD"/>
    <w:rsid w:val="002920EE"/>
    <w:rsid w:val="00293079"/>
    <w:rsid w:val="00294496"/>
    <w:rsid w:val="00295E6E"/>
    <w:rsid w:val="002960EA"/>
    <w:rsid w:val="00296CCC"/>
    <w:rsid w:val="002A0791"/>
    <w:rsid w:val="002A1034"/>
    <w:rsid w:val="002A1157"/>
    <w:rsid w:val="002A31DD"/>
    <w:rsid w:val="002A3753"/>
    <w:rsid w:val="002A4819"/>
    <w:rsid w:val="002A4D23"/>
    <w:rsid w:val="002A5AC2"/>
    <w:rsid w:val="002B161B"/>
    <w:rsid w:val="002B2976"/>
    <w:rsid w:val="002B433C"/>
    <w:rsid w:val="002B5C2C"/>
    <w:rsid w:val="002B5DD6"/>
    <w:rsid w:val="002B6319"/>
    <w:rsid w:val="002B6944"/>
    <w:rsid w:val="002B743F"/>
    <w:rsid w:val="002C0C7E"/>
    <w:rsid w:val="002C265E"/>
    <w:rsid w:val="002C437E"/>
    <w:rsid w:val="002C49EE"/>
    <w:rsid w:val="002C7CB5"/>
    <w:rsid w:val="002D078F"/>
    <w:rsid w:val="002D16DB"/>
    <w:rsid w:val="002D2603"/>
    <w:rsid w:val="002D3397"/>
    <w:rsid w:val="002D363B"/>
    <w:rsid w:val="002D481E"/>
    <w:rsid w:val="002D51C0"/>
    <w:rsid w:val="002D6D91"/>
    <w:rsid w:val="002E082D"/>
    <w:rsid w:val="002E10BF"/>
    <w:rsid w:val="002E22B5"/>
    <w:rsid w:val="002E3C76"/>
    <w:rsid w:val="002E48FD"/>
    <w:rsid w:val="002E4D7D"/>
    <w:rsid w:val="002E558B"/>
    <w:rsid w:val="002F08B3"/>
    <w:rsid w:val="002F2090"/>
    <w:rsid w:val="002F564A"/>
    <w:rsid w:val="002F763B"/>
    <w:rsid w:val="002F7F88"/>
    <w:rsid w:val="00301B96"/>
    <w:rsid w:val="00302607"/>
    <w:rsid w:val="003039C6"/>
    <w:rsid w:val="0030476C"/>
    <w:rsid w:val="0031091A"/>
    <w:rsid w:val="00312062"/>
    <w:rsid w:val="00312C74"/>
    <w:rsid w:val="00314547"/>
    <w:rsid w:val="00314E1D"/>
    <w:rsid w:val="0031529A"/>
    <w:rsid w:val="00316700"/>
    <w:rsid w:val="00316D18"/>
    <w:rsid w:val="00316ED2"/>
    <w:rsid w:val="003170B4"/>
    <w:rsid w:val="00323B74"/>
    <w:rsid w:val="00324D0F"/>
    <w:rsid w:val="00324FA0"/>
    <w:rsid w:val="003259CB"/>
    <w:rsid w:val="0032740F"/>
    <w:rsid w:val="0033107F"/>
    <w:rsid w:val="00333824"/>
    <w:rsid w:val="00335E05"/>
    <w:rsid w:val="00337C7B"/>
    <w:rsid w:val="00337CB2"/>
    <w:rsid w:val="003406E0"/>
    <w:rsid w:val="00340D27"/>
    <w:rsid w:val="00340F0E"/>
    <w:rsid w:val="003427AA"/>
    <w:rsid w:val="0034376C"/>
    <w:rsid w:val="00346366"/>
    <w:rsid w:val="00346B78"/>
    <w:rsid w:val="00347DCD"/>
    <w:rsid w:val="00352F64"/>
    <w:rsid w:val="00356183"/>
    <w:rsid w:val="00356527"/>
    <w:rsid w:val="0036041C"/>
    <w:rsid w:val="00361088"/>
    <w:rsid w:val="0036580D"/>
    <w:rsid w:val="00365AC6"/>
    <w:rsid w:val="00365E2A"/>
    <w:rsid w:val="003662C5"/>
    <w:rsid w:val="003671E6"/>
    <w:rsid w:val="00371133"/>
    <w:rsid w:val="003712B0"/>
    <w:rsid w:val="00372614"/>
    <w:rsid w:val="003747E1"/>
    <w:rsid w:val="00377370"/>
    <w:rsid w:val="003778F2"/>
    <w:rsid w:val="00377B98"/>
    <w:rsid w:val="003800CC"/>
    <w:rsid w:val="00381093"/>
    <w:rsid w:val="00383C1A"/>
    <w:rsid w:val="00384F9C"/>
    <w:rsid w:val="003867A4"/>
    <w:rsid w:val="00386A1D"/>
    <w:rsid w:val="003871BE"/>
    <w:rsid w:val="003924C7"/>
    <w:rsid w:val="003926CD"/>
    <w:rsid w:val="00392EB5"/>
    <w:rsid w:val="00394DF9"/>
    <w:rsid w:val="0039542F"/>
    <w:rsid w:val="00396E19"/>
    <w:rsid w:val="0039738E"/>
    <w:rsid w:val="003A0CBC"/>
    <w:rsid w:val="003A0CCF"/>
    <w:rsid w:val="003A0F13"/>
    <w:rsid w:val="003A1FEC"/>
    <w:rsid w:val="003A27C9"/>
    <w:rsid w:val="003A2C1D"/>
    <w:rsid w:val="003A2D47"/>
    <w:rsid w:val="003A3D79"/>
    <w:rsid w:val="003A6156"/>
    <w:rsid w:val="003A6C37"/>
    <w:rsid w:val="003A6F1F"/>
    <w:rsid w:val="003B0176"/>
    <w:rsid w:val="003B1752"/>
    <w:rsid w:val="003B21C5"/>
    <w:rsid w:val="003B3006"/>
    <w:rsid w:val="003B362A"/>
    <w:rsid w:val="003B74F5"/>
    <w:rsid w:val="003B7684"/>
    <w:rsid w:val="003C0060"/>
    <w:rsid w:val="003C0353"/>
    <w:rsid w:val="003C07BC"/>
    <w:rsid w:val="003C1222"/>
    <w:rsid w:val="003C1C9B"/>
    <w:rsid w:val="003C2190"/>
    <w:rsid w:val="003C372C"/>
    <w:rsid w:val="003C496A"/>
    <w:rsid w:val="003C4AE7"/>
    <w:rsid w:val="003D1786"/>
    <w:rsid w:val="003D3598"/>
    <w:rsid w:val="003D3643"/>
    <w:rsid w:val="003D4A81"/>
    <w:rsid w:val="003D57AE"/>
    <w:rsid w:val="003D6386"/>
    <w:rsid w:val="003D717E"/>
    <w:rsid w:val="003E1FA6"/>
    <w:rsid w:val="003E3233"/>
    <w:rsid w:val="003E3D39"/>
    <w:rsid w:val="003E44B8"/>
    <w:rsid w:val="003E4DA3"/>
    <w:rsid w:val="003F1929"/>
    <w:rsid w:val="003F224C"/>
    <w:rsid w:val="003F6027"/>
    <w:rsid w:val="003F6388"/>
    <w:rsid w:val="003F69C9"/>
    <w:rsid w:val="004028CA"/>
    <w:rsid w:val="0040350B"/>
    <w:rsid w:val="00405BA3"/>
    <w:rsid w:val="004065E6"/>
    <w:rsid w:val="004076B4"/>
    <w:rsid w:val="00410109"/>
    <w:rsid w:val="0041200A"/>
    <w:rsid w:val="004120C4"/>
    <w:rsid w:val="00417919"/>
    <w:rsid w:val="0042227D"/>
    <w:rsid w:val="00422CF0"/>
    <w:rsid w:val="004235F7"/>
    <w:rsid w:val="004263C3"/>
    <w:rsid w:val="004268FE"/>
    <w:rsid w:val="00431C09"/>
    <w:rsid w:val="00432B3C"/>
    <w:rsid w:val="004330FA"/>
    <w:rsid w:val="0043353B"/>
    <w:rsid w:val="0043360E"/>
    <w:rsid w:val="00434FC2"/>
    <w:rsid w:val="00436582"/>
    <w:rsid w:val="004416C4"/>
    <w:rsid w:val="00442561"/>
    <w:rsid w:val="00446780"/>
    <w:rsid w:val="00446BED"/>
    <w:rsid w:val="00447C0E"/>
    <w:rsid w:val="004507F1"/>
    <w:rsid w:val="00450A7D"/>
    <w:rsid w:val="004537B8"/>
    <w:rsid w:val="00453CBB"/>
    <w:rsid w:val="0045425B"/>
    <w:rsid w:val="00454868"/>
    <w:rsid w:val="0045535D"/>
    <w:rsid w:val="0045763F"/>
    <w:rsid w:val="004602C2"/>
    <w:rsid w:val="00461438"/>
    <w:rsid w:val="00461E3C"/>
    <w:rsid w:val="004628F2"/>
    <w:rsid w:val="00462E04"/>
    <w:rsid w:val="00462E74"/>
    <w:rsid w:val="0046301F"/>
    <w:rsid w:val="00464CAF"/>
    <w:rsid w:val="004656E9"/>
    <w:rsid w:val="00467DC6"/>
    <w:rsid w:val="00470A6E"/>
    <w:rsid w:val="004714A7"/>
    <w:rsid w:val="0047186B"/>
    <w:rsid w:val="00471CB8"/>
    <w:rsid w:val="00471FD4"/>
    <w:rsid w:val="004736D6"/>
    <w:rsid w:val="00473A79"/>
    <w:rsid w:val="00474217"/>
    <w:rsid w:val="00474665"/>
    <w:rsid w:val="00483607"/>
    <w:rsid w:val="00484A9A"/>
    <w:rsid w:val="00485159"/>
    <w:rsid w:val="00490106"/>
    <w:rsid w:val="0049465D"/>
    <w:rsid w:val="00494761"/>
    <w:rsid w:val="00495BD7"/>
    <w:rsid w:val="00495D03"/>
    <w:rsid w:val="004965F1"/>
    <w:rsid w:val="00497025"/>
    <w:rsid w:val="004975CF"/>
    <w:rsid w:val="004A23D8"/>
    <w:rsid w:val="004A526B"/>
    <w:rsid w:val="004A58AF"/>
    <w:rsid w:val="004A5944"/>
    <w:rsid w:val="004A6B8D"/>
    <w:rsid w:val="004A6EAD"/>
    <w:rsid w:val="004A766E"/>
    <w:rsid w:val="004B3105"/>
    <w:rsid w:val="004B3F0E"/>
    <w:rsid w:val="004B5942"/>
    <w:rsid w:val="004B5C3D"/>
    <w:rsid w:val="004B5F0A"/>
    <w:rsid w:val="004B66E3"/>
    <w:rsid w:val="004B7C4C"/>
    <w:rsid w:val="004C0408"/>
    <w:rsid w:val="004C3BD4"/>
    <w:rsid w:val="004C44D5"/>
    <w:rsid w:val="004C4C44"/>
    <w:rsid w:val="004C6AD1"/>
    <w:rsid w:val="004C6CA1"/>
    <w:rsid w:val="004C7648"/>
    <w:rsid w:val="004C79D4"/>
    <w:rsid w:val="004D0AEF"/>
    <w:rsid w:val="004D13C3"/>
    <w:rsid w:val="004D6483"/>
    <w:rsid w:val="004D68F3"/>
    <w:rsid w:val="004E21C7"/>
    <w:rsid w:val="004E3AD3"/>
    <w:rsid w:val="004E411A"/>
    <w:rsid w:val="004E46F9"/>
    <w:rsid w:val="004E618A"/>
    <w:rsid w:val="004E67B6"/>
    <w:rsid w:val="004E77FC"/>
    <w:rsid w:val="004F1005"/>
    <w:rsid w:val="004F4D4C"/>
    <w:rsid w:val="004F534A"/>
    <w:rsid w:val="004F5D0D"/>
    <w:rsid w:val="004F5EAB"/>
    <w:rsid w:val="00500846"/>
    <w:rsid w:val="00502B45"/>
    <w:rsid w:val="005059FD"/>
    <w:rsid w:val="00505B7F"/>
    <w:rsid w:val="00506AE2"/>
    <w:rsid w:val="00507172"/>
    <w:rsid w:val="00507BDE"/>
    <w:rsid w:val="005122F5"/>
    <w:rsid w:val="005129DD"/>
    <w:rsid w:val="00516067"/>
    <w:rsid w:val="005214A7"/>
    <w:rsid w:val="00521EA0"/>
    <w:rsid w:val="00522D17"/>
    <w:rsid w:val="0052349A"/>
    <w:rsid w:val="00525516"/>
    <w:rsid w:val="005304E4"/>
    <w:rsid w:val="00531287"/>
    <w:rsid w:val="00532A89"/>
    <w:rsid w:val="005338CF"/>
    <w:rsid w:val="00533E14"/>
    <w:rsid w:val="00535279"/>
    <w:rsid w:val="00535555"/>
    <w:rsid w:val="0053557A"/>
    <w:rsid w:val="00535CE0"/>
    <w:rsid w:val="005370CD"/>
    <w:rsid w:val="00542F36"/>
    <w:rsid w:val="005474CC"/>
    <w:rsid w:val="0054773C"/>
    <w:rsid w:val="00547F09"/>
    <w:rsid w:val="00547F9A"/>
    <w:rsid w:val="00550837"/>
    <w:rsid w:val="0055256E"/>
    <w:rsid w:val="0055667A"/>
    <w:rsid w:val="00556840"/>
    <w:rsid w:val="005575B8"/>
    <w:rsid w:val="00562787"/>
    <w:rsid w:val="0056711C"/>
    <w:rsid w:val="0057170B"/>
    <w:rsid w:val="00571FF8"/>
    <w:rsid w:val="00572818"/>
    <w:rsid w:val="005731B9"/>
    <w:rsid w:val="00574085"/>
    <w:rsid w:val="005807B7"/>
    <w:rsid w:val="00580B19"/>
    <w:rsid w:val="00581B97"/>
    <w:rsid w:val="005824A3"/>
    <w:rsid w:val="00585F7C"/>
    <w:rsid w:val="0058667B"/>
    <w:rsid w:val="00587C60"/>
    <w:rsid w:val="00590FEB"/>
    <w:rsid w:val="00591798"/>
    <w:rsid w:val="00592614"/>
    <w:rsid w:val="0059273D"/>
    <w:rsid w:val="00592F01"/>
    <w:rsid w:val="00595531"/>
    <w:rsid w:val="0059723E"/>
    <w:rsid w:val="00597BE5"/>
    <w:rsid w:val="00597FEB"/>
    <w:rsid w:val="005A21F6"/>
    <w:rsid w:val="005A28D9"/>
    <w:rsid w:val="005A38A4"/>
    <w:rsid w:val="005A4F82"/>
    <w:rsid w:val="005A6314"/>
    <w:rsid w:val="005A6E1D"/>
    <w:rsid w:val="005B0AF5"/>
    <w:rsid w:val="005B1570"/>
    <w:rsid w:val="005B2C5E"/>
    <w:rsid w:val="005B4D11"/>
    <w:rsid w:val="005B50D6"/>
    <w:rsid w:val="005B51E0"/>
    <w:rsid w:val="005B5261"/>
    <w:rsid w:val="005C0E65"/>
    <w:rsid w:val="005C0EA8"/>
    <w:rsid w:val="005C21A4"/>
    <w:rsid w:val="005C2552"/>
    <w:rsid w:val="005C39B0"/>
    <w:rsid w:val="005C4E2F"/>
    <w:rsid w:val="005C4F5C"/>
    <w:rsid w:val="005C516C"/>
    <w:rsid w:val="005C6793"/>
    <w:rsid w:val="005D0EF3"/>
    <w:rsid w:val="005D3082"/>
    <w:rsid w:val="005D3526"/>
    <w:rsid w:val="005D3EDE"/>
    <w:rsid w:val="005D40E2"/>
    <w:rsid w:val="005D41E7"/>
    <w:rsid w:val="005D462B"/>
    <w:rsid w:val="005D55C1"/>
    <w:rsid w:val="005E06C2"/>
    <w:rsid w:val="005E10D5"/>
    <w:rsid w:val="005E18F6"/>
    <w:rsid w:val="005E2261"/>
    <w:rsid w:val="005E4357"/>
    <w:rsid w:val="005E5404"/>
    <w:rsid w:val="005E7A2F"/>
    <w:rsid w:val="005F0614"/>
    <w:rsid w:val="005F0821"/>
    <w:rsid w:val="005F1E13"/>
    <w:rsid w:val="005F1FCB"/>
    <w:rsid w:val="005F2012"/>
    <w:rsid w:val="005F2FB2"/>
    <w:rsid w:val="005F3531"/>
    <w:rsid w:val="005F425A"/>
    <w:rsid w:val="005F43E8"/>
    <w:rsid w:val="005F5696"/>
    <w:rsid w:val="005F66BC"/>
    <w:rsid w:val="005F76DC"/>
    <w:rsid w:val="00602DDF"/>
    <w:rsid w:val="00605655"/>
    <w:rsid w:val="00605B67"/>
    <w:rsid w:val="00606F8D"/>
    <w:rsid w:val="006071DC"/>
    <w:rsid w:val="00607B6D"/>
    <w:rsid w:val="00611DFB"/>
    <w:rsid w:val="006122D3"/>
    <w:rsid w:val="00612862"/>
    <w:rsid w:val="006140E2"/>
    <w:rsid w:val="006165B5"/>
    <w:rsid w:val="006215BC"/>
    <w:rsid w:val="00623FE2"/>
    <w:rsid w:val="0062632C"/>
    <w:rsid w:val="00626D49"/>
    <w:rsid w:val="006274B0"/>
    <w:rsid w:val="00632CB1"/>
    <w:rsid w:val="00632D4F"/>
    <w:rsid w:val="00636AFD"/>
    <w:rsid w:val="00640573"/>
    <w:rsid w:val="00640854"/>
    <w:rsid w:val="00644C87"/>
    <w:rsid w:val="00646F87"/>
    <w:rsid w:val="0065196C"/>
    <w:rsid w:val="00652EA7"/>
    <w:rsid w:val="00653E58"/>
    <w:rsid w:val="0065403B"/>
    <w:rsid w:val="0065461E"/>
    <w:rsid w:val="006551CE"/>
    <w:rsid w:val="00655753"/>
    <w:rsid w:val="00661329"/>
    <w:rsid w:val="00661CAF"/>
    <w:rsid w:val="00661D67"/>
    <w:rsid w:val="00662C9D"/>
    <w:rsid w:val="0066342E"/>
    <w:rsid w:val="00663BE1"/>
    <w:rsid w:val="00665906"/>
    <w:rsid w:val="006666B8"/>
    <w:rsid w:val="00666C48"/>
    <w:rsid w:val="00671435"/>
    <w:rsid w:val="00674ED7"/>
    <w:rsid w:val="006764D6"/>
    <w:rsid w:val="0067655F"/>
    <w:rsid w:val="00681BE0"/>
    <w:rsid w:val="006851D7"/>
    <w:rsid w:val="0069060A"/>
    <w:rsid w:val="00690723"/>
    <w:rsid w:val="00693FD0"/>
    <w:rsid w:val="0069495E"/>
    <w:rsid w:val="0069614A"/>
    <w:rsid w:val="0069624A"/>
    <w:rsid w:val="00696D25"/>
    <w:rsid w:val="00696E48"/>
    <w:rsid w:val="0069748F"/>
    <w:rsid w:val="00697C32"/>
    <w:rsid w:val="006A0603"/>
    <w:rsid w:val="006A1B2B"/>
    <w:rsid w:val="006A2881"/>
    <w:rsid w:val="006A28A6"/>
    <w:rsid w:val="006A48E0"/>
    <w:rsid w:val="006A4930"/>
    <w:rsid w:val="006A5957"/>
    <w:rsid w:val="006B04DC"/>
    <w:rsid w:val="006B0A39"/>
    <w:rsid w:val="006B20CE"/>
    <w:rsid w:val="006B248A"/>
    <w:rsid w:val="006B30D6"/>
    <w:rsid w:val="006B3A21"/>
    <w:rsid w:val="006B3ED3"/>
    <w:rsid w:val="006B4361"/>
    <w:rsid w:val="006B5F0E"/>
    <w:rsid w:val="006B65B0"/>
    <w:rsid w:val="006B6691"/>
    <w:rsid w:val="006B75AF"/>
    <w:rsid w:val="006C00DB"/>
    <w:rsid w:val="006C1D01"/>
    <w:rsid w:val="006C2998"/>
    <w:rsid w:val="006C7921"/>
    <w:rsid w:val="006D0686"/>
    <w:rsid w:val="006D3298"/>
    <w:rsid w:val="006D4E1C"/>
    <w:rsid w:val="006D59B3"/>
    <w:rsid w:val="006D5E79"/>
    <w:rsid w:val="006D5E7C"/>
    <w:rsid w:val="006D749F"/>
    <w:rsid w:val="006D7591"/>
    <w:rsid w:val="006D7F49"/>
    <w:rsid w:val="006E01B4"/>
    <w:rsid w:val="006E2B4B"/>
    <w:rsid w:val="006E4BDF"/>
    <w:rsid w:val="006E71C4"/>
    <w:rsid w:val="006F05F3"/>
    <w:rsid w:val="006F0879"/>
    <w:rsid w:val="006F0CD9"/>
    <w:rsid w:val="006F0F28"/>
    <w:rsid w:val="006F1357"/>
    <w:rsid w:val="006F595A"/>
    <w:rsid w:val="006F7C70"/>
    <w:rsid w:val="006F7C9B"/>
    <w:rsid w:val="00701127"/>
    <w:rsid w:val="0070140C"/>
    <w:rsid w:val="00701FF2"/>
    <w:rsid w:val="0070393F"/>
    <w:rsid w:val="00705474"/>
    <w:rsid w:val="007065F9"/>
    <w:rsid w:val="00711654"/>
    <w:rsid w:val="007118AF"/>
    <w:rsid w:val="00712AAF"/>
    <w:rsid w:val="00717C8A"/>
    <w:rsid w:val="007200A6"/>
    <w:rsid w:val="00721AC8"/>
    <w:rsid w:val="00722238"/>
    <w:rsid w:val="00723636"/>
    <w:rsid w:val="00724AC1"/>
    <w:rsid w:val="007258AC"/>
    <w:rsid w:val="00725A37"/>
    <w:rsid w:val="00725DE1"/>
    <w:rsid w:val="007270A9"/>
    <w:rsid w:val="0072771B"/>
    <w:rsid w:val="0072781B"/>
    <w:rsid w:val="00727D50"/>
    <w:rsid w:val="00730331"/>
    <w:rsid w:val="007303E6"/>
    <w:rsid w:val="00733393"/>
    <w:rsid w:val="007368FE"/>
    <w:rsid w:val="00744734"/>
    <w:rsid w:val="00746D66"/>
    <w:rsid w:val="00746DE9"/>
    <w:rsid w:val="0074788E"/>
    <w:rsid w:val="00750B84"/>
    <w:rsid w:val="007528AF"/>
    <w:rsid w:val="00753F00"/>
    <w:rsid w:val="00754040"/>
    <w:rsid w:val="00756EE9"/>
    <w:rsid w:val="00757EBA"/>
    <w:rsid w:val="00761E3F"/>
    <w:rsid w:val="007636A3"/>
    <w:rsid w:val="00763D3B"/>
    <w:rsid w:val="00764F86"/>
    <w:rsid w:val="00765372"/>
    <w:rsid w:val="007653F3"/>
    <w:rsid w:val="007660FB"/>
    <w:rsid w:val="0076668E"/>
    <w:rsid w:val="00770833"/>
    <w:rsid w:val="007750A5"/>
    <w:rsid w:val="00775DDB"/>
    <w:rsid w:val="00776D1F"/>
    <w:rsid w:val="00777161"/>
    <w:rsid w:val="00777A4F"/>
    <w:rsid w:val="00777E54"/>
    <w:rsid w:val="007813F8"/>
    <w:rsid w:val="00782570"/>
    <w:rsid w:val="007844C5"/>
    <w:rsid w:val="0078644C"/>
    <w:rsid w:val="007866B1"/>
    <w:rsid w:val="00786DF0"/>
    <w:rsid w:val="00790DBF"/>
    <w:rsid w:val="00793810"/>
    <w:rsid w:val="0079393D"/>
    <w:rsid w:val="00793BCB"/>
    <w:rsid w:val="00797F8E"/>
    <w:rsid w:val="007A2351"/>
    <w:rsid w:val="007A24F0"/>
    <w:rsid w:val="007A2651"/>
    <w:rsid w:val="007A2E61"/>
    <w:rsid w:val="007A353E"/>
    <w:rsid w:val="007A624A"/>
    <w:rsid w:val="007A678A"/>
    <w:rsid w:val="007A7584"/>
    <w:rsid w:val="007A7955"/>
    <w:rsid w:val="007B1190"/>
    <w:rsid w:val="007B1FE4"/>
    <w:rsid w:val="007B2A3B"/>
    <w:rsid w:val="007B2E3A"/>
    <w:rsid w:val="007B7E6A"/>
    <w:rsid w:val="007C0AB9"/>
    <w:rsid w:val="007C0E50"/>
    <w:rsid w:val="007C3073"/>
    <w:rsid w:val="007C3D2C"/>
    <w:rsid w:val="007C4025"/>
    <w:rsid w:val="007C6CF8"/>
    <w:rsid w:val="007C79F5"/>
    <w:rsid w:val="007D0E7F"/>
    <w:rsid w:val="007D38E5"/>
    <w:rsid w:val="007D5137"/>
    <w:rsid w:val="007D51E6"/>
    <w:rsid w:val="007D6D3D"/>
    <w:rsid w:val="007D775F"/>
    <w:rsid w:val="007D7BC5"/>
    <w:rsid w:val="007E19AA"/>
    <w:rsid w:val="007E2880"/>
    <w:rsid w:val="007E4C79"/>
    <w:rsid w:val="007E568E"/>
    <w:rsid w:val="007E59DA"/>
    <w:rsid w:val="007E7412"/>
    <w:rsid w:val="007E76D8"/>
    <w:rsid w:val="007F0AB8"/>
    <w:rsid w:val="007F1133"/>
    <w:rsid w:val="007F11E4"/>
    <w:rsid w:val="007F1C2E"/>
    <w:rsid w:val="007F20FA"/>
    <w:rsid w:val="007F359B"/>
    <w:rsid w:val="007F37DD"/>
    <w:rsid w:val="007F3DD2"/>
    <w:rsid w:val="007F3EDA"/>
    <w:rsid w:val="007F4BE4"/>
    <w:rsid w:val="007F4DAF"/>
    <w:rsid w:val="007F6712"/>
    <w:rsid w:val="007F70EF"/>
    <w:rsid w:val="007F712D"/>
    <w:rsid w:val="007F7150"/>
    <w:rsid w:val="00802C07"/>
    <w:rsid w:val="00802FFD"/>
    <w:rsid w:val="00803038"/>
    <w:rsid w:val="00806A8E"/>
    <w:rsid w:val="008100BF"/>
    <w:rsid w:val="00810E3C"/>
    <w:rsid w:val="00811355"/>
    <w:rsid w:val="00812EB1"/>
    <w:rsid w:val="008172D9"/>
    <w:rsid w:val="0082078A"/>
    <w:rsid w:val="00820CC6"/>
    <w:rsid w:val="00821391"/>
    <w:rsid w:val="0082384B"/>
    <w:rsid w:val="00824F1D"/>
    <w:rsid w:val="00826D50"/>
    <w:rsid w:val="00827BE0"/>
    <w:rsid w:val="0083222C"/>
    <w:rsid w:val="008322BC"/>
    <w:rsid w:val="00832424"/>
    <w:rsid w:val="00832753"/>
    <w:rsid w:val="00833F13"/>
    <w:rsid w:val="008348E5"/>
    <w:rsid w:val="00835ED8"/>
    <w:rsid w:val="0083671F"/>
    <w:rsid w:val="00837050"/>
    <w:rsid w:val="00842C08"/>
    <w:rsid w:val="00843FF2"/>
    <w:rsid w:val="00847218"/>
    <w:rsid w:val="00847C7F"/>
    <w:rsid w:val="0085125D"/>
    <w:rsid w:val="0085134E"/>
    <w:rsid w:val="008515FE"/>
    <w:rsid w:val="008531C6"/>
    <w:rsid w:val="008536B8"/>
    <w:rsid w:val="00853CAC"/>
    <w:rsid w:val="008547E3"/>
    <w:rsid w:val="00855FF2"/>
    <w:rsid w:val="0086280A"/>
    <w:rsid w:val="00862DA2"/>
    <w:rsid w:val="00864B1B"/>
    <w:rsid w:val="008663A7"/>
    <w:rsid w:val="008669D5"/>
    <w:rsid w:val="00867EE6"/>
    <w:rsid w:val="0087599D"/>
    <w:rsid w:val="00875AF3"/>
    <w:rsid w:val="00881BC2"/>
    <w:rsid w:val="0088265E"/>
    <w:rsid w:val="00882CF0"/>
    <w:rsid w:val="00883ECB"/>
    <w:rsid w:val="0088484C"/>
    <w:rsid w:val="00885D2F"/>
    <w:rsid w:val="008865A7"/>
    <w:rsid w:val="008879F5"/>
    <w:rsid w:val="00890B0F"/>
    <w:rsid w:val="008912DB"/>
    <w:rsid w:val="00894F8D"/>
    <w:rsid w:val="00895EE2"/>
    <w:rsid w:val="00897C0C"/>
    <w:rsid w:val="00897FA4"/>
    <w:rsid w:val="008A1857"/>
    <w:rsid w:val="008A42AF"/>
    <w:rsid w:val="008A5BAA"/>
    <w:rsid w:val="008A686C"/>
    <w:rsid w:val="008B0D14"/>
    <w:rsid w:val="008B2FCB"/>
    <w:rsid w:val="008B321A"/>
    <w:rsid w:val="008B44BF"/>
    <w:rsid w:val="008B4577"/>
    <w:rsid w:val="008B4E61"/>
    <w:rsid w:val="008B55D1"/>
    <w:rsid w:val="008B6D4F"/>
    <w:rsid w:val="008B7567"/>
    <w:rsid w:val="008B7F74"/>
    <w:rsid w:val="008B7FB3"/>
    <w:rsid w:val="008C0B04"/>
    <w:rsid w:val="008C0C80"/>
    <w:rsid w:val="008C118B"/>
    <w:rsid w:val="008C1C50"/>
    <w:rsid w:val="008C2607"/>
    <w:rsid w:val="008C2A7B"/>
    <w:rsid w:val="008C2E20"/>
    <w:rsid w:val="008C4182"/>
    <w:rsid w:val="008C67C2"/>
    <w:rsid w:val="008D0169"/>
    <w:rsid w:val="008D0C6F"/>
    <w:rsid w:val="008D0D0A"/>
    <w:rsid w:val="008D0FFF"/>
    <w:rsid w:val="008D1036"/>
    <w:rsid w:val="008D121D"/>
    <w:rsid w:val="008D2598"/>
    <w:rsid w:val="008D2AEA"/>
    <w:rsid w:val="008D38CD"/>
    <w:rsid w:val="008D5DE3"/>
    <w:rsid w:val="008E22EA"/>
    <w:rsid w:val="008E34BC"/>
    <w:rsid w:val="008E5DD9"/>
    <w:rsid w:val="008E6532"/>
    <w:rsid w:val="008E6611"/>
    <w:rsid w:val="008F3ED8"/>
    <w:rsid w:val="008F4C52"/>
    <w:rsid w:val="008F6AE7"/>
    <w:rsid w:val="008F6D8A"/>
    <w:rsid w:val="008F7BAF"/>
    <w:rsid w:val="008F7C76"/>
    <w:rsid w:val="00900BD0"/>
    <w:rsid w:val="009022F6"/>
    <w:rsid w:val="00910B7C"/>
    <w:rsid w:val="0091320F"/>
    <w:rsid w:val="0091371E"/>
    <w:rsid w:val="009146A5"/>
    <w:rsid w:val="00914ADA"/>
    <w:rsid w:val="0091687A"/>
    <w:rsid w:val="00916F05"/>
    <w:rsid w:val="00917406"/>
    <w:rsid w:val="00917B86"/>
    <w:rsid w:val="00921561"/>
    <w:rsid w:val="00921F0F"/>
    <w:rsid w:val="0092368A"/>
    <w:rsid w:val="009240A1"/>
    <w:rsid w:val="009248BA"/>
    <w:rsid w:val="009269C7"/>
    <w:rsid w:val="00930C60"/>
    <w:rsid w:val="00931CA6"/>
    <w:rsid w:val="00932B36"/>
    <w:rsid w:val="00933919"/>
    <w:rsid w:val="00937D38"/>
    <w:rsid w:val="00941FBD"/>
    <w:rsid w:val="009423DF"/>
    <w:rsid w:val="00942B08"/>
    <w:rsid w:val="009461C8"/>
    <w:rsid w:val="0095256E"/>
    <w:rsid w:val="009537EF"/>
    <w:rsid w:val="009539D1"/>
    <w:rsid w:val="009543E8"/>
    <w:rsid w:val="00956E1C"/>
    <w:rsid w:val="009630A6"/>
    <w:rsid w:val="00963720"/>
    <w:rsid w:val="009644A1"/>
    <w:rsid w:val="009702DF"/>
    <w:rsid w:val="00972689"/>
    <w:rsid w:val="00972962"/>
    <w:rsid w:val="00972C1A"/>
    <w:rsid w:val="0097325B"/>
    <w:rsid w:val="0097329D"/>
    <w:rsid w:val="0097357F"/>
    <w:rsid w:val="00974F15"/>
    <w:rsid w:val="00975CA0"/>
    <w:rsid w:val="00976401"/>
    <w:rsid w:val="0097796B"/>
    <w:rsid w:val="00977ACC"/>
    <w:rsid w:val="00977AFB"/>
    <w:rsid w:val="00980547"/>
    <w:rsid w:val="0098124E"/>
    <w:rsid w:val="00981EB3"/>
    <w:rsid w:val="009822C9"/>
    <w:rsid w:val="00983B36"/>
    <w:rsid w:val="00984B5F"/>
    <w:rsid w:val="00986BDD"/>
    <w:rsid w:val="0098763F"/>
    <w:rsid w:val="0098782E"/>
    <w:rsid w:val="00987915"/>
    <w:rsid w:val="0099015C"/>
    <w:rsid w:val="0099128C"/>
    <w:rsid w:val="00991A60"/>
    <w:rsid w:val="009937FE"/>
    <w:rsid w:val="00993E14"/>
    <w:rsid w:val="00994A24"/>
    <w:rsid w:val="009A212B"/>
    <w:rsid w:val="009A49BB"/>
    <w:rsid w:val="009A7DB3"/>
    <w:rsid w:val="009B2791"/>
    <w:rsid w:val="009B3FD0"/>
    <w:rsid w:val="009B4241"/>
    <w:rsid w:val="009B4884"/>
    <w:rsid w:val="009B5919"/>
    <w:rsid w:val="009B59EC"/>
    <w:rsid w:val="009B615B"/>
    <w:rsid w:val="009B791E"/>
    <w:rsid w:val="009B7BBD"/>
    <w:rsid w:val="009C143E"/>
    <w:rsid w:val="009C3317"/>
    <w:rsid w:val="009C44E6"/>
    <w:rsid w:val="009C4ADE"/>
    <w:rsid w:val="009D16E9"/>
    <w:rsid w:val="009D1CC5"/>
    <w:rsid w:val="009D2607"/>
    <w:rsid w:val="009D3C35"/>
    <w:rsid w:val="009D6A9F"/>
    <w:rsid w:val="009D6F32"/>
    <w:rsid w:val="009E0148"/>
    <w:rsid w:val="009E1CC4"/>
    <w:rsid w:val="009E2631"/>
    <w:rsid w:val="009E2895"/>
    <w:rsid w:val="009E2CC6"/>
    <w:rsid w:val="009E38E8"/>
    <w:rsid w:val="009E4A48"/>
    <w:rsid w:val="009E4E9C"/>
    <w:rsid w:val="009E4F49"/>
    <w:rsid w:val="009E67F5"/>
    <w:rsid w:val="009E6E14"/>
    <w:rsid w:val="009E7799"/>
    <w:rsid w:val="009E7F0C"/>
    <w:rsid w:val="009F0DBC"/>
    <w:rsid w:val="009F12BC"/>
    <w:rsid w:val="009F1CE1"/>
    <w:rsid w:val="009F37AA"/>
    <w:rsid w:val="009F4ACD"/>
    <w:rsid w:val="009F5F02"/>
    <w:rsid w:val="00A005CA"/>
    <w:rsid w:val="00A0172F"/>
    <w:rsid w:val="00A02051"/>
    <w:rsid w:val="00A0225F"/>
    <w:rsid w:val="00A02555"/>
    <w:rsid w:val="00A02C0F"/>
    <w:rsid w:val="00A06964"/>
    <w:rsid w:val="00A13539"/>
    <w:rsid w:val="00A14434"/>
    <w:rsid w:val="00A16B3C"/>
    <w:rsid w:val="00A21BDC"/>
    <w:rsid w:val="00A22901"/>
    <w:rsid w:val="00A232CE"/>
    <w:rsid w:val="00A2524F"/>
    <w:rsid w:val="00A2611C"/>
    <w:rsid w:val="00A27762"/>
    <w:rsid w:val="00A3064B"/>
    <w:rsid w:val="00A31223"/>
    <w:rsid w:val="00A3449B"/>
    <w:rsid w:val="00A3627E"/>
    <w:rsid w:val="00A40A76"/>
    <w:rsid w:val="00A40C76"/>
    <w:rsid w:val="00A40F9B"/>
    <w:rsid w:val="00A41635"/>
    <w:rsid w:val="00A41A2B"/>
    <w:rsid w:val="00A4247C"/>
    <w:rsid w:val="00A43608"/>
    <w:rsid w:val="00A45011"/>
    <w:rsid w:val="00A450EE"/>
    <w:rsid w:val="00A514DF"/>
    <w:rsid w:val="00A51500"/>
    <w:rsid w:val="00A529F9"/>
    <w:rsid w:val="00A52D41"/>
    <w:rsid w:val="00A52ED0"/>
    <w:rsid w:val="00A541C7"/>
    <w:rsid w:val="00A54335"/>
    <w:rsid w:val="00A55A05"/>
    <w:rsid w:val="00A56FCF"/>
    <w:rsid w:val="00A578F0"/>
    <w:rsid w:val="00A57E34"/>
    <w:rsid w:val="00A60BED"/>
    <w:rsid w:val="00A62229"/>
    <w:rsid w:val="00A63AFB"/>
    <w:rsid w:val="00A63B5B"/>
    <w:rsid w:val="00A6533B"/>
    <w:rsid w:val="00A65A36"/>
    <w:rsid w:val="00A65D61"/>
    <w:rsid w:val="00A67B4B"/>
    <w:rsid w:val="00A703BE"/>
    <w:rsid w:val="00A70E2B"/>
    <w:rsid w:val="00A71703"/>
    <w:rsid w:val="00A72E72"/>
    <w:rsid w:val="00A7353A"/>
    <w:rsid w:val="00A75D6A"/>
    <w:rsid w:val="00A75F29"/>
    <w:rsid w:val="00A77112"/>
    <w:rsid w:val="00A80A86"/>
    <w:rsid w:val="00A85AAB"/>
    <w:rsid w:val="00A86251"/>
    <w:rsid w:val="00A87965"/>
    <w:rsid w:val="00A92CD2"/>
    <w:rsid w:val="00A93762"/>
    <w:rsid w:val="00A9411B"/>
    <w:rsid w:val="00A94BA0"/>
    <w:rsid w:val="00A95DEA"/>
    <w:rsid w:val="00AA1A3F"/>
    <w:rsid w:val="00AA2722"/>
    <w:rsid w:val="00AA3484"/>
    <w:rsid w:val="00AA3993"/>
    <w:rsid w:val="00AA562F"/>
    <w:rsid w:val="00AA565A"/>
    <w:rsid w:val="00AA6EE9"/>
    <w:rsid w:val="00AB0CE9"/>
    <w:rsid w:val="00AB1359"/>
    <w:rsid w:val="00AB3207"/>
    <w:rsid w:val="00AB6758"/>
    <w:rsid w:val="00AB6DB4"/>
    <w:rsid w:val="00AB7C34"/>
    <w:rsid w:val="00AC0A68"/>
    <w:rsid w:val="00AC0E71"/>
    <w:rsid w:val="00AC1625"/>
    <w:rsid w:val="00AC1C21"/>
    <w:rsid w:val="00AC27EA"/>
    <w:rsid w:val="00AC4972"/>
    <w:rsid w:val="00AC4C75"/>
    <w:rsid w:val="00AC5205"/>
    <w:rsid w:val="00AC57D1"/>
    <w:rsid w:val="00AC677F"/>
    <w:rsid w:val="00AC7124"/>
    <w:rsid w:val="00AC776C"/>
    <w:rsid w:val="00AD04D2"/>
    <w:rsid w:val="00AD0506"/>
    <w:rsid w:val="00AD0D5E"/>
    <w:rsid w:val="00AD1357"/>
    <w:rsid w:val="00AD1646"/>
    <w:rsid w:val="00AD28B3"/>
    <w:rsid w:val="00AD5FFD"/>
    <w:rsid w:val="00AD6B37"/>
    <w:rsid w:val="00AE0D8E"/>
    <w:rsid w:val="00AE1080"/>
    <w:rsid w:val="00AE1B0C"/>
    <w:rsid w:val="00AE1BEF"/>
    <w:rsid w:val="00AE2268"/>
    <w:rsid w:val="00AE2A3A"/>
    <w:rsid w:val="00AE4D3C"/>
    <w:rsid w:val="00AE644C"/>
    <w:rsid w:val="00AE69A2"/>
    <w:rsid w:val="00AF0AA3"/>
    <w:rsid w:val="00AF16F7"/>
    <w:rsid w:val="00AF339C"/>
    <w:rsid w:val="00AF4033"/>
    <w:rsid w:val="00AF470A"/>
    <w:rsid w:val="00AF5E8B"/>
    <w:rsid w:val="00AF6A03"/>
    <w:rsid w:val="00AF6CF4"/>
    <w:rsid w:val="00AF725A"/>
    <w:rsid w:val="00B00083"/>
    <w:rsid w:val="00B02BE1"/>
    <w:rsid w:val="00B042DE"/>
    <w:rsid w:val="00B07BEE"/>
    <w:rsid w:val="00B105AB"/>
    <w:rsid w:val="00B11AC1"/>
    <w:rsid w:val="00B13457"/>
    <w:rsid w:val="00B13CA7"/>
    <w:rsid w:val="00B156E8"/>
    <w:rsid w:val="00B15929"/>
    <w:rsid w:val="00B16D58"/>
    <w:rsid w:val="00B2005E"/>
    <w:rsid w:val="00B2253A"/>
    <w:rsid w:val="00B22FA4"/>
    <w:rsid w:val="00B23812"/>
    <w:rsid w:val="00B240C0"/>
    <w:rsid w:val="00B24D1E"/>
    <w:rsid w:val="00B26C90"/>
    <w:rsid w:val="00B328F1"/>
    <w:rsid w:val="00B37807"/>
    <w:rsid w:val="00B41399"/>
    <w:rsid w:val="00B41DF6"/>
    <w:rsid w:val="00B429E1"/>
    <w:rsid w:val="00B4349C"/>
    <w:rsid w:val="00B435D0"/>
    <w:rsid w:val="00B44022"/>
    <w:rsid w:val="00B441C6"/>
    <w:rsid w:val="00B4512F"/>
    <w:rsid w:val="00B45148"/>
    <w:rsid w:val="00B52F9D"/>
    <w:rsid w:val="00B54783"/>
    <w:rsid w:val="00B5486A"/>
    <w:rsid w:val="00B54D44"/>
    <w:rsid w:val="00B56441"/>
    <w:rsid w:val="00B575E0"/>
    <w:rsid w:val="00B605BD"/>
    <w:rsid w:val="00B60ED4"/>
    <w:rsid w:val="00B63A6D"/>
    <w:rsid w:val="00B63C2D"/>
    <w:rsid w:val="00B64943"/>
    <w:rsid w:val="00B65ACF"/>
    <w:rsid w:val="00B66D20"/>
    <w:rsid w:val="00B67A76"/>
    <w:rsid w:val="00B67A88"/>
    <w:rsid w:val="00B67DD6"/>
    <w:rsid w:val="00B70018"/>
    <w:rsid w:val="00B7095D"/>
    <w:rsid w:val="00B715CC"/>
    <w:rsid w:val="00B738D7"/>
    <w:rsid w:val="00B744BA"/>
    <w:rsid w:val="00B750EB"/>
    <w:rsid w:val="00B75E52"/>
    <w:rsid w:val="00B76B9F"/>
    <w:rsid w:val="00B77BF5"/>
    <w:rsid w:val="00B80CE5"/>
    <w:rsid w:val="00B82D95"/>
    <w:rsid w:val="00B84AF2"/>
    <w:rsid w:val="00B85FEA"/>
    <w:rsid w:val="00B860DA"/>
    <w:rsid w:val="00B87FDD"/>
    <w:rsid w:val="00B90D36"/>
    <w:rsid w:val="00B9294E"/>
    <w:rsid w:val="00B92E3C"/>
    <w:rsid w:val="00B96318"/>
    <w:rsid w:val="00B97395"/>
    <w:rsid w:val="00BA27F3"/>
    <w:rsid w:val="00BB1FD1"/>
    <w:rsid w:val="00BB2660"/>
    <w:rsid w:val="00BB2BCE"/>
    <w:rsid w:val="00BB2BEF"/>
    <w:rsid w:val="00BB6A45"/>
    <w:rsid w:val="00BC0066"/>
    <w:rsid w:val="00BC0373"/>
    <w:rsid w:val="00BC0E1C"/>
    <w:rsid w:val="00BC20C3"/>
    <w:rsid w:val="00BC2620"/>
    <w:rsid w:val="00BC4D24"/>
    <w:rsid w:val="00BC5280"/>
    <w:rsid w:val="00BC5CCF"/>
    <w:rsid w:val="00BC620F"/>
    <w:rsid w:val="00BD16CB"/>
    <w:rsid w:val="00BD41AB"/>
    <w:rsid w:val="00BD4516"/>
    <w:rsid w:val="00BD533D"/>
    <w:rsid w:val="00BD635D"/>
    <w:rsid w:val="00BD68F0"/>
    <w:rsid w:val="00BE0396"/>
    <w:rsid w:val="00BE0A69"/>
    <w:rsid w:val="00BE1523"/>
    <w:rsid w:val="00BE30B2"/>
    <w:rsid w:val="00BE3554"/>
    <w:rsid w:val="00BE4478"/>
    <w:rsid w:val="00BE65F6"/>
    <w:rsid w:val="00BE6721"/>
    <w:rsid w:val="00BE6E4C"/>
    <w:rsid w:val="00BE776E"/>
    <w:rsid w:val="00BF07D8"/>
    <w:rsid w:val="00BF59BF"/>
    <w:rsid w:val="00C02BA7"/>
    <w:rsid w:val="00C037AC"/>
    <w:rsid w:val="00C03D8B"/>
    <w:rsid w:val="00C04D01"/>
    <w:rsid w:val="00C0589B"/>
    <w:rsid w:val="00C05EEA"/>
    <w:rsid w:val="00C0694A"/>
    <w:rsid w:val="00C06F3F"/>
    <w:rsid w:val="00C154FB"/>
    <w:rsid w:val="00C21DA0"/>
    <w:rsid w:val="00C22305"/>
    <w:rsid w:val="00C23BB8"/>
    <w:rsid w:val="00C2665D"/>
    <w:rsid w:val="00C2684E"/>
    <w:rsid w:val="00C26BFA"/>
    <w:rsid w:val="00C35BD0"/>
    <w:rsid w:val="00C35E35"/>
    <w:rsid w:val="00C373C7"/>
    <w:rsid w:val="00C37432"/>
    <w:rsid w:val="00C41B81"/>
    <w:rsid w:val="00C422F6"/>
    <w:rsid w:val="00C4402B"/>
    <w:rsid w:val="00C470EC"/>
    <w:rsid w:val="00C4710E"/>
    <w:rsid w:val="00C518A5"/>
    <w:rsid w:val="00C55129"/>
    <w:rsid w:val="00C55F39"/>
    <w:rsid w:val="00C5763B"/>
    <w:rsid w:val="00C57E6C"/>
    <w:rsid w:val="00C6311F"/>
    <w:rsid w:val="00C6460B"/>
    <w:rsid w:val="00C6477C"/>
    <w:rsid w:val="00C64A2C"/>
    <w:rsid w:val="00C64E4C"/>
    <w:rsid w:val="00C65790"/>
    <w:rsid w:val="00C66341"/>
    <w:rsid w:val="00C70C60"/>
    <w:rsid w:val="00C81577"/>
    <w:rsid w:val="00C81B8F"/>
    <w:rsid w:val="00C81ED9"/>
    <w:rsid w:val="00C835F1"/>
    <w:rsid w:val="00C84062"/>
    <w:rsid w:val="00C8408F"/>
    <w:rsid w:val="00C85B34"/>
    <w:rsid w:val="00C85F99"/>
    <w:rsid w:val="00C8621D"/>
    <w:rsid w:val="00C873E5"/>
    <w:rsid w:val="00C876F7"/>
    <w:rsid w:val="00C87CBA"/>
    <w:rsid w:val="00C90084"/>
    <w:rsid w:val="00C921C9"/>
    <w:rsid w:val="00C932A8"/>
    <w:rsid w:val="00C9406B"/>
    <w:rsid w:val="00C94194"/>
    <w:rsid w:val="00C943B9"/>
    <w:rsid w:val="00C94444"/>
    <w:rsid w:val="00C97373"/>
    <w:rsid w:val="00CA1F3E"/>
    <w:rsid w:val="00CA22B2"/>
    <w:rsid w:val="00CA31F8"/>
    <w:rsid w:val="00CA5C7F"/>
    <w:rsid w:val="00CA6343"/>
    <w:rsid w:val="00CB615E"/>
    <w:rsid w:val="00CB7D2B"/>
    <w:rsid w:val="00CC1488"/>
    <w:rsid w:val="00CC6CD7"/>
    <w:rsid w:val="00CD0C2B"/>
    <w:rsid w:val="00CD14F3"/>
    <w:rsid w:val="00CD1913"/>
    <w:rsid w:val="00CD2D38"/>
    <w:rsid w:val="00CD4A1E"/>
    <w:rsid w:val="00CD4C0A"/>
    <w:rsid w:val="00CD6901"/>
    <w:rsid w:val="00CE13F0"/>
    <w:rsid w:val="00CE26A3"/>
    <w:rsid w:val="00CE3A32"/>
    <w:rsid w:val="00CE3D5C"/>
    <w:rsid w:val="00CE3F92"/>
    <w:rsid w:val="00CE5519"/>
    <w:rsid w:val="00CF3276"/>
    <w:rsid w:val="00CF38DF"/>
    <w:rsid w:val="00CF4887"/>
    <w:rsid w:val="00CF4D53"/>
    <w:rsid w:val="00CF4F1D"/>
    <w:rsid w:val="00CF79E9"/>
    <w:rsid w:val="00CF7E9B"/>
    <w:rsid w:val="00D00567"/>
    <w:rsid w:val="00D0057A"/>
    <w:rsid w:val="00D00E22"/>
    <w:rsid w:val="00D01867"/>
    <w:rsid w:val="00D01E17"/>
    <w:rsid w:val="00D0223C"/>
    <w:rsid w:val="00D02F63"/>
    <w:rsid w:val="00D045C1"/>
    <w:rsid w:val="00D05270"/>
    <w:rsid w:val="00D06607"/>
    <w:rsid w:val="00D1026F"/>
    <w:rsid w:val="00D10882"/>
    <w:rsid w:val="00D122CC"/>
    <w:rsid w:val="00D12CEA"/>
    <w:rsid w:val="00D12F84"/>
    <w:rsid w:val="00D20C11"/>
    <w:rsid w:val="00D23AB0"/>
    <w:rsid w:val="00D24133"/>
    <w:rsid w:val="00D3023A"/>
    <w:rsid w:val="00D304C0"/>
    <w:rsid w:val="00D321A0"/>
    <w:rsid w:val="00D32811"/>
    <w:rsid w:val="00D3310D"/>
    <w:rsid w:val="00D3369F"/>
    <w:rsid w:val="00D336FE"/>
    <w:rsid w:val="00D3394C"/>
    <w:rsid w:val="00D34571"/>
    <w:rsid w:val="00D34833"/>
    <w:rsid w:val="00D354B5"/>
    <w:rsid w:val="00D36AA6"/>
    <w:rsid w:val="00D36F7A"/>
    <w:rsid w:val="00D37B52"/>
    <w:rsid w:val="00D40A33"/>
    <w:rsid w:val="00D40CA4"/>
    <w:rsid w:val="00D42AEE"/>
    <w:rsid w:val="00D44717"/>
    <w:rsid w:val="00D44BA1"/>
    <w:rsid w:val="00D456C2"/>
    <w:rsid w:val="00D4763C"/>
    <w:rsid w:val="00D5036B"/>
    <w:rsid w:val="00D5048E"/>
    <w:rsid w:val="00D5231E"/>
    <w:rsid w:val="00D55DF3"/>
    <w:rsid w:val="00D563A0"/>
    <w:rsid w:val="00D56400"/>
    <w:rsid w:val="00D56658"/>
    <w:rsid w:val="00D615A0"/>
    <w:rsid w:val="00D629E7"/>
    <w:rsid w:val="00D633AB"/>
    <w:rsid w:val="00D63BC1"/>
    <w:rsid w:val="00D63CC2"/>
    <w:rsid w:val="00D66BC4"/>
    <w:rsid w:val="00D67053"/>
    <w:rsid w:val="00D71357"/>
    <w:rsid w:val="00D763E4"/>
    <w:rsid w:val="00D764DA"/>
    <w:rsid w:val="00D80403"/>
    <w:rsid w:val="00D81260"/>
    <w:rsid w:val="00D817BC"/>
    <w:rsid w:val="00D827A4"/>
    <w:rsid w:val="00D84D74"/>
    <w:rsid w:val="00D86662"/>
    <w:rsid w:val="00D87882"/>
    <w:rsid w:val="00D87F98"/>
    <w:rsid w:val="00D914DF"/>
    <w:rsid w:val="00D91CE7"/>
    <w:rsid w:val="00D939D2"/>
    <w:rsid w:val="00D939F4"/>
    <w:rsid w:val="00D95CC6"/>
    <w:rsid w:val="00DA072B"/>
    <w:rsid w:val="00DA09B2"/>
    <w:rsid w:val="00DA0ECA"/>
    <w:rsid w:val="00DA1DB8"/>
    <w:rsid w:val="00DA27A2"/>
    <w:rsid w:val="00DA48AD"/>
    <w:rsid w:val="00DA5559"/>
    <w:rsid w:val="00DA650B"/>
    <w:rsid w:val="00DB2140"/>
    <w:rsid w:val="00DB2256"/>
    <w:rsid w:val="00DB2916"/>
    <w:rsid w:val="00DB3C6F"/>
    <w:rsid w:val="00DB3CD7"/>
    <w:rsid w:val="00DB3E73"/>
    <w:rsid w:val="00DB482C"/>
    <w:rsid w:val="00DB4A69"/>
    <w:rsid w:val="00DB6BD8"/>
    <w:rsid w:val="00DB6C92"/>
    <w:rsid w:val="00DB7865"/>
    <w:rsid w:val="00DC1A13"/>
    <w:rsid w:val="00DC1D91"/>
    <w:rsid w:val="00DC2C70"/>
    <w:rsid w:val="00DC2CDE"/>
    <w:rsid w:val="00DC56EF"/>
    <w:rsid w:val="00DC5CAB"/>
    <w:rsid w:val="00DC66B2"/>
    <w:rsid w:val="00DC6E36"/>
    <w:rsid w:val="00DD002B"/>
    <w:rsid w:val="00DD21B8"/>
    <w:rsid w:val="00DD2792"/>
    <w:rsid w:val="00DD5264"/>
    <w:rsid w:val="00DD5970"/>
    <w:rsid w:val="00DD666F"/>
    <w:rsid w:val="00DD6A0B"/>
    <w:rsid w:val="00DD77D5"/>
    <w:rsid w:val="00DE1FB7"/>
    <w:rsid w:val="00DE2E03"/>
    <w:rsid w:val="00DE4A38"/>
    <w:rsid w:val="00DE4A8E"/>
    <w:rsid w:val="00DE7BCD"/>
    <w:rsid w:val="00DF14C9"/>
    <w:rsid w:val="00DF235E"/>
    <w:rsid w:val="00DF241B"/>
    <w:rsid w:val="00DF2C1B"/>
    <w:rsid w:val="00DF355B"/>
    <w:rsid w:val="00E04360"/>
    <w:rsid w:val="00E04BC6"/>
    <w:rsid w:val="00E052DF"/>
    <w:rsid w:val="00E10BF2"/>
    <w:rsid w:val="00E10D29"/>
    <w:rsid w:val="00E121B0"/>
    <w:rsid w:val="00E13DAF"/>
    <w:rsid w:val="00E14D8C"/>
    <w:rsid w:val="00E15097"/>
    <w:rsid w:val="00E2021E"/>
    <w:rsid w:val="00E21000"/>
    <w:rsid w:val="00E210A2"/>
    <w:rsid w:val="00E21C09"/>
    <w:rsid w:val="00E2236B"/>
    <w:rsid w:val="00E239AA"/>
    <w:rsid w:val="00E3061D"/>
    <w:rsid w:val="00E312C9"/>
    <w:rsid w:val="00E317E3"/>
    <w:rsid w:val="00E3416A"/>
    <w:rsid w:val="00E34D6A"/>
    <w:rsid w:val="00E3543E"/>
    <w:rsid w:val="00E41F40"/>
    <w:rsid w:val="00E425B6"/>
    <w:rsid w:val="00E4287F"/>
    <w:rsid w:val="00E42AF7"/>
    <w:rsid w:val="00E44734"/>
    <w:rsid w:val="00E455FF"/>
    <w:rsid w:val="00E45B23"/>
    <w:rsid w:val="00E47079"/>
    <w:rsid w:val="00E47297"/>
    <w:rsid w:val="00E511E8"/>
    <w:rsid w:val="00E514B7"/>
    <w:rsid w:val="00E51B99"/>
    <w:rsid w:val="00E523D0"/>
    <w:rsid w:val="00E527F1"/>
    <w:rsid w:val="00E54069"/>
    <w:rsid w:val="00E5457C"/>
    <w:rsid w:val="00E56548"/>
    <w:rsid w:val="00E607C9"/>
    <w:rsid w:val="00E60E24"/>
    <w:rsid w:val="00E63C7D"/>
    <w:rsid w:val="00E66658"/>
    <w:rsid w:val="00E67A3E"/>
    <w:rsid w:val="00E71EDD"/>
    <w:rsid w:val="00E734BE"/>
    <w:rsid w:val="00E7432F"/>
    <w:rsid w:val="00E7602A"/>
    <w:rsid w:val="00E822F8"/>
    <w:rsid w:val="00E82C6A"/>
    <w:rsid w:val="00E84E26"/>
    <w:rsid w:val="00E857C0"/>
    <w:rsid w:val="00E867C6"/>
    <w:rsid w:val="00E867D0"/>
    <w:rsid w:val="00E87229"/>
    <w:rsid w:val="00E87CDD"/>
    <w:rsid w:val="00E9090B"/>
    <w:rsid w:val="00E90ECC"/>
    <w:rsid w:val="00E9272D"/>
    <w:rsid w:val="00E92996"/>
    <w:rsid w:val="00E95AF9"/>
    <w:rsid w:val="00E95B20"/>
    <w:rsid w:val="00E96208"/>
    <w:rsid w:val="00E9726B"/>
    <w:rsid w:val="00EA2B72"/>
    <w:rsid w:val="00EA30DC"/>
    <w:rsid w:val="00EA3917"/>
    <w:rsid w:val="00EA3C01"/>
    <w:rsid w:val="00EA43F4"/>
    <w:rsid w:val="00EA4E77"/>
    <w:rsid w:val="00EA4E78"/>
    <w:rsid w:val="00EA56D6"/>
    <w:rsid w:val="00EA6CA4"/>
    <w:rsid w:val="00EA7854"/>
    <w:rsid w:val="00EA7EB1"/>
    <w:rsid w:val="00EB003B"/>
    <w:rsid w:val="00EB118C"/>
    <w:rsid w:val="00EB21CE"/>
    <w:rsid w:val="00EB46D0"/>
    <w:rsid w:val="00EB5C1C"/>
    <w:rsid w:val="00EB7162"/>
    <w:rsid w:val="00EB73C1"/>
    <w:rsid w:val="00EB747B"/>
    <w:rsid w:val="00EC1CE0"/>
    <w:rsid w:val="00EC2B1F"/>
    <w:rsid w:val="00EC4212"/>
    <w:rsid w:val="00EC498C"/>
    <w:rsid w:val="00EC49FF"/>
    <w:rsid w:val="00EC5630"/>
    <w:rsid w:val="00EC5CEB"/>
    <w:rsid w:val="00EC6D70"/>
    <w:rsid w:val="00EC76F3"/>
    <w:rsid w:val="00ED16C6"/>
    <w:rsid w:val="00ED2092"/>
    <w:rsid w:val="00ED3608"/>
    <w:rsid w:val="00ED4A01"/>
    <w:rsid w:val="00ED6A72"/>
    <w:rsid w:val="00EE19C6"/>
    <w:rsid w:val="00EE3CE7"/>
    <w:rsid w:val="00EE62F5"/>
    <w:rsid w:val="00EE6C10"/>
    <w:rsid w:val="00EE73DB"/>
    <w:rsid w:val="00EE7CBA"/>
    <w:rsid w:val="00EF05E3"/>
    <w:rsid w:val="00EF0AC1"/>
    <w:rsid w:val="00EF156A"/>
    <w:rsid w:val="00EF3DDD"/>
    <w:rsid w:val="00EF48E7"/>
    <w:rsid w:val="00EF4E05"/>
    <w:rsid w:val="00EF4ECA"/>
    <w:rsid w:val="00EF5668"/>
    <w:rsid w:val="00EF6E96"/>
    <w:rsid w:val="00EF76CA"/>
    <w:rsid w:val="00F00793"/>
    <w:rsid w:val="00F007CD"/>
    <w:rsid w:val="00F03807"/>
    <w:rsid w:val="00F03DB6"/>
    <w:rsid w:val="00F060CC"/>
    <w:rsid w:val="00F0782D"/>
    <w:rsid w:val="00F11660"/>
    <w:rsid w:val="00F13414"/>
    <w:rsid w:val="00F15103"/>
    <w:rsid w:val="00F15252"/>
    <w:rsid w:val="00F1599C"/>
    <w:rsid w:val="00F16084"/>
    <w:rsid w:val="00F16527"/>
    <w:rsid w:val="00F17658"/>
    <w:rsid w:val="00F17D3C"/>
    <w:rsid w:val="00F20B77"/>
    <w:rsid w:val="00F24C21"/>
    <w:rsid w:val="00F251DD"/>
    <w:rsid w:val="00F2652E"/>
    <w:rsid w:val="00F265AB"/>
    <w:rsid w:val="00F273FE"/>
    <w:rsid w:val="00F30F8C"/>
    <w:rsid w:val="00F31FB9"/>
    <w:rsid w:val="00F3208E"/>
    <w:rsid w:val="00F32B6B"/>
    <w:rsid w:val="00F339D9"/>
    <w:rsid w:val="00F34409"/>
    <w:rsid w:val="00F344AA"/>
    <w:rsid w:val="00F34AA7"/>
    <w:rsid w:val="00F34E14"/>
    <w:rsid w:val="00F34E44"/>
    <w:rsid w:val="00F34F5B"/>
    <w:rsid w:val="00F35374"/>
    <w:rsid w:val="00F35CCE"/>
    <w:rsid w:val="00F35D87"/>
    <w:rsid w:val="00F3635A"/>
    <w:rsid w:val="00F366C6"/>
    <w:rsid w:val="00F40A2A"/>
    <w:rsid w:val="00F446F2"/>
    <w:rsid w:val="00F44EF1"/>
    <w:rsid w:val="00F45B03"/>
    <w:rsid w:val="00F45D8B"/>
    <w:rsid w:val="00F46543"/>
    <w:rsid w:val="00F46639"/>
    <w:rsid w:val="00F46850"/>
    <w:rsid w:val="00F46AE9"/>
    <w:rsid w:val="00F474BB"/>
    <w:rsid w:val="00F51178"/>
    <w:rsid w:val="00F51A8A"/>
    <w:rsid w:val="00F528C2"/>
    <w:rsid w:val="00F56B5D"/>
    <w:rsid w:val="00F57668"/>
    <w:rsid w:val="00F6314C"/>
    <w:rsid w:val="00F63D6B"/>
    <w:rsid w:val="00F649A0"/>
    <w:rsid w:val="00F64F02"/>
    <w:rsid w:val="00F678BC"/>
    <w:rsid w:val="00F702BB"/>
    <w:rsid w:val="00F706C0"/>
    <w:rsid w:val="00F7076C"/>
    <w:rsid w:val="00F718DF"/>
    <w:rsid w:val="00F7283C"/>
    <w:rsid w:val="00F72EC3"/>
    <w:rsid w:val="00F740F7"/>
    <w:rsid w:val="00F7451D"/>
    <w:rsid w:val="00F745D5"/>
    <w:rsid w:val="00F74E68"/>
    <w:rsid w:val="00F76046"/>
    <w:rsid w:val="00F82CB5"/>
    <w:rsid w:val="00F86709"/>
    <w:rsid w:val="00F9088B"/>
    <w:rsid w:val="00F912BE"/>
    <w:rsid w:val="00F917B4"/>
    <w:rsid w:val="00F92FA2"/>
    <w:rsid w:val="00F93A60"/>
    <w:rsid w:val="00F94B90"/>
    <w:rsid w:val="00F9746C"/>
    <w:rsid w:val="00FA0E6A"/>
    <w:rsid w:val="00FA12AA"/>
    <w:rsid w:val="00FA49ED"/>
    <w:rsid w:val="00FA7E3B"/>
    <w:rsid w:val="00FB40A0"/>
    <w:rsid w:val="00FC19C8"/>
    <w:rsid w:val="00FC2055"/>
    <w:rsid w:val="00FC2FED"/>
    <w:rsid w:val="00FC367F"/>
    <w:rsid w:val="00FC7166"/>
    <w:rsid w:val="00FC71F5"/>
    <w:rsid w:val="00FD3BCF"/>
    <w:rsid w:val="00FD5669"/>
    <w:rsid w:val="00FD56E5"/>
    <w:rsid w:val="00FE3140"/>
    <w:rsid w:val="00FE3412"/>
    <w:rsid w:val="00FE4911"/>
    <w:rsid w:val="00FE503B"/>
    <w:rsid w:val="00FE584E"/>
    <w:rsid w:val="00FE658C"/>
    <w:rsid w:val="00FF036F"/>
    <w:rsid w:val="00FF0CA1"/>
    <w:rsid w:val="00FF1D38"/>
    <w:rsid w:val="00FF23B7"/>
    <w:rsid w:val="00FF3B3C"/>
    <w:rsid w:val="00FF5FB0"/>
    <w:rsid w:val="00FF63BD"/>
    <w:rsid w:val="00FF66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9"/>
    <o:shapelayout v:ext="edit">
      <o:idmap v:ext="edit" data="1"/>
      <o:rules v:ext="edit">
        <o:r id="V:Rule4" type="connector" idref="#Straight Arrow Connector 22"/>
        <o:r id="V:Rule5" type="connector" idref="#Straight Arrow Connector 35"/>
        <o:r id="V:Rule6" type="connector" idref="#Straight Arrow Connector 2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0AEF"/>
    <w:rPr>
      <w:sz w:val="24"/>
      <w:szCs w:val="24"/>
    </w:rPr>
  </w:style>
  <w:style w:type="paragraph" w:styleId="Heading1">
    <w:name w:val="heading 1"/>
    <w:basedOn w:val="Normal"/>
    <w:next w:val="Normal"/>
    <w:qFormat/>
    <w:rsid w:val="004D0AEF"/>
    <w:pPr>
      <w:keepNext/>
      <w:outlineLvl w:val="0"/>
    </w:pPr>
    <w:rPr>
      <w:b/>
      <w:bCs/>
      <w:u w:val="single"/>
    </w:rPr>
  </w:style>
  <w:style w:type="paragraph" w:styleId="Heading2">
    <w:name w:val="heading 2"/>
    <w:basedOn w:val="Normal"/>
    <w:next w:val="Normal"/>
    <w:qFormat/>
    <w:rsid w:val="004D0AEF"/>
    <w:pPr>
      <w:keepNext/>
      <w:outlineLvl w:val="1"/>
    </w:pPr>
    <w:rPr>
      <w:i/>
      <w:iCs/>
    </w:rPr>
  </w:style>
  <w:style w:type="paragraph" w:styleId="Heading3">
    <w:name w:val="heading 3"/>
    <w:basedOn w:val="Normal"/>
    <w:next w:val="Normal"/>
    <w:qFormat/>
    <w:rsid w:val="004D0AEF"/>
    <w:pPr>
      <w:keepNext/>
      <w:outlineLvl w:val="2"/>
    </w:pPr>
    <w:rPr>
      <w:b/>
      <w:bCs/>
    </w:rPr>
  </w:style>
  <w:style w:type="paragraph" w:styleId="Heading4">
    <w:name w:val="heading 4"/>
    <w:basedOn w:val="Normal"/>
    <w:next w:val="Normal"/>
    <w:qFormat/>
    <w:rsid w:val="004D0AEF"/>
    <w:pPr>
      <w:keepNext/>
      <w:pBdr>
        <w:top w:val="single" w:sz="4" w:space="1" w:color="auto"/>
        <w:left w:val="single" w:sz="4" w:space="4" w:color="auto"/>
        <w:bottom w:val="single" w:sz="4" w:space="1" w:color="auto"/>
        <w:right w:val="single" w:sz="4" w:space="4" w:color="auto"/>
      </w:pBdr>
      <w:shd w:val="clear" w:color="auto" w:fill="595959"/>
      <w:ind w:left="720"/>
      <w:outlineLvl w:val="3"/>
    </w:pPr>
    <w:rPr>
      <w:rFonts w:ascii="Times New Roman Bold" w:hAnsi="Times New Roman Bold"/>
      <w:b/>
      <w:smallCaps/>
      <w:color w:val="FFFFFF"/>
    </w:rPr>
  </w:style>
  <w:style w:type="paragraph" w:styleId="Heading5">
    <w:name w:val="heading 5"/>
    <w:basedOn w:val="Normal"/>
    <w:next w:val="Normal"/>
    <w:qFormat/>
    <w:rsid w:val="004D0AEF"/>
    <w:pPr>
      <w:keepNext/>
      <w:ind w:left="720"/>
      <w:outlineLvl w:val="4"/>
    </w:pPr>
    <w:rPr>
      <w:b/>
      <w:bCs/>
    </w:rPr>
  </w:style>
  <w:style w:type="paragraph" w:styleId="Heading6">
    <w:name w:val="heading 6"/>
    <w:basedOn w:val="Normal"/>
    <w:next w:val="Normal"/>
    <w:qFormat/>
    <w:rsid w:val="004D0AEF"/>
    <w:pPr>
      <w:keepNext/>
      <w:ind w:left="360"/>
      <w:outlineLvl w:val="5"/>
    </w:pPr>
    <w:rPr>
      <w:b/>
      <w:bCs/>
      <w:smallCaps/>
    </w:rPr>
  </w:style>
  <w:style w:type="paragraph" w:styleId="Heading7">
    <w:name w:val="heading 7"/>
    <w:basedOn w:val="Normal"/>
    <w:next w:val="Normal"/>
    <w:qFormat/>
    <w:rsid w:val="004D0AEF"/>
    <w:pPr>
      <w:keepNext/>
      <w:outlineLvl w:val="6"/>
    </w:pPr>
    <w:rPr>
      <w:b/>
      <w:bCs/>
      <w:sz w:val="20"/>
    </w:rPr>
  </w:style>
  <w:style w:type="paragraph" w:styleId="Heading8">
    <w:name w:val="heading 8"/>
    <w:basedOn w:val="Normal"/>
    <w:next w:val="Normal"/>
    <w:qFormat/>
    <w:rsid w:val="004D0AEF"/>
    <w:pPr>
      <w:keepNext/>
      <w:jc w:val="center"/>
      <w:outlineLvl w:val="7"/>
    </w:pPr>
    <w:rPr>
      <w:b/>
      <w:bCs/>
      <w:sz w:val="20"/>
    </w:rPr>
  </w:style>
  <w:style w:type="paragraph" w:styleId="Heading9">
    <w:name w:val="heading 9"/>
    <w:basedOn w:val="Normal"/>
    <w:next w:val="Normal"/>
    <w:qFormat/>
    <w:rsid w:val="004D0AEF"/>
    <w:pPr>
      <w:keepNext/>
      <w:framePr w:w="3801" w:h="4681" w:hSpace="180" w:wrap="around" w:vAnchor="text" w:hAnchor="page" w:x="7141" w:y="14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D0AEF"/>
    <w:pPr>
      <w:tabs>
        <w:tab w:val="center" w:pos="4320"/>
        <w:tab w:val="right" w:pos="8640"/>
      </w:tabs>
    </w:pPr>
  </w:style>
  <w:style w:type="character" w:styleId="PageNumber">
    <w:name w:val="page number"/>
    <w:basedOn w:val="DefaultParagraphFont"/>
    <w:rsid w:val="004D0AEF"/>
  </w:style>
  <w:style w:type="paragraph" w:styleId="Header">
    <w:name w:val="header"/>
    <w:basedOn w:val="Normal"/>
    <w:rsid w:val="004D0AEF"/>
    <w:pPr>
      <w:tabs>
        <w:tab w:val="center" w:pos="4320"/>
        <w:tab w:val="right" w:pos="8640"/>
      </w:tabs>
    </w:pPr>
  </w:style>
  <w:style w:type="paragraph" w:styleId="BodyText">
    <w:name w:val="Body Text"/>
    <w:basedOn w:val="Normal"/>
    <w:rsid w:val="004D0AEF"/>
    <w:pPr>
      <w:framePr w:w="3801" w:h="5761" w:hSpace="180" w:wrap="around" w:vAnchor="text" w:hAnchor="page" w:x="6961" w:y="1165"/>
    </w:pPr>
    <w:rPr>
      <w:sz w:val="20"/>
    </w:rPr>
  </w:style>
  <w:style w:type="paragraph" w:styleId="Caption">
    <w:name w:val="caption"/>
    <w:basedOn w:val="Normal"/>
    <w:next w:val="Normal"/>
    <w:qFormat/>
    <w:rsid w:val="004D0AEF"/>
    <w:rPr>
      <w:rFonts w:ascii="Times New Roman Bold" w:hAnsi="Times New Roman Bold"/>
      <w:b/>
      <w:bCs/>
      <w:caps/>
    </w:rPr>
  </w:style>
  <w:style w:type="paragraph" w:styleId="BodyText2">
    <w:name w:val="Body Text 2"/>
    <w:basedOn w:val="Normal"/>
    <w:rsid w:val="004D0AEF"/>
    <w:rPr>
      <w:b/>
      <w:bCs/>
      <w:smallCaps/>
    </w:rPr>
  </w:style>
  <w:style w:type="paragraph" w:customStyle="1" w:styleId="Outline">
    <w:name w:val="Outline"/>
    <w:basedOn w:val="Normal"/>
    <w:rsid w:val="004D0AEF"/>
    <w:pPr>
      <w:spacing w:before="240"/>
    </w:pPr>
    <w:rPr>
      <w:kern w:val="28"/>
      <w:szCs w:val="20"/>
    </w:rPr>
  </w:style>
  <w:style w:type="paragraph" w:styleId="BodyTextIndent2">
    <w:name w:val="Body Text Indent 2"/>
    <w:basedOn w:val="Normal"/>
    <w:rsid w:val="004D0AEF"/>
    <w:pPr>
      <w:ind w:left="360"/>
    </w:pPr>
    <w:rPr>
      <w:i/>
      <w:iCs/>
      <w:sz w:val="22"/>
    </w:rPr>
  </w:style>
  <w:style w:type="character" w:styleId="Hyperlink">
    <w:name w:val="Hyperlink"/>
    <w:basedOn w:val="DefaultParagraphFont"/>
    <w:rsid w:val="004D0AEF"/>
    <w:rPr>
      <w:color w:val="0000FF"/>
      <w:u w:val="single"/>
    </w:rPr>
  </w:style>
  <w:style w:type="paragraph" w:styleId="BodyTextIndent">
    <w:name w:val="Body Text Indent"/>
    <w:basedOn w:val="Normal"/>
    <w:rsid w:val="004D0AEF"/>
    <w:pPr>
      <w:spacing w:after="80"/>
      <w:ind w:left="1080"/>
      <w:jc w:val="both"/>
    </w:pPr>
  </w:style>
  <w:style w:type="paragraph" w:styleId="BodyTextIndent3">
    <w:name w:val="Body Text Indent 3"/>
    <w:basedOn w:val="Normal"/>
    <w:rsid w:val="004D0AEF"/>
    <w:pPr>
      <w:ind w:left="540"/>
    </w:pPr>
  </w:style>
  <w:style w:type="paragraph" w:styleId="BalloonText">
    <w:name w:val="Balloon Text"/>
    <w:basedOn w:val="Normal"/>
    <w:semiHidden/>
    <w:rsid w:val="00E95B20"/>
    <w:rPr>
      <w:rFonts w:ascii="Tahoma" w:hAnsi="Tahoma" w:cs="Tahoma"/>
      <w:sz w:val="16"/>
      <w:szCs w:val="16"/>
    </w:rPr>
  </w:style>
  <w:style w:type="table" w:styleId="TableGrid">
    <w:name w:val="Table Grid"/>
    <w:basedOn w:val="TableNormal"/>
    <w:rsid w:val="000D0D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Geneva 9,Font: Geneva 9,Boston 10,f"/>
    <w:basedOn w:val="Normal"/>
    <w:semiHidden/>
    <w:rsid w:val="00F94B90"/>
    <w:rPr>
      <w:sz w:val="20"/>
      <w:szCs w:val="20"/>
    </w:rPr>
  </w:style>
  <w:style w:type="character" w:styleId="FootnoteReference">
    <w:name w:val="footnote reference"/>
    <w:aliases w:val="16 Point,Superscript 6 Point"/>
    <w:basedOn w:val="DefaultParagraphFont"/>
    <w:semiHidden/>
    <w:rsid w:val="00F94B90"/>
    <w:rPr>
      <w:vertAlign w:val="superscript"/>
    </w:rPr>
  </w:style>
  <w:style w:type="character" w:styleId="FollowedHyperlink">
    <w:name w:val="FollowedHyperlink"/>
    <w:basedOn w:val="DefaultParagraphFont"/>
    <w:rsid w:val="00991A60"/>
    <w:rPr>
      <w:color w:val="800080"/>
      <w:u w:val="single"/>
    </w:rPr>
  </w:style>
  <w:style w:type="paragraph" w:styleId="Title">
    <w:name w:val="Title"/>
    <w:basedOn w:val="Normal"/>
    <w:qFormat/>
    <w:rsid w:val="00991A60"/>
    <w:pPr>
      <w:jc w:val="center"/>
    </w:pPr>
    <w:rPr>
      <w:b/>
      <w:bCs/>
    </w:rPr>
  </w:style>
  <w:style w:type="paragraph" w:styleId="EndnoteText">
    <w:name w:val="endnote text"/>
    <w:basedOn w:val="Normal"/>
    <w:link w:val="EndnoteTextChar"/>
    <w:rsid w:val="007F70EF"/>
    <w:rPr>
      <w:sz w:val="20"/>
      <w:szCs w:val="20"/>
    </w:rPr>
  </w:style>
  <w:style w:type="character" w:customStyle="1" w:styleId="EndnoteTextChar">
    <w:name w:val="Endnote Text Char"/>
    <w:basedOn w:val="DefaultParagraphFont"/>
    <w:link w:val="EndnoteText"/>
    <w:rsid w:val="007F70EF"/>
  </w:style>
  <w:style w:type="character" w:styleId="EndnoteReference">
    <w:name w:val="endnote reference"/>
    <w:basedOn w:val="DefaultParagraphFont"/>
    <w:rsid w:val="007F70EF"/>
    <w:rPr>
      <w:vertAlign w:val="superscript"/>
    </w:rPr>
  </w:style>
  <w:style w:type="paragraph" w:styleId="ListParagraph">
    <w:name w:val="List Paragraph"/>
    <w:basedOn w:val="Normal"/>
    <w:uiPriority w:val="34"/>
    <w:qFormat/>
    <w:rsid w:val="001F0CCA"/>
    <w:pPr>
      <w:ind w:left="720"/>
      <w:contextualSpacing/>
    </w:pPr>
  </w:style>
  <w:style w:type="paragraph" w:customStyle="1" w:styleId="ModelNrmlSingle">
    <w:name w:val="ModelNrmlSingle"/>
    <w:basedOn w:val="Normal"/>
    <w:link w:val="ModelNrmlSingleChar"/>
    <w:rsid w:val="00B44022"/>
    <w:pPr>
      <w:spacing w:after="240"/>
      <w:ind w:firstLine="720"/>
      <w:jc w:val="both"/>
    </w:pPr>
    <w:rPr>
      <w:sz w:val="22"/>
      <w:szCs w:val="20"/>
    </w:rPr>
  </w:style>
  <w:style w:type="character" w:customStyle="1" w:styleId="ModelNrmlSingleChar">
    <w:name w:val="ModelNrmlSingle Char"/>
    <w:basedOn w:val="DefaultParagraphFont"/>
    <w:link w:val="ModelNrmlSingle"/>
    <w:rsid w:val="00B44022"/>
    <w:rPr>
      <w:sz w:val="22"/>
    </w:rPr>
  </w:style>
  <w:style w:type="character" w:styleId="CommentReference">
    <w:name w:val="annotation reference"/>
    <w:basedOn w:val="DefaultParagraphFont"/>
    <w:rsid w:val="00797F8E"/>
    <w:rPr>
      <w:sz w:val="16"/>
      <w:szCs w:val="16"/>
    </w:rPr>
  </w:style>
  <w:style w:type="paragraph" w:styleId="CommentText">
    <w:name w:val="annotation text"/>
    <w:basedOn w:val="Normal"/>
    <w:link w:val="CommentTextChar"/>
    <w:rsid w:val="00797F8E"/>
    <w:rPr>
      <w:sz w:val="20"/>
      <w:szCs w:val="20"/>
    </w:rPr>
  </w:style>
  <w:style w:type="character" w:customStyle="1" w:styleId="CommentTextChar">
    <w:name w:val="Comment Text Char"/>
    <w:basedOn w:val="DefaultParagraphFont"/>
    <w:link w:val="CommentText"/>
    <w:rsid w:val="00797F8E"/>
  </w:style>
  <w:style w:type="character" w:customStyle="1" w:styleId="FooterChar">
    <w:name w:val="Footer Char"/>
    <w:basedOn w:val="DefaultParagraphFont"/>
    <w:link w:val="Footer"/>
    <w:uiPriority w:val="99"/>
    <w:rsid w:val="00AD0D5E"/>
    <w:rPr>
      <w:sz w:val="24"/>
      <w:szCs w:val="24"/>
    </w:rPr>
  </w:style>
  <w:style w:type="paragraph" w:customStyle="1" w:styleId="Default">
    <w:name w:val="Default"/>
    <w:rsid w:val="005B4D11"/>
    <w:pPr>
      <w:autoSpaceDE w:val="0"/>
      <w:autoSpaceDN w:val="0"/>
      <w:adjustRightInd w:val="0"/>
    </w:pPr>
    <w:rPr>
      <w:color w:val="000000"/>
      <w:sz w:val="24"/>
      <w:szCs w:val="24"/>
      <w:lang w:val="en-NZ"/>
    </w:rPr>
  </w:style>
  <w:style w:type="paragraph" w:styleId="Revision">
    <w:name w:val="Revision"/>
    <w:hidden/>
    <w:uiPriority w:val="99"/>
    <w:semiHidden/>
    <w:rsid w:val="00D5231E"/>
    <w:rPr>
      <w:sz w:val="24"/>
      <w:szCs w:val="24"/>
    </w:rPr>
  </w:style>
  <w:style w:type="paragraph" w:styleId="NormalWeb">
    <w:name w:val="Normal (Web)"/>
    <w:basedOn w:val="Normal"/>
    <w:uiPriority w:val="99"/>
    <w:unhideWhenUsed/>
    <w:rsid w:val="000616F6"/>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0AEF"/>
    <w:rPr>
      <w:sz w:val="24"/>
      <w:szCs w:val="24"/>
    </w:rPr>
  </w:style>
  <w:style w:type="paragraph" w:styleId="Heading1">
    <w:name w:val="heading 1"/>
    <w:basedOn w:val="Normal"/>
    <w:next w:val="Normal"/>
    <w:qFormat/>
    <w:rsid w:val="004D0AEF"/>
    <w:pPr>
      <w:keepNext/>
      <w:outlineLvl w:val="0"/>
    </w:pPr>
    <w:rPr>
      <w:b/>
      <w:bCs/>
      <w:u w:val="single"/>
    </w:rPr>
  </w:style>
  <w:style w:type="paragraph" w:styleId="Heading2">
    <w:name w:val="heading 2"/>
    <w:basedOn w:val="Normal"/>
    <w:next w:val="Normal"/>
    <w:qFormat/>
    <w:rsid w:val="004D0AEF"/>
    <w:pPr>
      <w:keepNext/>
      <w:outlineLvl w:val="1"/>
    </w:pPr>
    <w:rPr>
      <w:i/>
      <w:iCs/>
    </w:rPr>
  </w:style>
  <w:style w:type="paragraph" w:styleId="Heading3">
    <w:name w:val="heading 3"/>
    <w:basedOn w:val="Normal"/>
    <w:next w:val="Normal"/>
    <w:qFormat/>
    <w:rsid w:val="004D0AEF"/>
    <w:pPr>
      <w:keepNext/>
      <w:outlineLvl w:val="2"/>
    </w:pPr>
    <w:rPr>
      <w:b/>
      <w:bCs/>
    </w:rPr>
  </w:style>
  <w:style w:type="paragraph" w:styleId="Heading4">
    <w:name w:val="heading 4"/>
    <w:basedOn w:val="Normal"/>
    <w:next w:val="Normal"/>
    <w:qFormat/>
    <w:rsid w:val="004D0AEF"/>
    <w:pPr>
      <w:keepNext/>
      <w:pBdr>
        <w:top w:val="single" w:sz="4" w:space="1" w:color="auto"/>
        <w:left w:val="single" w:sz="4" w:space="4" w:color="auto"/>
        <w:bottom w:val="single" w:sz="4" w:space="1" w:color="auto"/>
        <w:right w:val="single" w:sz="4" w:space="4" w:color="auto"/>
      </w:pBdr>
      <w:shd w:val="clear" w:color="auto" w:fill="595959"/>
      <w:ind w:left="720"/>
      <w:outlineLvl w:val="3"/>
    </w:pPr>
    <w:rPr>
      <w:rFonts w:ascii="Times New Roman Bold" w:hAnsi="Times New Roman Bold"/>
      <w:b/>
      <w:smallCaps/>
      <w:color w:val="FFFFFF"/>
    </w:rPr>
  </w:style>
  <w:style w:type="paragraph" w:styleId="Heading5">
    <w:name w:val="heading 5"/>
    <w:basedOn w:val="Normal"/>
    <w:next w:val="Normal"/>
    <w:qFormat/>
    <w:rsid w:val="004D0AEF"/>
    <w:pPr>
      <w:keepNext/>
      <w:ind w:left="720"/>
      <w:outlineLvl w:val="4"/>
    </w:pPr>
    <w:rPr>
      <w:b/>
      <w:bCs/>
    </w:rPr>
  </w:style>
  <w:style w:type="paragraph" w:styleId="Heading6">
    <w:name w:val="heading 6"/>
    <w:basedOn w:val="Normal"/>
    <w:next w:val="Normal"/>
    <w:qFormat/>
    <w:rsid w:val="004D0AEF"/>
    <w:pPr>
      <w:keepNext/>
      <w:ind w:left="360"/>
      <w:outlineLvl w:val="5"/>
    </w:pPr>
    <w:rPr>
      <w:b/>
      <w:bCs/>
      <w:smallCaps/>
    </w:rPr>
  </w:style>
  <w:style w:type="paragraph" w:styleId="Heading7">
    <w:name w:val="heading 7"/>
    <w:basedOn w:val="Normal"/>
    <w:next w:val="Normal"/>
    <w:qFormat/>
    <w:rsid w:val="004D0AEF"/>
    <w:pPr>
      <w:keepNext/>
      <w:outlineLvl w:val="6"/>
    </w:pPr>
    <w:rPr>
      <w:b/>
      <w:bCs/>
      <w:sz w:val="20"/>
    </w:rPr>
  </w:style>
  <w:style w:type="paragraph" w:styleId="Heading8">
    <w:name w:val="heading 8"/>
    <w:basedOn w:val="Normal"/>
    <w:next w:val="Normal"/>
    <w:qFormat/>
    <w:rsid w:val="004D0AEF"/>
    <w:pPr>
      <w:keepNext/>
      <w:jc w:val="center"/>
      <w:outlineLvl w:val="7"/>
    </w:pPr>
    <w:rPr>
      <w:b/>
      <w:bCs/>
      <w:sz w:val="20"/>
    </w:rPr>
  </w:style>
  <w:style w:type="paragraph" w:styleId="Heading9">
    <w:name w:val="heading 9"/>
    <w:basedOn w:val="Normal"/>
    <w:next w:val="Normal"/>
    <w:qFormat/>
    <w:rsid w:val="004D0AEF"/>
    <w:pPr>
      <w:keepNext/>
      <w:framePr w:w="3801" w:h="4681" w:hSpace="180" w:wrap="around" w:vAnchor="text" w:hAnchor="page" w:x="7141" w:y="14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D0AEF"/>
    <w:pPr>
      <w:tabs>
        <w:tab w:val="center" w:pos="4320"/>
        <w:tab w:val="right" w:pos="8640"/>
      </w:tabs>
    </w:pPr>
  </w:style>
  <w:style w:type="character" w:styleId="PageNumber">
    <w:name w:val="page number"/>
    <w:basedOn w:val="DefaultParagraphFont"/>
    <w:rsid w:val="004D0AEF"/>
  </w:style>
  <w:style w:type="paragraph" w:styleId="Header">
    <w:name w:val="header"/>
    <w:basedOn w:val="Normal"/>
    <w:rsid w:val="004D0AEF"/>
    <w:pPr>
      <w:tabs>
        <w:tab w:val="center" w:pos="4320"/>
        <w:tab w:val="right" w:pos="8640"/>
      </w:tabs>
    </w:pPr>
  </w:style>
  <w:style w:type="paragraph" w:styleId="BodyText">
    <w:name w:val="Body Text"/>
    <w:basedOn w:val="Normal"/>
    <w:rsid w:val="004D0AEF"/>
    <w:pPr>
      <w:framePr w:w="3801" w:h="5761" w:hSpace="180" w:wrap="around" w:vAnchor="text" w:hAnchor="page" w:x="6961" w:y="1165"/>
    </w:pPr>
    <w:rPr>
      <w:sz w:val="20"/>
    </w:rPr>
  </w:style>
  <w:style w:type="paragraph" w:styleId="Caption">
    <w:name w:val="caption"/>
    <w:basedOn w:val="Normal"/>
    <w:next w:val="Normal"/>
    <w:qFormat/>
    <w:rsid w:val="004D0AEF"/>
    <w:rPr>
      <w:rFonts w:ascii="Times New Roman Bold" w:hAnsi="Times New Roman Bold"/>
      <w:b/>
      <w:bCs/>
      <w:caps/>
    </w:rPr>
  </w:style>
  <w:style w:type="paragraph" w:styleId="BodyText2">
    <w:name w:val="Body Text 2"/>
    <w:basedOn w:val="Normal"/>
    <w:rsid w:val="004D0AEF"/>
    <w:rPr>
      <w:b/>
      <w:bCs/>
      <w:smallCaps/>
    </w:rPr>
  </w:style>
  <w:style w:type="paragraph" w:customStyle="1" w:styleId="Outline">
    <w:name w:val="Outline"/>
    <w:basedOn w:val="Normal"/>
    <w:rsid w:val="004D0AEF"/>
    <w:pPr>
      <w:spacing w:before="240"/>
    </w:pPr>
    <w:rPr>
      <w:kern w:val="28"/>
      <w:szCs w:val="20"/>
    </w:rPr>
  </w:style>
  <w:style w:type="paragraph" w:styleId="BodyTextIndent2">
    <w:name w:val="Body Text Indent 2"/>
    <w:basedOn w:val="Normal"/>
    <w:rsid w:val="004D0AEF"/>
    <w:pPr>
      <w:ind w:left="360"/>
    </w:pPr>
    <w:rPr>
      <w:i/>
      <w:iCs/>
      <w:sz w:val="22"/>
    </w:rPr>
  </w:style>
  <w:style w:type="character" w:styleId="Hyperlink">
    <w:name w:val="Hyperlink"/>
    <w:basedOn w:val="DefaultParagraphFont"/>
    <w:rsid w:val="004D0AEF"/>
    <w:rPr>
      <w:color w:val="0000FF"/>
      <w:u w:val="single"/>
    </w:rPr>
  </w:style>
  <w:style w:type="paragraph" w:styleId="BodyTextIndent">
    <w:name w:val="Body Text Indent"/>
    <w:basedOn w:val="Normal"/>
    <w:rsid w:val="004D0AEF"/>
    <w:pPr>
      <w:spacing w:after="80"/>
      <w:ind w:left="1080"/>
      <w:jc w:val="both"/>
    </w:pPr>
  </w:style>
  <w:style w:type="paragraph" w:styleId="BodyTextIndent3">
    <w:name w:val="Body Text Indent 3"/>
    <w:basedOn w:val="Normal"/>
    <w:rsid w:val="004D0AEF"/>
    <w:pPr>
      <w:ind w:left="540"/>
    </w:pPr>
  </w:style>
  <w:style w:type="paragraph" w:styleId="BalloonText">
    <w:name w:val="Balloon Text"/>
    <w:basedOn w:val="Normal"/>
    <w:semiHidden/>
    <w:rsid w:val="00E95B20"/>
    <w:rPr>
      <w:rFonts w:ascii="Tahoma" w:hAnsi="Tahoma" w:cs="Tahoma"/>
      <w:sz w:val="16"/>
      <w:szCs w:val="16"/>
    </w:rPr>
  </w:style>
  <w:style w:type="table" w:styleId="TableGrid">
    <w:name w:val="Table Grid"/>
    <w:basedOn w:val="TableNormal"/>
    <w:rsid w:val="000D0D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Geneva 9,Font: Geneva 9,Boston 10,f"/>
    <w:basedOn w:val="Normal"/>
    <w:semiHidden/>
    <w:rsid w:val="00F94B90"/>
    <w:rPr>
      <w:sz w:val="20"/>
      <w:szCs w:val="20"/>
    </w:rPr>
  </w:style>
  <w:style w:type="character" w:styleId="FootnoteReference">
    <w:name w:val="footnote reference"/>
    <w:aliases w:val="16 Point,Superscript 6 Point"/>
    <w:basedOn w:val="DefaultParagraphFont"/>
    <w:semiHidden/>
    <w:rsid w:val="00F94B90"/>
    <w:rPr>
      <w:vertAlign w:val="superscript"/>
    </w:rPr>
  </w:style>
  <w:style w:type="character" w:styleId="FollowedHyperlink">
    <w:name w:val="FollowedHyperlink"/>
    <w:basedOn w:val="DefaultParagraphFont"/>
    <w:rsid w:val="00991A60"/>
    <w:rPr>
      <w:color w:val="800080"/>
      <w:u w:val="single"/>
    </w:rPr>
  </w:style>
  <w:style w:type="paragraph" w:styleId="Title">
    <w:name w:val="Title"/>
    <w:basedOn w:val="Normal"/>
    <w:qFormat/>
    <w:rsid w:val="00991A60"/>
    <w:pPr>
      <w:jc w:val="center"/>
    </w:pPr>
    <w:rPr>
      <w:b/>
      <w:bCs/>
    </w:rPr>
  </w:style>
  <w:style w:type="paragraph" w:styleId="EndnoteText">
    <w:name w:val="endnote text"/>
    <w:basedOn w:val="Normal"/>
    <w:link w:val="EndnoteTextChar"/>
    <w:rsid w:val="007F70EF"/>
    <w:rPr>
      <w:sz w:val="20"/>
      <w:szCs w:val="20"/>
    </w:rPr>
  </w:style>
  <w:style w:type="character" w:customStyle="1" w:styleId="EndnoteTextChar">
    <w:name w:val="Endnote Text Char"/>
    <w:basedOn w:val="DefaultParagraphFont"/>
    <w:link w:val="EndnoteText"/>
    <w:rsid w:val="007F70EF"/>
  </w:style>
  <w:style w:type="character" w:styleId="EndnoteReference">
    <w:name w:val="endnote reference"/>
    <w:basedOn w:val="DefaultParagraphFont"/>
    <w:rsid w:val="007F70EF"/>
    <w:rPr>
      <w:vertAlign w:val="superscript"/>
    </w:rPr>
  </w:style>
  <w:style w:type="paragraph" w:styleId="ListParagraph">
    <w:name w:val="List Paragraph"/>
    <w:basedOn w:val="Normal"/>
    <w:uiPriority w:val="34"/>
    <w:qFormat/>
    <w:rsid w:val="001F0CCA"/>
    <w:pPr>
      <w:ind w:left="720"/>
      <w:contextualSpacing/>
    </w:pPr>
  </w:style>
  <w:style w:type="paragraph" w:customStyle="1" w:styleId="ModelNrmlSingle">
    <w:name w:val="ModelNrmlSingle"/>
    <w:basedOn w:val="Normal"/>
    <w:link w:val="ModelNrmlSingleChar"/>
    <w:rsid w:val="00B44022"/>
    <w:pPr>
      <w:spacing w:after="240"/>
      <w:ind w:firstLine="720"/>
      <w:jc w:val="both"/>
    </w:pPr>
    <w:rPr>
      <w:sz w:val="22"/>
      <w:szCs w:val="20"/>
    </w:rPr>
  </w:style>
  <w:style w:type="character" w:customStyle="1" w:styleId="ModelNrmlSingleChar">
    <w:name w:val="ModelNrmlSingle Char"/>
    <w:basedOn w:val="DefaultParagraphFont"/>
    <w:link w:val="ModelNrmlSingle"/>
    <w:rsid w:val="00B44022"/>
    <w:rPr>
      <w:sz w:val="22"/>
    </w:rPr>
  </w:style>
  <w:style w:type="character" w:styleId="CommentReference">
    <w:name w:val="annotation reference"/>
    <w:basedOn w:val="DefaultParagraphFont"/>
    <w:rsid w:val="00797F8E"/>
    <w:rPr>
      <w:sz w:val="16"/>
      <w:szCs w:val="16"/>
    </w:rPr>
  </w:style>
  <w:style w:type="paragraph" w:styleId="CommentText">
    <w:name w:val="annotation text"/>
    <w:basedOn w:val="Normal"/>
    <w:link w:val="CommentTextChar"/>
    <w:rsid w:val="00797F8E"/>
    <w:rPr>
      <w:sz w:val="20"/>
      <w:szCs w:val="20"/>
    </w:rPr>
  </w:style>
  <w:style w:type="character" w:customStyle="1" w:styleId="CommentTextChar">
    <w:name w:val="Comment Text Char"/>
    <w:basedOn w:val="DefaultParagraphFont"/>
    <w:link w:val="CommentText"/>
    <w:rsid w:val="00797F8E"/>
  </w:style>
  <w:style w:type="character" w:customStyle="1" w:styleId="FooterChar">
    <w:name w:val="Footer Char"/>
    <w:basedOn w:val="DefaultParagraphFont"/>
    <w:link w:val="Footer"/>
    <w:uiPriority w:val="99"/>
    <w:rsid w:val="00AD0D5E"/>
    <w:rPr>
      <w:sz w:val="24"/>
      <w:szCs w:val="24"/>
    </w:rPr>
  </w:style>
  <w:style w:type="paragraph" w:customStyle="1" w:styleId="Default">
    <w:name w:val="Default"/>
    <w:rsid w:val="005B4D11"/>
    <w:pPr>
      <w:autoSpaceDE w:val="0"/>
      <w:autoSpaceDN w:val="0"/>
      <w:adjustRightInd w:val="0"/>
    </w:pPr>
    <w:rPr>
      <w:color w:val="000000"/>
      <w:sz w:val="24"/>
      <w:szCs w:val="24"/>
      <w:lang w:val="en-NZ"/>
    </w:rPr>
  </w:style>
  <w:style w:type="paragraph" w:styleId="Revision">
    <w:name w:val="Revision"/>
    <w:hidden/>
    <w:uiPriority w:val="99"/>
    <w:semiHidden/>
    <w:rsid w:val="00D5231E"/>
    <w:rPr>
      <w:sz w:val="24"/>
      <w:szCs w:val="24"/>
    </w:rPr>
  </w:style>
  <w:style w:type="paragraph" w:styleId="NormalWeb">
    <w:name w:val="Normal (Web)"/>
    <w:basedOn w:val="Normal"/>
    <w:uiPriority w:val="99"/>
    <w:unhideWhenUsed/>
    <w:rsid w:val="000616F6"/>
    <w:pPr>
      <w:spacing w:before="100" w:beforeAutospacing="1" w:after="100" w:afterAutospacing="1"/>
    </w:pPr>
    <w:rPr>
      <w:rFonts w:eastAsiaTheme="minorEastAsia"/>
    </w:rPr>
  </w:style>
</w:styles>
</file>

<file path=word/webSettings.xml><?xml version="1.0" encoding="utf-8"?>
<w:webSettings xmlns:r="http://schemas.openxmlformats.org/officeDocument/2006/relationships" xmlns:w="http://schemas.openxmlformats.org/wordprocessingml/2006/main">
  <w:divs>
    <w:div w:id="5135009">
      <w:bodyDiv w:val="1"/>
      <w:marLeft w:val="0"/>
      <w:marRight w:val="0"/>
      <w:marTop w:val="0"/>
      <w:marBottom w:val="0"/>
      <w:divBdr>
        <w:top w:val="none" w:sz="0" w:space="0" w:color="auto"/>
        <w:left w:val="none" w:sz="0" w:space="0" w:color="auto"/>
        <w:bottom w:val="none" w:sz="0" w:space="0" w:color="auto"/>
        <w:right w:val="none" w:sz="0" w:space="0" w:color="auto"/>
      </w:divBdr>
    </w:div>
    <w:div w:id="50504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efweb.org/uploadedFiles/Documents/Council_Documents__(PDF_DOC)/GEF_31/C.31.12%20Operational%20Guidelines%20for%20Incremental%20Costs.pdf"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5.emf"/><Relationship Id="rId23" Type="http://schemas.microsoft.com/office/2007/relationships/stylesWithEffects" Target="stylesWithEffects.xml"/><Relationship Id="rId10" Type="http://schemas.openxmlformats.org/officeDocument/2006/relationships/hyperlink" Target="http://gefweb.org/uploadedFiles/Projects/Templates_and_Guidelines/C31-10%20Revised%20Focal%20Area%20Strategies-07-23-07_Final.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gefweb.org/Documents/Council_Documents/GEF_C21/C.20.6.Rev.1.pdf" TargetMode="External"/><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8FD0EB9EC318C41BC3215F8FE928E39" ma:contentTypeVersion="10" ma:contentTypeDescription="Create a new document." ma:contentTypeScope="" ma:versionID="b17caccffdde8312f2f1ef10c4c6d4e6">
  <xsd:schema xmlns:xsd="http://www.w3.org/2001/XMLSchema" xmlns:xs="http://www.w3.org/2001/XMLSchema" xmlns:p="http://schemas.microsoft.com/office/2006/metadata/properties" xmlns:ns2="1aff248a-5efb-40a0-b99a-849f44d5ad9c" targetNamespace="http://schemas.microsoft.com/office/2006/metadata/properties" ma:root="true" ma:fieldsID="5865fc380fbfb3a6e79df6c9dbd2ea38" ns2:_="">
    <xsd:import namespace="1aff248a-5efb-40a0-b99a-849f44d5ad9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ff248a-5efb-40a0-b99a-849f44d5a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D17AF1-4B62-4C8A-81C6-D9AE4EE84807}">
  <ds:schemaRefs>
    <ds:schemaRef ds:uri="http://schemas.openxmlformats.org/officeDocument/2006/bibliography"/>
  </ds:schemaRefs>
</ds:datastoreItem>
</file>

<file path=customXml/itemProps2.xml><?xml version="1.0" encoding="utf-8"?>
<ds:datastoreItem xmlns:ds="http://schemas.openxmlformats.org/officeDocument/2006/customXml" ds:itemID="{E6F9EC58-3105-4793-B5D6-18C6E2FC776B}"/>
</file>

<file path=customXml/itemProps3.xml><?xml version="1.0" encoding="utf-8"?>
<ds:datastoreItem xmlns:ds="http://schemas.openxmlformats.org/officeDocument/2006/customXml" ds:itemID="{3E761E69-13E8-4443-9350-1B6A0A78A7D6}"/>
</file>

<file path=customXml/itemProps4.xml><?xml version="1.0" encoding="utf-8"?>
<ds:datastoreItem xmlns:ds="http://schemas.openxmlformats.org/officeDocument/2006/customXml" ds:itemID="{92C795D6-05A7-40DF-9797-B1A08A41EA3D}"/>
</file>

<file path=docProps/app.xml><?xml version="1.0" encoding="utf-8"?>
<Properties xmlns="http://schemas.openxmlformats.org/officeDocument/2006/extended-properties" xmlns:vt="http://schemas.openxmlformats.org/officeDocument/2006/docPropsVTypes">
  <Template>Normal.dotm</Template>
  <TotalTime>14</TotalTime>
  <Pages>35</Pages>
  <Words>12267</Words>
  <Characters>70772</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FINANCING PLAN (IN US$):</vt:lpstr>
    </vt:vector>
  </TitlesOfParts>
  <Company>World Bank Group</Company>
  <LinksUpToDate>false</LinksUpToDate>
  <CharactersWithSpaces>82874</CharactersWithSpaces>
  <SharedDoc>false</SharedDoc>
  <HLinks>
    <vt:vector size="24" baseType="variant">
      <vt:variant>
        <vt:i4>4849709</vt:i4>
      </vt:variant>
      <vt:variant>
        <vt:i4>702</vt:i4>
      </vt:variant>
      <vt:variant>
        <vt:i4>0</vt:i4>
      </vt:variant>
      <vt:variant>
        <vt:i4>5</vt:i4>
      </vt:variant>
      <vt:variant>
        <vt:lpwstr>http://gefweb.org/uploadedFiles/Documents/Council_Documents__(PDF_DOC)/GEF_31/C.31.12 Operational Guidelines for Incremental Costs.pdf</vt:lpwstr>
      </vt:variant>
      <vt:variant>
        <vt:lpwstr/>
      </vt:variant>
      <vt:variant>
        <vt:i4>3014733</vt:i4>
      </vt:variant>
      <vt:variant>
        <vt:i4>690</vt:i4>
      </vt:variant>
      <vt:variant>
        <vt:i4>0</vt:i4>
      </vt:variant>
      <vt:variant>
        <vt:i4>5</vt:i4>
      </vt:variant>
      <vt:variant>
        <vt:lpwstr>http://gefweb.org/uploadedFiles/Projects/Templates_and_Guidelines/C31-10 Revised Focal Area Strategies-07-23-07_Final.pdf</vt:lpwstr>
      </vt:variant>
      <vt:variant>
        <vt:lpwstr/>
      </vt:variant>
      <vt:variant>
        <vt:i4>2556011</vt:i4>
      </vt:variant>
      <vt:variant>
        <vt:i4>267</vt:i4>
      </vt:variant>
      <vt:variant>
        <vt:i4>0</vt:i4>
      </vt:variant>
      <vt:variant>
        <vt:i4>5</vt:i4>
      </vt:variant>
      <vt:variant>
        <vt:lpwstr>http://gefweb.org/Documents/Council_Documents/GEF_C21/C.20.6.Rev.1.pdf</vt:lpwstr>
      </vt:variant>
      <vt:variant>
        <vt:lpwstr/>
      </vt:variant>
      <vt:variant>
        <vt:i4>6553655</vt:i4>
      </vt:variant>
      <vt:variant>
        <vt:i4>0</vt:i4>
      </vt:variant>
      <vt:variant>
        <vt:i4>0</vt:i4>
      </vt:variant>
      <vt:variant>
        <vt:i4>5</vt:i4>
      </vt:variant>
      <vt:variant>
        <vt:lpwstr>http://www.oecd.org/dataoecd/29/21/2754804.pdf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FINANCING PLAN (IN US$):</dc:title>
  <dc:creator>Ramon Prudencio C. de Mesa</dc:creator>
  <cp:lastModifiedBy>wb18902</cp:lastModifiedBy>
  <cp:revision>3</cp:revision>
  <cp:lastPrinted>2012-08-31T05:52:00Z</cp:lastPrinted>
  <dcterms:created xsi:type="dcterms:W3CDTF">2012-10-16T13:11:00Z</dcterms:created>
  <dcterms:modified xsi:type="dcterms:W3CDTF">2012-10-16T13:31:00Z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0x01010078FD0EB9EC318C41BC3215F8FE928E39</vt:lpwstr>
  </property>
</Properties>
</file>