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diagrams/drawing1.xml" ContentType="application/vnd.ms-office.drawingml.diagramDrawing+xml"/>
  <Override PartName="/word/diagrams/colors1.xml" ContentType="application/vnd.openxmlformats-officedocument.drawingml.diagramColors+xml"/>
  <Override PartName="/word/theme/theme1.xml" ContentType="application/vnd.openxmlformats-officedocument.theme+xml"/>
  <Override PartName="/word/diagrams/layout1.xml" ContentType="application/vnd.openxmlformats-officedocument.drawingml.diagramLayout+xml"/>
  <Override PartName="/word/diagrams/quickStyle1.xml" ContentType="application/vnd.openxmlformats-officedocument.drawingml.diagramStyl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3A1224" w:rsidRDefault="00591870" w:rsidP="00591870">
      <w:pPr>
        <w:framePr w:w="6841" w:h="898" w:hSpace="180" w:wrap="around" w:vAnchor="text" w:hAnchor="page" w:x="3991" w:y="-14"/>
        <w:autoSpaceDE w:val="0"/>
        <w:autoSpaceDN w:val="0"/>
        <w:adjustRightInd w:val="0"/>
        <w:ind w:right="-900"/>
        <w:rPr>
          <w:rFonts w:ascii="Times New Roman" w:eastAsia="Times New Roman" w:hAnsi="Times New Roman"/>
          <w:b/>
          <w:bCs/>
          <w:caps/>
          <w:color w:val="000000"/>
        </w:rPr>
      </w:pPr>
      <w:bookmarkStart w:id="0" w:name="_GoBack"/>
      <w:bookmarkEnd w:id="0"/>
      <w:r w:rsidRPr="003A1224">
        <w:rPr>
          <w:rFonts w:ascii="Times New Roman" w:eastAsia="Times New Roman" w:hAnsi="Times New Roman"/>
          <w:b/>
          <w:bCs/>
          <w:caps/>
          <w:color w:val="000000"/>
          <w:sz w:val="28"/>
          <w:szCs w:val="28"/>
        </w:rPr>
        <w:t xml:space="preserve">request for  </w:t>
      </w:r>
      <w:bookmarkStart w:id="1" w:name="decisionSought"/>
      <w:r w:rsidR="003462D5" w:rsidRPr="003A1224">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sidRPr="003A1224">
        <w:rPr>
          <w:rFonts w:ascii="Times New Roman" w:eastAsia="Times New Roman" w:hAnsi="Times New Roman"/>
          <w:b/>
          <w:bCs/>
          <w:caps/>
          <w:color w:val="000000"/>
          <w:sz w:val="28"/>
          <w:szCs w:val="28"/>
        </w:rPr>
        <w:instrText xml:space="preserve"> FORMDROPDOWN </w:instrText>
      </w:r>
      <w:r w:rsidR="008D3CBF">
        <w:rPr>
          <w:rFonts w:ascii="Times New Roman" w:eastAsia="Times New Roman" w:hAnsi="Times New Roman"/>
          <w:b/>
          <w:bCs/>
          <w:caps/>
          <w:color w:val="000000"/>
          <w:sz w:val="28"/>
          <w:szCs w:val="28"/>
        </w:rPr>
      </w:r>
      <w:r w:rsidR="008D3CBF">
        <w:rPr>
          <w:rFonts w:ascii="Times New Roman" w:eastAsia="Times New Roman" w:hAnsi="Times New Roman"/>
          <w:b/>
          <w:bCs/>
          <w:caps/>
          <w:color w:val="000000"/>
          <w:sz w:val="28"/>
          <w:szCs w:val="28"/>
        </w:rPr>
        <w:fldChar w:fldCharType="separate"/>
      </w:r>
      <w:r w:rsidR="003462D5" w:rsidRPr="003A1224">
        <w:rPr>
          <w:rFonts w:ascii="Times New Roman" w:eastAsia="Times New Roman" w:hAnsi="Times New Roman"/>
          <w:b/>
          <w:bCs/>
          <w:caps/>
          <w:color w:val="000000"/>
          <w:sz w:val="28"/>
          <w:szCs w:val="28"/>
        </w:rPr>
        <w:fldChar w:fldCharType="end"/>
      </w:r>
      <w:bookmarkEnd w:id="1"/>
    </w:p>
    <w:p w:rsidR="00591870" w:rsidRPr="003A1224" w:rsidRDefault="00591870" w:rsidP="00591870">
      <w:pPr>
        <w:framePr w:w="6841" w:h="898" w:hSpace="180" w:wrap="around" w:vAnchor="text" w:hAnchor="page" w:x="3991" w:y="-14"/>
        <w:autoSpaceDE w:val="0"/>
        <w:autoSpaceDN w:val="0"/>
        <w:adjustRightInd w:val="0"/>
        <w:rPr>
          <w:rFonts w:ascii="Times New Roman" w:eastAsia="Times New Roman" w:hAnsi="Times New Roman"/>
          <w:bCs/>
          <w:color w:val="000000"/>
        </w:rPr>
      </w:pPr>
      <w:bookmarkStart w:id="2" w:name="Dropdown7"/>
      <w:r w:rsidRPr="003A1224">
        <w:rPr>
          <w:rFonts w:ascii="Times New Roman" w:eastAsia="Times New Roman" w:hAnsi="Times New Roman"/>
          <w:b/>
          <w:bCs/>
          <w:smallCaps/>
          <w:color w:val="000000"/>
        </w:rPr>
        <w:t xml:space="preserve">Project Type: </w:t>
      </w:r>
      <w:bookmarkStart w:id="3" w:name="projectType"/>
      <w:bookmarkEnd w:id="2"/>
      <w:r w:rsidRPr="003A1224">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3A1224">
        <w:rPr>
          <w:rFonts w:ascii="Times New Roman" w:eastAsia="Times New Roman" w:hAnsi="Times New Roman"/>
          <w:b/>
          <w:bCs/>
          <w:smallCaps/>
          <w:color w:val="000000"/>
        </w:rPr>
        <w:instrText xml:space="preserve"> FORMDROPDOWN </w:instrText>
      </w:r>
      <w:r w:rsidR="008D3CBF">
        <w:rPr>
          <w:rFonts w:ascii="Times New Roman" w:eastAsia="Times New Roman" w:hAnsi="Times New Roman"/>
          <w:b/>
          <w:bCs/>
          <w:smallCaps/>
          <w:color w:val="000000"/>
        </w:rPr>
      </w:r>
      <w:r w:rsidR="008D3CBF">
        <w:rPr>
          <w:rFonts w:ascii="Times New Roman" w:eastAsia="Times New Roman" w:hAnsi="Times New Roman"/>
          <w:b/>
          <w:bCs/>
          <w:smallCaps/>
          <w:color w:val="000000"/>
        </w:rPr>
        <w:fldChar w:fldCharType="separate"/>
      </w:r>
      <w:r w:rsidRPr="003A1224">
        <w:rPr>
          <w:rFonts w:ascii="Times New Roman" w:eastAsia="Times New Roman" w:hAnsi="Times New Roman"/>
          <w:b/>
          <w:bCs/>
          <w:smallCaps/>
          <w:color w:val="000000"/>
        </w:rPr>
        <w:fldChar w:fldCharType="end"/>
      </w:r>
      <w:bookmarkEnd w:id="3"/>
      <w:r w:rsidRPr="003A1224">
        <w:rPr>
          <w:rFonts w:ascii="Times New Roman" w:eastAsia="Times New Roman" w:hAnsi="Times New Roman"/>
          <w:bCs/>
          <w:smallCaps/>
          <w:color w:val="000000"/>
        </w:rPr>
        <w:t xml:space="preserve"> </w:t>
      </w:r>
    </w:p>
    <w:p w:rsidR="00591870" w:rsidRPr="003A1224" w:rsidRDefault="00591870" w:rsidP="00591870">
      <w:pPr>
        <w:framePr w:w="6841" w:h="898" w:hSpace="180" w:wrap="around" w:vAnchor="text" w:hAnchor="page" w:x="3991" w:y="-14"/>
        <w:autoSpaceDE w:val="0"/>
        <w:autoSpaceDN w:val="0"/>
        <w:adjustRightInd w:val="0"/>
        <w:rPr>
          <w:rFonts w:ascii="Times New Roman" w:eastAsia="Times New Roman" w:hAnsi="Times New Roman"/>
          <w:b/>
          <w:bCs/>
          <w:smallCaps/>
          <w:color w:val="000000"/>
        </w:rPr>
      </w:pPr>
      <w:r w:rsidRPr="003A1224">
        <w:rPr>
          <w:rFonts w:ascii="Times New Roman" w:eastAsia="Times New Roman" w:hAnsi="Times New Roman"/>
          <w:b/>
          <w:bCs/>
          <w:smallCaps/>
          <w:color w:val="000000"/>
        </w:rPr>
        <w:t>Type of Trust Fund:</w:t>
      </w:r>
      <w:bookmarkStart w:id="4" w:name="TFType"/>
      <w:r w:rsidRPr="003A1224">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3A1224">
        <w:rPr>
          <w:rFonts w:ascii="Times New Roman" w:eastAsia="Times New Roman" w:hAnsi="Times New Roman"/>
          <w:b/>
          <w:bCs/>
          <w:smallCaps/>
          <w:color w:val="000000"/>
        </w:rPr>
        <w:instrText xml:space="preserve"> FORMDROPDOWN </w:instrText>
      </w:r>
      <w:r w:rsidR="008D3CBF">
        <w:rPr>
          <w:rFonts w:ascii="Times New Roman" w:eastAsia="Times New Roman" w:hAnsi="Times New Roman"/>
          <w:b/>
          <w:bCs/>
          <w:smallCaps/>
          <w:color w:val="000000"/>
        </w:rPr>
      </w:r>
      <w:r w:rsidR="008D3CBF">
        <w:rPr>
          <w:rFonts w:ascii="Times New Roman" w:eastAsia="Times New Roman" w:hAnsi="Times New Roman"/>
          <w:b/>
          <w:bCs/>
          <w:smallCaps/>
          <w:color w:val="000000"/>
        </w:rPr>
        <w:fldChar w:fldCharType="separate"/>
      </w:r>
      <w:r w:rsidRPr="003A1224">
        <w:rPr>
          <w:rFonts w:ascii="Times New Roman" w:eastAsia="Times New Roman" w:hAnsi="Times New Roman"/>
          <w:b/>
          <w:bCs/>
          <w:smallCaps/>
          <w:color w:val="000000"/>
        </w:rPr>
        <w:fldChar w:fldCharType="end"/>
      </w:r>
      <w:bookmarkEnd w:id="4"/>
    </w:p>
    <w:p w:rsidR="00591870" w:rsidRPr="003A1224" w:rsidRDefault="00E754F1" w:rsidP="00591870">
      <w:pPr>
        <w:rPr>
          <w:rFonts w:ascii="Times New Roman" w:eastAsia="Times New Roman" w:hAnsi="Times New Roman"/>
        </w:rPr>
      </w:pPr>
      <w:r>
        <w:rPr>
          <w:noProof/>
          <w:lang w:val="en-US"/>
        </w:rPr>
        <w:drawing>
          <wp:anchor distT="0" distB="0" distL="114300" distR="114300" simplePos="0" relativeHeight="251656192" behindDoc="0" locked="0" layoutInCell="1" allowOverlap="1">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591870" w:rsidRPr="003A1224" w:rsidRDefault="00591870" w:rsidP="00591870">
      <w:pPr>
        <w:rPr>
          <w:rFonts w:ascii="Times New Roman" w:eastAsia="Times New Roman" w:hAnsi="Times New Roman"/>
        </w:rPr>
      </w:pPr>
    </w:p>
    <w:p w:rsidR="00591870" w:rsidRPr="003A1224" w:rsidRDefault="00591870" w:rsidP="00591870">
      <w:pPr>
        <w:tabs>
          <w:tab w:val="left" w:pos="360"/>
        </w:tabs>
        <w:ind w:right="110"/>
        <w:rPr>
          <w:rFonts w:ascii="Times New Roman" w:eastAsia="Times New Roman" w:hAnsi="Times New Roman"/>
          <w:b/>
        </w:rPr>
      </w:pPr>
    </w:p>
    <w:p w:rsidR="00591870" w:rsidRPr="003A1224" w:rsidRDefault="00591870" w:rsidP="00591870">
      <w:pPr>
        <w:tabs>
          <w:tab w:val="left" w:pos="360"/>
        </w:tabs>
        <w:spacing w:after="80"/>
        <w:ind w:right="-187"/>
        <w:rPr>
          <w:rFonts w:ascii="Times New Roman" w:eastAsia="Times New Roman" w:hAnsi="Times New Roman"/>
          <w:caps/>
        </w:rPr>
      </w:pPr>
      <w:r w:rsidRPr="003A1224">
        <w:rPr>
          <w:rFonts w:ascii="Times New Roman" w:eastAsia="Times New Roman" w:hAnsi="Times New Roman"/>
          <w:caps/>
        </w:rPr>
        <w:t xml:space="preserve">       </w:t>
      </w:r>
      <w:r w:rsidRPr="003A1224">
        <w:rPr>
          <w:rFonts w:ascii="Times New Roman" w:eastAsia="Times New Roman" w:hAnsi="Times New Roman"/>
          <w:caps/>
        </w:rPr>
        <w:tab/>
      </w:r>
      <w:r w:rsidRPr="003A1224">
        <w:rPr>
          <w:rFonts w:ascii="Times New Roman" w:eastAsia="Times New Roman" w:hAnsi="Times New Roman"/>
          <w:caps/>
        </w:rPr>
        <w:tab/>
      </w:r>
      <w:r w:rsidRPr="003A1224">
        <w:rPr>
          <w:rFonts w:ascii="Times New Roman" w:eastAsia="Times New Roman" w:hAnsi="Times New Roman"/>
          <w:caps/>
        </w:rPr>
        <w:tab/>
      </w:r>
      <w:r w:rsidR="0035107A" w:rsidRPr="003A1224">
        <w:rPr>
          <w:rFonts w:ascii="Times New Roman" w:eastAsia="Times New Roman" w:hAnsi="Times New Roman"/>
          <w:caps/>
        </w:rPr>
        <w:tab/>
      </w:r>
      <w:r w:rsidR="0035107A" w:rsidRPr="003A1224">
        <w:rPr>
          <w:rFonts w:ascii="Times New Roman" w:eastAsia="Times New Roman" w:hAnsi="Times New Roman"/>
          <w:caps/>
        </w:rPr>
        <w:tab/>
      </w:r>
      <w:r w:rsidR="0035107A" w:rsidRPr="003A1224">
        <w:rPr>
          <w:rFonts w:ascii="Times New Roman" w:eastAsia="Times New Roman" w:hAnsi="Times New Roman"/>
          <w:caps/>
        </w:rPr>
        <w:tab/>
      </w:r>
      <w:r w:rsidRPr="003A1224">
        <w:rPr>
          <w:rFonts w:ascii="Times New Roman" w:eastAsia="Times New Roman" w:hAnsi="Times New Roman"/>
          <w:caps/>
        </w:rPr>
        <w:tab/>
      </w:r>
      <w:r w:rsidRPr="003A1224">
        <w:rPr>
          <w:rFonts w:ascii="Times New Roman" w:eastAsia="Times New Roman" w:hAnsi="Times New Roman"/>
          <w:caps/>
        </w:rPr>
        <w:tab/>
        <w:t xml:space="preserve">       </w:t>
      </w:r>
      <w:r w:rsidRPr="003A1224">
        <w:rPr>
          <w:rFonts w:ascii="Times New Roman" w:eastAsia="Times New Roman" w:hAnsi="Times New Roman"/>
          <w:noProof/>
          <w:sz w:val="20"/>
          <w:szCs w:val="20"/>
        </w:rPr>
        <w:t xml:space="preserve">For more information about GEF, visit </w:t>
      </w:r>
      <w:hyperlink r:id="rId9" w:history="1">
        <w:r w:rsidRPr="003A1224">
          <w:rPr>
            <w:rFonts w:ascii="Times New Roman" w:eastAsia="Times New Roman" w:hAnsi="Times New Roman"/>
            <w:noProof/>
            <w:color w:val="0000FF"/>
            <w:sz w:val="20"/>
            <w:szCs w:val="20"/>
            <w:u w:val="single"/>
          </w:rPr>
          <w:t>TheGEF.org</w:t>
        </w:r>
      </w:hyperlink>
      <w:r w:rsidRPr="003A1224">
        <w:rPr>
          <w:rFonts w:ascii="Times New Roman" w:eastAsia="Times New Roman" w:hAnsi="Times New Roman"/>
          <w:caps/>
        </w:rPr>
        <w:tab/>
        <w:t xml:space="preserve">                       </w:t>
      </w:r>
    </w:p>
    <w:p w:rsidR="00591870" w:rsidRPr="003A1224" w:rsidRDefault="00591870" w:rsidP="00591870">
      <w:pPr>
        <w:tabs>
          <w:tab w:val="left" w:pos="360"/>
        </w:tabs>
        <w:spacing w:after="80"/>
        <w:ind w:right="-187"/>
        <w:rPr>
          <w:rFonts w:ascii="Times New Roman" w:eastAsia="Times New Roman" w:hAnsi="Times New Roman"/>
          <w:b/>
          <w:color w:val="00B0F0"/>
          <w:u w:val="single"/>
        </w:rPr>
      </w:pPr>
      <w:r w:rsidRPr="003A1224">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3258"/>
        <w:gridCol w:w="2750"/>
        <w:gridCol w:w="1542"/>
      </w:tblGrid>
      <w:tr w:rsidR="00591870" w:rsidRPr="003A1224" w:rsidTr="00591870">
        <w:tc>
          <w:tcPr>
            <w:tcW w:w="5000" w:type="pct"/>
            <w:gridSpan w:val="4"/>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Project Title:</w:t>
            </w:r>
            <w:r w:rsidR="0041230D">
              <w:t xml:space="preserve"> </w:t>
            </w:r>
            <w:r w:rsidR="0041230D" w:rsidRPr="0041230D">
              <w:rPr>
                <w:rFonts w:ascii="Times New Roman" w:eastAsia="Times New Roman" w:hAnsi="Times New Roman"/>
              </w:rPr>
              <w:t>Reduction of GHG emission through promotion of commercial biogas plants</w:t>
            </w:r>
          </w:p>
        </w:tc>
      </w:tr>
      <w:tr w:rsidR="00591870" w:rsidRPr="003A1224" w:rsidTr="00591870">
        <w:tc>
          <w:tcPr>
            <w:tcW w:w="144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Country(ies):</w:t>
            </w:r>
          </w:p>
        </w:tc>
        <w:tc>
          <w:tcPr>
            <w:tcW w:w="1534" w:type="pct"/>
          </w:tcPr>
          <w:p w:rsidR="00591870" w:rsidRPr="0030075B" w:rsidRDefault="0041230D" w:rsidP="00B54443">
            <w:pPr>
              <w:rPr>
                <w:rFonts w:ascii="Times New Roman" w:eastAsia="Times New Roman" w:hAnsi="Times New Roman"/>
              </w:rPr>
            </w:pPr>
            <w:r w:rsidRPr="0041230D">
              <w:rPr>
                <w:rFonts w:ascii="Times New Roman" w:eastAsia="Times New Roman" w:hAnsi="Times New Roman"/>
              </w:rPr>
              <w:t>Kingdom of Cambodia</w:t>
            </w:r>
          </w:p>
        </w:tc>
        <w:tc>
          <w:tcPr>
            <w:tcW w:w="129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GEF Project ID:</w:t>
            </w:r>
            <w:r w:rsidRPr="0030075B">
              <w:rPr>
                <w:rFonts w:ascii="Times New Roman" w:eastAsia="Times New Roman" w:hAnsi="Times New Roman"/>
                <w:vertAlign w:val="superscript"/>
              </w:rPr>
              <w:footnoteReference w:id="1"/>
            </w:r>
          </w:p>
        </w:tc>
        <w:tc>
          <w:tcPr>
            <w:tcW w:w="725" w:type="pct"/>
          </w:tcPr>
          <w:p w:rsidR="00591870" w:rsidRPr="0030075B" w:rsidRDefault="0041230D" w:rsidP="00B54443">
            <w:pPr>
              <w:rPr>
                <w:rFonts w:ascii="Times New Roman" w:eastAsia="Times New Roman" w:hAnsi="Times New Roman"/>
              </w:rPr>
            </w:pPr>
            <w:r w:rsidRPr="0041230D">
              <w:rPr>
                <w:rFonts w:ascii="Times New Roman" w:eastAsia="Times New Roman" w:hAnsi="Times New Roman"/>
              </w:rPr>
              <w:t>5421</w:t>
            </w:r>
          </w:p>
        </w:tc>
      </w:tr>
      <w:tr w:rsidR="00591870" w:rsidRPr="003A1224" w:rsidTr="00591870">
        <w:tc>
          <w:tcPr>
            <w:tcW w:w="144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GEF Agency(ies):</w:t>
            </w:r>
          </w:p>
        </w:tc>
        <w:tc>
          <w:tcPr>
            <w:tcW w:w="1534" w:type="pct"/>
          </w:tcPr>
          <w:p w:rsidR="00591870" w:rsidRPr="0030075B" w:rsidRDefault="0041230D" w:rsidP="00B54443">
            <w:pPr>
              <w:rPr>
                <w:rFonts w:ascii="Times New Roman" w:eastAsia="Times New Roman" w:hAnsi="Times New Roman"/>
              </w:rPr>
            </w:pPr>
            <w:r w:rsidRPr="0041230D">
              <w:rPr>
                <w:rFonts w:ascii="Times New Roman" w:eastAsia="Times New Roman" w:hAnsi="Times New Roman"/>
              </w:rPr>
              <w:t>UNIDO      (select)     (select)</w:t>
            </w:r>
          </w:p>
        </w:tc>
        <w:tc>
          <w:tcPr>
            <w:tcW w:w="129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GEF Agency Project ID:</w:t>
            </w:r>
          </w:p>
        </w:tc>
        <w:tc>
          <w:tcPr>
            <w:tcW w:w="725" w:type="pct"/>
          </w:tcPr>
          <w:p w:rsidR="00591870" w:rsidRPr="0030075B" w:rsidRDefault="0041230D" w:rsidP="00B54443">
            <w:pPr>
              <w:rPr>
                <w:rFonts w:ascii="Times New Roman" w:eastAsia="Times New Roman" w:hAnsi="Times New Roman"/>
              </w:rPr>
            </w:pPr>
            <w:r w:rsidRPr="0041230D">
              <w:rPr>
                <w:rFonts w:ascii="Times New Roman" w:eastAsia="Times New Roman" w:hAnsi="Times New Roman"/>
              </w:rPr>
              <w:t>120118</w:t>
            </w:r>
          </w:p>
        </w:tc>
      </w:tr>
      <w:tr w:rsidR="00591870" w:rsidRPr="003A1224" w:rsidTr="00591870">
        <w:tc>
          <w:tcPr>
            <w:tcW w:w="144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Other Executing Partner(s):</w:t>
            </w:r>
          </w:p>
        </w:tc>
        <w:tc>
          <w:tcPr>
            <w:tcW w:w="1534" w:type="pct"/>
          </w:tcPr>
          <w:p w:rsidR="00591870" w:rsidRPr="0030075B" w:rsidRDefault="0041230D" w:rsidP="00B54443">
            <w:pPr>
              <w:jc w:val="left"/>
              <w:rPr>
                <w:rFonts w:ascii="Times New Roman" w:eastAsia="Times New Roman" w:hAnsi="Times New Roman"/>
              </w:rPr>
            </w:pPr>
            <w:r w:rsidRPr="0041230D">
              <w:rPr>
                <w:rFonts w:ascii="Times New Roman" w:eastAsia="Times New Roman" w:hAnsi="Times New Roman"/>
              </w:rPr>
              <w:t>Ministry of Environment (MoE)</w:t>
            </w:r>
            <w:r w:rsidR="003013F4">
              <w:rPr>
                <w:rFonts w:ascii="Times New Roman" w:eastAsia="Times New Roman" w:hAnsi="Times New Roman"/>
              </w:rPr>
              <w:t>,</w:t>
            </w:r>
            <w:r w:rsidRPr="0041230D">
              <w:rPr>
                <w:rFonts w:ascii="Times New Roman" w:eastAsia="Times New Roman" w:hAnsi="Times New Roman"/>
              </w:rPr>
              <w:t xml:space="preserve"> Ministry of Agriculture, Forestry and Fisheries (MAFF)</w:t>
            </w:r>
            <w:r w:rsidR="003013F4">
              <w:rPr>
                <w:rFonts w:ascii="Times New Roman" w:eastAsia="Times New Roman" w:hAnsi="Times New Roman"/>
              </w:rPr>
              <w:t xml:space="preserve"> and Foreign Trade Bank (FTB)</w:t>
            </w:r>
          </w:p>
        </w:tc>
        <w:tc>
          <w:tcPr>
            <w:tcW w:w="1295" w:type="pct"/>
          </w:tcPr>
          <w:p w:rsidR="00591870" w:rsidRDefault="00591870" w:rsidP="00B54443">
            <w:pPr>
              <w:rPr>
                <w:rFonts w:ascii="Times New Roman" w:eastAsia="Times New Roman" w:hAnsi="Times New Roman"/>
              </w:rPr>
            </w:pPr>
            <w:r w:rsidRPr="0030075B">
              <w:rPr>
                <w:rFonts w:ascii="Times New Roman" w:eastAsia="Times New Roman" w:hAnsi="Times New Roman"/>
              </w:rPr>
              <w:t>Submission Date:</w:t>
            </w:r>
          </w:p>
          <w:p w:rsidR="004115F7" w:rsidRDefault="004115F7" w:rsidP="004115F7">
            <w:pPr>
              <w:rPr>
                <w:rFonts w:ascii="Times New Roman" w:eastAsia="Times New Roman" w:hAnsi="Times New Roman"/>
              </w:rPr>
            </w:pPr>
            <w:r w:rsidRPr="000B2BC4">
              <w:rPr>
                <w:rFonts w:ascii="Times New Roman" w:eastAsia="Times New Roman" w:hAnsi="Times New Roman"/>
              </w:rPr>
              <w:t>Resubmission Date:</w:t>
            </w:r>
          </w:p>
          <w:p w:rsidR="004115F7" w:rsidRPr="0030075B" w:rsidRDefault="004115F7" w:rsidP="00B54443">
            <w:pPr>
              <w:rPr>
                <w:rFonts w:ascii="Times New Roman" w:eastAsia="Times New Roman" w:hAnsi="Times New Roman"/>
              </w:rPr>
            </w:pPr>
          </w:p>
        </w:tc>
        <w:tc>
          <w:tcPr>
            <w:tcW w:w="725" w:type="pct"/>
          </w:tcPr>
          <w:p w:rsidR="00591870" w:rsidRDefault="000C7226" w:rsidP="00B54443">
            <w:pPr>
              <w:rPr>
                <w:rFonts w:ascii="Times New Roman" w:eastAsia="Times New Roman" w:hAnsi="Times New Roman"/>
              </w:rPr>
            </w:pPr>
            <w:r>
              <w:rPr>
                <w:rFonts w:ascii="Times New Roman" w:eastAsia="Times New Roman" w:hAnsi="Times New Roman"/>
              </w:rPr>
              <w:t>12/04/2014</w:t>
            </w:r>
          </w:p>
          <w:p w:rsidR="004115F7" w:rsidRPr="0030075B" w:rsidRDefault="00500C67" w:rsidP="00B54443">
            <w:pPr>
              <w:rPr>
                <w:rFonts w:ascii="Times New Roman" w:eastAsia="Times New Roman" w:hAnsi="Times New Roman"/>
              </w:rPr>
            </w:pPr>
            <w:r>
              <w:rPr>
                <w:rFonts w:ascii="Times New Roman" w:eastAsia="Times New Roman" w:hAnsi="Times New Roman"/>
              </w:rPr>
              <w:t>03/10</w:t>
            </w:r>
            <w:r w:rsidR="004115F7">
              <w:rPr>
                <w:rFonts w:ascii="Times New Roman" w:eastAsia="Times New Roman" w:hAnsi="Times New Roman"/>
              </w:rPr>
              <w:t>/2015</w:t>
            </w:r>
          </w:p>
        </w:tc>
      </w:tr>
      <w:tr w:rsidR="00591870" w:rsidRPr="003A1224" w:rsidTr="00591870">
        <w:tc>
          <w:tcPr>
            <w:tcW w:w="144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GEF Focal Area (s):</w:t>
            </w:r>
          </w:p>
        </w:tc>
        <w:tc>
          <w:tcPr>
            <w:tcW w:w="1534" w:type="pct"/>
          </w:tcPr>
          <w:p w:rsidR="00591870" w:rsidRPr="0030075B" w:rsidRDefault="0041230D" w:rsidP="00B54443">
            <w:pPr>
              <w:rPr>
                <w:rFonts w:ascii="Times New Roman" w:eastAsia="Times New Roman" w:hAnsi="Times New Roman"/>
              </w:rPr>
            </w:pPr>
            <w:r w:rsidRPr="0041230D">
              <w:rPr>
                <w:rFonts w:ascii="Times New Roman" w:eastAsia="Times New Roman" w:hAnsi="Times New Roman"/>
              </w:rPr>
              <w:t>Climate Change</w:t>
            </w:r>
          </w:p>
        </w:tc>
        <w:tc>
          <w:tcPr>
            <w:tcW w:w="1295" w:type="pct"/>
          </w:tcPr>
          <w:p w:rsidR="00591870" w:rsidRPr="0030075B" w:rsidRDefault="00591870" w:rsidP="00B54443">
            <w:pPr>
              <w:rPr>
                <w:rFonts w:ascii="Times New Roman" w:eastAsia="Times New Roman" w:hAnsi="Times New Roman"/>
              </w:rPr>
            </w:pPr>
            <w:r w:rsidRPr="0030075B">
              <w:rPr>
                <w:rFonts w:ascii="Times New Roman" w:eastAsia="Times New Roman" w:hAnsi="Times New Roman"/>
              </w:rPr>
              <w:t>Project Duration(Months)</w:t>
            </w:r>
          </w:p>
        </w:tc>
        <w:tc>
          <w:tcPr>
            <w:tcW w:w="725" w:type="pct"/>
          </w:tcPr>
          <w:p w:rsidR="00591870" w:rsidRPr="0030075B" w:rsidRDefault="00501944" w:rsidP="00B54443">
            <w:pPr>
              <w:rPr>
                <w:rFonts w:ascii="Times New Roman" w:eastAsia="Times New Roman" w:hAnsi="Times New Roman"/>
              </w:rPr>
            </w:pPr>
            <w:r>
              <w:rPr>
                <w:rFonts w:ascii="Times New Roman" w:eastAsia="Times New Roman" w:hAnsi="Times New Roman"/>
              </w:rPr>
              <w:t>48</w:t>
            </w:r>
          </w:p>
        </w:tc>
      </w:tr>
      <w:tr w:rsidR="00591870" w:rsidRPr="003A1224" w:rsidTr="00591870">
        <w:tc>
          <w:tcPr>
            <w:tcW w:w="1445" w:type="pct"/>
          </w:tcPr>
          <w:p w:rsidR="00591870" w:rsidRPr="0030075B" w:rsidRDefault="00591870" w:rsidP="00B54443">
            <w:pPr>
              <w:rPr>
                <w:rFonts w:ascii="Times New Roman" w:eastAsia="Times New Roman" w:hAnsi="Times New Roman"/>
                <w:sz w:val="20"/>
                <w:szCs w:val="20"/>
              </w:rPr>
            </w:pPr>
            <w:r w:rsidRPr="0030075B">
              <w:rPr>
                <w:rFonts w:ascii="Times New Roman" w:eastAsia="Times New Roman" w:hAnsi="Times New Roman"/>
                <w:sz w:val="20"/>
                <w:szCs w:val="20"/>
              </w:rPr>
              <w:t>Name of Parent Program (if applicable):</w:t>
            </w:r>
          </w:p>
          <w:p w:rsidR="00591870" w:rsidRPr="0030075B" w:rsidRDefault="00591870" w:rsidP="00B54443">
            <w:pPr>
              <w:numPr>
                <w:ilvl w:val="0"/>
                <w:numId w:val="3"/>
              </w:numPr>
              <w:rPr>
                <w:rFonts w:ascii="Times New Roman" w:eastAsia="Times New Roman" w:hAnsi="Times New Roman"/>
                <w:sz w:val="20"/>
                <w:szCs w:val="20"/>
              </w:rPr>
            </w:pPr>
            <w:r w:rsidRPr="0030075B">
              <w:rPr>
                <w:rFonts w:ascii="Times New Roman" w:eastAsia="Times New Roman" w:hAnsi="Times New Roman"/>
                <w:sz w:val="20"/>
                <w:szCs w:val="20"/>
              </w:rPr>
              <w:t xml:space="preserve">For SFM/REDD+ </w:t>
            </w:r>
            <w:bookmarkStart w:id="5" w:name="CheckSFM"/>
            <w:r w:rsidRPr="0030075B">
              <w:rPr>
                <w:rFonts w:ascii="Times New Roman" w:eastAsia="Times New Roman" w:hAnsi="Times New Roman"/>
                <w:sz w:val="20"/>
                <w:szCs w:val="20"/>
              </w:rPr>
              <w:fldChar w:fldCharType="begin">
                <w:ffData>
                  <w:name w:val="CheckSFM"/>
                  <w:enabled/>
                  <w:calcOnExit w:val="0"/>
                  <w:checkBox>
                    <w:sizeAuto/>
                    <w:default w:val="0"/>
                  </w:checkBox>
                </w:ffData>
              </w:fldChar>
            </w:r>
            <w:r w:rsidRPr="0030075B">
              <w:rPr>
                <w:rFonts w:ascii="Times New Roman" w:eastAsia="Times New Roman" w:hAnsi="Times New Roman"/>
                <w:sz w:val="20"/>
                <w:szCs w:val="20"/>
              </w:rPr>
              <w:instrText xml:space="preserve"> FORMCHECKBOX </w:instrText>
            </w:r>
            <w:r w:rsidR="008D3CBF">
              <w:rPr>
                <w:rFonts w:ascii="Times New Roman" w:eastAsia="Times New Roman" w:hAnsi="Times New Roman"/>
                <w:sz w:val="20"/>
                <w:szCs w:val="20"/>
              </w:rPr>
            </w:r>
            <w:r w:rsidR="008D3CBF">
              <w:rPr>
                <w:rFonts w:ascii="Times New Roman" w:eastAsia="Times New Roman" w:hAnsi="Times New Roman"/>
                <w:sz w:val="20"/>
                <w:szCs w:val="20"/>
              </w:rPr>
              <w:fldChar w:fldCharType="separate"/>
            </w:r>
            <w:r w:rsidRPr="0030075B">
              <w:rPr>
                <w:rFonts w:ascii="Times New Roman" w:eastAsia="Times New Roman" w:hAnsi="Times New Roman"/>
                <w:sz w:val="20"/>
                <w:szCs w:val="20"/>
              </w:rPr>
              <w:fldChar w:fldCharType="end"/>
            </w:r>
            <w:bookmarkEnd w:id="5"/>
          </w:p>
          <w:p w:rsidR="00DA1338" w:rsidRPr="0030075B" w:rsidRDefault="00DA1338" w:rsidP="00B54443">
            <w:pPr>
              <w:numPr>
                <w:ilvl w:val="0"/>
                <w:numId w:val="3"/>
              </w:numPr>
              <w:rPr>
                <w:rFonts w:ascii="Times New Roman" w:eastAsia="Times New Roman" w:hAnsi="Times New Roman"/>
                <w:sz w:val="20"/>
                <w:szCs w:val="20"/>
              </w:rPr>
            </w:pPr>
            <w:r w:rsidRPr="0030075B">
              <w:rPr>
                <w:rFonts w:ascii="Times New Roman" w:eastAsia="Times New Roman" w:hAnsi="Times New Roman"/>
                <w:sz w:val="20"/>
                <w:szCs w:val="20"/>
              </w:rPr>
              <w:t xml:space="preserve">For SGP                </w:t>
            </w:r>
            <w:bookmarkStart w:id="6" w:name="CHeckSGP"/>
            <w:r w:rsidR="003462D5" w:rsidRPr="0030075B">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30075B">
              <w:rPr>
                <w:rFonts w:ascii="Times New Roman" w:eastAsia="Times New Roman" w:hAnsi="Times New Roman"/>
                <w:sz w:val="20"/>
                <w:szCs w:val="20"/>
              </w:rPr>
              <w:instrText xml:space="preserve"> FORMCHECKBOX </w:instrText>
            </w:r>
            <w:r w:rsidR="008D3CBF">
              <w:rPr>
                <w:rFonts w:ascii="Times New Roman" w:eastAsia="Times New Roman" w:hAnsi="Times New Roman"/>
                <w:sz w:val="20"/>
                <w:szCs w:val="20"/>
              </w:rPr>
            </w:r>
            <w:r w:rsidR="008D3CBF">
              <w:rPr>
                <w:rFonts w:ascii="Times New Roman" w:eastAsia="Times New Roman" w:hAnsi="Times New Roman"/>
                <w:sz w:val="20"/>
                <w:szCs w:val="20"/>
              </w:rPr>
              <w:fldChar w:fldCharType="separate"/>
            </w:r>
            <w:r w:rsidR="003462D5" w:rsidRPr="0030075B">
              <w:rPr>
                <w:rFonts w:ascii="Times New Roman" w:eastAsia="Times New Roman" w:hAnsi="Times New Roman"/>
                <w:sz w:val="20"/>
                <w:szCs w:val="20"/>
              </w:rPr>
              <w:fldChar w:fldCharType="end"/>
            </w:r>
            <w:bookmarkEnd w:id="6"/>
          </w:p>
          <w:p w:rsidR="002722C6" w:rsidRPr="0030075B" w:rsidRDefault="002722C6" w:rsidP="00B54443">
            <w:pPr>
              <w:numPr>
                <w:ilvl w:val="0"/>
                <w:numId w:val="3"/>
              </w:numPr>
              <w:rPr>
                <w:rFonts w:ascii="Times New Roman" w:eastAsia="Times New Roman" w:hAnsi="Times New Roman"/>
              </w:rPr>
            </w:pPr>
            <w:r w:rsidRPr="0030075B">
              <w:rPr>
                <w:rFonts w:ascii="Times New Roman" w:eastAsia="Times New Roman" w:hAnsi="Times New Roman"/>
                <w:sz w:val="20"/>
                <w:szCs w:val="20"/>
              </w:rPr>
              <w:t>For PPP</w:t>
            </w:r>
            <w:r w:rsidRPr="0030075B">
              <w:rPr>
                <w:rFonts w:ascii="Times New Roman" w:eastAsia="Times New Roman" w:hAnsi="Times New Roman"/>
              </w:rPr>
              <w:t xml:space="preserve">               </w:t>
            </w:r>
            <w:bookmarkStart w:id="7" w:name="CheckPPP"/>
            <w:r w:rsidR="00D602CF" w:rsidRPr="0030075B">
              <w:rPr>
                <w:rFonts w:ascii="Times New Roman" w:eastAsia="Times New Roman" w:hAnsi="Times New Roman"/>
              </w:rPr>
              <w:fldChar w:fldCharType="begin">
                <w:ffData>
                  <w:name w:val="CheckPPP"/>
                  <w:enabled/>
                  <w:calcOnExit w:val="0"/>
                  <w:checkBox>
                    <w:sizeAuto/>
                    <w:default w:val="0"/>
                  </w:checkBox>
                </w:ffData>
              </w:fldChar>
            </w:r>
            <w:r w:rsidR="00D602CF" w:rsidRPr="0030075B">
              <w:rPr>
                <w:rFonts w:ascii="Times New Roman" w:eastAsia="Times New Roman" w:hAnsi="Times New Roman"/>
              </w:rPr>
              <w:instrText xml:space="preserve"> FORMCHECKBOX </w:instrText>
            </w:r>
            <w:r w:rsidR="008D3CBF">
              <w:rPr>
                <w:rFonts w:ascii="Times New Roman" w:eastAsia="Times New Roman" w:hAnsi="Times New Roman"/>
              </w:rPr>
            </w:r>
            <w:r w:rsidR="008D3CBF">
              <w:rPr>
                <w:rFonts w:ascii="Times New Roman" w:eastAsia="Times New Roman" w:hAnsi="Times New Roman"/>
              </w:rPr>
              <w:fldChar w:fldCharType="separate"/>
            </w:r>
            <w:r w:rsidR="00D602CF" w:rsidRPr="0030075B">
              <w:rPr>
                <w:rFonts w:ascii="Times New Roman" w:eastAsia="Times New Roman" w:hAnsi="Times New Roman"/>
              </w:rPr>
              <w:fldChar w:fldCharType="end"/>
            </w:r>
            <w:bookmarkEnd w:id="7"/>
          </w:p>
        </w:tc>
        <w:tc>
          <w:tcPr>
            <w:tcW w:w="1534" w:type="pct"/>
          </w:tcPr>
          <w:p w:rsidR="00591870" w:rsidRPr="0030075B" w:rsidRDefault="00591870" w:rsidP="00B54443">
            <w:pPr>
              <w:rPr>
                <w:rFonts w:ascii="Times New Roman" w:eastAsia="Times New Roman" w:hAnsi="Times New Roman"/>
              </w:rPr>
            </w:pPr>
          </w:p>
        </w:tc>
        <w:tc>
          <w:tcPr>
            <w:tcW w:w="1295" w:type="pct"/>
          </w:tcPr>
          <w:p w:rsidR="00591870" w:rsidRPr="0030075B" w:rsidRDefault="00082BB7" w:rsidP="00B54443">
            <w:pPr>
              <w:rPr>
                <w:rFonts w:ascii="Times New Roman" w:eastAsia="Times New Roman" w:hAnsi="Times New Roman"/>
              </w:rPr>
            </w:pPr>
            <w:r w:rsidRPr="0030075B">
              <w:rPr>
                <w:rFonts w:ascii="Times New Roman" w:eastAsia="Times New Roman" w:hAnsi="Times New Roman"/>
              </w:rPr>
              <w:t xml:space="preserve">Project </w:t>
            </w:r>
            <w:r w:rsidR="00591870" w:rsidRPr="0030075B">
              <w:rPr>
                <w:rFonts w:ascii="Times New Roman" w:eastAsia="Times New Roman" w:hAnsi="Times New Roman"/>
              </w:rPr>
              <w:t>Agency Fee ($):</w:t>
            </w:r>
          </w:p>
        </w:tc>
        <w:tc>
          <w:tcPr>
            <w:tcW w:w="725" w:type="pct"/>
          </w:tcPr>
          <w:p w:rsidR="00591870" w:rsidRPr="0030075B" w:rsidRDefault="0041230D" w:rsidP="00B54443">
            <w:pPr>
              <w:rPr>
                <w:rFonts w:ascii="Times New Roman" w:eastAsia="Times New Roman" w:hAnsi="Times New Roman"/>
              </w:rPr>
            </w:pPr>
            <w:r w:rsidRPr="0041230D">
              <w:rPr>
                <w:rFonts w:ascii="Times New Roman" w:eastAsia="Times New Roman" w:hAnsi="Times New Roman"/>
              </w:rPr>
              <w:t>142,547</w:t>
            </w:r>
          </w:p>
        </w:tc>
      </w:tr>
    </w:tbl>
    <w:p w:rsidR="00591870" w:rsidRPr="003A1224" w:rsidRDefault="008D3CBF" w:rsidP="00137268">
      <w:pPr>
        <w:numPr>
          <w:ilvl w:val="0"/>
          <w:numId w:val="1"/>
        </w:numPr>
        <w:tabs>
          <w:tab w:val="left" w:pos="360"/>
        </w:tabs>
        <w:spacing w:before="240" w:after="80"/>
        <w:rPr>
          <w:rFonts w:ascii="Times New Roman" w:eastAsia="Times New Roman" w:hAnsi="Times New Roman"/>
          <w:b/>
          <w:smallCaps/>
        </w:rPr>
      </w:pPr>
      <w:hyperlink r:id="rId10" w:history="1">
        <w:r w:rsidR="00591870" w:rsidRPr="003A1224">
          <w:rPr>
            <w:rFonts w:ascii="Times New Roman" w:eastAsia="Times New Roman" w:hAnsi="Times New Roman"/>
            <w:b/>
            <w:smallCaps/>
            <w:u w:val="single"/>
          </w:rPr>
          <w:t>Focal Area Strategy framework</w:t>
        </w:r>
      </w:hyperlink>
      <w:r w:rsidR="00591870" w:rsidRPr="003A1224">
        <w:rPr>
          <w:rFonts w:ascii="Times New Roman" w:eastAsia="Times New Roman" w:hAnsi="Times New Roman"/>
          <w:b/>
          <w:smallCaps/>
          <w:vertAlign w:val="superscript"/>
        </w:rPr>
        <w:footnoteReference w:id="2"/>
      </w:r>
    </w:p>
    <w:tbl>
      <w:tblPr>
        <w:tblW w:w="49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804"/>
        <w:gridCol w:w="2611"/>
        <w:gridCol w:w="2792"/>
        <w:gridCol w:w="1018"/>
        <w:gridCol w:w="1098"/>
        <w:gridCol w:w="1483"/>
      </w:tblGrid>
      <w:tr w:rsidR="00591870" w:rsidRPr="003A1224" w:rsidTr="007B0923">
        <w:trPr>
          <w:trHeight w:val="260"/>
          <w:jc w:val="center"/>
        </w:trPr>
        <w:tc>
          <w:tcPr>
            <w:tcW w:w="835" w:type="pct"/>
            <w:shd w:val="clear" w:color="auto" w:fill="FFFFFF"/>
            <w:vAlign w:val="center"/>
          </w:tcPr>
          <w:p w:rsidR="00591870" w:rsidRPr="003A1224" w:rsidRDefault="00591870" w:rsidP="00591870">
            <w:pPr>
              <w:keepNext/>
              <w:jc w:val="center"/>
              <w:outlineLvl w:val="2"/>
              <w:rPr>
                <w:rFonts w:ascii="Times New Roman" w:eastAsia="Times New Roman" w:hAnsi="Times New Roman"/>
                <w:b/>
                <w:iCs/>
                <w:color w:val="000000"/>
                <w:sz w:val="20"/>
                <w:szCs w:val="20"/>
              </w:rPr>
            </w:pPr>
            <w:r w:rsidRPr="003A1224">
              <w:rPr>
                <w:rFonts w:ascii="Times New Roman" w:eastAsia="Times New Roman" w:hAnsi="Times New Roman"/>
                <w:b/>
                <w:iCs/>
                <w:color w:val="000000"/>
                <w:sz w:val="20"/>
                <w:szCs w:val="20"/>
              </w:rPr>
              <w:t>Focal Area Objectives</w:t>
            </w:r>
          </w:p>
        </w:tc>
        <w:tc>
          <w:tcPr>
            <w:tcW w:w="1208" w:type="pct"/>
            <w:shd w:val="clear" w:color="auto" w:fill="FFFFFF"/>
            <w:vAlign w:val="center"/>
          </w:tcPr>
          <w:p w:rsidR="00591870" w:rsidRPr="003A1224" w:rsidRDefault="00591870" w:rsidP="00591870">
            <w:pPr>
              <w:keepNext/>
              <w:jc w:val="center"/>
              <w:outlineLvl w:val="2"/>
              <w:rPr>
                <w:rFonts w:ascii="Times New Roman" w:eastAsia="Times New Roman" w:hAnsi="Times New Roman"/>
                <w:b/>
                <w:iCs/>
                <w:color w:val="000000"/>
                <w:sz w:val="20"/>
                <w:szCs w:val="20"/>
              </w:rPr>
            </w:pPr>
            <w:r w:rsidRPr="003A1224">
              <w:rPr>
                <w:rFonts w:ascii="Times New Roman" w:eastAsia="Times New Roman" w:hAnsi="Times New Roman"/>
                <w:b/>
                <w:iCs/>
                <w:color w:val="000000"/>
                <w:sz w:val="20"/>
                <w:szCs w:val="20"/>
              </w:rPr>
              <w:t>Expected FA Outcomes</w:t>
            </w:r>
          </w:p>
        </w:tc>
        <w:tc>
          <w:tcPr>
            <w:tcW w:w="1292" w:type="pct"/>
            <w:shd w:val="clear" w:color="auto" w:fill="FFFFFF"/>
            <w:vAlign w:val="center"/>
          </w:tcPr>
          <w:p w:rsidR="00591870" w:rsidRPr="003A1224" w:rsidRDefault="00591870" w:rsidP="00591870">
            <w:pPr>
              <w:keepNext/>
              <w:jc w:val="center"/>
              <w:outlineLvl w:val="2"/>
              <w:rPr>
                <w:rFonts w:ascii="Times New Roman" w:eastAsia="Times New Roman" w:hAnsi="Times New Roman"/>
                <w:b/>
                <w:iCs/>
                <w:color w:val="000000"/>
                <w:sz w:val="20"/>
                <w:szCs w:val="20"/>
              </w:rPr>
            </w:pPr>
            <w:r w:rsidRPr="003A1224">
              <w:rPr>
                <w:rFonts w:ascii="Times New Roman" w:eastAsia="Times New Roman" w:hAnsi="Times New Roman"/>
                <w:b/>
                <w:iCs/>
                <w:color w:val="000000"/>
                <w:sz w:val="20"/>
                <w:szCs w:val="20"/>
              </w:rPr>
              <w:t>Expected FA Outputs</w:t>
            </w:r>
          </w:p>
        </w:tc>
        <w:tc>
          <w:tcPr>
            <w:tcW w:w="471" w:type="pct"/>
            <w:shd w:val="clear" w:color="auto" w:fill="FFFFFF"/>
          </w:tcPr>
          <w:p w:rsidR="00591870" w:rsidRPr="003A1224" w:rsidRDefault="00591870" w:rsidP="00591870">
            <w:pPr>
              <w:jc w:val="center"/>
              <w:rPr>
                <w:rFonts w:ascii="Times New Roman" w:eastAsia="Times New Roman" w:hAnsi="Times New Roman"/>
                <w:b/>
                <w:bCs/>
                <w:iCs/>
                <w:color w:val="000000"/>
                <w:sz w:val="20"/>
                <w:szCs w:val="20"/>
              </w:rPr>
            </w:pPr>
            <w:r w:rsidRPr="003A1224">
              <w:rPr>
                <w:rFonts w:ascii="Times New Roman" w:eastAsia="Times New Roman" w:hAnsi="Times New Roman"/>
                <w:b/>
                <w:bCs/>
                <w:iCs/>
                <w:color w:val="000000"/>
                <w:sz w:val="20"/>
                <w:szCs w:val="20"/>
              </w:rPr>
              <w:t>Trust Fund</w:t>
            </w:r>
          </w:p>
        </w:tc>
        <w:tc>
          <w:tcPr>
            <w:tcW w:w="508" w:type="pct"/>
            <w:shd w:val="clear" w:color="auto" w:fill="FFFFFF"/>
          </w:tcPr>
          <w:p w:rsidR="00591870" w:rsidRPr="003A1224" w:rsidRDefault="00591870" w:rsidP="00591870">
            <w:pPr>
              <w:jc w:val="center"/>
              <w:rPr>
                <w:rFonts w:ascii="Times New Roman" w:eastAsia="Times New Roman" w:hAnsi="Times New Roman"/>
                <w:bCs/>
                <w:sz w:val="18"/>
                <w:szCs w:val="18"/>
              </w:rPr>
            </w:pPr>
            <w:r w:rsidRPr="003A1224">
              <w:rPr>
                <w:rFonts w:ascii="Times New Roman" w:eastAsia="Times New Roman" w:hAnsi="Times New Roman"/>
                <w:b/>
                <w:bCs/>
                <w:iCs/>
                <w:color w:val="000000"/>
                <w:sz w:val="20"/>
                <w:szCs w:val="20"/>
              </w:rPr>
              <w:t xml:space="preserve">Grant Amount </w:t>
            </w:r>
            <w:r w:rsidRPr="003A1224">
              <w:rPr>
                <w:rFonts w:ascii="Times New Roman" w:eastAsia="Times New Roman" w:hAnsi="Times New Roman"/>
                <w:bCs/>
                <w:sz w:val="18"/>
                <w:szCs w:val="18"/>
              </w:rPr>
              <w:t>($)</w:t>
            </w:r>
          </w:p>
        </w:tc>
        <w:tc>
          <w:tcPr>
            <w:tcW w:w="686" w:type="pct"/>
            <w:shd w:val="clear" w:color="auto" w:fill="FFFFFF"/>
            <w:vAlign w:val="center"/>
          </w:tcPr>
          <w:p w:rsidR="00591870" w:rsidRPr="003A1224" w:rsidRDefault="00591870" w:rsidP="00591870">
            <w:pPr>
              <w:keepNext/>
              <w:jc w:val="center"/>
              <w:outlineLvl w:val="2"/>
              <w:rPr>
                <w:rFonts w:ascii="Times New Roman" w:eastAsia="Times New Roman" w:hAnsi="Times New Roman"/>
                <w:b/>
                <w:iCs/>
                <w:color w:val="000000"/>
                <w:sz w:val="20"/>
                <w:szCs w:val="20"/>
              </w:rPr>
            </w:pPr>
            <w:r w:rsidRPr="003A1224">
              <w:rPr>
                <w:rFonts w:ascii="Times New Roman" w:eastAsia="Times New Roman" w:hAnsi="Times New Roman"/>
                <w:b/>
                <w:iCs/>
                <w:color w:val="000000"/>
                <w:sz w:val="20"/>
                <w:szCs w:val="20"/>
              </w:rPr>
              <w:t>Co</w:t>
            </w:r>
            <w:r w:rsidR="007B0923">
              <w:rPr>
                <w:rFonts w:ascii="Times New Roman" w:eastAsia="Times New Roman" w:hAnsi="Times New Roman"/>
                <w:b/>
                <w:iCs/>
                <w:color w:val="000000"/>
                <w:sz w:val="20"/>
                <w:szCs w:val="20"/>
              </w:rPr>
              <w:t>-</w:t>
            </w:r>
            <w:r w:rsidRPr="003A1224">
              <w:rPr>
                <w:rFonts w:ascii="Times New Roman" w:eastAsia="Times New Roman" w:hAnsi="Times New Roman"/>
                <w:b/>
                <w:iCs/>
                <w:color w:val="000000"/>
                <w:sz w:val="20"/>
                <w:szCs w:val="20"/>
              </w:rPr>
              <w:t>financing</w:t>
            </w:r>
          </w:p>
          <w:p w:rsidR="00591870" w:rsidRPr="003A1224" w:rsidRDefault="00591870" w:rsidP="00591870">
            <w:pPr>
              <w:keepNext/>
              <w:jc w:val="center"/>
              <w:outlineLvl w:val="2"/>
              <w:rPr>
                <w:rFonts w:ascii="Times New Roman" w:eastAsia="Times New Roman" w:hAnsi="Times New Roman"/>
                <w:iCs/>
                <w:color w:val="000000"/>
                <w:sz w:val="20"/>
                <w:szCs w:val="20"/>
              </w:rPr>
            </w:pPr>
            <w:r w:rsidRPr="003A1224">
              <w:rPr>
                <w:rFonts w:ascii="Times New Roman" w:eastAsia="Times New Roman" w:hAnsi="Times New Roman"/>
                <w:iCs/>
                <w:color w:val="000000"/>
                <w:sz w:val="20"/>
                <w:szCs w:val="20"/>
              </w:rPr>
              <w:t>($)</w:t>
            </w:r>
          </w:p>
        </w:tc>
      </w:tr>
      <w:tr w:rsidR="00591870" w:rsidRPr="003A1224" w:rsidTr="007B0923">
        <w:trPr>
          <w:jc w:val="center"/>
        </w:trPr>
        <w:tc>
          <w:tcPr>
            <w:tcW w:w="835" w:type="pct"/>
            <w:shd w:val="clear" w:color="auto" w:fill="FFFFFF"/>
          </w:tcPr>
          <w:p w:rsidR="00591870" w:rsidRPr="003A1224" w:rsidRDefault="0041230D" w:rsidP="00591870">
            <w:pPr>
              <w:rPr>
                <w:rFonts w:ascii="Times New Roman" w:eastAsia="Times New Roman" w:hAnsi="Times New Roman"/>
              </w:rPr>
            </w:pPr>
            <w:r w:rsidRPr="0041230D">
              <w:rPr>
                <w:rFonts w:ascii="Times New Roman" w:eastAsia="Times New Roman" w:hAnsi="Times New Roman"/>
              </w:rPr>
              <w:t>CCM-3    (select)</w:t>
            </w:r>
          </w:p>
        </w:tc>
        <w:tc>
          <w:tcPr>
            <w:tcW w:w="1208" w:type="pct"/>
            <w:shd w:val="clear" w:color="auto" w:fill="FFFFFF"/>
          </w:tcPr>
          <w:p w:rsidR="00591870" w:rsidRPr="003A1224" w:rsidRDefault="007B0923" w:rsidP="007B0923">
            <w:pPr>
              <w:jc w:val="left"/>
              <w:rPr>
                <w:rFonts w:ascii="Times New Roman" w:eastAsia="Times New Roman" w:hAnsi="Times New Roman"/>
              </w:rPr>
            </w:pPr>
            <w:r w:rsidRPr="007B0923">
              <w:rPr>
                <w:rFonts w:ascii="Times New Roman" w:eastAsia="Times New Roman" w:hAnsi="Times New Roman"/>
              </w:rPr>
              <w:t>Investments in renewable energy technologies increased</w:t>
            </w:r>
          </w:p>
        </w:tc>
        <w:tc>
          <w:tcPr>
            <w:tcW w:w="1292" w:type="pct"/>
            <w:shd w:val="clear" w:color="auto" w:fill="FFFFFF"/>
          </w:tcPr>
          <w:p w:rsidR="00591870" w:rsidRPr="003A1224" w:rsidRDefault="007B0923" w:rsidP="00DA199D">
            <w:pPr>
              <w:rPr>
                <w:rFonts w:ascii="Times New Roman" w:eastAsia="Times New Roman" w:hAnsi="Times New Roman"/>
              </w:rPr>
            </w:pPr>
            <w:r w:rsidRPr="007B0923">
              <w:rPr>
                <w:rFonts w:ascii="Times New Roman" w:eastAsia="Times New Roman" w:hAnsi="Times New Roman"/>
              </w:rPr>
              <w:t>Renewable energy capacity installed</w:t>
            </w:r>
          </w:p>
        </w:tc>
        <w:tc>
          <w:tcPr>
            <w:tcW w:w="471" w:type="pct"/>
            <w:shd w:val="clear" w:color="auto" w:fill="FFFFFF"/>
          </w:tcPr>
          <w:p w:rsidR="00591870" w:rsidRPr="003A1224" w:rsidRDefault="007B0923" w:rsidP="00591870">
            <w:pPr>
              <w:rPr>
                <w:rFonts w:ascii="Times New Roman" w:eastAsia="Times New Roman" w:hAnsi="Times New Roman"/>
              </w:rPr>
            </w:pPr>
            <w:r w:rsidRPr="007B0923">
              <w:rPr>
                <w:rFonts w:ascii="Times New Roman" w:eastAsia="Times New Roman" w:hAnsi="Times New Roman"/>
              </w:rPr>
              <w:t>GEF TF</w:t>
            </w:r>
          </w:p>
        </w:tc>
        <w:tc>
          <w:tcPr>
            <w:tcW w:w="508" w:type="pct"/>
            <w:shd w:val="clear" w:color="auto" w:fill="FFFFFF"/>
          </w:tcPr>
          <w:p w:rsidR="00591870" w:rsidRPr="003A1224" w:rsidRDefault="007B0923" w:rsidP="00DA199D">
            <w:pPr>
              <w:jc w:val="right"/>
              <w:rPr>
                <w:rFonts w:ascii="Times New Roman" w:eastAsia="Times New Roman" w:hAnsi="Times New Roman"/>
                <w:sz w:val="20"/>
                <w:szCs w:val="20"/>
              </w:rPr>
            </w:pPr>
            <w:r w:rsidRPr="007B0923">
              <w:rPr>
                <w:rFonts w:ascii="Times New Roman" w:eastAsia="Times New Roman" w:hAnsi="Times New Roman"/>
                <w:sz w:val="20"/>
                <w:szCs w:val="20"/>
              </w:rPr>
              <w:t>1,500,499</w:t>
            </w:r>
          </w:p>
        </w:tc>
        <w:tc>
          <w:tcPr>
            <w:tcW w:w="686" w:type="pct"/>
            <w:shd w:val="clear" w:color="auto" w:fill="FFFFFF"/>
          </w:tcPr>
          <w:p w:rsidR="00591870" w:rsidRPr="003A1224" w:rsidRDefault="00AA3385" w:rsidP="00DA199D">
            <w:pPr>
              <w:jc w:val="right"/>
              <w:rPr>
                <w:rFonts w:ascii="Times New Roman" w:eastAsia="Times New Roman" w:hAnsi="Times New Roman"/>
              </w:rPr>
            </w:pPr>
            <w:r>
              <w:rPr>
                <w:rFonts w:ascii="Times New Roman" w:eastAsia="Times New Roman" w:hAnsi="Times New Roman"/>
              </w:rPr>
              <w:t>1</w:t>
            </w:r>
            <w:r w:rsidR="006750F7">
              <w:rPr>
                <w:rFonts w:ascii="Times New Roman" w:eastAsia="Times New Roman" w:hAnsi="Times New Roman"/>
              </w:rPr>
              <w:t>2</w:t>
            </w:r>
            <w:r w:rsidR="007B0923" w:rsidRPr="007B0923">
              <w:rPr>
                <w:rFonts w:ascii="Times New Roman" w:eastAsia="Times New Roman" w:hAnsi="Times New Roman"/>
              </w:rPr>
              <w:t>,</w:t>
            </w:r>
            <w:r>
              <w:rPr>
                <w:rFonts w:ascii="Times New Roman" w:eastAsia="Times New Roman" w:hAnsi="Times New Roman"/>
              </w:rPr>
              <w:t>50</w:t>
            </w:r>
            <w:r w:rsidR="006106F8">
              <w:rPr>
                <w:rFonts w:ascii="Times New Roman" w:eastAsia="Times New Roman" w:hAnsi="Times New Roman"/>
              </w:rPr>
              <w:t>4</w:t>
            </w:r>
            <w:r w:rsidR="007B0923" w:rsidRPr="007B0923">
              <w:rPr>
                <w:rFonts w:ascii="Times New Roman" w:eastAsia="Times New Roman" w:hAnsi="Times New Roman"/>
              </w:rPr>
              <w:t>,</w:t>
            </w:r>
            <w:r>
              <w:rPr>
                <w:rFonts w:ascii="Times New Roman" w:eastAsia="Times New Roman" w:hAnsi="Times New Roman"/>
              </w:rPr>
              <w:t>26</w:t>
            </w:r>
            <w:r w:rsidR="006106F8">
              <w:rPr>
                <w:rFonts w:ascii="Times New Roman" w:eastAsia="Times New Roman" w:hAnsi="Times New Roman"/>
              </w:rPr>
              <w:t>5</w:t>
            </w:r>
          </w:p>
        </w:tc>
      </w:tr>
      <w:tr w:rsidR="00591870" w:rsidRPr="003A1224" w:rsidTr="007B0923">
        <w:trPr>
          <w:jc w:val="center"/>
        </w:trPr>
        <w:tc>
          <w:tcPr>
            <w:tcW w:w="3335" w:type="pct"/>
            <w:gridSpan w:val="3"/>
            <w:tcBorders>
              <w:top w:val="double" w:sz="4" w:space="0" w:color="auto"/>
              <w:bottom w:val="double" w:sz="4" w:space="0" w:color="auto"/>
            </w:tcBorders>
            <w:shd w:val="clear" w:color="auto" w:fill="FFFFFF"/>
          </w:tcPr>
          <w:p w:rsidR="00591870" w:rsidRPr="003A1224" w:rsidRDefault="00591870" w:rsidP="00591870">
            <w:pPr>
              <w:jc w:val="right"/>
              <w:rPr>
                <w:rFonts w:ascii="Times New Roman" w:eastAsia="Times New Roman" w:hAnsi="Times New Roman"/>
                <w:b/>
              </w:rPr>
            </w:pPr>
            <w:r w:rsidRPr="003A1224">
              <w:rPr>
                <w:rFonts w:ascii="Times New Roman" w:eastAsia="Times New Roman" w:hAnsi="Times New Roman"/>
                <w:b/>
              </w:rPr>
              <w:t>Total project costs</w:t>
            </w:r>
          </w:p>
        </w:tc>
        <w:tc>
          <w:tcPr>
            <w:tcW w:w="471" w:type="pct"/>
            <w:tcBorders>
              <w:top w:val="double" w:sz="4" w:space="0" w:color="auto"/>
              <w:bottom w:val="double" w:sz="4" w:space="0" w:color="auto"/>
            </w:tcBorders>
            <w:shd w:val="clear" w:color="auto" w:fill="FFFFFF"/>
          </w:tcPr>
          <w:p w:rsidR="00591870" w:rsidRPr="003A1224" w:rsidRDefault="00591870" w:rsidP="00591870">
            <w:pPr>
              <w:jc w:val="right"/>
              <w:rPr>
                <w:rFonts w:ascii="Times New Roman" w:eastAsia="Times New Roman" w:hAnsi="Times New Roman"/>
              </w:rPr>
            </w:pPr>
          </w:p>
        </w:tc>
        <w:tc>
          <w:tcPr>
            <w:tcW w:w="508" w:type="pct"/>
            <w:tcBorders>
              <w:top w:val="double" w:sz="4" w:space="0" w:color="auto"/>
              <w:bottom w:val="double" w:sz="4" w:space="0" w:color="auto"/>
            </w:tcBorders>
            <w:shd w:val="clear" w:color="auto" w:fill="FFFFFF"/>
          </w:tcPr>
          <w:p w:rsidR="00591870" w:rsidRPr="003A1224" w:rsidRDefault="007B0923" w:rsidP="00591870">
            <w:pPr>
              <w:jc w:val="right"/>
              <w:rPr>
                <w:rFonts w:ascii="Times New Roman" w:eastAsia="Times New Roman" w:hAnsi="Times New Roman"/>
              </w:rPr>
            </w:pPr>
            <w:r w:rsidRPr="007B0923">
              <w:rPr>
                <w:rFonts w:ascii="Times New Roman" w:eastAsia="Times New Roman" w:hAnsi="Times New Roman"/>
              </w:rPr>
              <w:t>1,500,499</w:t>
            </w:r>
          </w:p>
        </w:tc>
        <w:tc>
          <w:tcPr>
            <w:tcW w:w="686" w:type="pct"/>
            <w:tcBorders>
              <w:top w:val="double" w:sz="4" w:space="0" w:color="auto"/>
              <w:bottom w:val="double" w:sz="4" w:space="0" w:color="auto"/>
            </w:tcBorders>
            <w:shd w:val="clear" w:color="auto" w:fill="FFFFFF"/>
          </w:tcPr>
          <w:p w:rsidR="00591870" w:rsidRPr="003A1224" w:rsidRDefault="00AA3385" w:rsidP="00591870">
            <w:pPr>
              <w:jc w:val="right"/>
              <w:rPr>
                <w:rFonts w:ascii="Times New Roman" w:eastAsia="Times New Roman" w:hAnsi="Times New Roman"/>
              </w:rPr>
            </w:pPr>
            <w:r>
              <w:rPr>
                <w:rFonts w:ascii="Times New Roman" w:eastAsia="Times New Roman" w:hAnsi="Times New Roman"/>
              </w:rPr>
              <w:t>1</w:t>
            </w:r>
            <w:r w:rsidR="006750F7">
              <w:rPr>
                <w:rFonts w:ascii="Times New Roman" w:eastAsia="Times New Roman" w:hAnsi="Times New Roman"/>
              </w:rPr>
              <w:t>2</w:t>
            </w:r>
            <w:r w:rsidR="007B0923">
              <w:rPr>
                <w:rFonts w:ascii="Times New Roman" w:eastAsia="Times New Roman" w:hAnsi="Times New Roman"/>
              </w:rPr>
              <w:t>,</w:t>
            </w:r>
            <w:r>
              <w:rPr>
                <w:rFonts w:ascii="Times New Roman" w:eastAsia="Times New Roman" w:hAnsi="Times New Roman"/>
              </w:rPr>
              <w:t>50</w:t>
            </w:r>
            <w:r w:rsidR="006106F8">
              <w:rPr>
                <w:rFonts w:ascii="Times New Roman" w:eastAsia="Times New Roman" w:hAnsi="Times New Roman"/>
              </w:rPr>
              <w:t>4</w:t>
            </w:r>
            <w:r w:rsidR="007B0923">
              <w:rPr>
                <w:rFonts w:ascii="Times New Roman" w:eastAsia="Times New Roman" w:hAnsi="Times New Roman"/>
              </w:rPr>
              <w:t>,</w:t>
            </w:r>
            <w:r>
              <w:rPr>
                <w:rFonts w:ascii="Times New Roman" w:eastAsia="Times New Roman" w:hAnsi="Times New Roman"/>
              </w:rPr>
              <w:t>26</w:t>
            </w:r>
            <w:r w:rsidR="006106F8">
              <w:rPr>
                <w:rFonts w:ascii="Times New Roman" w:eastAsia="Times New Roman" w:hAnsi="Times New Roman"/>
              </w:rPr>
              <w:t>5</w:t>
            </w:r>
          </w:p>
        </w:tc>
      </w:tr>
    </w:tbl>
    <w:p w:rsidR="00591870" w:rsidRPr="003A1224" w:rsidRDefault="00591870" w:rsidP="00137268">
      <w:pPr>
        <w:numPr>
          <w:ilvl w:val="0"/>
          <w:numId w:val="1"/>
        </w:numPr>
        <w:tabs>
          <w:tab w:val="left" w:pos="360"/>
        </w:tabs>
        <w:spacing w:before="240" w:after="80"/>
        <w:rPr>
          <w:rFonts w:ascii="Times New Roman" w:eastAsia="Times New Roman" w:hAnsi="Times New Roman"/>
          <w:b/>
          <w:smallCaps/>
        </w:rPr>
      </w:pPr>
      <w:r w:rsidRPr="003A1224">
        <w:rPr>
          <w:rFonts w:ascii="Times New Roman" w:eastAsia="Times New Roman" w:hAnsi="Times New Roman"/>
          <w:b/>
          <w:smallCaps/>
        </w:rPr>
        <w:t>Project Framework</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76"/>
        <w:gridCol w:w="811"/>
        <w:gridCol w:w="2071"/>
        <w:gridCol w:w="2253"/>
        <w:gridCol w:w="990"/>
        <w:gridCol w:w="1260"/>
        <w:gridCol w:w="1349"/>
      </w:tblGrid>
      <w:tr w:rsidR="00591870" w:rsidRPr="000A0808" w:rsidTr="008162AD">
        <w:trPr>
          <w:trHeight w:val="260"/>
          <w:tblHeader/>
          <w:jc w:val="center"/>
        </w:trPr>
        <w:tc>
          <w:tcPr>
            <w:tcW w:w="5000" w:type="pct"/>
            <w:gridSpan w:val="7"/>
            <w:shd w:val="clear" w:color="auto" w:fill="FFFFFF"/>
          </w:tcPr>
          <w:p w:rsidR="00591870" w:rsidRPr="00807DD7" w:rsidRDefault="00591870" w:rsidP="007B0923">
            <w:pPr>
              <w:keepNext/>
              <w:outlineLvl w:val="2"/>
              <w:rPr>
                <w:rFonts w:ascii="Times New Roman" w:eastAsia="Times New Roman" w:hAnsi="Times New Roman"/>
                <w:b/>
                <w:iCs/>
                <w:color w:val="000000"/>
                <w:sz w:val="20"/>
                <w:szCs w:val="20"/>
              </w:rPr>
            </w:pPr>
            <w:r w:rsidRPr="00807DD7">
              <w:rPr>
                <w:rFonts w:ascii="Times New Roman" w:eastAsia="Times New Roman" w:hAnsi="Times New Roman"/>
                <w:b/>
                <w:iCs/>
                <w:color w:val="000000"/>
                <w:sz w:val="20"/>
                <w:szCs w:val="20"/>
              </w:rPr>
              <w:t xml:space="preserve">Project Objective: </w:t>
            </w:r>
            <w:r w:rsidR="007B0923" w:rsidRPr="00807DD7">
              <w:rPr>
                <w:rFonts w:ascii="Times New Roman" w:eastAsia="Times New Roman" w:hAnsi="Times New Roman"/>
                <w:b/>
                <w:iCs/>
                <w:color w:val="000000"/>
                <w:sz w:val="20"/>
                <w:szCs w:val="20"/>
              </w:rPr>
              <w:t>To promote investments in biogas based rural electricity enterprises (REE) for increasing rural electrification</w:t>
            </w:r>
          </w:p>
        </w:tc>
      </w:tr>
      <w:tr w:rsidR="00E80D62" w:rsidRPr="000A0808" w:rsidTr="008162AD">
        <w:trPr>
          <w:trHeight w:val="260"/>
          <w:tblHeader/>
          <w:jc w:val="center"/>
        </w:trPr>
        <w:tc>
          <w:tcPr>
            <w:tcW w:w="960" w:type="pct"/>
            <w:shd w:val="clear" w:color="auto" w:fill="FFFFFF"/>
            <w:vAlign w:val="center"/>
          </w:tcPr>
          <w:p w:rsidR="00591870" w:rsidRPr="000A0808" w:rsidRDefault="00591870" w:rsidP="00591870">
            <w:pPr>
              <w:keepNext/>
              <w:jc w:val="center"/>
              <w:outlineLvl w:val="2"/>
              <w:rPr>
                <w:rFonts w:ascii="Times New Roman" w:eastAsia="Times New Roman" w:hAnsi="Times New Roman"/>
                <w:b/>
                <w:iCs/>
                <w:color w:val="000000"/>
                <w:sz w:val="20"/>
                <w:szCs w:val="20"/>
              </w:rPr>
            </w:pPr>
            <w:r w:rsidRPr="000A0808">
              <w:rPr>
                <w:rFonts w:ascii="Times New Roman" w:eastAsia="Times New Roman" w:hAnsi="Times New Roman"/>
                <w:b/>
                <w:iCs/>
                <w:color w:val="000000"/>
                <w:sz w:val="20"/>
                <w:szCs w:val="20"/>
              </w:rPr>
              <w:t>Project Component</w:t>
            </w:r>
          </w:p>
        </w:tc>
        <w:tc>
          <w:tcPr>
            <w:tcW w:w="375" w:type="pct"/>
            <w:shd w:val="clear" w:color="auto" w:fill="FFFFFF"/>
            <w:vAlign w:val="center"/>
          </w:tcPr>
          <w:p w:rsidR="00591870" w:rsidRPr="000A0808" w:rsidRDefault="00591870" w:rsidP="00591870">
            <w:pPr>
              <w:keepNext/>
              <w:jc w:val="center"/>
              <w:outlineLvl w:val="2"/>
              <w:rPr>
                <w:rFonts w:ascii="Times New Roman" w:eastAsia="Times New Roman" w:hAnsi="Times New Roman"/>
                <w:b/>
                <w:iCs/>
                <w:color w:val="000000"/>
                <w:sz w:val="20"/>
                <w:szCs w:val="20"/>
              </w:rPr>
            </w:pPr>
            <w:r w:rsidRPr="000A0808">
              <w:rPr>
                <w:rFonts w:ascii="Times New Roman" w:eastAsia="Times New Roman" w:hAnsi="Times New Roman"/>
                <w:b/>
                <w:iCs/>
                <w:color w:val="000000"/>
                <w:sz w:val="20"/>
                <w:szCs w:val="20"/>
              </w:rPr>
              <w:t>Grant Type</w:t>
            </w:r>
          </w:p>
          <w:p w:rsidR="00591870" w:rsidRPr="000A0808" w:rsidRDefault="00591870" w:rsidP="00591870">
            <w:pPr>
              <w:keepNext/>
              <w:jc w:val="center"/>
              <w:outlineLvl w:val="2"/>
              <w:rPr>
                <w:rFonts w:ascii="Times New Roman" w:eastAsia="Times New Roman" w:hAnsi="Times New Roman"/>
                <w:b/>
                <w:iCs/>
                <w:color w:val="000000"/>
                <w:sz w:val="20"/>
                <w:szCs w:val="20"/>
              </w:rPr>
            </w:pPr>
          </w:p>
        </w:tc>
        <w:tc>
          <w:tcPr>
            <w:tcW w:w="958" w:type="pct"/>
            <w:shd w:val="clear" w:color="auto" w:fill="FFFFFF"/>
            <w:vAlign w:val="center"/>
          </w:tcPr>
          <w:p w:rsidR="00591870" w:rsidRPr="000A0808" w:rsidRDefault="00591870" w:rsidP="00591870">
            <w:pPr>
              <w:keepNext/>
              <w:jc w:val="center"/>
              <w:outlineLvl w:val="2"/>
              <w:rPr>
                <w:rFonts w:ascii="Times New Roman" w:eastAsia="Times New Roman" w:hAnsi="Times New Roman"/>
                <w:b/>
                <w:iCs/>
                <w:color w:val="000000"/>
                <w:sz w:val="20"/>
                <w:szCs w:val="20"/>
              </w:rPr>
            </w:pPr>
            <w:r w:rsidRPr="000A0808">
              <w:rPr>
                <w:rFonts w:ascii="Times New Roman" w:eastAsia="Times New Roman" w:hAnsi="Times New Roman"/>
                <w:b/>
                <w:iCs/>
                <w:color w:val="000000"/>
                <w:sz w:val="20"/>
                <w:szCs w:val="20"/>
              </w:rPr>
              <w:t>Expected Outcomes</w:t>
            </w:r>
          </w:p>
        </w:tc>
        <w:tc>
          <w:tcPr>
            <w:tcW w:w="1042" w:type="pct"/>
            <w:shd w:val="clear" w:color="auto" w:fill="FFFFFF"/>
            <w:vAlign w:val="center"/>
          </w:tcPr>
          <w:p w:rsidR="00591870" w:rsidRPr="000A0808" w:rsidRDefault="00591870" w:rsidP="00591870">
            <w:pPr>
              <w:keepNext/>
              <w:jc w:val="center"/>
              <w:outlineLvl w:val="2"/>
              <w:rPr>
                <w:rFonts w:ascii="Times New Roman" w:eastAsia="Times New Roman" w:hAnsi="Times New Roman"/>
                <w:b/>
                <w:iCs/>
                <w:color w:val="000000"/>
                <w:sz w:val="20"/>
                <w:szCs w:val="20"/>
              </w:rPr>
            </w:pPr>
            <w:r w:rsidRPr="000A0808">
              <w:rPr>
                <w:rFonts w:ascii="Times New Roman" w:eastAsia="Times New Roman" w:hAnsi="Times New Roman"/>
                <w:b/>
                <w:iCs/>
                <w:color w:val="000000"/>
                <w:sz w:val="20"/>
                <w:szCs w:val="20"/>
              </w:rPr>
              <w:t>Expected Outputs</w:t>
            </w:r>
          </w:p>
        </w:tc>
        <w:tc>
          <w:tcPr>
            <w:tcW w:w="458" w:type="pct"/>
            <w:shd w:val="clear" w:color="auto" w:fill="FFFFFF"/>
          </w:tcPr>
          <w:p w:rsidR="00591870" w:rsidRPr="000A0808" w:rsidRDefault="00591870" w:rsidP="00591870">
            <w:pPr>
              <w:keepNext/>
              <w:jc w:val="center"/>
              <w:outlineLvl w:val="2"/>
              <w:rPr>
                <w:rFonts w:ascii="Times New Roman" w:eastAsia="Times New Roman" w:hAnsi="Times New Roman"/>
                <w:iCs/>
                <w:color w:val="000000"/>
                <w:sz w:val="20"/>
                <w:szCs w:val="20"/>
              </w:rPr>
            </w:pPr>
            <w:r w:rsidRPr="000A0808">
              <w:rPr>
                <w:rFonts w:ascii="Times New Roman" w:eastAsia="Times New Roman" w:hAnsi="Times New Roman"/>
                <w:b/>
                <w:iCs/>
                <w:color w:val="000000"/>
                <w:sz w:val="20"/>
                <w:szCs w:val="20"/>
              </w:rPr>
              <w:t>Trust Fund</w:t>
            </w:r>
          </w:p>
        </w:tc>
        <w:tc>
          <w:tcPr>
            <w:tcW w:w="583" w:type="pct"/>
            <w:shd w:val="clear" w:color="auto" w:fill="FFFFFF"/>
          </w:tcPr>
          <w:p w:rsidR="00591870" w:rsidRPr="000A0808" w:rsidRDefault="00591870" w:rsidP="00591870">
            <w:pPr>
              <w:keepNext/>
              <w:jc w:val="center"/>
              <w:outlineLvl w:val="2"/>
              <w:rPr>
                <w:rFonts w:ascii="Times New Roman" w:eastAsia="Times New Roman" w:hAnsi="Times New Roman"/>
                <w:b/>
                <w:iCs/>
                <w:color w:val="000000"/>
                <w:sz w:val="20"/>
                <w:szCs w:val="20"/>
              </w:rPr>
            </w:pPr>
            <w:r w:rsidRPr="000A0808">
              <w:rPr>
                <w:rFonts w:ascii="Times New Roman" w:eastAsia="Times New Roman" w:hAnsi="Times New Roman"/>
                <w:b/>
                <w:iCs/>
                <w:color w:val="000000"/>
                <w:sz w:val="20"/>
                <w:szCs w:val="20"/>
              </w:rPr>
              <w:t>Grant Amount ($)</w:t>
            </w:r>
          </w:p>
        </w:tc>
        <w:tc>
          <w:tcPr>
            <w:tcW w:w="624" w:type="pct"/>
            <w:shd w:val="clear" w:color="auto" w:fill="FFFFFF"/>
          </w:tcPr>
          <w:p w:rsidR="00591870" w:rsidRPr="000A0808" w:rsidRDefault="00591870" w:rsidP="00591870">
            <w:pPr>
              <w:keepNext/>
              <w:jc w:val="center"/>
              <w:outlineLvl w:val="2"/>
              <w:rPr>
                <w:rFonts w:ascii="Times New Roman" w:eastAsia="Times New Roman" w:hAnsi="Times New Roman"/>
                <w:b/>
                <w:iCs/>
                <w:color w:val="000000"/>
                <w:sz w:val="20"/>
                <w:szCs w:val="20"/>
              </w:rPr>
            </w:pPr>
            <w:r w:rsidRPr="000A0808">
              <w:rPr>
                <w:rFonts w:ascii="Times New Roman" w:eastAsia="Times New Roman" w:hAnsi="Times New Roman"/>
                <w:b/>
                <w:iCs/>
                <w:color w:val="000000"/>
                <w:sz w:val="20"/>
                <w:szCs w:val="20"/>
              </w:rPr>
              <w:t xml:space="preserve"> Confirmed Co</w:t>
            </w:r>
            <w:r w:rsidR="007B0923" w:rsidRPr="000A0808">
              <w:rPr>
                <w:rFonts w:ascii="Times New Roman" w:eastAsia="Times New Roman" w:hAnsi="Times New Roman"/>
                <w:b/>
                <w:iCs/>
                <w:color w:val="000000"/>
                <w:sz w:val="20"/>
                <w:szCs w:val="20"/>
              </w:rPr>
              <w:t>-</w:t>
            </w:r>
            <w:r w:rsidRPr="000A0808">
              <w:rPr>
                <w:rFonts w:ascii="Times New Roman" w:eastAsia="Times New Roman" w:hAnsi="Times New Roman"/>
                <w:b/>
                <w:iCs/>
                <w:color w:val="000000"/>
                <w:sz w:val="20"/>
                <w:szCs w:val="20"/>
              </w:rPr>
              <w:t>financing</w:t>
            </w:r>
          </w:p>
          <w:p w:rsidR="00591870" w:rsidRPr="000A0808" w:rsidRDefault="00591870" w:rsidP="00591870">
            <w:pPr>
              <w:keepNext/>
              <w:jc w:val="center"/>
              <w:outlineLvl w:val="2"/>
              <w:rPr>
                <w:rFonts w:ascii="Times New Roman" w:eastAsia="Times New Roman" w:hAnsi="Times New Roman"/>
                <w:iCs/>
                <w:color w:val="000000"/>
                <w:sz w:val="20"/>
                <w:szCs w:val="20"/>
              </w:rPr>
            </w:pPr>
            <w:r w:rsidRPr="000A0808">
              <w:rPr>
                <w:rFonts w:ascii="Times New Roman" w:eastAsia="Times New Roman" w:hAnsi="Times New Roman"/>
                <w:b/>
                <w:iCs/>
                <w:color w:val="000000"/>
                <w:sz w:val="20"/>
                <w:szCs w:val="20"/>
              </w:rPr>
              <w:t xml:space="preserve">($) </w:t>
            </w:r>
          </w:p>
        </w:tc>
      </w:tr>
      <w:tr w:rsidR="00E80D62" w:rsidRPr="000A0808" w:rsidTr="008162AD">
        <w:trPr>
          <w:trHeight w:val="440"/>
          <w:jc w:val="center"/>
        </w:trPr>
        <w:tc>
          <w:tcPr>
            <w:tcW w:w="960" w:type="pct"/>
            <w:shd w:val="clear" w:color="auto" w:fill="FFFFFF"/>
          </w:tcPr>
          <w:p w:rsidR="00591870" w:rsidRPr="000A0808" w:rsidRDefault="007872EE" w:rsidP="00807DD7">
            <w:pPr>
              <w:pStyle w:val="ListParagraph"/>
              <w:ind w:left="257" w:hanging="270"/>
            </w:pPr>
            <w:r w:rsidRPr="000A0808">
              <w:t xml:space="preserve"> </w:t>
            </w:r>
            <w:r w:rsidR="005A68AE">
              <w:t xml:space="preserve">1. </w:t>
            </w:r>
            <w:r w:rsidRPr="000A0808">
              <w:t>Creating awareness on climate change (CC) and building capacity in commercial biogas based mini-grids</w:t>
            </w:r>
            <w:r w:rsidRPr="000A0808" w:rsidDel="00AD65FE">
              <w:t xml:space="preserve"> </w:t>
            </w:r>
          </w:p>
        </w:tc>
        <w:tc>
          <w:tcPr>
            <w:tcW w:w="375" w:type="pct"/>
            <w:shd w:val="clear" w:color="auto" w:fill="FFFFFF"/>
          </w:tcPr>
          <w:p w:rsidR="00591870" w:rsidRPr="00807DD7" w:rsidRDefault="007B0923" w:rsidP="00591870">
            <w:pPr>
              <w:rPr>
                <w:rFonts w:ascii="Times New Roman" w:eastAsia="Times New Roman" w:hAnsi="Times New Roman"/>
                <w:sz w:val="20"/>
                <w:szCs w:val="20"/>
              </w:rPr>
            </w:pPr>
            <w:r w:rsidRPr="00807DD7">
              <w:rPr>
                <w:rFonts w:ascii="Times New Roman" w:eastAsia="Times New Roman" w:hAnsi="Times New Roman"/>
                <w:sz w:val="20"/>
                <w:szCs w:val="20"/>
              </w:rPr>
              <w:t>TA</w:t>
            </w:r>
          </w:p>
        </w:tc>
        <w:tc>
          <w:tcPr>
            <w:tcW w:w="958" w:type="pct"/>
            <w:shd w:val="clear" w:color="auto" w:fill="FFFFFF"/>
          </w:tcPr>
          <w:p w:rsidR="007B0923" w:rsidRPr="000A0808" w:rsidRDefault="007B0923" w:rsidP="007D0ACA">
            <w:pPr>
              <w:pStyle w:val="ListParagraph"/>
              <w:numPr>
                <w:ilvl w:val="0"/>
                <w:numId w:val="53"/>
              </w:numPr>
            </w:pPr>
            <w:r w:rsidRPr="000A0808">
              <w:t>Global CC     addressed and contributed</w:t>
            </w:r>
          </w:p>
          <w:p w:rsidR="007F50DD" w:rsidRPr="00807DD7" w:rsidRDefault="007F50DD" w:rsidP="00590098">
            <w:pPr>
              <w:ind w:left="450"/>
              <w:rPr>
                <w:sz w:val="20"/>
                <w:szCs w:val="20"/>
              </w:rPr>
            </w:pPr>
          </w:p>
          <w:p w:rsidR="00591870" w:rsidRPr="005453E0" w:rsidRDefault="000E7B7D" w:rsidP="00807DD7">
            <w:pPr>
              <w:ind w:left="340" w:hanging="340"/>
              <w:jc w:val="left"/>
            </w:pPr>
            <w:r w:rsidRPr="00807DD7">
              <w:rPr>
                <w:rFonts w:ascii="Times New Roman" w:hAnsi="Times New Roman"/>
                <w:sz w:val="20"/>
                <w:szCs w:val="20"/>
              </w:rPr>
              <w:t xml:space="preserve">1.2. </w:t>
            </w:r>
            <w:r w:rsidR="007B0923" w:rsidRPr="00807DD7">
              <w:rPr>
                <w:rFonts w:ascii="Times New Roman" w:hAnsi="Times New Roman"/>
                <w:sz w:val="20"/>
                <w:szCs w:val="20"/>
              </w:rPr>
              <w:t>Human and institutional capacity available on commercial biogas based mini-grids</w:t>
            </w:r>
          </w:p>
        </w:tc>
        <w:tc>
          <w:tcPr>
            <w:tcW w:w="1042" w:type="pct"/>
            <w:shd w:val="clear" w:color="auto" w:fill="FFFFFF"/>
          </w:tcPr>
          <w:p w:rsidR="007B0923" w:rsidRPr="000A0808" w:rsidRDefault="005A68AE" w:rsidP="00807DD7">
            <w:pPr>
              <w:pStyle w:val="ListParagraph"/>
            </w:pPr>
            <w:r>
              <w:t xml:space="preserve">1.1.1.  </w:t>
            </w:r>
            <w:r w:rsidR="007B0923" w:rsidRPr="000A0808">
              <w:t xml:space="preserve">An information </w:t>
            </w:r>
            <w:r w:rsidR="007F50DD" w:rsidRPr="000A0808">
              <w:t>centre</w:t>
            </w:r>
            <w:r w:rsidR="007B0923" w:rsidRPr="000A0808">
              <w:t xml:space="preserve"> for commercial biogas power plants established</w:t>
            </w:r>
          </w:p>
          <w:p w:rsidR="007B0923" w:rsidRPr="00807DD7" w:rsidRDefault="007B0923" w:rsidP="007B0923">
            <w:pPr>
              <w:rPr>
                <w:rFonts w:ascii="Times New Roman" w:eastAsia="Times New Roman" w:hAnsi="Times New Roman"/>
                <w:sz w:val="20"/>
                <w:szCs w:val="20"/>
              </w:rPr>
            </w:pPr>
          </w:p>
          <w:p w:rsidR="00591870" w:rsidRPr="000A0808" w:rsidRDefault="005A68AE" w:rsidP="00807DD7">
            <w:pPr>
              <w:pStyle w:val="ListParagraph"/>
            </w:pPr>
            <w:r>
              <w:t xml:space="preserve">1.1.2. </w:t>
            </w:r>
            <w:r w:rsidR="007B0923" w:rsidRPr="000A0808">
              <w:t>Capacity developed among policy makers project developers and financial institutions on commercial biogas based mini-grids</w:t>
            </w:r>
          </w:p>
        </w:tc>
        <w:tc>
          <w:tcPr>
            <w:tcW w:w="458" w:type="pct"/>
            <w:shd w:val="clear" w:color="auto" w:fill="FFFFFF"/>
          </w:tcPr>
          <w:p w:rsidR="00591870" w:rsidRPr="00807DD7" w:rsidRDefault="007B0923" w:rsidP="00591870">
            <w:pPr>
              <w:rPr>
                <w:rFonts w:ascii="Times New Roman" w:eastAsia="Times New Roman" w:hAnsi="Times New Roman"/>
                <w:sz w:val="20"/>
                <w:szCs w:val="20"/>
              </w:rPr>
            </w:pPr>
            <w:r w:rsidRPr="00807DD7">
              <w:rPr>
                <w:rFonts w:ascii="Times New Roman" w:eastAsia="Times New Roman" w:hAnsi="Times New Roman"/>
                <w:sz w:val="20"/>
                <w:szCs w:val="20"/>
              </w:rPr>
              <w:t>GEF TF</w:t>
            </w:r>
          </w:p>
        </w:tc>
        <w:tc>
          <w:tcPr>
            <w:tcW w:w="583" w:type="pct"/>
            <w:shd w:val="clear" w:color="auto" w:fill="FFFFFF"/>
          </w:tcPr>
          <w:p w:rsidR="00591870" w:rsidRPr="00807DD7" w:rsidRDefault="007B0923" w:rsidP="00DA199D">
            <w:pPr>
              <w:jc w:val="right"/>
              <w:rPr>
                <w:rFonts w:ascii="Times New Roman" w:eastAsia="Times New Roman" w:hAnsi="Times New Roman"/>
                <w:sz w:val="20"/>
                <w:szCs w:val="20"/>
              </w:rPr>
            </w:pPr>
            <w:r w:rsidRPr="00807DD7">
              <w:rPr>
                <w:rFonts w:ascii="Times New Roman" w:eastAsia="Times New Roman" w:hAnsi="Times New Roman"/>
                <w:sz w:val="20"/>
                <w:szCs w:val="20"/>
              </w:rPr>
              <w:t>218,090</w:t>
            </w:r>
          </w:p>
        </w:tc>
        <w:tc>
          <w:tcPr>
            <w:tcW w:w="624" w:type="pct"/>
            <w:shd w:val="clear" w:color="auto" w:fill="FFFFFF"/>
          </w:tcPr>
          <w:p w:rsidR="00591870" w:rsidRPr="00807DD7" w:rsidRDefault="006750F7" w:rsidP="00DA199D">
            <w:pPr>
              <w:jc w:val="right"/>
              <w:rPr>
                <w:rFonts w:ascii="Times New Roman" w:eastAsia="Times New Roman" w:hAnsi="Times New Roman"/>
                <w:sz w:val="20"/>
                <w:szCs w:val="20"/>
              </w:rPr>
            </w:pPr>
            <w:r>
              <w:rPr>
                <w:rFonts w:ascii="Times New Roman" w:eastAsia="Times New Roman" w:hAnsi="Times New Roman"/>
                <w:sz w:val="20"/>
                <w:szCs w:val="20"/>
              </w:rPr>
              <w:t>1</w:t>
            </w:r>
            <w:r w:rsidR="007B0923" w:rsidRPr="00807DD7">
              <w:rPr>
                <w:rFonts w:ascii="Times New Roman" w:eastAsia="Times New Roman" w:hAnsi="Times New Roman"/>
                <w:sz w:val="20"/>
                <w:szCs w:val="20"/>
              </w:rPr>
              <w:t>00,000</w:t>
            </w:r>
          </w:p>
        </w:tc>
      </w:tr>
      <w:tr w:rsidR="00E80D62" w:rsidRPr="000A0808" w:rsidTr="008162AD">
        <w:trPr>
          <w:jc w:val="center"/>
        </w:trPr>
        <w:tc>
          <w:tcPr>
            <w:tcW w:w="960" w:type="pct"/>
            <w:shd w:val="clear" w:color="auto" w:fill="FFFFFF"/>
          </w:tcPr>
          <w:p w:rsidR="00591870" w:rsidRPr="000A0808" w:rsidRDefault="000B4408" w:rsidP="00807DD7">
            <w:pPr>
              <w:ind w:left="257" w:hanging="257"/>
              <w:jc w:val="left"/>
            </w:pPr>
            <w:r>
              <w:t>2</w:t>
            </w:r>
            <w:r w:rsidRPr="00807DD7">
              <w:rPr>
                <w:rFonts w:ascii="Times New Roman" w:hAnsi="Times New Roman"/>
                <w:sz w:val="20"/>
                <w:szCs w:val="20"/>
              </w:rPr>
              <w:t xml:space="preserve">. </w:t>
            </w:r>
            <w:r w:rsidR="000A0808" w:rsidRPr="00807DD7">
              <w:rPr>
                <w:rFonts w:ascii="Times New Roman" w:hAnsi="Times New Roman"/>
                <w:sz w:val="20"/>
                <w:szCs w:val="20"/>
              </w:rPr>
              <w:t xml:space="preserve"> </w:t>
            </w:r>
            <w:r w:rsidR="00F700F1" w:rsidRPr="00807DD7">
              <w:rPr>
                <w:rFonts w:ascii="Times New Roman" w:hAnsi="Times New Roman"/>
                <w:sz w:val="20"/>
                <w:szCs w:val="20"/>
              </w:rPr>
              <w:t xml:space="preserve">Creating enabling environment for </w:t>
            </w:r>
            <w:r w:rsidR="00F700F1" w:rsidRPr="00807DD7">
              <w:rPr>
                <w:rFonts w:ascii="Times New Roman" w:hAnsi="Times New Roman"/>
                <w:sz w:val="20"/>
                <w:szCs w:val="20"/>
              </w:rPr>
              <w:lastRenderedPageBreak/>
              <w:t>investments in commercial biogas technology</w:t>
            </w:r>
          </w:p>
        </w:tc>
        <w:tc>
          <w:tcPr>
            <w:tcW w:w="375" w:type="pct"/>
            <w:shd w:val="clear" w:color="auto" w:fill="FFFFFF"/>
          </w:tcPr>
          <w:p w:rsidR="00591870" w:rsidRPr="00807DD7" w:rsidRDefault="00F700F1" w:rsidP="00591870">
            <w:pPr>
              <w:rPr>
                <w:rFonts w:ascii="Times New Roman" w:eastAsia="Times New Roman" w:hAnsi="Times New Roman"/>
                <w:sz w:val="20"/>
                <w:szCs w:val="20"/>
              </w:rPr>
            </w:pPr>
            <w:r w:rsidRPr="00807DD7">
              <w:rPr>
                <w:rFonts w:ascii="Times New Roman" w:eastAsia="Times New Roman" w:hAnsi="Times New Roman"/>
                <w:sz w:val="20"/>
                <w:szCs w:val="20"/>
              </w:rPr>
              <w:lastRenderedPageBreak/>
              <w:t>TA</w:t>
            </w:r>
          </w:p>
        </w:tc>
        <w:tc>
          <w:tcPr>
            <w:tcW w:w="958" w:type="pct"/>
            <w:shd w:val="clear" w:color="auto" w:fill="FFFFFF"/>
          </w:tcPr>
          <w:p w:rsidR="00591870" w:rsidRPr="000A0808" w:rsidRDefault="00F700F1" w:rsidP="007D0ACA">
            <w:pPr>
              <w:pStyle w:val="ListParagraph"/>
              <w:numPr>
                <w:ilvl w:val="0"/>
                <w:numId w:val="53"/>
              </w:numPr>
            </w:pPr>
            <w:r w:rsidRPr="000A0808">
              <w:t>Establish</w:t>
            </w:r>
            <w:r w:rsidR="00D5546D" w:rsidRPr="000A0808">
              <w:t>ed</w:t>
            </w:r>
            <w:r w:rsidRPr="000A0808">
              <w:t xml:space="preserve"> </w:t>
            </w:r>
            <w:r w:rsidR="00D5546D" w:rsidRPr="000A0808">
              <w:t xml:space="preserve">financing </w:t>
            </w:r>
            <w:r w:rsidRPr="000A0808">
              <w:t xml:space="preserve">facility </w:t>
            </w:r>
            <w:r w:rsidRPr="000A0808">
              <w:lastRenderedPageBreak/>
              <w:t>and increased involvement of farm owners and financi</w:t>
            </w:r>
            <w:r w:rsidR="00B7017F" w:rsidRPr="000A0808">
              <w:t xml:space="preserve">ng </w:t>
            </w:r>
            <w:r w:rsidR="00E8663C" w:rsidRPr="000A0808">
              <w:t>l</w:t>
            </w:r>
            <w:r w:rsidRPr="000A0808">
              <w:t>institutions in commercial biogas technology</w:t>
            </w:r>
          </w:p>
        </w:tc>
        <w:tc>
          <w:tcPr>
            <w:tcW w:w="1042" w:type="pct"/>
            <w:shd w:val="clear" w:color="auto" w:fill="FFFFFF"/>
          </w:tcPr>
          <w:p w:rsidR="00533766" w:rsidRPr="000A0808" w:rsidRDefault="005A68AE" w:rsidP="00807DD7">
            <w:pPr>
              <w:pStyle w:val="ListParagraph"/>
            </w:pPr>
            <w:r>
              <w:lastRenderedPageBreak/>
              <w:t xml:space="preserve">2.1.1.  </w:t>
            </w:r>
            <w:r w:rsidR="00D5546D" w:rsidRPr="000A0808">
              <w:t xml:space="preserve">Soft loan </w:t>
            </w:r>
            <w:r w:rsidR="00F700F1" w:rsidRPr="000A0808">
              <w:t xml:space="preserve">facility established for </w:t>
            </w:r>
            <w:r w:rsidR="00F700F1" w:rsidRPr="000A0808">
              <w:lastRenderedPageBreak/>
              <w:t xml:space="preserve">commercial biogas based electricity generation </w:t>
            </w:r>
            <w:r w:rsidR="00D5546D" w:rsidRPr="000A0808">
              <w:t>power plants</w:t>
            </w:r>
          </w:p>
          <w:p w:rsidR="00E8663C" w:rsidRPr="005453E0" w:rsidRDefault="00E8663C" w:rsidP="00807DD7">
            <w:pPr>
              <w:ind w:left="360"/>
            </w:pPr>
          </w:p>
          <w:p w:rsidR="00591870" w:rsidRPr="005453E0" w:rsidRDefault="00591870" w:rsidP="00807DD7">
            <w:pPr>
              <w:pStyle w:val="ListParagraph"/>
            </w:pPr>
          </w:p>
        </w:tc>
        <w:tc>
          <w:tcPr>
            <w:tcW w:w="458" w:type="pct"/>
            <w:shd w:val="clear" w:color="auto" w:fill="FFFFFF"/>
          </w:tcPr>
          <w:p w:rsidR="00591870" w:rsidRPr="00807DD7" w:rsidRDefault="00F700F1" w:rsidP="00591870">
            <w:pPr>
              <w:rPr>
                <w:rFonts w:ascii="Times New Roman" w:eastAsia="Times New Roman" w:hAnsi="Times New Roman"/>
                <w:sz w:val="20"/>
                <w:szCs w:val="20"/>
              </w:rPr>
            </w:pPr>
            <w:r w:rsidRPr="00807DD7">
              <w:rPr>
                <w:rFonts w:ascii="Times New Roman" w:eastAsia="Times New Roman" w:hAnsi="Times New Roman"/>
                <w:sz w:val="20"/>
                <w:szCs w:val="20"/>
              </w:rPr>
              <w:lastRenderedPageBreak/>
              <w:t>GEF TF</w:t>
            </w:r>
          </w:p>
        </w:tc>
        <w:tc>
          <w:tcPr>
            <w:tcW w:w="583" w:type="pct"/>
            <w:shd w:val="clear" w:color="auto" w:fill="FFFFFF"/>
          </w:tcPr>
          <w:p w:rsidR="00591870" w:rsidRPr="00807DD7" w:rsidRDefault="0016560F" w:rsidP="009D677D">
            <w:pPr>
              <w:jc w:val="right"/>
              <w:rPr>
                <w:rFonts w:ascii="Times New Roman" w:eastAsia="Times New Roman" w:hAnsi="Times New Roman"/>
                <w:sz w:val="20"/>
                <w:szCs w:val="20"/>
              </w:rPr>
            </w:pPr>
            <w:r>
              <w:rPr>
                <w:rFonts w:ascii="Times New Roman" w:eastAsia="Times New Roman" w:hAnsi="Times New Roman"/>
                <w:sz w:val="20"/>
                <w:szCs w:val="20"/>
              </w:rPr>
              <w:t>76</w:t>
            </w:r>
            <w:r w:rsidR="00F700F1" w:rsidRPr="00807DD7">
              <w:rPr>
                <w:rFonts w:ascii="Times New Roman" w:eastAsia="Times New Roman" w:hAnsi="Times New Roman"/>
                <w:sz w:val="20"/>
                <w:szCs w:val="20"/>
              </w:rPr>
              <w:t>,000</w:t>
            </w:r>
          </w:p>
        </w:tc>
        <w:tc>
          <w:tcPr>
            <w:tcW w:w="624" w:type="pct"/>
            <w:shd w:val="clear" w:color="auto" w:fill="FFFFFF"/>
          </w:tcPr>
          <w:p w:rsidR="00591870" w:rsidRPr="00807DD7" w:rsidRDefault="00F700F1" w:rsidP="00DA199D">
            <w:pPr>
              <w:jc w:val="right"/>
              <w:rPr>
                <w:rFonts w:ascii="Times New Roman" w:eastAsia="Times New Roman" w:hAnsi="Times New Roman"/>
                <w:sz w:val="20"/>
                <w:szCs w:val="20"/>
              </w:rPr>
            </w:pPr>
            <w:r w:rsidRPr="00807DD7">
              <w:rPr>
                <w:rFonts w:ascii="Times New Roman" w:eastAsia="Times New Roman" w:hAnsi="Times New Roman"/>
                <w:sz w:val="20"/>
                <w:szCs w:val="20"/>
              </w:rPr>
              <w:t>1</w:t>
            </w:r>
            <w:r w:rsidR="00AD65FE" w:rsidRPr="00807DD7">
              <w:rPr>
                <w:rFonts w:ascii="Times New Roman" w:eastAsia="Times New Roman" w:hAnsi="Times New Roman"/>
                <w:sz w:val="20"/>
                <w:szCs w:val="20"/>
              </w:rPr>
              <w:t>0</w:t>
            </w:r>
            <w:r w:rsidRPr="00807DD7">
              <w:rPr>
                <w:rFonts w:ascii="Times New Roman" w:eastAsia="Times New Roman" w:hAnsi="Times New Roman"/>
                <w:sz w:val="20"/>
                <w:szCs w:val="20"/>
              </w:rPr>
              <w:t>,</w:t>
            </w:r>
            <w:r w:rsidR="007C0035">
              <w:rPr>
                <w:rFonts w:ascii="Times New Roman" w:eastAsia="Times New Roman" w:hAnsi="Times New Roman"/>
                <w:sz w:val="20"/>
                <w:szCs w:val="20"/>
              </w:rPr>
              <w:t>0</w:t>
            </w:r>
            <w:r w:rsidRPr="00807DD7">
              <w:rPr>
                <w:rFonts w:ascii="Times New Roman" w:eastAsia="Times New Roman" w:hAnsi="Times New Roman"/>
                <w:sz w:val="20"/>
                <w:szCs w:val="20"/>
              </w:rPr>
              <w:t>56,000</w:t>
            </w:r>
          </w:p>
        </w:tc>
      </w:tr>
      <w:tr w:rsidR="00E80D62" w:rsidRPr="000A0808" w:rsidTr="008162AD">
        <w:trPr>
          <w:jc w:val="center"/>
        </w:trPr>
        <w:tc>
          <w:tcPr>
            <w:tcW w:w="960" w:type="pct"/>
            <w:tcBorders>
              <w:bottom w:val="single" w:sz="4" w:space="0" w:color="auto"/>
            </w:tcBorders>
            <w:shd w:val="clear" w:color="auto" w:fill="FFFFFF"/>
          </w:tcPr>
          <w:p w:rsidR="00591870" w:rsidRPr="000A0808" w:rsidRDefault="000A0808" w:rsidP="00807DD7">
            <w:pPr>
              <w:pStyle w:val="ListParagraph"/>
              <w:ind w:left="257" w:hanging="257"/>
            </w:pPr>
            <w:r>
              <w:lastRenderedPageBreak/>
              <w:t xml:space="preserve"> </w:t>
            </w:r>
            <w:r w:rsidR="005A68AE">
              <w:t xml:space="preserve">3. </w:t>
            </w:r>
            <w:r w:rsidR="00F700F1" w:rsidRPr="000A0808">
              <w:t>Demonstration o</w:t>
            </w:r>
            <w:r w:rsidR="005A68AE">
              <w:t xml:space="preserve">f </w:t>
            </w:r>
            <w:r w:rsidR="00F700F1" w:rsidRPr="000A0808">
              <w:t>biogas based mini-grid technologies in commercial farms</w:t>
            </w:r>
          </w:p>
        </w:tc>
        <w:tc>
          <w:tcPr>
            <w:tcW w:w="375" w:type="pct"/>
            <w:shd w:val="clear" w:color="auto" w:fill="FFFFFF"/>
          </w:tcPr>
          <w:p w:rsidR="00591870" w:rsidRPr="00807DD7" w:rsidRDefault="00F700F1" w:rsidP="00591870">
            <w:pPr>
              <w:rPr>
                <w:rFonts w:ascii="Times New Roman" w:eastAsia="Times New Roman" w:hAnsi="Times New Roman"/>
                <w:sz w:val="20"/>
                <w:szCs w:val="20"/>
              </w:rPr>
            </w:pPr>
            <w:r w:rsidRPr="00807DD7">
              <w:rPr>
                <w:rFonts w:ascii="Times New Roman" w:eastAsia="Times New Roman" w:hAnsi="Times New Roman"/>
                <w:sz w:val="20"/>
                <w:szCs w:val="20"/>
              </w:rPr>
              <w:t>Inv</w:t>
            </w:r>
          </w:p>
        </w:tc>
        <w:tc>
          <w:tcPr>
            <w:tcW w:w="958" w:type="pct"/>
            <w:shd w:val="clear" w:color="auto" w:fill="FFFFFF"/>
          </w:tcPr>
          <w:p w:rsidR="00F700F1" w:rsidRPr="000A0808" w:rsidRDefault="005A68AE" w:rsidP="00807DD7">
            <w:pPr>
              <w:pStyle w:val="ListParagraph"/>
              <w:ind w:left="340" w:hanging="340"/>
            </w:pPr>
            <w:r>
              <w:t xml:space="preserve">3.1. </w:t>
            </w:r>
            <w:r w:rsidR="002E2E67" w:rsidRPr="000A0808">
              <w:t xml:space="preserve">Established </w:t>
            </w:r>
            <w:r w:rsidR="00F700F1" w:rsidRPr="000A0808">
              <w:t>biogas based rural electricity enterprise</w:t>
            </w:r>
            <w:r w:rsidR="007033E3" w:rsidRPr="000A0808">
              <w:t>s</w:t>
            </w:r>
            <w:r w:rsidR="00F700F1" w:rsidRPr="000A0808">
              <w:t xml:space="preserve"> (REEs)</w:t>
            </w:r>
          </w:p>
          <w:p w:rsidR="002E2E67" w:rsidRPr="005453E0" w:rsidRDefault="002E2E67" w:rsidP="00807DD7">
            <w:pPr>
              <w:ind w:left="360"/>
            </w:pPr>
          </w:p>
          <w:p w:rsidR="00591870" w:rsidRPr="005453E0" w:rsidRDefault="00591870" w:rsidP="00807DD7">
            <w:pPr>
              <w:ind w:left="360"/>
            </w:pPr>
          </w:p>
        </w:tc>
        <w:tc>
          <w:tcPr>
            <w:tcW w:w="1042" w:type="pct"/>
            <w:shd w:val="clear" w:color="auto" w:fill="FFFFFF"/>
          </w:tcPr>
          <w:p w:rsidR="00056EC8" w:rsidRPr="000A0808" w:rsidRDefault="00F700F1" w:rsidP="00F700F1">
            <w:pPr>
              <w:jc w:val="left"/>
              <w:rPr>
                <w:rFonts w:ascii="Times New Roman" w:eastAsia="Times New Roman" w:hAnsi="Times New Roman"/>
                <w:sz w:val="20"/>
                <w:szCs w:val="20"/>
              </w:rPr>
            </w:pPr>
            <w:r w:rsidRPr="00807DD7">
              <w:rPr>
                <w:rFonts w:ascii="Times New Roman" w:eastAsia="Times New Roman" w:hAnsi="Times New Roman"/>
                <w:sz w:val="20"/>
                <w:szCs w:val="20"/>
              </w:rPr>
              <w:t>3.1.1.</w:t>
            </w:r>
            <w:r w:rsidR="002853C9">
              <w:rPr>
                <w:rFonts w:ascii="Times New Roman" w:eastAsia="Times New Roman" w:hAnsi="Times New Roman"/>
                <w:sz w:val="20"/>
                <w:szCs w:val="20"/>
              </w:rPr>
              <w:t xml:space="preserve"> </w:t>
            </w:r>
            <w:r w:rsidRPr="00807DD7">
              <w:rPr>
                <w:rFonts w:ascii="Times New Roman" w:eastAsia="Times New Roman" w:hAnsi="Times New Roman"/>
                <w:sz w:val="20"/>
                <w:szCs w:val="20"/>
              </w:rPr>
              <w:t xml:space="preserve"> </w:t>
            </w:r>
            <w:r w:rsidR="00D82C7C">
              <w:rPr>
                <w:rFonts w:ascii="Times New Roman" w:eastAsia="Times New Roman" w:hAnsi="Times New Roman"/>
                <w:sz w:val="20"/>
                <w:szCs w:val="20"/>
              </w:rPr>
              <w:t>Bankable</w:t>
            </w:r>
          </w:p>
          <w:p w:rsidR="00D82C7C" w:rsidRDefault="00056EC8" w:rsidP="00F700F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w:t>
            </w:r>
            <w:r w:rsidR="002853C9">
              <w:rPr>
                <w:rFonts w:ascii="Times New Roman" w:eastAsia="Times New Roman" w:hAnsi="Times New Roman"/>
                <w:sz w:val="20"/>
                <w:szCs w:val="20"/>
              </w:rPr>
              <w:t xml:space="preserve"> </w:t>
            </w:r>
            <w:r w:rsidRPr="000A0808">
              <w:rPr>
                <w:rFonts w:ascii="Times New Roman" w:eastAsia="Times New Roman" w:hAnsi="Times New Roman"/>
                <w:sz w:val="20"/>
                <w:szCs w:val="20"/>
              </w:rPr>
              <w:t xml:space="preserve">feasibility study </w:t>
            </w:r>
            <w:r w:rsidR="00D82C7C">
              <w:rPr>
                <w:rFonts w:ascii="Times New Roman" w:eastAsia="Times New Roman" w:hAnsi="Times New Roman"/>
                <w:sz w:val="20"/>
                <w:szCs w:val="20"/>
              </w:rPr>
              <w:t xml:space="preserve"> </w:t>
            </w:r>
          </w:p>
          <w:p w:rsidR="00056EC8" w:rsidRPr="000A0808" w:rsidRDefault="00D82C7C" w:rsidP="00F700F1">
            <w:pPr>
              <w:jc w:val="left"/>
              <w:rPr>
                <w:rFonts w:ascii="Times New Roman" w:eastAsia="Times New Roman" w:hAnsi="Times New Roman"/>
                <w:sz w:val="20"/>
                <w:szCs w:val="20"/>
              </w:rPr>
            </w:pPr>
            <w:r>
              <w:rPr>
                <w:rFonts w:ascii="Times New Roman" w:eastAsia="Times New Roman" w:hAnsi="Times New Roman"/>
                <w:sz w:val="20"/>
                <w:szCs w:val="20"/>
              </w:rPr>
              <w:t xml:space="preserve">           report</w:t>
            </w:r>
          </w:p>
          <w:p w:rsidR="00056EC8" w:rsidRPr="000A0808" w:rsidRDefault="00056EC8" w:rsidP="00F700F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w:t>
            </w:r>
            <w:r w:rsidR="002853C9">
              <w:rPr>
                <w:rFonts w:ascii="Times New Roman" w:eastAsia="Times New Roman" w:hAnsi="Times New Roman"/>
                <w:sz w:val="20"/>
                <w:szCs w:val="20"/>
              </w:rPr>
              <w:t xml:space="preserve"> </w:t>
            </w:r>
            <w:r w:rsidRPr="000A0808">
              <w:rPr>
                <w:rFonts w:ascii="Times New Roman" w:eastAsia="Times New Roman" w:hAnsi="Times New Roman"/>
                <w:sz w:val="20"/>
                <w:szCs w:val="20"/>
              </w:rPr>
              <w:t xml:space="preserve"> prepared for 11     </w:t>
            </w:r>
          </w:p>
          <w:p w:rsidR="00DB28E1" w:rsidRPr="000A0808" w:rsidRDefault="00056EC8" w:rsidP="00F700F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w:t>
            </w:r>
            <w:r w:rsidR="002853C9">
              <w:rPr>
                <w:rFonts w:ascii="Times New Roman" w:eastAsia="Times New Roman" w:hAnsi="Times New Roman"/>
                <w:sz w:val="20"/>
                <w:szCs w:val="20"/>
              </w:rPr>
              <w:t xml:space="preserve"> </w:t>
            </w:r>
            <w:r w:rsidR="00DB28E1" w:rsidRPr="000A0808">
              <w:rPr>
                <w:rFonts w:ascii="Times New Roman" w:eastAsia="Times New Roman" w:hAnsi="Times New Roman"/>
                <w:sz w:val="20"/>
                <w:szCs w:val="20"/>
              </w:rPr>
              <w:t>participating</w:t>
            </w:r>
          </w:p>
          <w:p w:rsidR="00DB28E1" w:rsidRDefault="00DB28E1" w:rsidP="00F700F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w:t>
            </w:r>
            <w:r w:rsidR="00056EC8" w:rsidRPr="000A0808">
              <w:rPr>
                <w:rFonts w:ascii="Times New Roman" w:eastAsia="Times New Roman" w:hAnsi="Times New Roman"/>
                <w:sz w:val="20"/>
                <w:szCs w:val="20"/>
              </w:rPr>
              <w:t>farms</w:t>
            </w:r>
          </w:p>
          <w:p w:rsidR="004A7C4E" w:rsidRPr="000A0808" w:rsidRDefault="004A7C4E" w:rsidP="00F700F1">
            <w:pPr>
              <w:jc w:val="left"/>
              <w:rPr>
                <w:rFonts w:ascii="Times New Roman" w:eastAsia="Times New Roman" w:hAnsi="Times New Roman"/>
                <w:sz w:val="20"/>
                <w:szCs w:val="20"/>
              </w:rPr>
            </w:pPr>
          </w:p>
          <w:p w:rsidR="004A7C4E" w:rsidRDefault="004A7C4E" w:rsidP="00F700F1">
            <w:pPr>
              <w:jc w:val="left"/>
              <w:rPr>
                <w:rFonts w:ascii="Times New Roman" w:eastAsia="Times New Roman" w:hAnsi="Times New Roman"/>
                <w:sz w:val="20"/>
                <w:szCs w:val="20"/>
              </w:rPr>
            </w:pPr>
            <w:r>
              <w:rPr>
                <w:rFonts w:ascii="Times New Roman" w:eastAsia="Times New Roman" w:hAnsi="Times New Roman"/>
                <w:sz w:val="20"/>
                <w:szCs w:val="20"/>
              </w:rPr>
              <w:t>3</w:t>
            </w:r>
            <w:r w:rsidRPr="004A7C4E">
              <w:rPr>
                <w:rFonts w:ascii="Times New Roman" w:eastAsia="Times New Roman" w:hAnsi="Times New Roman"/>
                <w:sz w:val="20"/>
                <w:szCs w:val="20"/>
              </w:rPr>
              <w:t xml:space="preserve">.1.2.  Incentive  </w:t>
            </w:r>
          </w:p>
          <w:p w:rsidR="004A7C4E" w:rsidRDefault="004A7C4E" w:rsidP="00F700F1">
            <w:pPr>
              <w:jc w:val="left"/>
              <w:rPr>
                <w:rFonts w:ascii="Times New Roman" w:eastAsia="Times New Roman" w:hAnsi="Times New Roman"/>
                <w:sz w:val="20"/>
                <w:szCs w:val="20"/>
              </w:rPr>
            </w:pPr>
            <w:r>
              <w:rPr>
                <w:rFonts w:ascii="Times New Roman" w:eastAsia="Times New Roman" w:hAnsi="Times New Roman"/>
                <w:sz w:val="20"/>
                <w:szCs w:val="20"/>
              </w:rPr>
              <w:t xml:space="preserve">           </w:t>
            </w:r>
            <w:r w:rsidRPr="004A7C4E">
              <w:rPr>
                <w:rFonts w:ascii="Times New Roman" w:eastAsia="Times New Roman" w:hAnsi="Times New Roman"/>
                <w:sz w:val="20"/>
                <w:szCs w:val="20"/>
              </w:rPr>
              <w:t xml:space="preserve">mechanism </w:t>
            </w:r>
          </w:p>
          <w:p w:rsidR="004A7C4E" w:rsidRDefault="004A7C4E" w:rsidP="00F700F1">
            <w:pPr>
              <w:jc w:val="left"/>
              <w:rPr>
                <w:rFonts w:ascii="Times New Roman" w:eastAsia="Times New Roman" w:hAnsi="Times New Roman"/>
                <w:sz w:val="20"/>
                <w:szCs w:val="20"/>
              </w:rPr>
            </w:pPr>
            <w:r>
              <w:rPr>
                <w:rFonts w:ascii="Times New Roman" w:eastAsia="Times New Roman" w:hAnsi="Times New Roman"/>
                <w:sz w:val="20"/>
                <w:szCs w:val="20"/>
              </w:rPr>
              <w:t xml:space="preserve">           </w:t>
            </w:r>
            <w:r w:rsidRPr="004A7C4E">
              <w:rPr>
                <w:rFonts w:ascii="Times New Roman" w:eastAsia="Times New Roman" w:hAnsi="Times New Roman"/>
                <w:sz w:val="20"/>
                <w:szCs w:val="20"/>
              </w:rPr>
              <w:t xml:space="preserve">established for </w:t>
            </w:r>
          </w:p>
          <w:p w:rsidR="004A7C4E" w:rsidRDefault="004A7C4E" w:rsidP="00F700F1">
            <w:pPr>
              <w:jc w:val="left"/>
              <w:rPr>
                <w:rFonts w:ascii="Times New Roman" w:eastAsia="Times New Roman" w:hAnsi="Times New Roman"/>
                <w:sz w:val="20"/>
                <w:szCs w:val="20"/>
              </w:rPr>
            </w:pPr>
            <w:r>
              <w:rPr>
                <w:rFonts w:ascii="Times New Roman" w:eastAsia="Times New Roman" w:hAnsi="Times New Roman"/>
                <w:sz w:val="20"/>
                <w:szCs w:val="20"/>
              </w:rPr>
              <w:t xml:space="preserve">           investors of </w:t>
            </w:r>
          </w:p>
          <w:p w:rsidR="00500C67" w:rsidRDefault="004A7C4E" w:rsidP="00F700F1">
            <w:pPr>
              <w:jc w:val="left"/>
              <w:rPr>
                <w:rFonts w:ascii="Times New Roman" w:eastAsia="Times New Roman" w:hAnsi="Times New Roman"/>
                <w:sz w:val="20"/>
                <w:szCs w:val="20"/>
              </w:rPr>
            </w:pPr>
            <w:r>
              <w:rPr>
                <w:rFonts w:ascii="Times New Roman" w:eastAsia="Times New Roman" w:hAnsi="Times New Roman"/>
                <w:sz w:val="20"/>
                <w:szCs w:val="20"/>
              </w:rPr>
              <w:t xml:space="preserve">           commercial </w:t>
            </w:r>
          </w:p>
          <w:p w:rsidR="004A7C4E" w:rsidRDefault="00500C67" w:rsidP="00F700F1">
            <w:pPr>
              <w:jc w:val="left"/>
              <w:rPr>
                <w:rFonts w:ascii="Times New Roman" w:eastAsia="Times New Roman" w:hAnsi="Times New Roman"/>
                <w:sz w:val="20"/>
                <w:szCs w:val="20"/>
              </w:rPr>
            </w:pPr>
            <w:r>
              <w:rPr>
                <w:rFonts w:ascii="Times New Roman" w:eastAsia="Times New Roman" w:hAnsi="Times New Roman"/>
                <w:sz w:val="20"/>
                <w:szCs w:val="20"/>
              </w:rPr>
              <w:t xml:space="preserve">           biogas plants</w:t>
            </w:r>
          </w:p>
          <w:p w:rsidR="004A7C4E" w:rsidRPr="00807DD7" w:rsidRDefault="004A7C4E" w:rsidP="00F700F1">
            <w:pPr>
              <w:jc w:val="left"/>
              <w:rPr>
                <w:rFonts w:ascii="Times New Roman" w:eastAsia="Times New Roman" w:hAnsi="Times New Roman"/>
                <w:sz w:val="20"/>
                <w:szCs w:val="20"/>
              </w:rPr>
            </w:pPr>
          </w:p>
          <w:p w:rsidR="00DB28E1" w:rsidRPr="000A0808" w:rsidRDefault="00F700F1" w:rsidP="00DB28E1">
            <w:pPr>
              <w:jc w:val="left"/>
              <w:rPr>
                <w:rFonts w:ascii="Times New Roman" w:eastAsia="Times New Roman" w:hAnsi="Times New Roman"/>
                <w:sz w:val="20"/>
                <w:szCs w:val="20"/>
              </w:rPr>
            </w:pPr>
            <w:r w:rsidRPr="00807DD7">
              <w:rPr>
                <w:rFonts w:ascii="Times New Roman" w:eastAsia="Times New Roman" w:hAnsi="Times New Roman"/>
                <w:sz w:val="20"/>
                <w:szCs w:val="20"/>
              </w:rPr>
              <w:t>3.1.</w:t>
            </w:r>
            <w:r w:rsidR="004A7C4E">
              <w:rPr>
                <w:rFonts w:ascii="Times New Roman" w:eastAsia="Times New Roman" w:hAnsi="Times New Roman"/>
                <w:sz w:val="20"/>
                <w:szCs w:val="20"/>
              </w:rPr>
              <w:t>3</w:t>
            </w:r>
            <w:r w:rsidRPr="00807DD7">
              <w:rPr>
                <w:rFonts w:ascii="Times New Roman" w:eastAsia="Times New Roman" w:hAnsi="Times New Roman"/>
                <w:sz w:val="20"/>
                <w:szCs w:val="20"/>
              </w:rPr>
              <w:t xml:space="preserve">.  </w:t>
            </w:r>
            <w:r w:rsidR="00DB28E1" w:rsidRPr="000A0808">
              <w:rPr>
                <w:rFonts w:ascii="Times New Roman" w:eastAsia="Times New Roman" w:hAnsi="Times New Roman"/>
                <w:sz w:val="20"/>
                <w:szCs w:val="20"/>
              </w:rPr>
              <w:t xml:space="preserve">Cumulative of </w:t>
            </w:r>
          </w:p>
          <w:p w:rsidR="00DB28E1" w:rsidRPr="000A0808" w:rsidRDefault="00DB28E1" w:rsidP="00DB28E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w:t>
            </w:r>
            <w:r w:rsidR="004A7C4E">
              <w:rPr>
                <w:rFonts w:ascii="Times New Roman" w:eastAsia="Times New Roman" w:hAnsi="Times New Roman"/>
                <w:sz w:val="20"/>
                <w:szCs w:val="20"/>
              </w:rPr>
              <w:t xml:space="preserve"> </w:t>
            </w:r>
            <w:r w:rsidRPr="000A0808">
              <w:rPr>
                <w:rFonts w:ascii="Times New Roman" w:eastAsia="Times New Roman" w:hAnsi="Times New Roman"/>
                <w:sz w:val="20"/>
                <w:szCs w:val="20"/>
              </w:rPr>
              <w:t xml:space="preserve">at least </w:t>
            </w:r>
            <w:r w:rsidR="001540DD" w:rsidRPr="000A0808">
              <w:rPr>
                <w:rFonts w:ascii="Times New Roman" w:eastAsia="Times New Roman" w:hAnsi="Times New Roman"/>
                <w:sz w:val="20"/>
                <w:szCs w:val="20"/>
              </w:rPr>
              <w:t>1.5</w:t>
            </w:r>
            <w:r w:rsidRPr="000A0808">
              <w:rPr>
                <w:rFonts w:ascii="Times New Roman" w:eastAsia="Times New Roman" w:hAnsi="Times New Roman"/>
                <w:sz w:val="20"/>
                <w:szCs w:val="20"/>
              </w:rPr>
              <w:t xml:space="preserve"> MW   </w:t>
            </w:r>
          </w:p>
          <w:p w:rsidR="00DB28E1" w:rsidRPr="000A0808" w:rsidRDefault="00DB28E1" w:rsidP="00DB28E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of  biogas based  </w:t>
            </w:r>
          </w:p>
          <w:p w:rsidR="00DB28E1" w:rsidRPr="000A0808" w:rsidRDefault="00DB28E1" w:rsidP="00DB28E1">
            <w:pPr>
              <w:jc w:val="left"/>
              <w:rPr>
                <w:rFonts w:ascii="Times New Roman" w:eastAsia="Times New Roman" w:hAnsi="Times New Roman"/>
                <w:sz w:val="20"/>
                <w:szCs w:val="20"/>
              </w:rPr>
            </w:pPr>
            <w:r w:rsidRPr="000A0808">
              <w:rPr>
                <w:rFonts w:ascii="Times New Roman" w:eastAsia="Times New Roman" w:hAnsi="Times New Roman"/>
                <w:sz w:val="20"/>
                <w:szCs w:val="20"/>
              </w:rPr>
              <w:t xml:space="preserve">            mini-grid</w:t>
            </w:r>
          </w:p>
          <w:p w:rsidR="00DB28E1" w:rsidRPr="000A0808" w:rsidRDefault="002853C9" w:rsidP="00FA4C4E">
            <w:pPr>
              <w:ind w:left="609" w:hanging="90"/>
              <w:jc w:val="left"/>
              <w:rPr>
                <w:rFonts w:ascii="Times New Roman" w:eastAsia="Times New Roman" w:hAnsi="Times New Roman"/>
                <w:sz w:val="20"/>
                <w:szCs w:val="20"/>
              </w:rPr>
            </w:pPr>
            <w:r>
              <w:rPr>
                <w:rFonts w:ascii="Times New Roman" w:eastAsia="Times New Roman" w:hAnsi="Times New Roman"/>
                <w:sz w:val="20"/>
                <w:szCs w:val="20"/>
              </w:rPr>
              <w:t xml:space="preserve">  </w:t>
            </w:r>
            <w:r w:rsidR="00DB28E1" w:rsidRPr="000A0808">
              <w:rPr>
                <w:rFonts w:ascii="Times New Roman" w:eastAsia="Times New Roman" w:hAnsi="Times New Roman"/>
                <w:sz w:val="20"/>
                <w:szCs w:val="20"/>
              </w:rPr>
              <w:t>established at</w:t>
            </w:r>
            <w:r>
              <w:rPr>
                <w:rFonts w:ascii="Times New Roman" w:eastAsia="Times New Roman" w:hAnsi="Times New Roman"/>
                <w:sz w:val="20"/>
                <w:szCs w:val="20"/>
              </w:rPr>
              <w:t xml:space="preserve"> </w:t>
            </w:r>
            <w:r w:rsidR="00DB28E1" w:rsidRPr="000A0808">
              <w:rPr>
                <w:rFonts w:ascii="Times New Roman" w:eastAsia="Times New Roman" w:hAnsi="Times New Roman"/>
                <w:sz w:val="20"/>
                <w:szCs w:val="20"/>
              </w:rPr>
              <w:t>participating 11 farms</w:t>
            </w:r>
          </w:p>
          <w:p w:rsidR="00591870" w:rsidRPr="00807DD7" w:rsidRDefault="00591870" w:rsidP="00807DD7">
            <w:pPr>
              <w:jc w:val="left"/>
              <w:rPr>
                <w:rFonts w:ascii="Times New Roman" w:eastAsia="Times New Roman" w:hAnsi="Times New Roman"/>
                <w:sz w:val="20"/>
                <w:szCs w:val="20"/>
              </w:rPr>
            </w:pPr>
          </w:p>
        </w:tc>
        <w:tc>
          <w:tcPr>
            <w:tcW w:w="458" w:type="pct"/>
            <w:tcBorders>
              <w:bottom w:val="single" w:sz="4" w:space="0" w:color="auto"/>
            </w:tcBorders>
            <w:shd w:val="clear" w:color="auto" w:fill="FFFFFF"/>
          </w:tcPr>
          <w:p w:rsidR="00591870" w:rsidRPr="00807DD7" w:rsidRDefault="00F700F1" w:rsidP="00591870">
            <w:pPr>
              <w:rPr>
                <w:rFonts w:ascii="Times New Roman" w:eastAsia="Times New Roman" w:hAnsi="Times New Roman"/>
                <w:sz w:val="20"/>
                <w:szCs w:val="20"/>
              </w:rPr>
            </w:pPr>
            <w:r w:rsidRPr="00807DD7">
              <w:rPr>
                <w:rFonts w:ascii="Times New Roman" w:eastAsia="Times New Roman" w:hAnsi="Times New Roman"/>
                <w:sz w:val="20"/>
                <w:szCs w:val="20"/>
              </w:rPr>
              <w:t>GEF TF</w:t>
            </w:r>
          </w:p>
        </w:tc>
        <w:tc>
          <w:tcPr>
            <w:tcW w:w="583" w:type="pct"/>
            <w:tcBorders>
              <w:bottom w:val="single" w:sz="4" w:space="0" w:color="auto"/>
            </w:tcBorders>
            <w:shd w:val="clear" w:color="auto" w:fill="FFFFFF"/>
          </w:tcPr>
          <w:p w:rsidR="00591870" w:rsidRPr="00807DD7" w:rsidRDefault="009D677D" w:rsidP="007A1603">
            <w:pPr>
              <w:jc w:val="right"/>
              <w:rPr>
                <w:rFonts w:ascii="Times New Roman" w:eastAsia="Times New Roman" w:hAnsi="Times New Roman"/>
                <w:sz w:val="20"/>
                <w:szCs w:val="20"/>
              </w:rPr>
            </w:pPr>
            <w:r>
              <w:rPr>
                <w:rFonts w:ascii="Times New Roman" w:eastAsia="Times New Roman" w:hAnsi="Times New Roman"/>
                <w:sz w:val="20"/>
                <w:szCs w:val="20"/>
              </w:rPr>
              <w:t>1,000</w:t>
            </w:r>
            <w:r w:rsidR="00F700F1" w:rsidRPr="00807DD7">
              <w:rPr>
                <w:rFonts w:ascii="Times New Roman" w:eastAsia="Times New Roman" w:hAnsi="Times New Roman"/>
                <w:sz w:val="20"/>
                <w:szCs w:val="20"/>
              </w:rPr>
              <w:t>,000</w:t>
            </w:r>
            <w:r>
              <w:rPr>
                <w:rStyle w:val="FootnoteReference"/>
                <w:rFonts w:ascii="Times New Roman" w:eastAsia="Times New Roman" w:hAnsi="Times New Roman"/>
                <w:sz w:val="20"/>
                <w:szCs w:val="20"/>
              </w:rPr>
              <w:footnoteReference w:id="3"/>
            </w:r>
          </w:p>
        </w:tc>
        <w:tc>
          <w:tcPr>
            <w:tcW w:w="624" w:type="pct"/>
            <w:tcBorders>
              <w:bottom w:val="single" w:sz="4" w:space="0" w:color="auto"/>
            </w:tcBorders>
            <w:shd w:val="clear" w:color="auto" w:fill="FFFFFF"/>
          </w:tcPr>
          <w:p w:rsidR="00591870" w:rsidRPr="00807DD7" w:rsidRDefault="006750F7" w:rsidP="002F6682">
            <w:pPr>
              <w:jc w:val="right"/>
              <w:rPr>
                <w:rFonts w:ascii="Times New Roman" w:eastAsia="Times New Roman" w:hAnsi="Times New Roman"/>
                <w:sz w:val="20"/>
                <w:szCs w:val="20"/>
              </w:rPr>
            </w:pPr>
            <w:r>
              <w:rPr>
                <w:rFonts w:ascii="Times New Roman" w:eastAsia="Times New Roman" w:hAnsi="Times New Roman"/>
                <w:sz w:val="20"/>
                <w:szCs w:val="20"/>
              </w:rPr>
              <w:t>1</w:t>
            </w:r>
            <w:r w:rsidR="00861A53" w:rsidRPr="00807DD7">
              <w:rPr>
                <w:rFonts w:ascii="Times New Roman" w:eastAsia="Times New Roman" w:hAnsi="Times New Roman"/>
                <w:sz w:val="20"/>
                <w:szCs w:val="20"/>
              </w:rPr>
              <w:t>,</w:t>
            </w:r>
            <w:r>
              <w:rPr>
                <w:rFonts w:ascii="Times New Roman" w:eastAsia="Times New Roman" w:hAnsi="Times New Roman"/>
                <w:sz w:val="20"/>
                <w:szCs w:val="20"/>
              </w:rPr>
              <w:t>9</w:t>
            </w:r>
            <w:r w:rsidR="00AA3385" w:rsidRPr="00807DD7">
              <w:rPr>
                <w:rFonts w:ascii="Times New Roman" w:eastAsia="Times New Roman" w:hAnsi="Times New Roman"/>
                <w:sz w:val="20"/>
                <w:szCs w:val="20"/>
              </w:rPr>
              <w:t>8</w:t>
            </w:r>
            <w:r>
              <w:rPr>
                <w:rFonts w:ascii="Times New Roman" w:eastAsia="Times New Roman" w:hAnsi="Times New Roman"/>
                <w:sz w:val="20"/>
                <w:szCs w:val="20"/>
              </w:rPr>
              <w:t>3</w:t>
            </w:r>
            <w:r w:rsidR="00D9611B" w:rsidRPr="00807DD7">
              <w:rPr>
                <w:rFonts w:ascii="Times New Roman" w:eastAsia="Times New Roman" w:hAnsi="Times New Roman"/>
                <w:sz w:val="20"/>
                <w:szCs w:val="20"/>
              </w:rPr>
              <w:t>,</w:t>
            </w:r>
            <w:r w:rsidR="00AA3385" w:rsidRPr="00807DD7">
              <w:rPr>
                <w:rFonts w:ascii="Times New Roman" w:eastAsia="Times New Roman" w:hAnsi="Times New Roman"/>
                <w:sz w:val="20"/>
                <w:szCs w:val="20"/>
              </w:rPr>
              <w:t>0</w:t>
            </w:r>
            <w:r>
              <w:rPr>
                <w:rFonts w:ascii="Times New Roman" w:eastAsia="Times New Roman" w:hAnsi="Times New Roman"/>
                <w:sz w:val="20"/>
                <w:szCs w:val="20"/>
              </w:rPr>
              <w:t>6</w:t>
            </w:r>
            <w:r w:rsidR="00AA3385" w:rsidRPr="00807DD7">
              <w:rPr>
                <w:rFonts w:ascii="Times New Roman" w:eastAsia="Times New Roman" w:hAnsi="Times New Roman"/>
                <w:sz w:val="20"/>
                <w:szCs w:val="20"/>
              </w:rPr>
              <w:t>5</w:t>
            </w:r>
          </w:p>
          <w:p w:rsidR="00045C2B" w:rsidRPr="00807DD7" w:rsidRDefault="00045C2B" w:rsidP="002F6682">
            <w:pPr>
              <w:jc w:val="right"/>
              <w:rPr>
                <w:rFonts w:ascii="Times New Roman" w:eastAsia="Times New Roman" w:hAnsi="Times New Roman"/>
                <w:sz w:val="20"/>
                <w:szCs w:val="20"/>
              </w:rPr>
            </w:pPr>
          </w:p>
        </w:tc>
      </w:tr>
      <w:tr w:rsidR="00E80D62" w:rsidRPr="000A0808" w:rsidTr="008162AD">
        <w:trPr>
          <w:jc w:val="center"/>
        </w:trPr>
        <w:tc>
          <w:tcPr>
            <w:tcW w:w="960" w:type="pct"/>
            <w:tcBorders>
              <w:bottom w:val="single" w:sz="4" w:space="0" w:color="auto"/>
            </w:tcBorders>
            <w:shd w:val="clear" w:color="auto" w:fill="FFFFFF"/>
          </w:tcPr>
          <w:p w:rsidR="00591870" w:rsidRPr="000A0808" w:rsidRDefault="005A68AE" w:rsidP="00807DD7">
            <w:pPr>
              <w:pStyle w:val="ListParagraph"/>
              <w:ind w:left="257" w:hanging="257"/>
            </w:pPr>
            <w:r>
              <w:t xml:space="preserve">4. </w:t>
            </w:r>
            <w:r w:rsidR="000A0808">
              <w:t xml:space="preserve"> </w:t>
            </w:r>
            <w:r w:rsidR="001673B8" w:rsidRPr="000A0808">
              <w:t>Monitoring and evaluation (M&amp;E)</w:t>
            </w:r>
          </w:p>
        </w:tc>
        <w:tc>
          <w:tcPr>
            <w:tcW w:w="375" w:type="pct"/>
            <w:shd w:val="clear" w:color="auto" w:fill="FFFFFF"/>
          </w:tcPr>
          <w:p w:rsidR="00591870" w:rsidRPr="00807DD7" w:rsidRDefault="001673B8" w:rsidP="00591870">
            <w:pPr>
              <w:rPr>
                <w:rFonts w:ascii="Times New Roman" w:eastAsia="Times New Roman" w:hAnsi="Times New Roman"/>
                <w:sz w:val="20"/>
                <w:szCs w:val="20"/>
              </w:rPr>
            </w:pPr>
            <w:r w:rsidRPr="00807DD7">
              <w:rPr>
                <w:rFonts w:ascii="Times New Roman" w:eastAsia="Times New Roman" w:hAnsi="Times New Roman"/>
                <w:sz w:val="20"/>
                <w:szCs w:val="20"/>
              </w:rPr>
              <w:t>TA</w:t>
            </w:r>
          </w:p>
        </w:tc>
        <w:tc>
          <w:tcPr>
            <w:tcW w:w="958" w:type="pct"/>
            <w:shd w:val="clear" w:color="auto" w:fill="FFFFFF"/>
          </w:tcPr>
          <w:p w:rsidR="00591870" w:rsidRPr="000A0808" w:rsidRDefault="005A68AE" w:rsidP="00807DD7">
            <w:pPr>
              <w:pStyle w:val="ListParagraph"/>
              <w:ind w:left="340" w:hanging="340"/>
            </w:pPr>
            <w:r>
              <w:t>4.1.</w:t>
            </w:r>
            <w:r w:rsidR="001673B8" w:rsidRPr="000A0808">
              <w:t>Effectiveness of output assessed, corrective actions taken and experience documented</w:t>
            </w:r>
          </w:p>
        </w:tc>
        <w:tc>
          <w:tcPr>
            <w:tcW w:w="1042" w:type="pct"/>
            <w:shd w:val="clear" w:color="auto" w:fill="FFFFFF"/>
          </w:tcPr>
          <w:p w:rsidR="007F50DD" w:rsidRPr="00807DD7" w:rsidRDefault="001673B8"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4.1.1.   </w:t>
            </w:r>
            <w:r w:rsidR="007F50DD" w:rsidRPr="00807DD7">
              <w:rPr>
                <w:rFonts w:ascii="Times New Roman" w:eastAsia="Times New Roman" w:hAnsi="Times New Roman"/>
                <w:sz w:val="20"/>
                <w:szCs w:val="20"/>
              </w:rPr>
              <w:t xml:space="preserve">End of   </w:t>
            </w:r>
          </w:p>
          <w:p w:rsidR="001673B8" w:rsidRPr="00807DD7" w:rsidRDefault="007F50DD"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            </w:t>
            </w:r>
            <w:r w:rsidR="001673B8" w:rsidRPr="00807DD7">
              <w:rPr>
                <w:rFonts w:ascii="Times New Roman" w:eastAsia="Times New Roman" w:hAnsi="Times New Roman"/>
                <w:sz w:val="20"/>
                <w:szCs w:val="20"/>
              </w:rPr>
              <w:t xml:space="preserve">project </w:t>
            </w:r>
          </w:p>
          <w:p w:rsidR="001673B8" w:rsidRPr="00807DD7" w:rsidRDefault="001673B8"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            M&amp;E report  </w:t>
            </w:r>
          </w:p>
          <w:p w:rsidR="001673B8" w:rsidRPr="00807DD7" w:rsidRDefault="001673B8"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            prepared</w:t>
            </w:r>
          </w:p>
          <w:p w:rsidR="001673B8" w:rsidRPr="00807DD7" w:rsidRDefault="001673B8" w:rsidP="001673B8">
            <w:pPr>
              <w:jc w:val="left"/>
              <w:rPr>
                <w:rFonts w:ascii="Times New Roman" w:eastAsia="Times New Roman" w:hAnsi="Times New Roman"/>
                <w:sz w:val="20"/>
                <w:szCs w:val="20"/>
              </w:rPr>
            </w:pPr>
          </w:p>
          <w:p w:rsidR="002853C9" w:rsidRDefault="001673B8" w:rsidP="00FA4C4E">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4.1.2.   </w:t>
            </w:r>
            <w:r w:rsidR="007F50DD" w:rsidRPr="00807DD7">
              <w:rPr>
                <w:rFonts w:ascii="Times New Roman" w:eastAsia="Times New Roman" w:hAnsi="Times New Roman"/>
                <w:sz w:val="20"/>
                <w:szCs w:val="20"/>
              </w:rPr>
              <w:t xml:space="preserve">Experience and  </w:t>
            </w:r>
            <w:r w:rsidR="002853C9">
              <w:rPr>
                <w:rFonts w:ascii="Times New Roman" w:eastAsia="Times New Roman" w:hAnsi="Times New Roman"/>
                <w:sz w:val="20"/>
                <w:szCs w:val="20"/>
              </w:rPr>
              <w:t xml:space="preserve"> </w:t>
            </w:r>
          </w:p>
          <w:p w:rsidR="002853C9" w:rsidRDefault="002853C9" w:rsidP="00FA4C4E">
            <w:pPr>
              <w:jc w:val="left"/>
              <w:rPr>
                <w:rFonts w:ascii="Times New Roman" w:eastAsia="Times New Roman" w:hAnsi="Times New Roman"/>
                <w:sz w:val="20"/>
                <w:szCs w:val="20"/>
              </w:rPr>
            </w:pPr>
            <w:r>
              <w:rPr>
                <w:rFonts w:ascii="Times New Roman" w:eastAsia="Times New Roman" w:hAnsi="Times New Roman"/>
                <w:sz w:val="20"/>
                <w:szCs w:val="20"/>
              </w:rPr>
              <w:t xml:space="preserve">            </w:t>
            </w:r>
            <w:r w:rsidR="007F50DD" w:rsidRPr="00807DD7">
              <w:rPr>
                <w:rFonts w:ascii="Times New Roman" w:eastAsia="Times New Roman" w:hAnsi="Times New Roman"/>
                <w:sz w:val="20"/>
                <w:szCs w:val="20"/>
              </w:rPr>
              <w:t xml:space="preserve">information             </w:t>
            </w:r>
          </w:p>
          <w:p w:rsidR="001673B8" w:rsidRPr="00807DD7" w:rsidRDefault="002853C9" w:rsidP="00FA4C4E">
            <w:pPr>
              <w:jc w:val="left"/>
              <w:rPr>
                <w:rFonts w:ascii="Times New Roman" w:eastAsia="Times New Roman" w:hAnsi="Times New Roman"/>
                <w:sz w:val="20"/>
                <w:szCs w:val="20"/>
              </w:rPr>
            </w:pPr>
            <w:r>
              <w:rPr>
                <w:rFonts w:ascii="Times New Roman" w:eastAsia="Times New Roman" w:hAnsi="Times New Roman"/>
                <w:sz w:val="20"/>
                <w:szCs w:val="20"/>
              </w:rPr>
              <w:t xml:space="preserve">            </w:t>
            </w:r>
            <w:r w:rsidR="001673B8" w:rsidRPr="00807DD7">
              <w:rPr>
                <w:rFonts w:ascii="Times New Roman" w:eastAsia="Times New Roman" w:hAnsi="Times New Roman"/>
                <w:sz w:val="20"/>
                <w:szCs w:val="20"/>
              </w:rPr>
              <w:t xml:space="preserve">dissemination </w:t>
            </w:r>
          </w:p>
          <w:p w:rsidR="001673B8" w:rsidRPr="00807DD7" w:rsidRDefault="001673B8"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           </w:t>
            </w:r>
            <w:r w:rsidR="002853C9">
              <w:rPr>
                <w:rFonts w:ascii="Times New Roman" w:eastAsia="Times New Roman" w:hAnsi="Times New Roman"/>
                <w:sz w:val="20"/>
                <w:szCs w:val="20"/>
              </w:rPr>
              <w:t xml:space="preserve"> </w:t>
            </w:r>
            <w:r w:rsidRPr="00807DD7">
              <w:rPr>
                <w:rFonts w:ascii="Times New Roman" w:eastAsia="Times New Roman" w:hAnsi="Times New Roman"/>
                <w:sz w:val="20"/>
                <w:szCs w:val="20"/>
              </w:rPr>
              <w:t>workshop</w:t>
            </w:r>
          </w:p>
          <w:p w:rsidR="001673B8" w:rsidRPr="00807DD7" w:rsidRDefault="001673B8" w:rsidP="001673B8">
            <w:pPr>
              <w:jc w:val="left"/>
              <w:rPr>
                <w:rFonts w:ascii="Times New Roman" w:eastAsia="Times New Roman" w:hAnsi="Times New Roman"/>
                <w:sz w:val="20"/>
                <w:szCs w:val="20"/>
              </w:rPr>
            </w:pPr>
          </w:p>
          <w:p w:rsidR="007F50DD" w:rsidRPr="00807DD7" w:rsidRDefault="001673B8"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4.1.3.</w:t>
            </w:r>
            <w:r w:rsidR="007F50DD" w:rsidRPr="00807DD7">
              <w:rPr>
                <w:rFonts w:ascii="Times New Roman" w:eastAsia="Times New Roman" w:hAnsi="Times New Roman"/>
                <w:sz w:val="20"/>
                <w:szCs w:val="20"/>
              </w:rPr>
              <w:t xml:space="preserve">  </w:t>
            </w:r>
            <w:r w:rsidR="001F7DD7" w:rsidRPr="000A0808">
              <w:rPr>
                <w:rFonts w:ascii="Times New Roman" w:eastAsia="Times New Roman" w:hAnsi="Times New Roman"/>
                <w:sz w:val="20"/>
                <w:szCs w:val="20"/>
              </w:rPr>
              <w:t xml:space="preserve"> </w:t>
            </w:r>
            <w:r w:rsidRPr="00807DD7">
              <w:rPr>
                <w:rFonts w:ascii="Times New Roman" w:eastAsia="Times New Roman" w:hAnsi="Times New Roman"/>
                <w:sz w:val="20"/>
                <w:szCs w:val="20"/>
              </w:rPr>
              <w:t xml:space="preserve">Publication </w:t>
            </w:r>
          </w:p>
          <w:p w:rsidR="00591870" w:rsidRPr="00807DD7" w:rsidRDefault="007F50DD" w:rsidP="001673B8">
            <w:pPr>
              <w:jc w:val="left"/>
              <w:rPr>
                <w:rFonts w:ascii="Times New Roman" w:eastAsia="Times New Roman" w:hAnsi="Times New Roman"/>
                <w:sz w:val="20"/>
                <w:szCs w:val="20"/>
              </w:rPr>
            </w:pPr>
            <w:r w:rsidRPr="00807DD7">
              <w:rPr>
                <w:rFonts w:ascii="Times New Roman" w:eastAsia="Times New Roman" w:hAnsi="Times New Roman"/>
                <w:sz w:val="20"/>
                <w:szCs w:val="20"/>
              </w:rPr>
              <w:t xml:space="preserve">            </w:t>
            </w:r>
            <w:r w:rsidR="001673B8" w:rsidRPr="00807DD7">
              <w:rPr>
                <w:rFonts w:ascii="Times New Roman" w:eastAsia="Times New Roman" w:hAnsi="Times New Roman"/>
                <w:sz w:val="20"/>
                <w:szCs w:val="20"/>
              </w:rPr>
              <w:t>and websites</w:t>
            </w:r>
          </w:p>
        </w:tc>
        <w:tc>
          <w:tcPr>
            <w:tcW w:w="458" w:type="pct"/>
            <w:tcBorders>
              <w:bottom w:val="single" w:sz="4" w:space="0" w:color="auto"/>
            </w:tcBorders>
            <w:shd w:val="clear" w:color="auto" w:fill="FFFFFF"/>
          </w:tcPr>
          <w:p w:rsidR="00591870" w:rsidRPr="00807DD7" w:rsidRDefault="001673B8" w:rsidP="00591870">
            <w:pPr>
              <w:rPr>
                <w:rFonts w:ascii="Times New Roman" w:eastAsia="Times New Roman" w:hAnsi="Times New Roman"/>
                <w:sz w:val="20"/>
                <w:szCs w:val="20"/>
              </w:rPr>
            </w:pPr>
            <w:r w:rsidRPr="00807DD7">
              <w:rPr>
                <w:rFonts w:ascii="Times New Roman" w:eastAsia="Times New Roman" w:hAnsi="Times New Roman"/>
                <w:sz w:val="20"/>
                <w:szCs w:val="20"/>
              </w:rPr>
              <w:t>GEF TF</w:t>
            </w:r>
          </w:p>
        </w:tc>
        <w:tc>
          <w:tcPr>
            <w:tcW w:w="583" w:type="pct"/>
            <w:tcBorders>
              <w:bottom w:val="single" w:sz="4" w:space="0" w:color="auto"/>
            </w:tcBorders>
            <w:shd w:val="clear" w:color="auto" w:fill="FFFFFF"/>
          </w:tcPr>
          <w:p w:rsidR="00591870" w:rsidRPr="00807DD7" w:rsidRDefault="00E80D62" w:rsidP="002F6682">
            <w:pPr>
              <w:jc w:val="right"/>
              <w:rPr>
                <w:rFonts w:ascii="Times New Roman" w:eastAsia="Times New Roman" w:hAnsi="Times New Roman"/>
                <w:sz w:val="20"/>
                <w:szCs w:val="20"/>
              </w:rPr>
            </w:pPr>
            <w:r w:rsidRPr="00807DD7">
              <w:rPr>
                <w:rFonts w:ascii="Times New Roman" w:eastAsia="Times New Roman" w:hAnsi="Times New Roman"/>
                <w:sz w:val="20"/>
                <w:szCs w:val="20"/>
              </w:rPr>
              <w:t>70,000</w:t>
            </w:r>
          </w:p>
        </w:tc>
        <w:tc>
          <w:tcPr>
            <w:tcW w:w="624" w:type="pct"/>
            <w:tcBorders>
              <w:bottom w:val="single" w:sz="4" w:space="0" w:color="auto"/>
            </w:tcBorders>
            <w:shd w:val="clear" w:color="auto" w:fill="FFFFFF"/>
          </w:tcPr>
          <w:p w:rsidR="00591870" w:rsidRPr="00807DD7" w:rsidRDefault="006750F7" w:rsidP="002F6682">
            <w:pPr>
              <w:jc w:val="right"/>
              <w:rPr>
                <w:rFonts w:ascii="Times New Roman" w:eastAsia="Times New Roman" w:hAnsi="Times New Roman"/>
                <w:sz w:val="20"/>
                <w:szCs w:val="20"/>
              </w:rPr>
            </w:pPr>
            <w:r>
              <w:rPr>
                <w:rFonts w:ascii="Times New Roman" w:eastAsia="Times New Roman" w:hAnsi="Times New Roman"/>
                <w:sz w:val="20"/>
                <w:szCs w:val="20"/>
              </w:rPr>
              <w:t>7</w:t>
            </w:r>
            <w:r w:rsidR="00E80D62" w:rsidRPr="00807DD7">
              <w:rPr>
                <w:rFonts w:ascii="Times New Roman" w:eastAsia="Times New Roman" w:hAnsi="Times New Roman"/>
                <w:sz w:val="20"/>
                <w:szCs w:val="20"/>
              </w:rPr>
              <w:t>0,000</w:t>
            </w:r>
          </w:p>
        </w:tc>
      </w:tr>
      <w:tr w:rsidR="00591870" w:rsidRPr="000A0808" w:rsidTr="008162AD">
        <w:trPr>
          <w:jc w:val="center"/>
        </w:trPr>
        <w:tc>
          <w:tcPr>
            <w:tcW w:w="3335" w:type="pct"/>
            <w:gridSpan w:val="4"/>
            <w:tcBorders>
              <w:bottom w:val="single" w:sz="4" w:space="0" w:color="auto"/>
            </w:tcBorders>
            <w:shd w:val="clear" w:color="auto" w:fill="FFFFFF"/>
          </w:tcPr>
          <w:p w:rsidR="00591870" w:rsidRPr="000A0808" w:rsidRDefault="00591870" w:rsidP="00591870">
            <w:pPr>
              <w:jc w:val="right"/>
              <w:rPr>
                <w:rFonts w:ascii="Times New Roman" w:eastAsia="Times New Roman" w:hAnsi="Times New Roman"/>
                <w:sz w:val="20"/>
                <w:szCs w:val="20"/>
              </w:rPr>
            </w:pPr>
            <w:r w:rsidRPr="000A0808">
              <w:rPr>
                <w:rFonts w:ascii="Times New Roman" w:eastAsia="Times New Roman" w:hAnsi="Times New Roman"/>
                <w:sz w:val="20"/>
                <w:szCs w:val="20"/>
              </w:rPr>
              <w:t>Subtotal</w:t>
            </w:r>
          </w:p>
        </w:tc>
        <w:tc>
          <w:tcPr>
            <w:tcW w:w="458" w:type="pct"/>
            <w:tcBorders>
              <w:bottom w:val="single" w:sz="4" w:space="0" w:color="auto"/>
            </w:tcBorders>
            <w:shd w:val="clear" w:color="auto" w:fill="FFFFFF"/>
          </w:tcPr>
          <w:p w:rsidR="00591870" w:rsidRPr="00807DD7" w:rsidRDefault="00591870" w:rsidP="00591870">
            <w:pPr>
              <w:jc w:val="right"/>
              <w:rPr>
                <w:rFonts w:ascii="Times New Roman" w:eastAsia="Times New Roman" w:hAnsi="Times New Roman"/>
                <w:sz w:val="20"/>
                <w:szCs w:val="20"/>
              </w:rPr>
            </w:pPr>
          </w:p>
        </w:tc>
        <w:tc>
          <w:tcPr>
            <w:tcW w:w="583" w:type="pct"/>
            <w:tcBorders>
              <w:bottom w:val="single" w:sz="4" w:space="0" w:color="auto"/>
            </w:tcBorders>
            <w:shd w:val="clear" w:color="auto" w:fill="FFFFFF"/>
          </w:tcPr>
          <w:p w:rsidR="00591870" w:rsidRPr="00807DD7" w:rsidRDefault="00E80D62" w:rsidP="00591870">
            <w:pPr>
              <w:jc w:val="right"/>
              <w:rPr>
                <w:rFonts w:ascii="Times New Roman" w:eastAsia="Times New Roman" w:hAnsi="Times New Roman"/>
                <w:sz w:val="20"/>
                <w:szCs w:val="20"/>
              </w:rPr>
            </w:pPr>
            <w:r w:rsidRPr="00807DD7">
              <w:rPr>
                <w:rFonts w:ascii="Times New Roman" w:eastAsia="Times New Roman" w:hAnsi="Times New Roman"/>
                <w:sz w:val="20"/>
                <w:szCs w:val="20"/>
              </w:rPr>
              <w:t>1,364,090</w:t>
            </w:r>
          </w:p>
        </w:tc>
        <w:tc>
          <w:tcPr>
            <w:tcW w:w="624" w:type="pct"/>
            <w:tcBorders>
              <w:bottom w:val="single" w:sz="4" w:space="0" w:color="auto"/>
            </w:tcBorders>
            <w:shd w:val="clear" w:color="auto" w:fill="FFFFFF"/>
          </w:tcPr>
          <w:p w:rsidR="00591870" w:rsidRPr="00807DD7" w:rsidRDefault="007C0035" w:rsidP="00591870">
            <w:pPr>
              <w:jc w:val="right"/>
              <w:rPr>
                <w:rFonts w:ascii="Times New Roman" w:eastAsia="Times New Roman" w:hAnsi="Times New Roman"/>
                <w:sz w:val="20"/>
                <w:szCs w:val="20"/>
              </w:rPr>
            </w:pPr>
            <w:r>
              <w:rPr>
                <w:rFonts w:ascii="Times New Roman" w:eastAsia="Times New Roman" w:hAnsi="Times New Roman"/>
                <w:sz w:val="20"/>
                <w:szCs w:val="20"/>
              </w:rPr>
              <w:t>12</w:t>
            </w:r>
            <w:r w:rsidR="00861A53" w:rsidRPr="00807DD7">
              <w:rPr>
                <w:rFonts w:ascii="Times New Roman" w:eastAsia="Times New Roman" w:hAnsi="Times New Roman"/>
                <w:sz w:val="20"/>
                <w:szCs w:val="20"/>
              </w:rPr>
              <w:t>,</w:t>
            </w:r>
            <w:r>
              <w:rPr>
                <w:rFonts w:ascii="Times New Roman" w:eastAsia="Times New Roman" w:hAnsi="Times New Roman"/>
                <w:sz w:val="20"/>
                <w:szCs w:val="20"/>
              </w:rPr>
              <w:t>2</w:t>
            </w:r>
            <w:r w:rsidR="003113D6">
              <w:rPr>
                <w:rFonts w:ascii="Times New Roman" w:eastAsia="Times New Roman" w:hAnsi="Times New Roman"/>
                <w:sz w:val="20"/>
                <w:szCs w:val="20"/>
              </w:rPr>
              <w:t>0</w:t>
            </w:r>
            <w:r>
              <w:rPr>
                <w:rFonts w:ascii="Times New Roman" w:eastAsia="Times New Roman" w:hAnsi="Times New Roman"/>
                <w:sz w:val="20"/>
                <w:szCs w:val="20"/>
              </w:rPr>
              <w:t>9</w:t>
            </w:r>
            <w:r w:rsidR="00861A53" w:rsidRPr="00807DD7">
              <w:rPr>
                <w:rFonts w:ascii="Times New Roman" w:eastAsia="Times New Roman" w:hAnsi="Times New Roman"/>
                <w:sz w:val="20"/>
                <w:szCs w:val="20"/>
              </w:rPr>
              <w:t>,</w:t>
            </w:r>
            <w:r w:rsidR="003113D6">
              <w:rPr>
                <w:rFonts w:ascii="Times New Roman" w:eastAsia="Times New Roman" w:hAnsi="Times New Roman"/>
                <w:sz w:val="20"/>
                <w:szCs w:val="20"/>
              </w:rPr>
              <w:t>0</w:t>
            </w:r>
            <w:r>
              <w:rPr>
                <w:rFonts w:ascii="Times New Roman" w:eastAsia="Times New Roman" w:hAnsi="Times New Roman"/>
                <w:sz w:val="20"/>
                <w:szCs w:val="20"/>
              </w:rPr>
              <w:t>6</w:t>
            </w:r>
            <w:r w:rsidR="003113D6">
              <w:rPr>
                <w:rFonts w:ascii="Times New Roman" w:eastAsia="Times New Roman" w:hAnsi="Times New Roman"/>
                <w:sz w:val="20"/>
                <w:szCs w:val="20"/>
              </w:rPr>
              <w:t>5</w:t>
            </w:r>
          </w:p>
        </w:tc>
      </w:tr>
      <w:tr w:rsidR="00591870" w:rsidRPr="000A0808" w:rsidTr="008162AD">
        <w:trPr>
          <w:jc w:val="center"/>
        </w:trPr>
        <w:tc>
          <w:tcPr>
            <w:tcW w:w="3335"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0A0808" w:rsidRDefault="00591870" w:rsidP="00591870">
            <w:pPr>
              <w:jc w:val="right"/>
              <w:rPr>
                <w:rFonts w:ascii="Times New Roman" w:eastAsia="Times New Roman" w:hAnsi="Times New Roman"/>
                <w:sz w:val="20"/>
                <w:szCs w:val="20"/>
              </w:rPr>
            </w:pPr>
            <w:r w:rsidRPr="000A0808">
              <w:rPr>
                <w:rFonts w:ascii="Times New Roman" w:eastAsia="Times New Roman" w:hAnsi="Times New Roman"/>
                <w:sz w:val="20"/>
                <w:szCs w:val="20"/>
              </w:rPr>
              <w:t>Project management Cost (PMC)</w:t>
            </w:r>
            <w:r w:rsidRPr="000A0808">
              <w:rPr>
                <w:rFonts w:ascii="Times New Roman" w:eastAsia="Times New Roman" w:hAnsi="Times New Roman"/>
                <w:sz w:val="20"/>
                <w:szCs w:val="20"/>
                <w:vertAlign w:val="superscript"/>
              </w:rPr>
              <w:footnoteReference w:id="4"/>
            </w:r>
          </w:p>
        </w:tc>
        <w:tc>
          <w:tcPr>
            <w:tcW w:w="458" w:type="pct"/>
            <w:tcBorders>
              <w:top w:val="double" w:sz="4" w:space="0" w:color="auto"/>
              <w:left w:val="single" w:sz="4" w:space="0" w:color="auto"/>
              <w:bottom w:val="double" w:sz="4" w:space="0" w:color="auto"/>
              <w:right w:val="single" w:sz="4" w:space="0" w:color="auto"/>
            </w:tcBorders>
            <w:shd w:val="clear" w:color="auto" w:fill="FFFFFF"/>
          </w:tcPr>
          <w:p w:rsidR="00591870" w:rsidRPr="00807DD7" w:rsidRDefault="00E80D62" w:rsidP="00591870">
            <w:pPr>
              <w:rPr>
                <w:rFonts w:ascii="Times New Roman" w:eastAsia="Times New Roman" w:hAnsi="Times New Roman"/>
                <w:sz w:val="20"/>
                <w:szCs w:val="20"/>
              </w:rPr>
            </w:pPr>
            <w:r w:rsidRPr="00807DD7">
              <w:rPr>
                <w:rFonts w:ascii="Times New Roman" w:eastAsia="Times New Roman" w:hAnsi="Times New Roman"/>
                <w:sz w:val="20"/>
                <w:szCs w:val="20"/>
              </w:rPr>
              <w:t>GEF TF</w:t>
            </w:r>
          </w:p>
        </w:tc>
        <w:tc>
          <w:tcPr>
            <w:tcW w:w="583" w:type="pct"/>
            <w:tcBorders>
              <w:top w:val="single" w:sz="4" w:space="0" w:color="auto"/>
              <w:bottom w:val="double" w:sz="4" w:space="0" w:color="auto"/>
              <w:right w:val="single" w:sz="4" w:space="0" w:color="auto"/>
            </w:tcBorders>
            <w:shd w:val="clear" w:color="auto" w:fill="FFFFFF"/>
          </w:tcPr>
          <w:p w:rsidR="00591870" w:rsidRPr="00807DD7" w:rsidRDefault="00E80D62" w:rsidP="002F6682">
            <w:pPr>
              <w:jc w:val="right"/>
              <w:rPr>
                <w:rFonts w:ascii="Times New Roman" w:eastAsia="Times New Roman" w:hAnsi="Times New Roman"/>
                <w:sz w:val="20"/>
                <w:szCs w:val="20"/>
              </w:rPr>
            </w:pPr>
            <w:r w:rsidRPr="00807DD7">
              <w:rPr>
                <w:rFonts w:ascii="Times New Roman" w:eastAsia="Times New Roman" w:hAnsi="Times New Roman"/>
                <w:sz w:val="20"/>
                <w:szCs w:val="20"/>
              </w:rPr>
              <w:t>136,409</w:t>
            </w:r>
          </w:p>
        </w:tc>
        <w:tc>
          <w:tcPr>
            <w:tcW w:w="624" w:type="pct"/>
            <w:tcBorders>
              <w:top w:val="single" w:sz="4" w:space="0" w:color="auto"/>
              <w:left w:val="single" w:sz="4" w:space="0" w:color="auto"/>
              <w:bottom w:val="double" w:sz="4" w:space="0" w:color="auto"/>
              <w:right w:val="single" w:sz="4" w:space="0" w:color="auto"/>
            </w:tcBorders>
            <w:shd w:val="clear" w:color="auto" w:fill="FFFFFF"/>
          </w:tcPr>
          <w:p w:rsidR="00591870" w:rsidRPr="00807DD7" w:rsidRDefault="006750F7" w:rsidP="002F6682">
            <w:pPr>
              <w:jc w:val="right"/>
              <w:rPr>
                <w:rFonts w:ascii="Times New Roman" w:eastAsia="Times New Roman" w:hAnsi="Times New Roman"/>
                <w:sz w:val="20"/>
                <w:szCs w:val="20"/>
              </w:rPr>
            </w:pPr>
            <w:r>
              <w:rPr>
                <w:rFonts w:ascii="Times New Roman" w:eastAsia="Times New Roman" w:hAnsi="Times New Roman"/>
                <w:sz w:val="20"/>
                <w:szCs w:val="20"/>
              </w:rPr>
              <w:t>29</w:t>
            </w:r>
            <w:r w:rsidR="00AA3385" w:rsidRPr="00807DD7">
              <w:rPr>
                <w:rFonts w:ascii="Times New Roman" w:eastAsia="Times New Roman" w:hAnsi="Times New Roman"/>
                <w:sz w:val="20"/>
                <w:szCs w:val="20"/>
              </w:rPr>
              <w:t>5,</w:t>
            </w:r>
            <w:r>
              <w:rPr>
                <w:rFonts w:ascii="Times New Roman" w:eastAsia="Times New Roman" w:hAnsi="Times New Roman"/>
                <w:sz w:val="20"/>
                <w:szCs w:val="20"/>
              </w:rPr>
              <w:t>20</w:t>
            </w:r>
            <w:r w:rsidR="00AA3385" w:rsidRPr="00807DD7">
              <w:rPr>
                <w:rFonts w:ascii="Times New Roman" w:eastAsia="Times New Roman" w:hAnsi="Times New Roman"/>
                <w:sz w:val="20"/>
                <w:szCs w:val="20"/>
              </w:rPr>
              <w:t>0</w:t>
            </w:r>
          </w:p>
        </w:tc>
      </w:tr>
      <w:tr w:rsidR="00591870" w:rsidRPr="000A0808" w:rsidTr="008162AD">
        <w:trPr>
          <w:jc w:val="center"/>
        </w:trPr>
        <w:tc>
          <w:tcPr>
            <w:tcW w:w="3335" w:type="pct"/>
            <w:gridSpan w:val="4"/>
            <w:tcBorders>
              <w:top w:val="double" w:sz="4" w:space="0" w:color="auto"/>
              <w:bottom w:val="double" w:sz="4" w:space="0" w:color="auto"/>
            </w:tcBorders>
            <w:shd w:val="clear" w:color="auto" w:fill="FFFFFF"/>
          </w:tcPr>
          <w:p w:rsidR="00591870" w:rsidRPr="00807DD7" w:rsidRDefault="00591870" w:rsidP="00591870">
            <w:pPr>
              <w:jc w:val="right"/>
              <w:rPr>
                <w:rFonts w:ascii="Times New Roman" w:eastAsia="Times New Roman" w:hAnsi="Times New Roman"/>
                <w:sz w:val="20"/>
                <w:szCs w:val="20"/>
              </w:rPr>
            </w:pPr>
            <w:r w:rsidRPr="00807DD7">
              <w:rPr>
                <w:rFonts w:ascii="Times New Roman" w:eastAsia="Times New Roman" w:hAnsi="Times New Roman"/>
                <w:b/>
                <w:sz w:val="20"/>
                <w:szCs w:val="20"/>
              </w:rPr>
              <w:t>Total project costs</w:t>
            </w:r>
          </w:p>
        </w:tc>
        <w:tc>
          <w:tcPr>
            <w:tcW w:w="458" w:type="pct"/>
            <w:tcBorders>
              <w:top w:val="double" w:sz="4" w:space="0" w:color="auto"/>
              <w:bottom w:val="double" w:sz="4" w:space="0" w:color="auto"/>
            </w:tcBorders>
            <w:shd w:val="clear" w:color="auto" w:fill="FFFFFF"/>
          </w:tcPr>
          <w:p w:rsidR="00591870" w:rsidRPr="00807DD7" w:rsidRDefault="00591870" w:rsidP="00591870">
            <w:pPr>
              <w:jc w:val="right"/>
              <w:rPr>
                <w:rFonts w:ascii="Times New Roman" w:eastAsia="Times New Roman" w:hAnsi="Times New Roman"/>
                <w:sz w:val="20"/>
                <w:szCs w:val="20"/>
              </w:rPr>
            </w:pPr>
          </w:p>
        </w:tc>
        <w:tc>
          <w:tcPr>
            <w:tcW w:w="583" w:type="pct"/>
            <w:tcBorders>
              <w:top w:val="double" w:sz="4" w:space="0" w:color="auto"/>
              <w:bottom w:val="double" w:sz="4" w:space="0" w:color="auto"/>
            </w:tcBorders>
            <w:shd w:val="clear" w:color="auto" w:fill="FFFFFF"/>
          </w:tcPr>
          <w:p w:rsidR="00591870" w:rsidRPr="00807DD7" w:rsidRDefault="00E80D62" w:rsidP="00591870">
            <w:pPr>
              <w:jc w:val="right"/>
              <w:rPr>
                <w:rFonts w:ascii="Times New Roman" w:eastAsia="Times New Roman" w:hAnsi="Times New Roman"/>
                <w:sz w:val="20"/>
                <w:szCs w:val="20"/>
              </w:rPr>
            </w:pPr>
            <w:r w:rsidRPr="00807DD7">
              <w:rPr>
                <w:rFonts w:ascii="Times New Roman" w:eastAsia="Times New Roman" w:hAnsi="Times New Roman"/>
                <w:sz w:val="20"/>
                <w:szCs w:val="20"/>
              </w:rPr>
              <w:t>1,500,499</w:t>
            </w:r>
          </w:p>
        </w:tc>
        <w:tc>
          <w:tcPr>
            <w:tcW w:w="624" w:type="pct"/>
            <w:tcBorders>
              <w:top w:val="double" w:sz="4" w:space="0" w:color="auto"/>
              <w:bottom w:val="double" w:sz="4" w:space="0" w:color="auto"/>
            </w:tcBorders>
            <w:shd w:val="clear" w:color="auto" w:fill="FFFFFF"/>
          </w:tcPr>
          <w:p w:rsidR="00591870" w:rsidRPr="00807DD7" w:rsidRDefault="0030075B" w:rsidP="00591870">
            <w:pPr>
              <w:jc w:val="right"/>
              <w:rPr>
                <w:rFonts w:ascii="Times New Roman" w:eastAsia="Times New Roman" w:hAnsi="Times New Roman"/>
                <w:sz w:val="20"/>
                <w:szCs w:val="20"/>
              </w:rPr>
            </w:pPr>
            <w:r w:rsidRPr="00807DD7">
              <w:rPr>
                <w:rFonts w:ascii="Times New Roman" w:eastAsia="Times New Roman" w:hAnsi="Times New Roman"/>
                <w:sz w:val="20"/>
                <w:szCs w:val="20"/>
              </w:rPr>
              <w:t>1</w:t>
            </w:r>
            <w:r w:rsidR="006750F7">
              <w:rPr>
                <w:rFonts w:ascii="Times New Roman" w:eastAsia="Times New Roman" w:hAnsi="Times New Roman"/>
                <w:sz w:val="20"/>
                <w:szCs w:val="20"/>
              </w:rPr>
              <w:t>2</w:t>
            </w:r>
            <w:r w:rsidRPr="00807DD7">
              <w:rPr>
                <w:rFonts w:ascii="Times New Roman" w:eastAsia="Times New Roman" w:hAnsi="Times New Roman"/>
                <w:sz w:val="20"/>
                <w:szCs w:val="20"/>
              </w:rPr>
              <w:t>,</w:t>
            </w:r>
            <w:r w:rsidR="00F9322A" w:rsidRPr="00807DD7">
              <w:rPr>
                <w:rFonts w:ascii="Times New Roman" w:eastAsia="Times New Roman" w:hAnsi="Times New Roman"/>
                <w:sz w:val="20"/>
                <w:szCs w:val="20"/>
              </w:rPr>
              <w:t>504</w:t>
            </w:r>
            <w:r w:rsidR="00045C2B" w:rsidRPr="00807DD7">
              <w:rPr>
                <w:rFonts w:ascii="Times New Roman" w:eastAsia="Times New Roman" w:hAnsi="Times New Roman"/>
                <w:sz w:val="20"/>
                <w:szCs w:val="20"/>
              </w:rPr>
              <w:t>,</w:t>
            </w:r>
            <w:r w:rsidR="00F9322A" w:rsidRPr="00807DD7">
              <w:rPr>
                <w:rFonts w:ascii="Times New Roman" w:eastAsia="Times New Roman" w:hAnsi="Times New Roman"/>
                <w:sz w:val="20"/>
                <w:szCs w:val="20"/>
              </w:rPr>
              <w:t>265</w:t>
            </w:r>
          </w:p>
        </w:tc>
      </w:tr>
    </w:tbl>
    <w:p w:rsidR="00591870" w:rsidRDefault="00591870" w:rsidP="00591870">
      <w:pPr>
        <w:spacing w:before="240" w:after="80"/>
        <w:ind w:left="-90"/>
        <w:rPr>
          <w:rFonts w:ascii="Times New Roman" w:eastAsia="Times New Roman" w:hAnsi="Times New Roman"/>
          <w:b/>
          <w:smallCaps/>
        </w:rPr>
      </w:pPr>
    </w:p>
    <w:p w:rsidR="008162AD" w:rsidRDefault="008162AD" w:rsidP="00591870">
      <w:pPr>
        <w:spacing w:before="240" w:after="80"/>
        <w:ind w:left="-90"/>
        <w:rPr>
          <w:rFonts w:ascii="Times New Roman" w:eastAsia="Times New Roman" w:hAnsi="Times New Roman"/>
          <w:b/>
          <w:smallCaps/>
        </w:rPr>
      </w:pPr>
    </w:p>
    <w:p w:rsidR="004A7C4E" w:rsidRDefault="004A7C4E" w:rsidP="00591870">
      <w:pPr>
        <w:spacing w:before="240" w:after="80"/>
        <w:ind w:left="-90"/>
        <w:rPr>
          <w:rFonts w:ascii="Times New Roman" w:eastAsia="Times New Roman" w:hAnsi="Times New Roman"/>
          <w:b/>
          <w:smallCaps/>
        </w:rPr>
      </w:pPr>
    </w:p>
    <w:p w:rsidR="004A7C4E" w:rsidRPr="003A1224" w:rsidRDefault="004A7C4E" w:rsidP="00591870">
      <w:pPr>
        <w:spacing w:before="240" w:after="80"/>
        <w:ind w:left="-90"/>
        <w:rPr>
          <w:rFonts w:ascii="Times New Roman" w:eastAsia="Times New Roman" w:hAnsi="Times New Roman"/>
          <w:b/>
          <w:smallCaps/>
        </w:rPr>
      </w:pPr>
    </w:p>
    <w:p w:rsidR="00591870" w:rsidRPr="003A1224" w:rsidRDefault="00591870" w:rsidP="00137268">
      <w:pPr>
        <w:numPr>
          <w:ilvl w:val="0"/>
          <w:numId w:val="1"/>
        </w:numPr>
        <w:tabs>
          <w:tab w:val="clear" w:pos="360"/>
          <w:tab w:val="num" w:pos="270"/>
        </w:tabs>
        <w:spacing w:before="240" w:after="80"/>
        <w:ind w:left="270"/>
        <w:rPr>
          <w:rFonts w:ascii="Times New Roman" w:eastAsia="Times New Roman" w:hAnsi="Times New Roman"/>
          <w:b/>
          <w:smallCaps/>
        </w:rPr>
      </w:pPr>
      <w:r w:rsidRPr="003A1224">
        <w:rPr>
          <w:rFonts w:ascii="Times New Roman" w:eastAsia="Times New Roman" w:hAnsi="Times New Roman"/>
          <w:b/>
          <w:smallCaps/>
        </w:rPr>
        <w:t xml:space="preserve">sources of confirmed </w:t>
      </w:r>
      <w:hyperlink r:id="rId11" w:history="1">
        <w:r w:rsidRPr="003A1224">
          <w:rPr>
            <w:rFonts w:ascii="Times New Roman Bold" w:eastAsia="Times New Roman" w:hAnsi="Times New Roman Bold"/>
            <w:b/>
            <w:smallCaps/>
          </w:rPr>
          <w:t>Co</w:t>
        </w:r>
        <w:r w:rsidR="0030075B">
          <w:rPr>
            <w:rFonts w:ascii="Times New Roman Bold" w:eastAsia="Times New Roman" w:hAnsi="Times New Roman Bold"/>
            <w:b/>
            <w:smallCaps/>
          </w:rPr>
          <w:t>-</w:t>
        </w:r>
        <w:r w:rsidRPr="003A1224">
          <w:rPr>
            <w:rFonts w:ascii="Times New Roman Bold" w:eastAsia="Times New Roman" w:hAnsi="Times New Roman Bold"/>
            <w:b/>
            <w:smallCaps/>
          </w:rPr>
          <w:t>financing</w:t>
        </w:r>
      </w:hyperlink>
      <w:r w:rsidRPr="003A1224">
        <w:rPr>
          <w:rFonts w:ascii="Times New Roman" w:eastAsia="Times New Roman" w:hAnsi="Times New Roman"/>
          <w:b/>
          <w:smallCaps/>
        </w:rPr>
        <w:t xml:space="preserve"> for the project by source and by name ($)</w:t>
      </w:r>
    </w:p>
    <w:p w:rsidR="00591870" w:rsidRPr="003A1224" w:rsidRDefault="00591870" w:rsidP="00591870">
      <w:pPr>
        <w:spacing w:before="240" w:after="80"/>
        <w:ind w:left="-90"/>
        <w:rPr>
          <w:rFonts w:ascii="Times New Roman" w:eastAsia="Times New Roman" w:hAnsi="Times New Roman"/>
          <w:smallCaps/>
        </w:rPr>
      </w:pPr>
      <w:r w:rsidRPr="003A1224">
        <w:rPr>
          <w:rFonts w:ascii="Times New Roman" w:eastAsia="Times New Roman" w:hAnsi="Times New Roman"/>
        </w:rPr>
        <w:t>Please include letters confirming co</w:t>
      </w:r>
      <w:r w:rsidR="0030075B">
        <w:rPr>
          <w:rFonts w:ascii="Times New Roman" w:eastAsia="Times New Roman" w:hAnsi="Times New Roman"/>
        </w:rPr>
        <w:t>-</w:t>
      </w:r>
      <w:r w:rsidRPr="003A1224">
        <w:rPr>
          <w:rFonts w:ascii="Times New Roman" w:eastAsia="Times New Roman" w:hAnsi="Times New Roman"/>
        </w:rPr>
        <w:t>financing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8"/>
        <w:gridCol w:w="3786"/>
        <w:gridCol w:w="1885"/>
        <w:gridCol w:w="2087"/>
      </w:tblGrid>
      <w:tr w:rsidR="00591870" w:rsidRPr="004E528B" w:rsidTr="00807DD7">
        <w:trPr>
          <w:cantSplit/>
          <w:trHeight w:val="359"/>
        </w:trPr>
        <w:tc>
          <w:tcPr>
            <w:tcW w:w="1420" w:type="pct"/>
            <w:vAlign w:val="center"/>
          </w:tcPr>
          <w:p w:rsidR="00591870" w:rsidRPr="004E528B" w:rsidRDefault="00591870" w:rsidP="00591870">
            <w:pPr>
              <w:jc w:val="center"/>
              <w:rPr>
                <w:rFonts w:ascii="Times New Roman" w:eastAsia="Times New Roman" w:hAnsi="Times New Roman"/>
                <w:b/>
              </w:rPr>
            </w:pPr>
            <w:r w:rsidRPr="004E528B">
              <w:rPr>
                <w:rFonts w:ascii="Times New Roman" w:eastAsia="Times New Roman" w:hAnsi="Times New Roman"/>
                <w:b/>
              </w:rPr>
              <w:t xml:space="preserve">Sources of Co-financing </w:t>
            </w:r>
          </w:p>
        </w:tc>
        <w:tc>
          <w:tcPr>
            <w:tcW w:w="1747" w:type="pct"/>
            <w:vAlign w:val="center"/>
          </w:tcPr>
          <w:p w:rsidR="00591870" w:rsidRPr="004E528B" w:rsidRDefault="00591870" w:rsidP="00591870">
            <w:pPr>
              <w:jc w:val="center"/>
              <w:rPr>
                <w:rFonts w:ascii="Times New Roman" w:eastAsia="Times New Roman" w:hAnsi="Times New Roman"/>
                <w:b/>
              </w:rPr>
            </w:pPr>
            <w:r w:rsidRPr="004E528B">
              <w:rPr>
                <w:rFonts w:ascii="Times New Roman" w:eastAsia="Times New Roman" w:hAnsi="Times New Roman"/>
                <w:b/>
              </w:rPr>
              <w:t>Name of Co-financier (source)</w:t>
            </w:r>
          </w:p>
        </w:tc>
        <w:tc>
          <w:tcPr>
            <w:tcW w:w="870" w:type="pct"/>
            <w:vAlign w:val="center"/>
          </w:tcPr>
          <w:p w:rsidR="00591870" w:rsidRPr="004E528B" w:rsidRDefault="00591870" w:rsidP="00591870">
            <w:pPr>
              <w:jc w:val="center"/>
              <w:rPr>
                <w:rFonts w:ascii="Times New Roman" w:eastAsia="Times New Roman" w:hAnsi="Times New Roman"/>
                <w:b/>
              </w:rPr>
            </w:pPr>
            <w:r w:rsidRPr="004E528B">
              <w:rPr>
                <w:rFonts w:ascii="Times New Roman" w:eastAsia="Times New Roman" w:hAnsi="Times New Roman"/>
                <w:b/>
              </w:rPr>
              <w:t>Type of Co</w:t>
            </w:r>
            <w:r w:rsidR="0030075B" w:rsidRPr="004E528B">
              <w:rPr>
                <w:rFonts w:ascii="Times New Roman" w:eastAsia="Times New Roman" w:hAnsi="Times New Roman"/>
                <w:b/>
              </w:rPr>
              <w:t>-</w:t>
            </w:r>
            <w:r w:rsidRPr="004E528B">
              <w:rPr>
                <w:rFonts w:ascii="Times New Roman" w:eastAsia="Times New Roman" w:hAnsi="Times New Roman"/>
                <w:b/>
              </w:rPr>
              <w:t>financing</w:t>
            </w:r>
          </w:p>
        </w:tc>
        <w:tc>
          <w:tcPr>
            <w:tcW w:w="963" w:type="pct"/>
            <w:shd w:val="clear" w:color="auto" w:fill="auto"/>
            <w:vAlign w:val="center"/>
          </w:tcPr>
          <w:p w:rsidR="00591870" w:rsidRPr="004E528B" w:rsidRDefault="00591870" w:rsidP="00591870">
            <w:pPr>
              <w:jc w:val="center"/>
              <w:rPr>
                <w:rFonts w:ascii="Times New Roman" w:eastAsia="Times New Roman" w:hAnsi="Times New Roman"/>
                <w:b/>
              </w:rPr>
            </w:pPr>
            <w:r w:rsidRPr="004E528B">
              <w:rPr>
                <w:rFonts w:ascii="Times New Roman" w:eastAsia="Times New Roman" w:hAnsi="Times New Roman"/>
                <w:b/>
              </w:rPr>
              <w:t>Co</w:t>
            </w:r>
            <w:r w:rsidR="0030075B" w:rsidRPr="004E528B">
              <w:rPr>
                <w:rFonts w:ascii="Times New Roman" w:eastAsia="Times New Roman" w:hAnsi="Times New Roman"/>
                <w:b/>
              </w:rPr>
              <w:t>-</w:t>
            </w:r>
            <w:r w:rsidRPr="004E528B">
              <w:rPr>
                <w:rFonts w:ascii="Times New Roman" w:eastAsia="Times New Roman" w:hAnsi="Times New Roman"/>
                <w:b/>
              </w:rPr>
              <w:t xml:space="preserve">financing Amount </w:t>
            </w:r>
            <w:r w:rsidRPr="004E528B">
              <w:rPr>
                <w:rFonts w:ascii="Times New Roman" w:eastAsia="Times New Roman" w:hAnsi="Times New Roman"/>
              </w:rPr>
              <w:t xml:space="preserve">($) </w:t>
            </w:r>
          </w:p>
        </w:tc>
      </w:tr>
      <w:tr w:rsidR="00082BB7" w:rsidRPr="004E528B" w:rsidTr="00807DD7">
        <w:trPr>
          <w:cantSplit/>
        </w:trPr>
        <w:tc>
          <w:tcPr>
            <w:tcW w:w="1420" w:type="pct"/>
          </w:tcPr>
          <w:p w:rsidR="00082BB7" w:rsidRPr="004E528B" w:rsidRDefault="00E80D62" w:rsidP="00591870">
            <w:pPr>
              <w:rPr>
                <w:rFonts w:ascii="Times New Roman" w:eastAsia="Times New Roman" w:hAnsi="Times New Roman"/>
              </w:rPr>
            </w:pPr>
            <w:r w:rsidRPr="004E528B">
              <w:rPr>
                <w:rFonts w:ascii="Times New Roman" w:eastAsia="Times New Roman" w:hAnsi="Times New Roman"/>
              </w:rPr>
              <w:t>National Government</w:t>
            </w:r>
          </w:p>
        </w:tc>
        <w:tc>
          <w:tcPr>
            <w:tcW w:w="1747" w:type="pct"/>
          </w:tcPr>
          <w:p w:rsidR="00082BB7" w:rsidRPr="004E528B" w:rsidRDefault="00E80D62" w:rsidP="002F6682">
            <w:pPr>
              <w:rPr>
                <w:rFonts w:ascii="Times New Roman" w:eastAsia="Times New Roman" w:hAnsi="Times New Roman"/>
              </w:rPr>
            </w:pPr>
            <w:r w:rsidRPr="004E528B">
              <w:rPr>
                <w:rFonts w:ascii="Times New Roman" w:eastAsia="Times New Roman" w:hAnsi="Times New Roman"/>
              </w:rPr>
              <w:t>Ministry of Environment</w:t>
            </w:r>
            <w:r w:rsidR="00D05F18" w:rsidRPr="004E528B">
              <w:rPr>
                <w:rFonts w:ascii="Times New Roman" w:eastAsia="Times New Roman" w:hAnsi="Times New Roman"/>
              </w:rPr>
              <w:t xml:space="preserve"> (MoE)</w:t>
            </w:r>
          </w:p>
        </w:tc>
        <w:tc>
          <w:tcPr>
            <w:tcW w:w="870" w:type="pct"/>
          </w:tcPr>
          <w:p w:rsidR="00082BB7" w:rsidRPr="004E528B" w:rsidRDefault="00E80D62" w:rsidP="00082BB7">
            <w:pPr>
              <w:rPr>
                <w:rFonts w:ascii="Times New Roman" w:hAnsi="Times New Roman"/>
              </w:rPr>
            </w:pPr>
            <w:r w:rsidRPr="004E528B">
              <w:rPr>
                <w:rFonts w:ascii="Times New Roman" w:hAnsi="Times New Roman"/>
              </w:rPr>
              <w:t>In-kind</w:t>
            </w:r>
          </w:p>
        </w:tc>
        <w:tc>
          <w:tcPr>
            <w:tcW w:w="963" w:type="pct"/>
            <w:shd w:val="clear" w:color="auto" w:fill="auto"/>
          </w:tcPr>
          <w:p w:rsidR="00082BB7" w:rsidRPr="004E528B" w:rsidRDefault="00E80D62" w:rsidP="002F6682">
            <w:pPr>
              <w:jc w:val="right"/>
              <w:rPr>
                <w:rFonts w:ascii="Times New Roman" w:eastAsia="Times New Roman" w:hAnsi="Times New Roman"/>
              </w:rPr>
            </w:pPr>
            <w:r w:rsidRPr="004E528B">
              <w:rPr>
                <w:rFonts w:ascii="Times New Roman" w:eastAsia="Times New Roman" w:hAnsi="Times New Roman"/>
              </w:rPr>
              <w:t>115,200</w:t>
            </w:r>
          </w:p>
        </w:tc>
      </w:tr>
      <w:tr w:rsidR="00082BB7" w:rsidRPr="004E528B" w:rsidTr="00807DD7">
        <w:trPr>
          <w:cantSplit/>
          <w:trHeight w:val="215"/>
        </w:trPr>
        <w:tc>
          <w:tcPr>
            <w:tcW w:w="1420" w:type="pct"/>
          </w:tcPr>
          <w:p w:rsidR="00082BB7" w:rsidRPr="004E528B" w:rsidRDefault="004964AB" w:rsidP="00591870">
            <w:pPr>
              <w:rPr>
                <w:rFonts w:ascii="Times New Roman" w:eastAsia="Times New Roman" w:hAnsi="Times New Roman"/>
              </w:rPr>
            </w:pPr>
            <w:r w:rsidRPr="004E528B">
              <w:rPr>
                <w:rFonts w:ascii="Times New Roman" w:eastAsia="Times New Roman" w:hAnsi="Times New Roman"/>
              </w:rPr>
              <w:t>Other Multilateral Agency (ies)</w:t>
            </w:r>
          </w:p>
        </w:tc>
        <w:tc>
          <w:tcPr>
            <w:tcW w:w="1747" w:type="pct"/>
          </w:tcPr>
          <w:p w:rsidR="00082BB7" w:rsidRPr="004E528B" w:rsidRDefault="00A704D1" w:rsidP="002F6682">
            <w:pPr>
              <w:rPr>
                <w:rFonts w:ascii="Times New Roman" w:eastAsia="Times New Roman" w:hAnsi="Times New Roman"/>
              </w:rPr>
            </w:pPr>
            <w:r w:rsidRPr="004E528B">
              <w:rPr>
                <w:rFonts w:ascii="Times New Roman" w:eastAsia="Times New Roman" w:hAnsi="Times New Roman"/>
              </w:rPr>
              <w:t>FTB</w:t>
            </w:r>
          </w:p>
        </w:tc>
        <w:tc>
          <w:tcPr>
            <w:tcW w:w="870" w:type="pct"/>
          </w:tcPr>
          <w:p w:rsidR="00082BB7" w:rsidRPr="004E528B" w:rsidRDefault="00CA6A8D" w:rsidP="00082BB7">
            <w:pPr>
              <w:rPr>
                <w:rFonts w:ascii="Times New Roman" w:hAnsi="Times New Roman"/>
              </w:rPr>
            </w:pPr>
            <w:r w:rsidRPr="004E528B">
              <w:rPr>
                <w:rFonts w:ascii="Times New Roman" w:hAnsi="Times New Roman"/>
              </w:rPr>
              <w:t>In-kind</w:t>
            </w:r>
          </w:p>
        </w:tc>
        <w:tc>
          <w:tcPr>
            <w:tcW w:w="963" w:type="pct"/>
            <w:shd w:val="clear" w:color="auto" w:fill="auto"/>
          </w:tcPr>
          <w:p w:rsidR="00082BB7" w:rsidRPr="004E528B" w:rsidRDefault="0030075B" w:rsidP="002F6682">
            <w:pPr>
              <w:jc w:val="right"/>
              <w:rPr>
                <w:rFonts w:ascii="Times New Roman" w:eastAsia="Times New Roman" w:hAnsi="Times New Roman"/>
              </w:rPr>
            </w:pPr>
            <w:r w:rsidRPr="004E528B">
              <w:rPr>
                <w:rFonts w:ascii="Times New Roman" w:eastAsia="Times New Roman" w:hAnsi="Times New Roman"/>
              </w:rPr>
              <w:t>256,000</w:t>
            </w:r>
          </w:p>
        </w:tc>
      </w:tr>
      <w:tr w:rsidR="00082BB7" w:rsidRPr="004E528B" w:rsidTr="00807DD7">
        <w:trPr>
          <w:cantSplit/>
        </w:trPr>
        <w:tc>
          <w:tcPr>
            <w:tcW w:w="1420" w:type="pct"/>
          </w:tcPr>
          <w:p w:rsidR="00082BB7" w:rsidRPr="004E528B" w:rsidRDefault="004964AB" w:rsidP="00591870">
            <w:pPr>
              <w:rPr>
                <w:rFonts w:ascii="Times New Roman" w:eastAsia="Times New Roman" w:hAnsi="Times New Roman"/>
              </w:rPr>
            </w:pPr>
            <w:r w:rsidRPr="004E528B">
              <w:rPr>
                <w:rFonts w:ascii="Times New Roman" w:eastAsia="Times New Roman" w:hAnsi="Times New Roman"/>
              </w:rPr>
              <w:t>Other Multilateral Agency (ies)</w:t>
            </w:r>
          </w:p>
        </w:tc>
        <w:tc>
          <w:tcPr>
            <w:tcW w:w="1747" w:type="pct"/>
          </w:tcPr>
          <w:p w:rsidR="00082BB7" w:rsidRPr="004E528B" w:rsidRDefault="00A704D1" w:rsidP="002F6682">
            <w:pPr>
              <w:rPr>
                <w:rFonts w:ascii="Times New Roman" w:eastAsia="Times New Roman" w:hAnsi="Times New Roman"/>
              </w:rPr>
            </w:pPr>
            <w:r w:rsidRPr="004E528B">
              <w:rPr>
                <w:rFonts w:ascii="Times New Roman" w:eastAsia="Times New Roman" w:hAnsi="Times New Roman"/>
              </w:rPr>
              <w:t>FTB</w:t>
            </w:r>
          </w:p>
        </w:tc>
        <w:tc>
          <w:tcPr>
            <w:tcW w:w="870" w:type="pct"/>
          </w:tcPr>
          <w:p w:rsidR="00082BB7" w:rsidRPr="004E528B" w:rsidRDefault="00A704D1" w:rsidP="00082BB7">
            <w:pPr>
              <w:rPr>
                <w:rFonts w:ascii="Times New Roman" w:hAnsi="Times New Roman"/>
              </w:rPr>
            </w:pPr>
            <w:r w:rsidRPr="004E528B">
              <w:rPr>
                <w:rFonts w:ascii="Times New Roman" w:hAnsi="Times New Roman"/>
              </w:rPr>
              <w:t>Soft Loan</w:t>
            </w:r>
          </w:p>
        </w:tc>
        <w:tc>
          <w:tcPr>
            <w:tcW w:w="963" w:type="pct"/>
            <w:shd w:val="clear" w:color="auto" w:fill="auto"/>
          </w:tcPr>
          <w:p w:rsidR="00082BB7" w:rsidRPr="004E528B" w:rsidRDefault="00A704D1" w:rsidP="002F6682">
            <w:pPr>
              <w:jc w:val="right"/>
              <w:rPr>
                <w:rFonts w:ascii="Times New Roman" w:eastAsia="Times New Roman" w:hAnsi="Times New Roman"/>
              </w:rPr>
            </w:pPr>
            <w:r w:rsidRPr="004E528B">
              <w:rPr>
                <w:rFonts w:ascii="Times New Roman" w:eastAsia="Times New Roman" w:hAnsi="Times New Roman"/>
              </w:rPr>
              <w:t>1</w:t>
            </w:r>
            <w:r w:rsidR="00AD65FE" w:rsidRPr="004E528B">
              <w:rPr>
                <w:rFonts w:ascii="Times New Roman" w:eastAsia="Times New Roman" w:hAnsi="Times New Roman"/>
              </w:rPr>
              <w:t>0</w:t>
            </w:r>
            <w:r w:rsidRPr="004E528B">
              <w:rPr>
                <w:rFonts w:ascii="Times New Roman" w:eastAsia="Times New Roman" w:hAnsi="Times New Roman"/>
              </w:rPr>
              <w:t>,000,000</w:t>
            </w:r>
          </w:p>
        </w:tc>
      </w:tr>
      <w:tr w:rsidR="00082BB7" w:rsidRPr="004E528B" w:rsidTr="00807DD7">
        <w:trPr>
          <w:cantSplit/>
        </w:trPr>
        <w:tc>
          <w:tcPr>
            <w:tcW w:w="1420" w:type="pct"/>
          </w:tcPr>
          <w:p w:rsidR="00082BB7" w:rsidRPr="004E528B" w:rsidRDefault="00A704D1" w:rsidP="00591870">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082BB7" w:rsidRPr="004E528B" w:rsidRDefault="007D377C" w:rsidP="007D377C">
            <w:pPr>
              <w:rPr>
                <w:rFonts w:ascii="Times New Roman" w:eastAsia="Times New Roman" w:hAnsi="Times New Roman"/>
              </w:rPr>
            </w:pPr>
            <w:r w:rsidRPr="004E528B">
              <w:rPr>
                <w:rFonts w:ascii="Times New Roman" w:eastAsia="Times New Roman" w:hAnsi="Times New Roman"/>
              </w:rPr>
              <w:t>BVB Investment Corp</w:t>
            </w:r>
          </w:p>
        </w:tc>
        <w:tc>
          <w:tcPr>
            <w:tcW w:w="870" w:type="pct"/>
          </w:tcPr>
          <w:p w:rsidR="00082BB7" w:rsidRPr="004E528B" w:rsidRDefault="007D377C" w:rsidP="00082BB7">
            <w:pPr>
              <w:rPr>
                <w:rFonts w:ascii="Times New Roman" w:hAnsi="Times New Roman"/>
              </w:rPr>
            </w:pPr>
            <w:r w:rsidRPr="004E528B">
              <w:rPr>
                <w:rFonts w:ascii="Times New Roman" w:hAnsi="Times New Roman"/>
              </w:rPr>
              <w:t>Investment</w:t>
            </w:r>
          </w:p>
        </w:tc>
        <w:tc>
          <w:tcPr>
            <w:tcW w:w="963" w:type="pct"/>
            <w:shd w:val="clear" w:color="auto" w:fill="auto"/>
          </w:tcPr>
          <w:p w:rsidR="00082BB7" w:rsidRPr="004E528B" w:rsidRDefault="007D377C" w:rsidP="002F6682">
            <w:pPr>
              <w:jc w:val="right"/>
              <w:rPr>
                <w:rFonts w:ascii="Times New Roman" w:eastAsia="Times New Roman" w:hAnsi="Times New Roman"/>
              </w:rPr>
            </w:pPr>
            <w:r w:rsidRPr="004E528B">
              <w:rPr>
                <w:rFonts w:ascii="Times New Roman" w:eastAsia="Times New Roman" w:hAnsi="Times New Roman"/>
              </w:rPr>
              <w:t>677,286</w:t>
            </w:r>
          </w:p>
        </w:tc>
      </w:tr>
      <w:tr w:rsidR="007D377C" w:rsidRPr="004E528B" w:rsidTr="00807DD7">
        <w:trPr>
          <w:cantSplit/>
        </w:trPr>
        <w:tc>
          <w:tcPr>
            <w:tcW w:w="1420" w:type="pct"/>
          </w:tcPr>
          <w:p w:rsidR="007D377C" w:rsidRPr="004E528B" w:rsidRDefault="007D377C" w:rsidP="00591870">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7D377C" w:rsidRPr="004E528B" w:rsidRDefault="002C3BAF" w:rsidP="002F6682">
            <w:pPr>
              <w:rPr>
                <w:rFonts w:ascii="Times New Roman" w:eastAsia="Times New Roman" w:hAnsi="Times New Roman"/>
              </w:rPr>
            </w:pPr>
            <w:r w:rsidRPr="004E528B">
              <w:rPr>
                <w:rFonts w:ascii="Times New Roman" w:eastAsia="Times New Roman" w:hAnsi="Times New Roman"/>
              </w:rPr>
              <w:t>Chren Vorn Pig Farm</w:t>
            </w:r>
          </w:p>
        </w:tc>
        <w:tc>
          <w:tcPr>
            <w:tcW w:w="870" w:type="pct"/>
          </w:tcPr>
          <w:p w:rsidR="007D377C" w:rsidRPr="004E528B" w:rsidRDefault="007D377C" w:rsidP="00082BB7">
            <w:pPr>
              <w:rPr>
                <w:rFonts w:ascii="Times New Roman" w:hAnsi="Times New Roman"/>
              </w:rPr>
            </w:pPr>
            <w:r w:rsidRPr="004E528B">
              <w:rPr>
                <w:rFonts w:ascii="Times New Roman" w:hAnsi="Times New Roman"/>
              </w:rPr>
              <w:t>Investment</w:t>
            </w:r>
          </w:p>
        </w:tc>
        <w:tc>
          <w:tcPr>
            <w:tcW w:w="963" w:type="pct"/>
            <w:shd w:val="clear" w:color="auto" w:fill="auto"/>
          </w:tcPr>
          <w:p w:rsidR="007D377C" w:rsidRPr="004E528B" w:rsidRDefault="002C3BAF" w:rsidP="002F6682">
            <w:pPr>
              <w:jc w:val="right"/>
              <w:rPr>
                <w:rFonts w:ascii="Times New Roman" w:eastAsia="Times New Roman" w:hAnsi="Times New Roman"/>
              </w:rPr>
            </w:pPr>
            <w:r w:rsidRPr="004E528B">
              <w:rPr>
                <w:rFonts w:ascii="Times New Roman" w:eastAsia="Times New Roman" w:hAnsi="Times New Roman"/>
              </w:rPr>
              <w:t>19,686</w:t>
            </w:r>
          </w:p>
        </w:tc>
      </w:tr>
      <w:tr w:rsidR="002C3BAF" w:rsidRPr="004E528B" w:rsidTr="00807DD7">
        <w:trPr>
          <w:cantSplit/>
        </w:trPr>
        <w:tc>
          <w:tcPr>
            <w:tcW w:w="1420" w:type="pct"/>
          </w:tcPr>
          <w:p w:rsidR="002C3BAF" w:rsidRPr="004E528B" w:rsidRDefault="00F103D3" w:rsidP="00591870">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2C3BAF" w:rsidRPr="004E528B" w:rsidRDefault="002C3BAF" w:rsidP="002F6682">
            <w:pPr>
              <w:rPr>
                <w:rFonts w:ascii="Times New Roman" w:eastAsia="Times New Roman" w:hAnsi="Times New Roman"/>
              </w:rPr>
            </w:pPr>
            <w:r w:rsidRPr="004E528B">
              <w:rPr>
                <w:rFonts w:ascii="Times New Roman" w:eastAsia="Times New Roman" w:hAnsi="Times New Roman"/>
              </w:rPr>
              <w:t>Kong Sen Pig Farm</w:t>
            </w:r>
          </w:p>
        </w:tc>
        <w:tc>
          <w:tcPr>
            <w:tcW w:w="870" w:type="pct"/>
          </w:tcPr>
          <w:p w:rsidR="002C3BAF" w:rsidRPr="004E528B" w:rsidRDefault="002C3BAF" w:rsidP="00082BB7">
            <w:pPr>
              <w:rPr>
                <w:rFonts w:ascii="Times New Roman" w:hAnsi="Times New Roman"/>
              </w:rPr>
            </w:pPr>
            <w:r w:rsidRPr="004E528B">
              <w:rPr>
                <w:rFonts w:ascii="Times New Roman" w:hAnsi="Times New Roman"/>
              </w:rPr>
              <w:t>Investment</w:t>
            </w:r>
          </w:p>
        </w:tc>
        <w:tc>
          <w:tcPr>
            <w:tcW w:w="963" w:type="pct"/>
            <w:shd w:val="clear" w:color="auto" w:fill="auto"/>
          </w:tcPr>
          <w:p w:rsidR="002C3BAF" w:rsidRPr="004E528B" w:rsidRDefault="002C3BAF" w:rsidP="002F6682">
            <w:pPr>
              <w:jc w:val="right"/>
              <w:rPr>
                <w:rFonts w:ascii="Times New Roman" w:eastAsia="Times New Roman" w:hAnsi="Times New Roman"/>
              </w:rPr>
            </w:pPr>
            <w:r w:rsidRPr="004E528B">
              <w:rPr>
                <w:rFonts w:ascii="Times New Roman" w:eastAsia="Times New Roman" w:hAnsi="Times New Roman"/>
              </w:rPr>
              <w:t>457,859</w:t>
            </w:r>
          </w:p>
        </w:tc>
      </w:tr>
      <w:tr w:rsidR="002C3BAF" w:rsidRPr="004E528B" w:rsidTr="00807DD7">
        <w:trPr>
          <w:cantSplit/>
        </w:trPr>
        <w:tc>
          <w:tcPr>
            <w:tcW w:w="1420" w:type="pct"/>
          </w:tcPr>
          <w:p w:rsidR="002C3BAF"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2C3BAF" w:rsidRPr="004E528B" w:rsidRDefault="002C3BAF" w:rsidP="002C3BAF">
            <w:pPr>
              <w:rPr>
                <w:rFonts w:ascii="Times New Roman" w:eastAsia="Times New Roman" w:hAnsi="Times New Roman"/>
              </w:rPr>
            </w:pPr>
            <w:r w:rsidRPr="004E528B">
              <w:rPr>
                <w:rFonts w:ascii="Times New Roman" w:eastAsia="Times New Roman" w:hAnsi="Times New Roman"/>
              </w:rPr>
              <w:t>Kung Ang Pig Farm</w:t>
            </w:r>
          </w:p>
        </w:tc>
        <w:tc>
          <w:tcPr>
            <w:tcW w:w="870" w:type="pct"/>
          </w:tcPr>
          <w:p w:rsidR="002C3BAF" w:rsidRPr="004E528B" w:rsidRDefault="002C3BAF" w:rsidP="002C3BAF">
            <w:pPr>
              <w:rPr>
                <w:rFonts w:ascii="Times New Roman" w:hAnsi="Times New Roman"/>
              </w:rPr>
            </w:pPr>
            <w:r w:rsidRPr="004E528B">
              <w:rPr>
                <w:rFonts w:ascii="Times New Roman" w:hAnsi="Times New Roman"/>
              </w:rPr>
              <w:t>Investment</w:t>
            </w:r>
          </w:p>
        </w:tc>
        <w:tc>
          <w:tcPr>
            <w:tcW w:w="963" w:type="pct"/>
            <w:shd w:val="clear" w:color="auto" w:fill="auto"/>
          </w:tcPr>
          <w:p w:rsidR="002C3BAF" w:rsidRPr="004E528B" w:rsidRDefault="002C3BAF" w:rsidP="002C3BAF">
            <w:pPr>
              <w:jc w:val="right"/>
              <w:rPr>
                <w:rFonts w:ascii="Times New Roman" w:eastAsia="Times New Roman" w:hAnsi="Times New Roman"/>
              </w:rPr>
            </w:pPr>
            <w:r w:rsidRPr="004E528B">
              <w:rPr>
                <w:rFonts w:ascii="Times New Roman" w:eastAsia="Times New Roman" w:hAnsi="Times New Roman"/>
              </w:rPr>
              <w:t>73,022</w:t>
            </w:r>
          </w:p>
        </w:tc>
      </w:tr>
      <w:tr w:rsidR="002C3BAF" w:rsidRPr="004E528B" w:rsidTr="00807DD7">
        <w:trPr>
          <w:cantSplit/>
        </w:trPr>
        <w:tc>
          <w:tcPr>
            <w:tcW w:w="1420" w:type="pct"/>
          </w:tcPr>
          <w:p w:rsidR="002C3BAF"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2C3BAF" w:rsidRPr="004E528B" w:rsidRDefault="002C3BAF" w:rsidP="002C3BAF">
            <w:pPr>
              <w:rPr>
                <w:rFonts w:ascii="Times New Roman" w:eastAsia="Times New Roman" w:hAnsi="Times New Roman"/>
              </w:rPr>
            </w:pPr>
            <w:r w:rsidRPr="004E528B">
              <w:rPr>
                <w:rFonts w:ascii="Times New Roman" w:eastAsia="Times New Roman" w:hAnsi="Times New Roman"/>
              </w:rPr>
              <w:t>Naeng Chantha Pig Farm</w:t>
            </w:r>
          </w:p>
        </w:tc>
        <w:tc>
          <w:tcPr>
            <w:tcW w:w="870" w:type="pct"/>
          </w:tcPr>
          <w:p w:rsidR="002C3BAF" w:rsidRPr="004E528B" w:rsidRDefault="002C3BAF" w:rsidP="002C3BAF">
            <w:pPr>
              <w:rPr>
                <w:rFonts w:ascii="Times New Roman" w:hAnsi="Times New Roman"/>
              </w:rPr>
            </w:pPr>
            <w:r w:rsidRPr="004E528B">
              <w:rPr>
                <w:rFonts w:ascii="Times New Roman" w:hAnsi="Times New Roman"/>
              </w:rPr>
              <w:t>Investment</w:t>
            </w:r>
          </w:p>
        </w:tc>
        <w:tc>
          <w:tcPr>
            <w:tcW w:w="963" w:type="pct"/>
            <w:shd w:val="clear" w:color="auto" w:fill="auto"/>
          </w:tcPr>
          <w:p w:rsidR="002C3BAF" w:rsidRPr="004E528B" w:rsidRDefault="002C3BAF" w:rsidP="002C3BAF">
            <w:pPr>
              <w:jc w:val="right"/>
              <w:rPr>
                <w:rFonts w:ascii="Times New Roman" w:eastAsia="Times New Roman" w:hAnsi="Times New Roman"/>
              </w:rPr>
            </w:pPr>
            <w:r w:rsidRPr="004E528B">
              <w:rPr>
                <w:rFonts w:ascii="Times New Roman" w:eastAsia="Times New Roman" w:hAnsi="Times New Roman"/>
              </w:rPr>
              <w:t>124,444</w:t>
            </w:r>
          </w:p>
        </w:tc>
      </w:tr>
      <w:tr w:rsidR="00F103D3" w:rsidRPr="004E528B" w:rsidTr="00807DD7">
        <w:trPr>
          <w:cantSplit/>
        </w:trPr>
        <w:tc>
          <w:tcPr>
            <w:tcW w:w="1420"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Nget Sovannarath Pig Farm</w:t>
            </w:r>
          </w:p>
        </w:tc>
        <w:tc>
          <w:tcPr>
            <w:tcW w:w="870" w:type="pct"/>
          </w:tcPr>
          <w:p w:rsidR="00F103D3" w:rsidRPr="004E528B" w:rsidRDefault="00F103D3" w:rsidP="002C3BAF">
            <w:pPr>
              <w:rPr>
                <w:rFonts w:ascii="Times New Roman" w:hAnsi="Times New Roman"/>
              </w:rPr>
            </w:pPr>
            <w:r w:rsidRPr="004E528B">
              <w:rPr>
                <w:rFonts w:ascii="Times New Roman" w:hAnsi="Times New Roman"/>
              </w:rPr>
              <w:t>Investment</w:t>
            </w:r>
          </w:p>
        </w:tc>
        <w:tc>
          <w:tcPr>
            <w:tcW w:w="963" w:type="pct"/>
            <w:shd w:val="clear" w:color="auto" w:fill="auto"/>
          </w:tcPr>
          <w:p w:rsidR="00F103D3" w:rsidRPr="004E528B" w:rsidRDefault="00F103D3" w:rsidP="002C3BAF">
            <w:pPr>
              <w:jc w:val="right"/>
              <w:rPr>
                <w:rFonts w:ascii="Times New Roman" w:eastAsia="Times New Roman" w:hAnsi="Times New Roman"/>
              </w:rPr>
            </w:pPr>
            <w:r w:rsidRPr="004E528B">
              <w:rPr>
                <w:rFonts w:ascii="Times New Roman" w:eastAsia="Times New Roman" w:hAnsi="Times New Roman"/>
              </w:rPr>
              <w:t>31,420</w:t>
            </w:r>
          </w:p>
        </w:tc>
      </w:tr>
      <w:tr w:rsidR="00F103D3" w:rsidRPr="004E528B" w:rsidTr="00807DD7">
        <w:trPr>
          <w:cantSplit/>
        </w:trPr>
        <w:tc>
          <w:tcPr>
            <w:tcW w:w="1420"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Pich Robin Pig Farm</w:t>
            </w:r>
          </w:p>
        </w:tc>
        <w:tc>
          <w:tcPr>
            <w:tcW w:w="870" w:type="pct"/>
          </w:tcPr>
          <w:p w:rsidR="00F103D3" w:rsidRPr="004E528B" w:rsidRDefault="00F103D3" w:rsidP="002C3BAF">
            <w:pPr>
              <w:rPr>
                <w:rFonts w:ascii="Times New Roman" w:hAnsi="Times New Roman"/>
              </w:rPr>
            </w:pPr>
            <w:r w:rsidRPr="004E528B">
              <w:rPr>
                <w:rFonts w:ascii="Times New Roman" w:hAnsi="Times New Roman"/>
              </w:rPr>
              <w:t>Investment</w:t>
            </w:r>
          </w:p>
        </w:tc>
        <w:tc>
          <w:tcPr>
            <w:tcW w:w="963" w:type="pct"/>
            <w:shd w:val="clear" w:color="auto" w:fill="auto"/>
          </w:tcPr>
          <w:p w:rsidR="00F103D3" w:rsidRPr="004E528B" w:rsidRDefault="00F103D3" w:rsidP="002C3BAF">
            <w:pPr>
              <w:jc w:val="right"/>
              <w:rPr>
                <w:rFonts w:ascii="Times New Roman" w:eastAsia="Times New Roman" w:hAnsi="Times New Roman"/>
              </w:rPr>
            </w:pPr>
            <w:r w:rsidRPr="004E528B">
              <w:rPr>
                <w:rFonts w:ascii="Times New Roman" w:eastAsia="Times New Roman" w:hAnsi="Times New Roman"/>
              </w:rPr>
              <w:t>57,493</w:t>
            </w:r>
          </w:p>
        </w:tc>
      </w:tr>
      <w:tr w:rsidR="00F103D3" w:rsidRPr="004E528B" w:rsidTr="00807DD7">
        <w:trPr>
          <w:cantSplit/>
        </w:trPr>
        <w:tc>
          <w:tcPr>
            <w:tcW w:w="1420"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Ros Sokha Pig Farm</w:t>
            </w:r>
          </w:p>
        </w:tc>
        <w:tc>
          <w:tcPr>
            <w:tcW w:w="870" w:type="pct"/>
          </w:tcPr>
          <w:p w:rsidR="00F103D3" w:rsidRPr="004E528B" w:rsidRDefault="00F103D3" w:rsidP="002C3BAF">
            <w:pPr>
              <w:rPr>
                <w:rFonts w:ascii="Times New Roman" w:hAnsi="Times New Roman"/>
              </w:rPr>
            </w:pPr>
            <w:r w:rsidRPr="004E528B">
              <w:rPr>
                <w:rFonts w:ascii="Times New Roman" w:hAnsi="Times New Roman"/>
              </w:rPr>
              <w:t>Investment</w:t>
            </w:r>
          </w:p>
        </w:tc>
        <w:tc>
          <w:tcPr>
            <w:tcW w:w="963" w:type="pct"/>
            <w:shd w:val="clear" w:color="auto" w:fill="auto"/>
          </w:tcPr>
          <w:p w:rsidR="00F103D3" w:rsidRPr="004E528B" w:rsidRDefault="00F103D3" w:rsidP="002C3BAF">
            <w:pPr>
              <w:jc w:val="right"/>
              <w:rPr>
                <w:rFonts w:ascii="Times New Roman" w:eastAsia="Times New Roman" w:hAnsi="Times New Roman"/>
              </w:rPr>
            </w:pPr>
            <w:r w:rsidRPr="004E528B">
              <w:rPr>
                <w:rFonts w:ascii="Times New Roman" w:eastAsia="Times New Roman" w:hAnsi="Times New Roman"/>
              </w:rPr>
              <w:t>39,120</w:t>
            </w:r>
          </w:p>
        </w:tc>
      </w:tr>
      <w:tr w:rsidR="00F103D3" w:rsidRPr="004E528B" w:rsidTr="00807DD7">
        <w:trPr>
          <w:cantSplit/>
        </w:trPr>
        <w:tc>
          <w:tcPr>
            <w:tcW w:w="1420"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Sar Ratha Pig Farm</w:t>
            </w:r>
          </w:p>
        </w:tc>
        <w:tc>
          <w:tcPr>
            <w:tcW w:w="870" w:type="pct"/>
          </w:tcPr>
          <w:p w:rsidR="00F103D3" w:rsidRPr="004E528B" w:rsidRDefault="00F103D3" w:rsidP="002C3BAF">
            <w:pPr>
              <w:rPr>
                <w:rFonts w:ascii="Times New Roman" w:hAnsi="Times New Roman"/>
              </w:rPr>
            </w:pPr>
            <w:r w:rsidRPr="004E528B">
              <w:rPr>
                <w:rFonts w:ascii="Times New Roman" w:hAnsi="Times New Roman"/>
              </w:rPr>
              <w:t>Investment</w:t>
            </w:r>
          </w:p>
        </w:tc>
        <w:tc>
          <w:tcPr>
            <w:tcW w:w="963" w:type="pct"/>
            <w:shd w:val="clear" w:color="auto" w:fill="auto"/>
          </w:tcPr>
          <w:p w:rsidR="00F103D3" w:rsidRPr="004E528B" w:rsidRDefault="00F103D3" w:rsidP="002C3BAF">
            <w:pPr>
              <w:jc w:val="right"/>
              <w:rPr>
                <w:rFonts w:ascii="Times New Roman" w:eastAsia="Times New Roman" w:hAnsi="Times New Roman"/>
              </w:rPr>
            </w:pPr>
            <w:r w:rsidRPr="004E528B">
              <w:rPr>
                <w:rFonts w:ascii="Times New Roman" w:eastAsia="Times New Roman" w:hAnsi="Times New Roman"/>
              </w:rPr>
              <w:t>32,820</w:t>
            </w:r>
          </w:p>
        </w:tc>
      </w:tr>
      <w:tr w:rsidR="00F103D3" w:rsidRPr="004E528B" w:rsidTr="00807DD7">
        <w:trPr>
          <w:cantSplit/>
        </w:trPr>
        <w:tc>
          <w:tcPr>
            <w:tcW w:w="1420"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Smart Mekong Farm</w:t>
            </w:r>
          </w:p>
        </w:tc>
        <w:tc>
          <w:tcPr>
            <w:tcW w:w="870" w:type="pct"/>
          </w:tcPr>
          <w:p w:rsidR="00F103D3" w:rsidRPr="004E528B" w:rsidRDefault="00F103D3" w:rsidP="002C3BAF">
            <w:pPr>
              <w:rPr>
                <w:rFonts w:ascii="Times New Roman" w:hAnsi="Times New Roman"/>
              </w:rPr>
            </w:pPr>
            <w:r w:rsidRPr="004E528B">
              <w:rPr>
                <w:rFonts w:ascii="Times New Roman" w:hAnsi="Times New Roman"/>
              </w:rPr>
              <w:t>Investment</w:t>
            </w:r>
          </w:p>
        </w:tc>
        <w:tc>
          <w:tcPr>
            <w:tcW w:w="963" w:type="pct"/>
            <w:shd w:val="clear" w:color="auto" w:fill="auto"/>
          </w:tcPr>
          <w:p w:rsidR="00F103D3" w:rsidRPr="004E528B" w:rsidRDefault="00F103D3" w:rsidP="002C3BAF">
            <w:pPr>
              <w:jc w:val="right"/>
              <w:rPr>
                <w:rFonts w:ascii="Times New Roman" w:eastAsia="Times New Roman" w:hAnsi="Times New Roman"/>
              </w:rPr>
            </w:pPr>
            <w:r w:rsidRPr="004E528B">
              <w:rPr>
                <w:rFonts w:ascii="Times New Roman" w:eastAsia="Times New Roman" w:hAnsi="Times New Roman"/>
              </w:rPr>
              <w:t>458,011</w:t>
            </w:r>
          </w:p>
        </w:tc>
      </w:tr>
      <w:tr w:rsidR="00F103D3" w:rsidRPr="004E528B" w:rsidTr="00807DD7">
        <w:trPr>
          <w:cantSplit/>
        </w:trPr>
        <w:tc>
          <w:tcPr>
            <w:tcW w:w="1420"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Private Sector</w:t>
            </w:r>
          </w:p>
        </w:tc>
        <w:tc>
          <w:tcPr>
            <w:tcW w:w="1747" w:type="pct"/>
          </w:tcPr>
          <w:p w:rsidR="00F103D3" w:rsidRPr="004E528B" w:rsidRDefault="00F103D3" w:rsidP="002C3BAF">
            <w:pPr>
              <w:rPr>
                <w:rFonts w:ascii="Times New Roman" w:eastAsia="Times New Roman" w:hAnsi="Times New Roman"/>
              </w:rPr>
            </w:pPr>
            <w:r w:rsidRPr="004E528B">
              <w:rPr>
                <w:rFonts w:ascii="Times New Roman" w:eastAsia="Times New Roman" w:hAnsi="Times New Roman"/>
              </w:rPr>
              <w:t>Tae Sopheak Pig Farm</w:t>
            </w:r>
          </w:p>
        </w:tc>
        <w:tc>
          <w:tcPr>
            <w:tcW w:w="870" w:type="pct"/>
          </w:tcPr>
          <w:p w:rsidR="00F103D3" w:rsidRPr="004E528B" w:rsidRDefault="00F103D3" w:rsidP="002C3BAF">
            <w:pPr>
              <w:rPr>
                <w:rFonts w:ascii="Times New Roman" w:hAnsi="Times New Roman"/>
              </w:rPr>
            </w:pPr>
            <w:r w:rsidRPr="004E528B">
              <w:rPr>
                <w:rFonts w:ascii="Times New Roman" w:hAnsi="Times New Roman"/>
              </w:rPr>
              <w:t>Investment</w:t>
            </w:r>
          </w:p>
        </w:tc>
        <w:tc>
          <w:tcPr>
            <w:tcW w:w="963" w:type="pct"/>
            <w:shd w:val="clear" w:color="auto" w:fill="auto"/>
          </w:tcPr>
          <w:p w:rsidR="00F103D3" w:rsidRPr="004E528B" w:rsidRDefault="00F103D3" w:rsidP="002C3BAF">
            <w:pPr>
              <w:jc w:val="right"/>
              <w:rPr>
                <w:rFonts w:ascii="Times New Roman" w:eastAsia="Times New Roman" w:hAnsi="Times New Roman"/>
              </w:rPr>
            </w:pPr>
            <w:r w:rsidRPr="004E528B">
              <w:rPr>
                <w:rFonts w:ascii="Times New Roman" w:eastAsia="Times New Roman" w:hAnsi="Times New Roman"/>
              </w:rPr>
              <w:t>11,904</w:t>
            </w:r>
          </w:p>
        </w:tc>
      </w:tr>
      <w:tr w:rsidR="00082BB7" w:rsidRPr="004E528B" w:rsidTr="00807DD7">
        <w:trPr>
          <w:cantSplit/>
        </w:trPr>
        <w:tc>
          <w:tcPr>
            <w:tcW w:w="1420" w:type="pct"/>
          </w:tcPr>
          <w:p w:rsidR="00082BB7" w:rsidRPr="004E528B" w:rsidRDefault="00A704D1" w:rsidP="00591870">
            <w:pPr>
              <w:rPr>
                <w:rFonts w:ascii="Times New Roman" w:eastAsia="Times New Roman" w:hAnsi="Times New Roman"/>
              </w:rPr>
            </w:pPr>
            <w:r w:rsidRPr="004E528B">
              <w:rPr>
                <w:rFonts w:ascii="Times New Roman" w:eastAsia="Times New Roman" w:hAnsi="Times New Roman"/>
              </w:rPr>
              <w:t>GEF Agency</w:t>
            </w:r>
          </w:p>
        </w:tc>
        <w:tc>
          <w:tcPr>
            <w:tcW w:w="1747" w:type="pct"/>
          </w:tcPr>
          <w:p w:rsidR="00082BB7" w:rsidRPr="004E528B" w:rsidRDefault="00A704D1" w:rsidP="002F6682">
            <w:pPr>
              <w:rPr>
                <w:rFonts w:ascii="Times New Roman" w:eastAsia="Times New Roman" w:hAnsi="Times New Roman"/>
              </w:rPr>
            </w:pPr>
            <w:r w:rsidRPr="004E528B">
              <w:rPr>
                <w:rFonts w:ascii="Times New Roman" w:eastAsia="Times New Roman" w:hAnsi="Times New Roman"/>
              </w:rPr>
              <w:t>UNIDO</w:t>
            </w:r>
          </w:p>
        </w:tc>
        <w:tc>
          <w:tcPr>
            <w:tcW w:w="870" w:type="pct"/>
          </w:tcPr>
          <w:p w:rsidR="00082BB7" w:rsidRPr="004E528B" w:rsidRDefault="00A704D1" w:rsidP="00082BB7">
            <w:pPr>
              <w:rPr>
                <w:rFonts w:ascii="Times New Roman" w:hAnsi="Times New Roman"/>
              </w:rPr>
            </w:pPr>
            <w:r w:rsidRPr="004E528B">
              <w:rPr>
                <w:rFonts w:ascii="Times New Roman" w:hAnsi="Times New Roman"/>
              </w:rPr>
              <w:t>In-kind</w:t>
            </w:r>
          </w:p>
        </w:tc>
        <w:tc>
          <w:tcPr>
            <w:tcW w:w="963" w:type="pct"/>
            <w:shd w:val="clear" w:color="auto" w:fill="auto"/>
          </w:tcPr>
          <w:p w:rsidR="00082BB7" w:rsidRPr="004E528B" w:rsidRDefault="00A704D1" w:rsidP="002F6682">
            <w:pPr>
              <w:jc w:val="right"/>
              <w:rPr>
                <w:rFonts w:ascii="Times New Roman" w:eastAsia="Times New Roman" w:hAnsi="Times New Roman"/>
              </w:rPr>
            </w:pPr>
            <w:r w:rsidRPr="004E528B">
              <w:rPr>
                <w:rFonts w:ascii="Times New Roman" w:eastAsia="Times New Roman" w:hAnsi="Times New Roman"/>
              </w:rPr>
              <w:t>90,000</w:t>
            </w:r>
          </w:p>
        </w:tc>
      </w:tr>
      <w:tr w:rsidR="00082BB7" w:rsidRPr="004E528B" w:rsidTr="00807DD7">
        <w:trPr>
          <w:cantSplit/>
        </w:trPr>
        <w:tc>
          <w:tcPr>
            <w:tcW w:w="1420" w:type="pct"/>
            <w:tcBorders>
              <w:bottom w:val="single" w:sz="4" w:space="0" w:color="auto"/>
            </w:tcBorders>
          </w:tcPr>
          <w:p w:rsidR="00082BB7" w:rsidRPr="004E528B" w:rsidRDefault="00A704D1" w:rsidP="00591870">
            <w:pPr>
              <w:rPr>
                <w:rFonts w:ascii="Times New Roman" w:eastAsia="Times New Roman" w:hAnsi="Times New Roman"/>
              </w:rPr>
            </w:pPr>
            <w:r w:rsidRPr="004E528B">
              <w:rPr>
                <w:rFonts w:ascii="Times New Roman" w:eastAsia="Times New Roman" w:hAnsi="Times New Roman"/>
              </w:rPr>
              <w:t>GEF Agency</w:t>
            </w:r>
          </w:p>
        </w:tc>
        <w:tc>
          <w:tcPr>
            <w:tcW w:w="1747" w:type="pct"/>
            <w:tcBorders>
              <w:bottom w:val="single" w:sz="4" w:space="0" w:color="auto"/>
            </w:tcBorders>
          </w:tcPr>
          <w:p w:rsidR="00082BB7" w:rsidRPr="004E528B" w:rsidRDefault="00A704D1" w:rsidP="002F6682">
            <w:pPr>
              <w:rPr>
                <w:rFonts w:ascii="Times New Roman" w:eastAsia="Times New Roman" w:hAnsi="Times New Roman"/>
              </w:rPr>
            </w:pPr>
            <w:r w:rsidRPr="004E528B">
              <w:rPr>
                <w:rFonts w:ascii="Times New Roman" w:eastAsia="Times New Roman" w:hAnsi="Times New Roman"/>
              </w:rPr>
              <w:t>UNIDO</w:t>
            </w:r>
          </w:p>
        </w:tc>
        <w:tc>
          <w:tcPr>
            <w:tcW w:w="870" w:type="pct"/>
            <w:tcBorders>
              <w:bottom w:val="single" w:sz="4" w:space="0" w:color="auto"/>
            </w:tcBorders>
          </w:tcPr>
          <w:p w:rsidR="00082BB7" w:rsidRPr="004E528B" w:rsidRDefault="00A704D1" w:rsidP="00082BB7">
            <w:pPr>
              <w:rPr>
                <w:rFonts w:ascii="Times New Roman" w:hAnsi="Times New Roman"/>
              </w:rPr>
            </w:pPr>
            <w:r w:rsidRPr="004E528B">
              <w:rPr>
                <w:rFonts w:ascii="Times New Roman" w:hAnsi="Times New Roman"/>
              </w:rPr>
              <w:t>Cash</w:t>
            </w:r>
          </w:p>
        </w:tc>
        <w:tc>
          <w:tcPr>
            <w:tcW w:w="963" w:type="pct"/>
            <w:tcBorders>
              <w:bottom w:val="single" w:sz="4" w:space="0" w:color="auto"/>
            </w:tcBorders>
            <w:shd w:val="clear" w:color="auto" w:fill="auto"/>
          </w:tcPr>
          <w:p w:rsidR="00082BB7" w:rsidRPr="004E528B" w:rsidRDefault="00A704D1" w:rsidP="002F6682">
            <w:pPr>
              <w:jc w:val="right"/>
              <w:rPr>
                <w:rFonts w:ascii="Times New Roman" w:eastAsia="Times New Roman" w:hAnsi="Times New Roman"/>
              </w:rPr>
            </w:pPr>
            <w:r w:rsidRPr="004E528B">
              <w:rPr>
                <w:rFonts w:ascii="Times New Roman" w:eastAsia="Times New Roman" w:hAnsi="Times New Roman"/>
              </w:rPr>
              <w:t>60,000</w:t>
            </w:r>
          </w:p>
        </w:tc>
      </w:tr>
      <w:tr w:rsidR="00591870" w:rsidRPr="004E528B" w:rsidTr="00807DD7">
        <w:trPr>
          <w:cantSplit/>
        </w:trPr>
        <w:tc>
          <w:tcPr>
            <w:tcW w:w="4037" w:type="pct"/>
            <w:gridSpan w:val="3"/>
            <w:tcBorders>
              <w:top w:val="double" w:sz="4" w:space="0" w:color="auto"/>
            </w:tcBorders>
          </w:tcPr>
          <w:p w:rsidR="00591870" w:rsidRPr="004E528B" w:rsidRDefault="00591870" w:rsidP="00591870">
            <w:pPr>
              <w:rPr>
                <w:rFonts w:ascii="Times New Roman" w:eastAsia="Times New Roman" w:hAnsi="Times New Roman"/>
                <w:b/>
              </w:rPr>
            </w:pPr>
            <w:r w:rsidRPr="004E528B">
              <w:rPr>
                <w:rFonts w:ascii="Times New Roman" w:eastAsia="Times New Roman" w:hAnsi="Times New Roman"/>
                <w:b/>
              </w:rPr>
              <w:t>Total Co-financing</w:t>
            </w:r>
          </w:p>
        </w:tc>
        <w:tc>
          <w:tcPr>
            <w:tcW w:w="963" w:type="pct"/>
            <w:tcBorders>
              <w:top w:val="double" w:sz="4" w:space="0" w:color="auto"/>
            </w:tcBorders>
            <w:shd w:val="clear" w:color="auto" w:fill="auto"/>
          </w:tcPr>
          <w:p w:rsidR="00591870" w:rsidRPr="004E528B" w:rsidRDefault="00AA3385" w:rsidP="00591870">
            <w:pPr>
              <w:jc w:val="right"/>
              <w:rPr>
                <w:rFonts w:ascii="Times New Roman" w:eastAsia="Times New Roman" w:hAnsi="Times New Roman"/>
              </w:rPr>
            </w:pPr>
            <w:r w:rsidRPr="004E528B">
              <w:rPr>
                <w:rFonts w:ascii="Times New Roman" w:eastAsia="Times New Roman" w:hAnsi="Times New Roman"/>
              </w:rPr>
              <w:t xml:space="preserve">                1</w:t>
            </w:r>
            <w:r w:rsidR="006750F7">
              <w:rPr>
                <w:rFonts w:ascii="Times New Roman" w:eastAsia="Times New Roman" w:hAnsi="Times New Roman"/>
              </w:rPr>
              <w:t>2</w:t>
            </w:r>
            <w:r w:rsidR="0030075B" w:rsidRPr="004E528B">
              <w:rPr>
                <w:rFonts w:ascii="Times New Roman" w:eastAsia="Times New Roman" w:hAnsi="Times New Roman"/>
              </w:rPr>
              <w:t>,</w:t>
            </w:r>
            <w:r w:rsidRPr="004E528B">
              <w:rPr>
                <w:rFonts w:ascii="Times New Roman" w:eastAsia="Times New Roman" w:hAnsi="Times New Roman"/>
              </w:rPr>
              <w:t>50</w:t>
            </w:r>
            <w:r w:rsidR="00757658" w:rsidRPr="004E528B">
              <w:rPr>
                <w:rFonts w:ascii="Times New Roman" w:eastAsia="Times New Roman" w:hAnsi="Times New Roman"/>
              </w:rPr>
              <w:t>4</w:t>
            </w:r>
            <w:r w:rsidR="0030075B" w:rsidRPr="004E528B">
              <w:rPr>
                <w:rFonts w:ascii="Times New Roman" w:eastAsia="Times New Roman" w:hAnsi="Times New Roman"/>
              </w:rPr>
              <w:t>,</w:t>
            </w:r>
            <w:r w:rsidRPr="004E528B">
              <w:rPr>
                <w:rFonts w:ascii="Times New Roman" w:eastAsia="Times New Roman" w:hAnsi="Times New Roman"/>
              </w:rPr>
              <w:t>26</w:t>
            </w:r>
            <w:r w:rsidR="00757658" w:rsidRPr="004E528B">
              <w:rPr>
                <w:rFonts w:ascii="Times New Roman" w:eastAsia="Times New Roman" w:hAnsi="Times New Roman"/>
              </w:rPr>
              <w:t>5</w:t>
            </w:r>
          </w:p>
        </w:tc>
      </w:tr>
    </w:tbl>
    <w:p w:rsidR="00591870" w:rsidRPr="003A1224" w:rsidRDefault="00591870" w:rsidP="00137268">
      <w:pPr>
        <w:numPr>
          <w:ilvl w:val="0"/>
          <w:numId w:val="1"/>
        </w:numPr>
        <w:tabs>
          <w:tab w:val="clear" w:pos="360"/>
          <w:tab w:val="num" w:pos="270"/>
        </w:tabs>
        <w:spacing w:before="240" w:after="80"/>
        <w:ind w:left="270"/>
        <w:rPr>
          <w:rFonts w:ascii="Times New Roman" w:eastAsia="Times New Roman" w:hAnsi="Times New Roman"/>
          <w:b/>
          <w:smallCaps/>
        </w:rPr>
      </w:pPr>
      <w:r w:rsidRPr="003A1224">
        <w:rPr>
          <w:rFonts w:ascii="Times New Roman" w:eastAsia="Times New Roman" w:hAnsi="Times New Roman"/>
          <w:b/>
          <w:bCs/>
          <w:smallCaps/>
        </w:rPr>
        <w:t>trust fund Resources Requested by agency, Focal Area  and country</w:t>
      </w:r>
      <w:r w:rsidRPr="003A1224">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3"/>
        <w:gridCol w:w="1396"/>
        <w:gridCol w:w="1712"/>
        <w:gridCol w:w="1801"/>
        <w:gridCol w:w="1350"/>
        <w:gridCol w:w="1443"/>
        <w:gridCol w:w="1361"/>
      </w:tblGrid>
      <w:tr w:rsidR="00591870" w:rsidRPr="003A1224" w:rsidTr="00591870">
        <w:trPr>
          <w:trHeight w:val="278"/>
        </w:trPr>
        <w:tc>
          <w:tcPr>
            <w:tcW w:w="818" w:type="pct"/>
            <w:vMerge w:val="restart"/>
            <w:shd w:val="clear" w:color="auto" w:fill="auto"/>
            <w:vAlign w:val="center"/>
          </w:tcPr>
          <w:p w:rsidR="00591870" w:rsidRPr="003A1224" w:rsidRDefault="00591870" w:rsidP="00591870">
            <w:pPr>
              <w:spacing w:after="80"/>
              <w:jc w:val="center"/>
              <w:rPr>
                <w:rFonts w:ascii="Times New Roman" w:eastAsia="Times New Roman" w:hAnsi="Times New Roman"/>
                <w:b/>
              </w:rPr>
            </w:pPr>
            <w:r w:rsidRPr="003A1224">
              <w:rPr>
                <w:rFonts w:ascii="Times New Roman" w:eastAsia="Times New Roman" w:hAnsi="Times New Roman"/>
                <w:b/>
              </w:rPr>
              <w:t>GEF Agency</w:t>
            </w:r>
          </w:p>
        </w:tc>
        <w:tc>
          <w:tcPr>
            <w:tcW w:w="644" w:type="pct"/>
            <w:vMerge w:val="restart"/>
            <w:shd w:val="clear" w:color="auto" w:fill="auto"/>
            <w:vAlign w:val="center"/>
          </w:tcPr>
          <w:p w:rsidR="00591870" w:rsidRPr="003A1224" w:rsidRDefault="00591870" w:rsidP="00591870">
            <w:pPr>
              <w:jc w:val="center"/>
              <w:rPr>
                <w:rFonts w:ascii="Times New Roman" w:eastAsia="Times New Roman" w:hAnsi="Times New Roman"/>
                <w:b/>
              </w:rPr>
            </w:pPr>
            <w:r w:rsidRPr="003A1224">
              <w:rPr>
                <w:rFonts w:ascii="Times New Roman" w:eastAsia="Times New Roman" w:hAnsi="Times New Roman"/>
                <w:b/>
              </w:rPr>
              <w:t>Type of Trust Fund</w:t>
            </w:r>
          </w:p>
        </w:tc>
        <w:tc>
          <w:tcPr>
            <w:tcW w:w="790" w:type="pct"/>
            <w:vMerge w:val="restart"/>
            <w:shd w:val="clear" w:color="auto" w:fill="auto"/>
            <w:vAlign w:val="center"/>
          </w:tcPr>
          <w:p w:rsidR="00591870" w:rsidRPr="003A1224" w:rsidRDefault="00591870" w:rsidP="00591870">
            <w:pPr>
              <w:jc w:val="center"/>
              <w:rPr>
                <w:rFonts w:ascii="Times New Roman" w:eastAsia="Times New Roman" w:hAnsi="Times New Roman"/>
                <w:b/>
              </w:rPr>
            </w:pPr>
            <w:r w:rsidRPr="003A1224">
              <w:rPr>
                <w:rFonts w:ascii="Times New Roman" w:eastAsia="Times New Roman" w:hAnsi="Times New Roman"/>
                <w:b/>
              </w:rPr>
              <w:t>Focal Area</w:t>
            </w:r>
          </w:p>
        </w:tc>
        <w:tc>
          <w:tcPr>
            <w:tcW w:w="831" w:type="pct"/>
            <w:vMerge w:val="restart"/>
            <w:shd w:val="clear" w:color="auto" w:fill="auto"/>
            <w:vAlign w:val="center"/>
          </w:tcPr>
          <w:p w:rsidR="00591870" w:rsidRPr="003A1224" w:rsidRDefault="00591870" w:rsidP="00591870">
            <w:pPr>
              <w:spacing w:after="80"/>
              <w:ind w:right="-108"/>
              <w:jc w:val="center"/>
              <w:rPr>
                <w:rFonts w:ascii="Times New Roman" w:eastAsia="Times New Roman" w:hAnsi="Times New Roman"/>
                <w:b/>
              </w:rPr>
            </w:pPr>
            <w:r w:rsidRPr="003A1224">
              <w:rPr>
                <w:rFonts w:ascii="Times New Roman" w:eastAsia="Times New Roman" w:hAnsi="Times New Roman"/>
                <w:b/>
              </w:rPr>
              <w:t>Country Name/</w:t>
            </w:r>
          </w:p>
          <w:p w:rsidR="00591870" w:rsidRPr="003A1224" w:rsidRDefault="00591870" w:rsidP="00591870">
            <w:pPr>
              <w:spacing w:after="80"/>
              <w:jc w:val="center"/>
              <w:rPr>
                <w:rFonts w:ascii="Times New Roman" w:eastAsia="Times New Roman" w:hAnsi="Times New Roman"/>
                <w:b/>
              </w:rPr>
            </w:pPr>
            <w:r w:rsidRPr="003A1224">
              <w:rPr>
                <w:rFonts w:ascii="Times New Roman" w:eastAsia="Times New Roman" w:hAnsi="Times New Roman"/>
                <w:b/>
              </w:rPr>
              <w:t>Global</w:t>
            </w:r>
          </w:p>
        </w:tc>
        <w:tc>
          <w:tcPr>
            <w:tcW w:w="1917" w:type="pct"/>
            <w:gridSpan w:val="3"/>
            <w:shd w:val="clear" w:color="auto" w:fill="auto"/>
            <w:vAlign w:val="center"/>
          </w:tcPr>
          <w:p w:rsidR="00591870" w:rsidRPr="003A1224" w:rsidRDefault="00591870" w:rsidP="00591870">
            <w:pPr>
              <w:spacing w:after="80"/>
              <w:jc w:val="center"/>
              <w:rPr>
                <w:rFonts w:ascii="Times New Roman" w:eastAsia="Times New Roman" w:hAnsi="Times New Roman"/>
                <w:b/>
              </w:rPr>
            </w:pPr>
            <w:r w:rsidRPr="003A1224">
              <w:rPr>
                <w:rFonts w:ascii="Times New Roman" w:eastAsia="Times New Roman" w:hAnsi="Times New Roman"/>
                <w:b/>
              </w:rPr>
              <w:t>(in $)</w:t>
            </w:r>
          </w:p>
        </w:tc>
      </w:tr>
      <w:tr w:rsidR="00591870" w:rsidRPr="003A1224" w:rsidTr="00591870">
        <w:trPr>
          <w:trHeight w:val="260"/>
        </w:trPr>
        <w:tc>
          <w:tcPr>
            <w:tcW w:w="818" w:type="pct"/>
            <w:vMerge/>
            <w:shd w:val="clear" w:color="auto" w:fill="auto"/>
          </w:tcPr>
          <w:p w:rsidR="00591870" w:rsidRPr="003A1224" w:rsidRDefault="00591870" w:rsidP="00591870">
            <w:pPr>
              <w:rPr>
                <w:rFonts w:ascii="Times New Roman" w:eastAsia="Times New Roman" w:hAnsi="Times New Roman"/>
                <w:b/>
                <w:smallCaps/>
              </w:rPr>
            </w:pPr>
          </w:p>
        </w:tc>
        <w:tc>
          <w:tcPr>
            <w:tcW w:w="644" w:type="pct"/>
            <w:vMerge/>
            <w:shd w:val="clear" w:color="auto" w:fill="auto"/>
          </w:tcPr>
          <w:p w:rsidR="00591870" w:rsidRPr="003A1224" w:rsidRDefault="00591870" w:rsidP="00591870">
            <w:pPr>
              <w:rPr>
                <w:rFonts w:ascii="Times New Roman" w:eastAsia="Times New Roman" w:hAnsi="Times New Roman"/>
                <w:b/>
                <w:smallCaps/>
              </w:rPr>
            </w:pPr>
          </w:p>
        </w:tc>
        <w:tc>
          <w:tcPr>
            <w:tcW w:w="790" w:type="pct"/>
            <w:vMerge/>
            <w:shd w:val="clear" w:color="auto" w:fill="auto"/>
          </w:tcPr>
          <w:p w:rsidR="00591870" w:rsidRPr="003A1224" w:rsidRDefault="00591870" w:rsidP="00591870">
            <w:pPr>
              <w:rPr>
                <w:rFonts w:ascii="Times New Roman" w:eastAsia="Times New Roman" w:hAnsi="Times New Roman"/>
                <w:b/>
                <w:smallCaps/>
              </w:rPr>
            </w:pPr>
          </w:p>
        </w:tc>
        <w:tc>
          <w:tcPr>
            <w:tcW w:w="831" w:type="pct"/>
            <w:vMerge/>
            <w:shd w:val="clear" w:color="auto" w:fill="auto"/>
          </w:tcPr>
          <w:p w:rsidR="00591870" w:rsidRPr="003A1224" w:rsidRDefault="00591870" w:rsidP="00591870">
            <w:pPr>
              <w:jc w:val="center"/>
              <w:rPr>
                <w:rFonts w:ascii="Times New Roman" w:eastAsia="Times New Roman" w:hAnsi="Times New Roman"/>
                <w:b/>
              </w:rPr>
            </w:pPr>
          </w:p>
        </w:tc>
        <w:tc>
          <w:tcPr>
            <w:tcW w:w="623" w:type="pct"/>
            <w:shd w:val="clear" w:color="auto" w:fill="auto"/>
            <w:vAlign w:val="center"/>
          </w:tcPr>
          <w:p w:rsidR="00591870" w:rsidRPr="003A1224" w:rsidRDefault="00591870" w:rsidP="00591870">
            <w:pPr>
              <w:jc w:val="center"/>
              <w:rPr>
                <w:rFonts w:ascii="Times New Roman" w:eastAsia="Times New Roman" w:hAnsi="Times New Roman"/>
                <w:b/>
              </w:rPr>
            </w:pPr>
            <w:r w:rsidRPr="003A1224">
              <w:rPr>
                <w:rFonts w:ascii="Times New Roman" w:eastAsia="Times New Roman" w:hAnsi="Times New Roman"/>
                <w:b/>
              </w:rPr>
              <w:t xml:space="preserve">Grant Amount </w:t>
            </w:r>
            <w:r w:rsidRPr="003A1224">
              <w:rPr>
                <w:rFonts w:ascii="Times New Roman" w:eastAsia="Times New Roman" w:hAnsi="Times New Roman"/>
              </w:rPr>
              <w:t>(a)</w:t>
            </w:r>
          </w:p>
        </w:tc>
        <w:tc>
          <w:tcPr>
            <w:tcW w:w="666" w:type="pct"/>
            <w:shd w:val="clear" w:color="auto" w:fill="auto"/>
            <w:vAlign w:val="center"/>
          </w:tcPr>
          <w:p w:rsidR="00591870" w:rsidRPr="003A1224" w:rsidRDefault="00591870" w:rsidP="00591870">
            <w:pPr>
              <w:jc w:val="center"/>
              <w:rPr>
                <w:rFonts w:ascii="Times New Roman" w:eastAsia="Times New Roman" w:hAnsi="Times New Roman"/>
                <w:b/>
              </w:rPr>
            </w:pPr>
            <w:r w:rsidRPr="003A1224">
              <w:rPr>
                <w:rFonts w:ascii="Times New Roman" w:eastAsia="Times New Roman" w:hAnsi="Times New Roman"/>
                <w:b/>
              </w:rPr>
              <w:t xml:space="preserve">Agency Fee </w:t>
            </w:r>
            <w:r w:rsidRPr="003A1224">
              <w:rPr>
                <w:rFonts w:ascii="Times New Roman" w:eastAsia="Times New Roman" w:hAnsi="Times New Roman"/>
              </w:rPr>
              <w:t>(b)</w:t>
            </w:r>
            <w:r w:rsidRPr="003A1224">
              <w:rPr>
                <w:rFonts w:ascii="Times New Roman" w:eastAsia="Times New Roman" w:hAnsi="Times New Roman"/>
                <w:vertAlign w:val="superscript"/>
              </w:rPr>
              <w:t>2</w:t>
            </w:r>
          </w:p>
        </w:tc>
        <w:tc>
          <w:tcPr>
            <w:tcW w:w="628" w:type="pct"/>
            <w:shd w:val="clear" w:color="auto" w:fill="auto"/>
            <w:vAlign w:val="center"/>
          </w:tcPr>
          <w:p w:rsidR="00591870" w:rsidRPr="003A1224" w:rsidRDefault="00591870" w:rsidP="00591870">
            <w:pPr>
              <w:ind w:firstLine="195"/>
              <w:jc w:val="center"/>
              <w:rPr>
                <w:rFonts w:ascii="Times New Roman" w:eastAsia="Times New Roman" w:hAnsi="Times New Roman"/>
                <w:b/>
              </w:rPr>
            </w:pPr>
            <w:r w:rsidRPr="003A1224">
              <w:rPr>
                <w:rFonts w:ascii="Times New Roman" w:eastAsia="Times New Roman" w:hAnsi="Times New Roman"/>
                <w:b/>
              </w:rPr>
              <w:t xml:space="preserve">Total </w:t>
            </w:r>
            <w:r w:rsidRPr="003A1224">
              <w:rPr>
                <w:rFonts w:ascii="Times New Roman" w:eastAsia="Times New Roman" w:hAnsi="Times New Roman"/>
              </w:rPr>
              <w:t>c=a+b</w:t>
            </w:r>
          </w:p>
        </w:tc>
      </w:tr>
      <w:bookmarkStart w:id="8" w:name="D_Agency_01"/>
      <w:tr w:rsidR="00591870" w:rsidRPr="003A1224" w:rsidTr="00591870">
        <w:trPr>
          <w:trHeight w:val="253"/>
        </w:trPr>
        <w:tc>
          <w:tcPr>
            <w:tcW w:w="818" w:type="pct"/>
            <w:shd w:val="clear" w:color="auto" w:fill="auto"/>
          </w:tcPr>
          <w:p w:rsidR="00591870" w:rsidRPr="003A1224" w:rsidRDefault="00591870" w:rsidP="00591870">
            <w:pPr>
              <w:rPr>
                <w:rFonts w:ascii="Times New Roman" w:eastAsia="Times New Roman" w:hAnsi="Times New Roman"/>
              </w:rPr>
            </w:pPr>
            <w:r w:rsidRPr="003A1224">
              <w:rPr>
                <w:rFonts w:ascii="Times New Roman" w:eastAsia="Times New Roman" w:hAnsi="Times New Roman"/>
              </w:rPr>
              <w:fldChar w:fldCharType="begin">
                <w:ffData>
                  <w:name w:val="D_Agency_01"/>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3A1224">
              <w:rPr>
                <w:rFonts w:ascii="Times New Roman" w:eastAsia="Times New Roman" w:hAnsi="Times New Roman"/>
              </w:rPr>
              <w:instrText xml:space="preserve"> FORMDROPDOWN </w:instrText>
            </w:r>
            <w:r w:rsidR="008D3CBF">
              <w:rPr>
                <w:rFonts w:ascii="Times New Roman" w:eastAsia="Times New Roman" w:hAnsi="Times New Roman"/>
              </w:rPr>
            </w:r>
            <w:r w:rsidR="008D3CBF">
              <w:rPr>
                <w:rFonts w:ascii="Times New Roman" w:eastAsia="Times New Roman" w:hAnsi="Times New Roman"/>
              </w:rPr>
              <w:fldChar w:fldCharType="separate"/>
            </w:r>
            <w:r w:rsidRPr="003A1224">
              <w:rPr>
                <w:rFonts w:ascii="Times New Roman" w:eastAsia="Times New Roman" w:hAnsi="Times New Roman"/>
              </w:rPr>
              <w:fldChar w:fldCharType="end"/>
            </w:r>
            <w:bookmarkEnd w:id="8"/>
          </w:p>
        </w:tc>
        <w:bookmarkStart w:id="9" w:name="D_TF_01"/>
        <w:tc>
          <w:tcPr>
            <w:tcW w:w="644" w:type="pct"/>
            <w:shd w:val="clear" w:color="auto" w:fill="auto"/>
          </w:tcPr>
          <w:p w:rsidR="00591870" w:rsidRPr="003A1224" w:rsidRDefault="00741344" w:rsidP="00591870">
            <w:pPr>
              <w:rPr>
                <w:rFonts w:ascii="Times New Roman" w:eastAsia="Times New Roman" w:hAnsi="Times New Roman"/>
              </w:rPr>
            </w:pPr>
            <w:r w:rsidRPr="003A1224">
              <w:rPr>
                <w:rFonts w:ascii="Times New Roman" w:eastAsia="Times New Roman" w:hAnsi="Times New Roman"/>
                <w:bCs/>
                <w:smallCaps/>
                <w:sz w:val="20"/>
                <w:szCs w:val="20"/>
              </w:rPr>
              <w:fldChar w:fldCharType="begin">
                <w:ffData>
                  <w:name w:val="D_TF_01"/>
                  <w:enabled/>
                  <w:calcOnExit w:val="0"/>
                  <w:ddList>
                    <w:listEntry w:val="(select)"/>
                    <w:listEntry w:val="GEF TF"/>
                    <w:listEntry w:val="LDCF"/>
                    <w:listEntry w:val="SCCF"/>
                    <w:listEntry w:val="NPIF"/>
                  </w:ddList>
                </w:ffData>
              </w:fldChar>
            </w:r>
            <w:r w:rsidRPr="003A1224">
              <w:rPr>
                <w:rFonts w:ascii="Times New Roman" w:eastAsia="Times New Roman" w:hAnsi="Times New Roman"/>
                <w:bCs/>
                <w:smallCaps/>
                <w:sz w:val="20"/>
                <w:szCs w:val="20"/>
              </w:rPr>
              <w:instrText xml:space="preserve"> FORMDROPDOWN </w:instrText>
            </w:r>
            <w:r w:rsidR="008D3CBF">
              <w:rPr>
                <w:rFonts w:ascii="Times New Roman" w:eastAsia="Times New Roman" w:hAnsi="Times New Roman"/>
                <w:bCs/>
                <w:smallCaps/>
                <w:sz w:val="20"/>
                <w:szCs w:val="20"/>
              </w:rPr>
            </w:r>
            <w:r w:rsidR="008D3CBF">
              <w:rPr>
                <w:rFonts w:ascii="Times New Roman" w:eastAsia="Times New Roman" w:hAnsi="Times New Roman"/>
                <w:bCs/>
                <w:smallCaps/>
                <w:sz w:val="20"/>
                <w:szCs w:val="20"/>
              </w:rPr>
              <w:fldChar w:fldCharType="separate"/>
            </w:r>
            <w:r w:rsidRPr="003A1224">
              <w:rPr>
                <w:rFonts w:ascii="Times New Roman" w:eastAsia="Times New Roman" w:hAnsi="Times New Roman"/>
                <w:bCs/>
                <w:smallCaps/>
                <w:sz w:val="20"/>
                <w:szCs w:val="20"/>
              </w:rPr>
              <w:fldChar w:fldCharType="end"/>
            </w:r>
            <w:bookmarkEnd w:id="9"/>
          </w:p>
        </w:tc>
        <w:bookmarkStart w:id="10" w:name="D_FocalArea_01"/>
        <w:tc>
          <w:tcPr>
            <w:tcW w:w="790" w:type="pct"/>
            <w:shd w:val="clear" w:color="auto" w:fill="auto"/>
          </w:tcPr>
          <w:p w:rsidR="00591870" w:rsidRPr="003A1224" w:rsidRDefault="00591870" w:rsidP="00591870">
            <w:pPr>
              <w:rPr>
                <w:rFonts w:ascii="Times New Roman" w:eastAsia="Times New Roman" w:hAnsi="Times New Roman"/>
              </w:rPr>
            </w:pPr>
            <w:r w:rsidRPr="003A1224">
              <w:rPr>
                <w:rFonts w:ascii="Times New Roman" w:eastAsia="Times New Roman" w:hAnsi="Times New Roman"/>
              </w:rPr>
              <w:fldChar w:fldCharType="begin">
                <w:ffData>
                  <w:name w:val="D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3A1224">
              <w:rPr>
                <w:rFonts w:ascii="Times New Roman" w:eastAsia="Times New Roman" w:hAnsi="Times New Roman"/>
              </w:rPr>
              <w:instrText xml:space="preserve"> FORMDROPDOWN </w:instrText>
            </w:r>
            <w:r w:rsidR="008D3CBF">
              <w:rPr>
                <w:rFonts w:ascii="Times New Roman" w:eastAsia="Times New Roman" w:hAnsi="Times New Roman"/>
              </w:rPr>
            </w:r>
            <w:r w:rsidR="008D3CBF">
              <w:rPr>
                <w:rFonts w:ascii="Times New Roman" w:eastAsia="Times New Roman" w:hAnsi="Times New Roman"/>
              </w:rPr>
              <w:fldChar w:fldCharType="separate"/>
            </w:r>
            <w:r w:rsidRPr="003A1224">
              <w:rPr>
                <w:rFonts w:ascii="Times New Roman" w:eastAsia="Times New Roman" w:hAnsi="Times New Roman"/>
              </w:rPr>
              <w:fldChar w:fldCharType="end"/>
            </w:r>
            <w:bookmarkEnd w:id="10"/>
          </w:p>
        </w:tc>
        <w:bookmarkStart w:id="11" w:name="D_Country_01"/>
        <w:tc>
          <w:tcPr>
            <w:tcW w:w="831" w:type="pct"/>
            <w:shd w:val="clear" w:color="auto" w:fill="auto"/>
          </w:tcPr>
          <w:p w:rsidR="00591870" w:rsidRPr="003A1224" w:rsidRDefault="00591870" w:rsidP="00591870">
            <w:pPr>
              <w:rPr>
                <w:rFonts w:ascii="Times New Roman" w:eastAsia="Times New Roman" w:hAnsi="Times New Roman"/>
              </w:rPr>
            </w:pPr>
            <w:r w:rsidRPr="003A1224">
              <w:rPr>
                <w:rFonts w:ascii="Times New Roman" w:eastAsia="Times New Roman" w:hAnsi="Times New Roman"/>
              </w:rPr>
              <w:fldChar w:fldCharType="begin">
                <w:ffData>
                  <w:name w:val="D_Country_01"/>
                  <w:enabled/>
                  <w:calcOnExi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r>
            <w:r w:rsidRPr="003A1224">
              <w:rPr>
                <w:rFonts w:ascii="Times New Roman" w:eastAsia="Times New Roman" w:hAnsi="Times New Roman"/>
              </w:rPr>
              <w:fldChar w:fldCharType="separate"/>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rPr>
              <w:fldChar w:fldCharType="end"/>
            </w:r>
            <w:bookmarkEnd w:id="11"/>
          </w:p>
        </w:tc>
        <w:bookmarkStart w:id="12" w:name="D_GA_01"/>
        <w:tc>
          <w:tcPr>
            <w:tcW w:w="623" w:type="pct"/>
            <w:shd w:val="clear" w:color="auto" w:fill="auto"/>
          </w:tcPr>
          <w:p w:rsidR="00591870" w:rsidRPr="003A1224" w:rsidRDefault="00591870" w:rsidP="00591870">
            <w:pPr>
              <w:jc w:val="right"/>
              <w:rPr>
                <w:rFonts w:ascii="Times New Roman" w:eastAsia="Times New Roman" w:hAnsi="Times New Roman"/>
              </w:rPr>
            </w:pPr>
            <w:r w:rsidRPr="003A1224">
              <w:rPr>
                <w:rFonts w:ascii="Times New Roman" w:eastAsia="Times New Roman" w:hAnsi="Times New Roman"/>
              </w:rPr>
              <w:fldChar w:fldCharType="begin">
                <w:ffData>
                  <w:name w:val="D_GA_01"/>
                  <w:enabled/>
                  <w:calcOnExit/>
                  <w:textInput>
                    <w:type w:val="number"/>
                    <w:forma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r>
            <w:r w:rsidRPr="003A1224">
              <w:rPr>
                <w:rFonts w:ascii="Times New Roman" w:eastAsia="Times New Roman" w:hAnsi="Times New Roman"/>
              </w:rPr>
              <w:fldChar w:fldCharType="separate"/>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rPr>
              <w:fldChar w:fldCharType="end"/>
            </w:r>
            <w:bookmarkEnd w:id="12"/>
          </w:p>
        </w:tc>
        <w:bookmarkStart w:id="13" w:name="D_AF_01"/>
        <w:tc>
          <w:tcPr>
            <w:tcW w:w="666" w:type="pct"/>
            <w:shd w:val="clear" w:color="auto" w:fill="auto"/>
          </w:tcPr>
          <w:p w:rsidR="00591870" w:rsidRPr="003A1224" w:rsidRDefault="00591870" w:rsidP="00591870">
            <w:pPr>
              <w:jc w:val="right"/>
              <w:rPr>
                <w:rFonts w:ascii="Times New Roman" w:eastAsia="Times New Roman" w:hAnsi="Times New Roman"/>
              </w:rPr>
            </w:pPr>
            <w:r w:rsidRPr="003A1224">
              <w:rPr>
                <w:rFonts w:ascii="Times New Roman" w:eastAsia="Times New Roman" w:hAnsi="Times New Roman"/>
              </w:rPr>
              <w:fldChar w:fldCharType="begin">
                <w:ffData>
                  <w:name w:val="D_AF_01"/>
                  <w:enabled/>
                  <w:calcOnExit/>
                  <w:textInput>
                    <w:type w:val="number"/>
                    <w:forma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r>
            <w:r w:rsidRPr="003A1224">
              <w:rPr>
                <w:rFonts w:ascii="Times New Roman" w:eastAsia="Times New Roman" w:hAnsi="Times New Roman"/>
              </w:rPr>
              <w:fldChar w:fldCharType="separate"/>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rPr>
              <w:fldChar w:fldCharType="end"/>
            </w:r>
            <w:bookmarkEnd w:id="13"/>
          </w:p>
        </w:tc>
        <w:bookmarkStart w:id="14" w:name="D_GAAF_TOT_01"/>
        <w:tc>
          <w:tcPr>
            <w:tcW w:w="628" w:type="pct"/>
            <w:shd w:val="clear" w:color="auto" w:fill="auto"/>
          </w:tcPr>
          <w:p w:rsidR="00591870" w:rsidRPr="003A1224" w:rsidRDefault="00591870" w:rsidP="00591870">
            <w:pPr>
              <w:jc w:val="right"/>
              <w:rPr>
                <w:rFonts w:ascii="Times New Roman" w:eastAsia="Times New Roman" w:hAnsi="Times New Roman"/>
              </w:rPr>
            </w:pPr>
            <w:r w:rsidRPr="003A1224">
              <w:rPr>
                <w:rFonts w:ascii="Times New Roman" w:eastAsia="Times New Roman" w:hAnsi="Times New Roman"/>
              </w:rPr>
              <w:fldChar w:fldCharType="begin">
                <w:ffData>
                  <w:name w:val="D_GAAF_TOT_01"/>
                  <w:enabled w:val="0"/>
                  <w:calcOnExit/>
                  <w:textInput>
                    <w:type w:val="calculated"/>
                    <w:default w:val="=sum(D_GA_01,D_AF_01)"/>
                    <w:forma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fldChar w:fldCharType="begin"/>
            </w:r>
            <w:r w:rsidRPr="003A1224">
              <w:rPr>
                <w:rFonts w:ascii="Times New Roman" w:eastAsia="Times New Roman" w:hAnsi="Times New Roman"/>
              </w:rPr>
              <w:instrText xml:space="preserve"> =sum(D_GA_01,D_AF_01) </w:instrText>
            </w:r>
            <w:r w:rsidRPr="003A1224">
              <w:rPr>
                <w:rFonts w:ascii="Times New Roman" w:eastAsia="Times New Roman" w:hAnsi="Times New Roman"/>
              </w:rPr>
              <w:fldChar w:fldCharType="separate"/>
            </w:r>
            <w:r w:rsidR="003A1224" w:rsidRPr="003A1224">
              <w:rPr>
                <w:rFonts w:ascii="Times New Roman" w:eastAsia="Times New Roman" w:hAnsi="Times New Roman"/>
                <w:noProof/>
              </w:rPr>
              <w:instrText>0</w:instrText>
            </w:r>
            <w:r w:rsidRPr="003A1224">
              <w:rPr>
                <w:rFonts w:ascii="Times New Roman" w:eastAsia="Times New Roman" w:hAnsi="Times New Roman"/>
              </w:rPr>
              <w:fldChar w:fldCharType="end"/>
            </w:r>
            <w:r w:rsidRPr="003A1224">
              <w:rPr>
                <w:rFonts w:ascii="Times New Roman" w:eastAsia="Times New Roman" w:hAnsi="Times New Roman"/>
              </w:rPr>
            </w:r>
            <w:r w:rsidRPr="003A1224">
              <w:rPr>
                <w:rFonts w:ascii="Times New Roman" w:eastAsia="Times New Roman" w:hAnsi="Times New Roman"/>
              </w:rPr>
              <w:fldChar w:fldCharType="separate"/>
            </w:r>
            <w:r w:rsidR="003A1224" w:rsidRPr="003A1224">
              <w:rPr>
                <w:rFonts w:ascii="Times New Roman" w:eastAsia="Times New Roman" w:hAnsi="Times New Roman"/>
                <w:noProof/>
              </w:rPr>
              <w:t>0</w:t>
            </w:r>
            <w:r w:rsidRPr="003A1224">
              <w:rPr>
                <w:rFonts w:ascii="Times New Roman" w:eastAsia="Times New Roman" w:hAnsi="Times New Roman"/>
              </w:rPr>
              <w:fldChar w:fldCharType="end"/>
            </w:r>
            <w:bookmarkEnd w:id="14"/>
          </w:p>
        </w:tc>
      </w:tr>
      <w:tr w:rsidR="00591870" w:rsidRPr="003A1224" w:rsidTr="00591870">
        <w:trPr>
          <w:trHeight w:val="253"/>
        </w:trPr>
        <w:tc>
          <w:tcPr>
            <w:tcW w:w="3083" w:type="pct"/>
            <w:gridSpan w:val="4"/>
            <w:tcBorders>
              <w:top w:val="double" w:sz="4" w:space="0" w:color="auto"/>
            </w:tcBorders>
            <w:shd w:val="clear" w:color="auto" w:fill="auto"/>
          </w:tcPr>
          <w:p w:rsidR="00591870" w:rsidRPr="003A1224" w:rsidRDefault="00591870" w:rsidP="00591870">
            <w:pPr>
              <w:rPr>
                <w:rFonts w:ascii="Times New Roman" w:eastAsia="Times New Roman" w:hAnsi="Times New Roman"/>
              </w:rPr>
            </w:pPr>
            <w:r w:rsidRPr="003A1224">
              <w:rPr>
                <w:rFonts w:ascii="Times New Roman" w:eastAsia="Times New Roman" w:hAnsi="Times New Roman"/>
                <w:b/>
              </w:rPr>
              <w:t>Total Grant Resources</w:t>
            </w:r>
          </w:p>
        </w:tc>
        <w:bookmarkStart w:id="15" w:name="D_GA_TOT"/>
        <w:tc>
          <w:tcPr>
            <w:tcW w:w="623" w:type="pct"/>
            <w:tcBorders>
              <w:top w:val="double" w:sz="4" w:space="0" w:color="auto"/>
            </w:tcBorders>
            <w:shd w:val="clear" w:color="auto" w:fill="auto"/>
          </w:tcPr>
          <w:p w:rsidR="00591870" w:rsidRPr="003A1224" w:rsidRDefault="00591870" w:rsidP="00591870">
            <w:pPr>
              <w:jc w:val="right"/>
              <w:rPr>
                <w:rFonts w:ascii="Times New Roman" w:eastAsia="Times New Roman" w:hAnsi="Times New Roman"/>
              </w:rPr>
            </w:pPr>
            <w:r w:rsidRPr="003A1224">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fldChar w:fldCharType="begin"/>
            </w:r>
            <w:r w:rsidRPr="003A1224">
              <w:rPr>
                <w:rFonts w:ascii="Times New Roman" w:eastAsia="Times New Roman" w:hAnsi="Times New Roman"/>
              </w:rPr>
              <w:instrText xml:space="preserve"> =sum(D_GA_01,D_GA_02,D_GA_03,D_GA_04,D_GA_05,D_GA_06,D_GA_07,D_GA_08,D_GA_09,D_GA_010) </w:instrText>
            </w:r>
            <w:r w:rsidRPr="003A1224">
              <w:rPr>
                <w:rFonts w:ascii="Times New Roman" w:eastAsia="Times New Roman" w:hAnsi="Times New Roman"/>
              </w:rPr>
              <w:fldChar w:fldCharType="separate"/>
            </w:r>
            <w:r w:rsidR="003A1224" w:rsidRPr="003A1224">
              <w:rPr>
                <w:rFonts w:ascii="Times New Roman" w:eastAsia="Times New Roman" w:hAnsi="Times New Roman"/>
                <w:noProof/>
              </w:rPr>
              <w:instrText>0</w:instrText>
            </w:r>
            <w:r w:rsidRPr="003A1224">
              <w:rPr>
                <w:rFonts w:ascii="Times New Roman" w:eastAsia="Times New Roman" w:hAnsi="Times New Roman"/>
              </w:rPr>
              <w:fldChar w:fldCharType="end"/>
            </w:r>
            <w:r w:rsidRPr="003A1224">
              <w:rPr>
                <w:rFonts w:ascii="Times New Roman" w:eastAsia="Times New Roman" w:hAnsi="Times New Roman"/>
              </w:rPr>
            </w:r>
            <w:r w:rsidRPr="003A1224">
              <w:rPr>
                <w:rFonts w:ascii="Times New Roman" w:eastAsia="Times New Roman" w:hAnsi="Times New Roman"/>
              </w:rPr>
              <w:fldChar w:fldCharType="separate"/>
            </w:r>
            <w:r w:rsidR="003A1224" w:rsidRPr="003A1224">
              <w:rPr>
                <w:rFonts w:ascii="Times New Roman" w:eastAsia="Times New Roman" w:hAnsi="Times New Roman"/>
                <w:noProof/>
              </w:rPr>
              <w:t>0</w:t>
            </w:r>
            <w:r w:rsidRPr="003A1224">
              <w:rPr>
                <w:rFonts w:ascii="Times New Roman" w:eastAsia="Times New Roman" w:hAnsi="Times New Roman"/>
              </w:rPr>
              <w:fldChar w:fldCharType="end"/>
            </w:r>
            <w:bookmarkEnd w:id="15"/>
          </w:p>
        </w:tc>
        <w:bookmarkStart w:id="16" w:name="D_AF_TOT"/>
        <w:tc>
          <w:tcPr>
            <w:tcW w:w="666" w:type="pct"/>
            <w:tcBorders>
              <w:top w:val="double" w:sz="4" w:space="0" w:color="auto"/>
            </w:tcBorders>
            <w:shd w:val="clear" w:color="auto" w:fill="auto"/>
          </w:tcPr>
          <w:p w:rsidR="00591870" w:rsidRPr="003A1224" w:rsidRDefault="00741344" w:rsidP="00591870">
            <w:pPr>
              <w:jc w:val="right"/>
              <w:rPr>
                <w:rFonts w:ascii="Times New Roman" w:eastAsia="Times New Roman" w:hAnsi="Times New Roman"/>
              </w:rPr>
            </w:pPr>
            <w:r w:rsidRPr="003A1224">
              <w:rPr>
                <w:rFonts w:ascii="Times New Roman" w:eastAsia="Times New Roman" w:hAnsi="Times New Roman"/>
              </w:rPr>
              <w:fldChar w:fldCharType="begin">
                <w:ffData>
                  <w:name w:val="D_AF_TOT"/>
                  <w:enabled w:val="0"/>
                  <w:calcOnExit/>
                  <w:textInput>
                    <w:type w:val="calculated"/>
                    <w:default w:val="=sum(D_AF_01,D_AF_02,D_AF_03,D_AF_04,D_AF_05,D_AF_06,D_AF_07,D_AF_08,D_AF_09,D_AF_010)"/>
                    <w:forma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fldChar w:fldCharType="begin"/>
            </w:r>
            <w:r w:rsidRPr="003A1224">
              <w:rPr>
                <w:rFonts w:ascii="Times New Roman" w:eastAsia="Times New Roman" w:hAnsi="Times New Roman"/>
              </w:rPr>
              <w:instrText xml:space="preserve"> =sum(D_AF_01,D_AF_02,D_AF_03,D_AF_04,D_AF_05,D_AF_06,D_AF_07,D_AF_08,D_AF_09,D_AF_010) </w:instrText>
            </w:r>
            <w:r w:rsidRPr="003A1224">
              <w:rPr>
                <w:rFonts w:ascii="Times New Roman" w:eastAsia="Times New Roman" w:hAnsi="Times New Roman"/>
              </w:rPr>
              <w:fldChar w:fldCharType="separate"/>
            </w:r>
            <w:r w:rsidR="003A1224" w:rsidRPr="003A1224">
              <w:rPr>
                <w:rFonts w:ascii="Times New Roman" w:eastAsia="Times New Roman" w:hAnsi="Times New Roman"/>
                <w:noProof/>
              </w:rPr>
              <w:instrText>0</w:instrText>
            </w:r>
            <w:r w:rsidRPr="003A1224">
              <w:rPr>
                <w:rFonts w:ascii="Times New Roman" w:eastAsia="Times New Roman" w:hAnsi="Times New Roman"/>
              </w:rPr>
              <w:fldChar w:fldCharType="end"/>
            </w:r>
            <w:r w:rsidRPr="003A1224">
              <w:rPr>
                <w:rFonts w:ascii="Times New Roman" w:eastAsia="Times New Roman" w:hAnsi="Times New Roman"/>
              </w:rPr>
            </w:r>
            <w:r w:rsidRPr="003A1224">
              <w:rPr>
                <w:rFonts w:ascii="Times New Roman" w:eastAsia="Times New Roman" w:hAnsi="Times New Roman"/>
              </w:rPr>
              <w:fldChar w:fldCharType="separate"/>
            </w:r>
            <w:r w:rsidR="003A1224" w:rsidRPr="003A1224">
              <w:rPr>
                <w:rFonts w:ascii="Times New Roman" w:eastAsia="Times New Roman" w:hAnsi="Times New Roman"/>
                <w:noProof/>
              </w:rPr>
              <w:t>0</w:t>
            </w:r>
            <w:r w:rsidRPr="003A1224">
              <w:rPr>
                <w:rFonts w:ascii="Times New Roman" w:eastAsia="Times New Roman" w:hAnsi="Times New Roman"/>
              </w:rPr>
              <w:fldChar w:fldCharType="end"/>
            </w:r>
            <w:bookmarkEnd w:id="16"/>
          </w:p>
        </w:tc>
        <w:bookmarkStart w:id="17" w:name="TOTGAAFTOT"/>
        <w:tc>
          <w:tcPr>
            <w:tcW w:w="628" w:type="pct"/>
            <w:tcBorders>
              <w:top w:val="double" w:sz="4" w:space="0" w:color="auto"/>
            </w:tcBorders>
            <w:shd w:val="clear" w:color="auto" w:fill="auto"/>
          </w:tcPr>
          <w:p w:rsidR="00591870" w:rsidRPr="003A1224" w:rsidRDefault="00741344" w:rsidP="00591870">
            <w:pPr>
              <w:jc w:val="right"/>
              <w:rPr>
                <w:rFonts w:ascii="Times New Roman" w:eastAsia="Times New Roman" w:hAnsi="Times New Roman"/>
              </w:rPr>
            </w:pPr>
            <w:r w:rsidRPr="003A1224">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fldChar w:fldCharType="begin"/>
            </w:r>
            <w:r w:rsidRPr="003A1224">
              <w:rPr>
                <w:rFonts w:ascii="Times New Roman" w:eastAsia="Times New Roman" w:hAnsi="Times New Roman"/>
              </w:rPr>
              <w:instrText xml:space="preserve"> =sum(D_GA_TOT,D_AF_TOT) </w:instrText>
            </w:r>
            <w:r w:rsidRPr="003A1224">
              <w:rPr>
                <w:rFonts w:ascii="Times New Roman" w:eastAsia="Times New Roman" w:hAnsi="Times New Roman"/>
              </w:rPr>
              <w:fldChar w:fldCharType="separate"/>
            </w:r>
            <w:r w:rsidR="003A1224" w:rsidRPr="003A1224">
              <w:rPr>
                <w:rFonts w:ascii="Times New Roman" w:eastAsia="Times New Roman" w:hAnsi="Times New Roman"/>
                <w:noProof/>
              </w:rPr>
              <w:instrText>0</w:instrText>
            </w:r>
            <w:r w:rsidRPr="003A1224">
              <w:rPr>
                <w:rFonts w:ascii="Times New Roman" w:eastAsia="Times New Roman" w:hAnsi="Times New Roman"/>
              </w:rPr>
              <w:fldChar w:fldCharType="end"/>
            </w:r>
            <w:r w:rsidRPr="003A1224">
              <w:rPr>
                <w:rFonts w:ascii="Times New Roman" w:eastAsia="Times New Roman" w:hAnsi="Times New Roman"/>
              </w:rPr>
            </w:r>
            <w:r w:rsidRPr="003A1224">
              <w:rPr>
                <w:rFonts w:ascii="Times New Roman" w:eastAsia="Times New Roman" w:hAnsi="Times New Roman"/>
              </w:rPr>
              <w:fldChar w:fldCharType="separate"/>
            </w:r>
            <w:r w:rsidR="003A1224" w:rsidRPr="003A1224">
              <w:rPr>
                <w:rFonts w:ascii="Times New Roman" w:eastAsia="Times New Roman" w:hAnsi="Times New Roman"/>
                <w:noProof/>
              </w:rPr>
              <w:t>0</w:t>
            </w:r>
            <w:r w:rsidRPr="003A1224">
              <w:rPr>
                <w:rFonts w:ascii="Times New Roman" w:eastAsia="Times New Roman" w:hAnsi="Times New Roman"/>
              </w:rPr>
              <w:fldChar w:fldCharType="end"/>
            </w:r>
            <w:bookmarkEnd w:id="17"/>
          </w:p>
        </w:tc>
      </w:tr>
    </w:tbl>
    <w:p w:rsidR="00591870" w:rsidRPr="003A1224" w:rsidRDefault="00591870" w:rsidP="00591870">
      <w:pPr>
        <w:ind w:left="-90"/>
        <w:rPr>
          <w:rFonts w:ascii="Times New Roman" w:eastAsia="Times New Roman" w:hAnsi="Times New Roman"/>
          <w:sz w:val="18"/>
          <w:szCs w:val="18"/>
        </w:rPr>
      </w:pPr>
      <w:r w:rsidRPr="003A1224">
        <w:rPr>
          <w:rFonts w:ascii="Times New Roman" w:eastAsia="Times New Roman" w:hAnsi="Times New Roman"/>
          <w:bCs/>
          <w:smallCaps/>
          <w:sz w:val="18"/>
          <w:szCs w:val="18"/>
          <w:vertAlign w:val="superscript"/>
        </w:rPr>
        <w:t xml:space="preserve">1 </w:t>
      </w:r>
      <w:r w:rsidRPr="003A1224">
        <w:rPr>
          <w:rFonts w:ascii="Times New Roman" w:eastAsia="Times New Roman" w:hAnsi="Times New Roman"/>
          <w:sz w:val="18"/>
          <w:szCs w:val="18"/>
        </w:rPr>
        <w:t xml:space="preserve"> In case of a single focal area, single country, single GEF Agency project, and single trust fund project, no need to provide information for this</w:t>
      </w:r>
      <w:r w:rsidRPr="003A1224">
        <w:rPr>
          <w:rFonts w:ascii="Times New Roman" w:eastAsia="Times New Roman" w:hAnsi="Times New Roman"/>
          <w:sz w:val="18"/>
          <w:szCs w:val="18"/>
        </w:rPr>
        <w:br/>
        <w:t xml:space="preserve">    table.  PMC amount from Table B should be included proportionately to the focal area amount in this table. </w:t>
      </w:r>
    </w:p>
    <w:p w:rsidR="00591870" w:rsidRPr="003A1224" w:rsidRDefault="00591870" w:rsidP="00591870">
      <w:pPr>
        <w:ind w:left="-90"/>
        <w:rPr>
          <w:rFonts w:ascii="Times New Roman" w:eastAsia="Times New Roman" w:hAnsi="Times New Roman"/>
          <w:bCs/>
          <w:sz w:val="18"/>
          <w:szCs w:val="18"/>
        </w:rPr>
      </w:pPr>
      <w:r w:rsidRPr="003A1224">
        <w:rPr>
          <w:rFonts w:ascii="Times New Roman" w:eastAsia="Times New Roman" w:hAnsi="Times New Roman"/>
          <w:bCs/>
          <w:smallCaps/>
          <w:sz w:val="18"/>
          <w:szCs w:val="18"/>
          <w:vertAlign w:val="superscript"/>
        </w:rPr>
        <w:t xml:space="preserve">2   </w:t>
      </w:r>
      <w:r w:rsidRPr="003A1224">
        <w:rPr>
          <w:rFonts w:ascii="Times New Roman" w:eastAsia="Times New Roman" w:hAnsi="Times New Roman"/>
          <w:bCs/>
          <w:sz w:val="18"/>
          <w:szCs w:val="18"/>
        </w:rPr>
        <w:t>Indicate fees related to this project.</w:t>
      </w:r>
    </w:p>
    <w:p w:rsidR="00591870" w:rsidRPr="003A1224" w:rsidRDefault="00591870" w:rsidP="00B743FD">
      <w:pPr>
        <w:numPr>
          <w:ilvl w:val="0"/>
          <w:numId w:val="5"/>
        </w:numPr>
        <w:spacing w:before="240" w:after="80"/>
        <w:ind w:left="270"/>
        <w:rPr>
          <w:rFonts w:ascii="Times New Roman" w:eastAsia="Times New Roman" w:hAnsi="Times New Roman"/>
          <w:b/>
          <w:smallCaps/>
        </w:rPr>
      </w:pPr>
      <w:r w:rsidRPr="003A1224">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2433"/>
        <w:gridCol w:w="2522"/>
        <w:gridCol w:w="2611"/>
      </w:tblGrid>
      <w:tr w:rsidR="00F51DEB" w:rsidRPr="003A1224" w:rsidTr="00F51DEB">
        <w:tc>
          <w:tcPr>
            <w:tcW w:w="1505" w:type="pct"/>
            <w:tcBorders>
              <w:bottom w:val="double" w:sz="4" w:space="0" w:color="auto"/>
            </w:tcBorders>
            <w:shd w:val="clear" w:color="auto" w:fill="auto"/>
            <w:vAlign w:val="center"/>
          </w:tcPr>
          <w:p w:rsidR="00F51DEB" w:rsidRPr="003A1224" w:rsidRDefault="00F51DEB" w:rsidP="00591870">
            <w:pPr>
              <w:keepNext/>
              <w:jc w:val="center"/>
              <w:outlineLvl w:val="2"/>
              <w:rPr>
                <w:rFonts w:ascii="Times New Roman" w:eastAsia="Times New Roman" w:hAnsi="Times New Roman"/>
                <w:b/>
                <w:bCs/>
                <w:iCs/>
              </w:rPr>
            </w:pPr>
            <w:r w:rsidRPr="003A1224">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3A1224" w:rsidRDefault="00F51DEB" w:rsidP="00591870">
            <w:pPr>
              <w:keepNext/>
              <w:jc w:val="center"/>
              <w:outlineLvl w:val="2"/>
              <w:rPr>
                <w:rFonts w:ascii="Times New Roman" w:eastAsia="Times New Roman" w:hAnsi="Times New Roman"/>
                <w:b/>
                <w:bCs/>
                <w:iCs/>
              </w:rPr>
            </w:pPr>
            <w:r w:rsidRPr="003A1224">
              <w:rPr>
                <w:rFonts w:ascii="Times New Roman" w:eastAsia="Times New Roman" w:hAnsi="Times New Roman"/>
                <w:b/>
                <w:bCs/>
                <w:iCs/>
              </w:rPr>
              <w:t>Grant Amount</w:t>
            </w:r>
            <w:r w:rsidRPr="003A1224">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3A1224" w:rsidRDefault="00F51DEB" w:rsidP="00591870">
            <w:pPr>
              <w:keepNext/>
              <w:jc w:val="center"/>
              <w:outlineLvl w:val="2"/>
              <w:rPr>
                <w:rFonts w:ascii="Times New Roman" w:eastAsia="Times New Roman" w:hAnsi="Times New Roman"/>
                <w:b/>
                <w:bCs/>
                <w:iCs/>
              </w:rPr>
            </w:pPr>
            <w:r w:rsidRPr="003A1224">
              <w:rPr>
                <w:rFonts w:ascii="Times New Roman" w:eastAsia="Times New Roman" w:hAnsi="Times New Roman"/>
                <w:b/>
                <w:bCs/>
                <w:iCs/>
              </w:rPr>
              <w:t>Co</w:t>
            </w:r>
            <w:r w:rsidR="00A704D1">
              <w:rPr>
                <w:rFonts w:ascii="Times New Roman" w:eastAsia="Times New Roman" w:hAnsi="Times New Roman"/>
                <w:b/>
                <w:bCs/>
                <w:iCs/>
              </w:rPr>
              <w:t>-</w:t>
            </w:r>
            <w:r w:rsidRPr="003A1224">
              <w:rPr>
                <w:rFonts w:ascii="Times New Roman" w:eastAsia="Times New Roman" w:hAnsi="Times New Roman"/>
                <w:b/>
                <w:bCs/>
                <w:iCs/>
              </w:rPr>
              <w:t>financing</w:t>
            </w:r>
            <w:r w:rsidRPr="003A1224">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3A1224" w:rsidRDefault="00F51DEB" w:rsidP="00591870">
            <w:pPr>
              <w:keepNext/>
              <w:jc w:val="center"/>
              <w:outlineLvl w:val="2"/>
              <w:rPr>
                <w:rFonts w:ascii="Times New Roman" w:eastAsia="Times New Roman" w:hAnsi="Times New Roman"/>
                <w:b/>
                <w:bCs/>
                <w:iCs/>
              </w:rPr>
            </w:pPr>
            <w:r w:rsidRPr="003A1224">
              <w:rPr>
                <w:rFonts w:ascii="Times New Roman" w:eastAsia="Times New Roman" w:hAnsi="Times New Roman"/>
                <w:b/>
                <w:bCs/>
                <w:iCs/>
              </w:rPr>
              <w:t>Project Total</w:t>
            </w:r>
            <w:r w:rsidRPr="003A1224">
              <w:rPr>
                <w:rFonts w:ascii="Times New Roman" w:eastAsia="Times New Roman" w:hAnsi="Times New Roman"/>
                <w:b/>
                <w:bCs/>
                <w:iCs/>
              </w:rPr>
              <w:br/>
              <w:t xml:space="preserve"> ($)</w:t>
            </w:r>
          </w:p>
        </w:tc>
      </w:tr>
      <w:tr w:rsidR="00007796" w:rsidRPr="003A1224" w:rsidTr="00F51DEB">
        <w:tc>
          <w:tcPr>
            <w:tcW w:w="1505" w:type="pct"/>
            <w:shd w:val="clear" w:color="auto" w:fill="auto"/>
          </w:tcPr>
          <w:p w:rsidR="00007796" w:rsidRPr="003A1224" w:rsidRDefault="00007796" w:rsidP="00591870">
            <w:pPr>
              <w:keepNext/>
              <w:outlineLvl w:val="2"/>
              <w:rPr>
                <w:rFonts w:ascii="Times New Roman" w:eastAsia="Times New Roman" w:hAnsi="Times New Roman"/>
              </w:rPr>
            </w:pPr>
            <w:r w:rsidRPr="003A1224">
              <w:rPr>
                <w:rFonts w:ascii="Times New Roman" w:eastAsia="Times New Roman" w:hAnsi="Times New Roman"/>
              </w:rPr>
              <w:t>International Consultants</w:t>
            </w:r>
          </w:p>
        </w:tc>
        <w:tc>
          <w:tcPr>
            <w:tcW w:w="1124" w:type="pct"/>
            <w:shd w:val="clear" w:color="auto" w:fill="auto"/>
          </w:tcPr>
          <w:p w:rsidR="00007796" w:rsidRPr="003A1224" w:rsidRDefault="00007796" w:rsidP="002F6682">
            <w:pPr>
              <w:jc w:val="right"/>
              <w:rPr>
                <w:rFonts w:ascii="Times New Roman" w:eastAsia="Times New Roman" w:hAnsi="Times New Roman"/>
              </w:rPr>
            </w:pPr>
            <w:r>
              <w:rPr>
                <w:rFonts w:ascii="Times New Roman" w:eastAsia="Times New Roman" w:hAnsi="Times New Roman"/>
              </w:rPr>
              <w:t>1</w:t>
            </w:r>
            <w:r w:rsidR="00500C67">
              <w:rPr>
                <w:rFonts w:ascii="Times New Roman" w:eastAsia="Times New Roman" w:hAnsi="Times New Roman"/>
              </w:rPr>
              <w:t>38</w:t>
            </w:r>
            <w:r w:rsidRPr="00A704D1">
              <w:rPr>
                <w:rFonts w:ascii="Times New Roman" w:eastAsia="Times New Roman" w:hAnsi="Times New Roman"/>
              </w:rPr>
              <w:t>,000</w:t>
            </w:r>
          </w:p>
        </w:tc>
        <w:tc>
          <w:tcPr>
            <w:tcW w:w="1165" w:type="pct"/>
            <w:shd w:val="clear" w:color="auto" w:fill="auto"/>
          </w:tcPr>
          <w:p w:rsidR="00007796" w:rsidRPr="003A1224" w:rsidRDefault="00500C67" w:rsidP="002F6682">
            <w:pPr>
              <w:jc w:val="right"/>
              <w:rPr>
                <w:rFonts w:ascii="Times New Roman" w:eastAsia="Times New Roman" w:hAnsi="Times New Roman"/>
              </w:rPr>
            </w:pPr>
            <w:r>
              <w:rPr>
                <w:rFonts w:ascii="Times New Roman" w:eastAsia="Times New Roman" w:hAnsi="Times New Roman"/>
              </w:rPr>
              <w:t>46</w:t>
            </w:r>
            <w:r w:rsidR="00007796" w:rsidRPr="00A704D1">
              <w:rPr>
                <w:rFonts w:ascii="Times New Roman" w:eastAsia="Times New Roman" w:hAnsi="Times New Roman"/>
              </w:rPr>
              <w:t>,000</w:t>
            </w:r>
          </w:p>
        </w:tc>
        <w:tc>
          <w:tcPr>
            <w:tcW w:w="1206" w:type="pct"/>
            <w:shd w:val="clear" w:color="auto" w:fill="auto"/>
          </w:tcPr>
          <w:p w:rsidR="00007796" w:rsidRPr="003A1224" w:rsidRDefault="00500C67" w:rsidP="00591870">
            <w:pPr>
              <w:jc w:val="right"/>
              <w:rPr>
                <w:rFonts w:ascii="Times New Roman" w:eastAsia="Times New Roman" w:hAnsi="Times New Roman"/>
              </w:rPr>
            </w:pPr>
            <w:r>
              <w:rPr>
                <w:rFonts w:ascii="Times New Roman" w:eastAsia="Times New Roman" w:hAnsi="Times New Roman"/>
              </w:rPr>
              <w:t>1</w:t>
            </w:r>
            <w:r w:rsidR="00834672">
              <w:rPr>
                <w:rFonts w:ascii="Times New Roman" w:eastAsia="Times New Roman" w:hAnsi="Times New Roman"/>
              </w:rPr>
              <w:t>8</w:t>
            </w:r>
            <w:r>
              <w:rPr>
                <w:rFonts w:ascii="Times New Roman" w:eastAsia="Times New Roman" w:hAnsi="Times New Roman"/>
              </w:rPr>
              <w:t>4</w:t>
            </w:r>
            <w:r w:rsidR="00007796" w:rsidRPr="00A704D1">
              <w:rPr>
                <w:rFonts w:ascii="Times New Roman" w:eastAsia="Times New Roman" w:hAnsi="Times New Roman"/>
              </w:rPr>
              <w:t>,000</w:t>
            </w:r>
          </w:p>
        </w:tc>
      </w:tr>
      <w:tr w:rsidR="00007796" w:rsidRPr="003A1224" w:rsidTr="00F51DEB">
        <w:tc>
          <w:tcPr>
            <w:tcW w:w="1505" w:type="pct"/>
            <w:shd w:val="clear" w:color="auto" w:fill="auto"/>
          </w:tcPr>
          <w:p w:rsidR="00007796" w:rsidRPr="003A1224" w:rsidRDefault="00007796" w:rsidP="00591870">
            <w:pPr>
              <w:keepNext/>
              <w:outlineLvl w:val="2"/>
              <w:rPr>
                <w:rFonts w:ascii="Times New Roman" w:eastAsia="Times New Roman" w:hAnsi="Times New Roman"/>
              </w:rPr>
            </w:pPr>
            <w:r w:rsidRPr="003A1224">
              <w:rPr>
                <w:rFonts w:ascii="Times New Roman" w:eastAsia="Times New Roman" w:hAnsi="Times New Roman"/>
              </w:rPr>
              <w:t>National/Local Consultants</w:t>
            </w:r>
          </w:p>
        </w:tc>
        <w:tc>
          <w:tcPr>
            <w:tcW w:w="1124" w:type="pct"/>
            <w:shd w:val="clear" w:color="auto" w:fill="auto"/>
          </w:tcPr>
          <w:p w:rsidR="00007796" w:rsidRPr="003A1224" w:rsidRDefault="00007796" w:rsidP="002F6682">
            <w:pPr>
              <w:jc w:val="right"/>
              <w:rPr>
                <w:rFonts w:ascii="Times New Roman" w:eastAsia="Times New Roman" w:hAnsi="Times New Roman"/>
              </w:rPr>
            </w:pPr>
            <w:r>
              <w:rPr>
                <w:rFonts w:ascii="Times New Roman" w:eastAsia="Times New Roman" w:hAnsi="Times New Roman"/>
              </w:rPr>
              <w:t>1</w:t>
            </w:r>
            <w:r w:rsidR="00834672">
              <w:rPr>
                <w:rFonts w:ascii="Times New Roman" w:eastAsia="Times New Roman" w:hAnsi="Times New Roman"/>
              </w:rPr>
              <w:t>20</w:t>
            </w:r>
            <w:r>
              <w:rPr>
                <w:rFonts w:ascii="Times New Roman" w:eastAsia="Times New Roman" w:hAnsi="Times New Roman"/>
              </w:rPr>
              <w:t>,00</w:t>
            </w:r>
            <w:r w:rsidRPr="00A704D1">
              <w:rPr>
                <w:rFonts w:ascii="Times New Roman" w:eastAsia="Times New Roman" w:hAnsi="Times New Roman"/>
              </w:rPr>
              <w:t>0</w:t>
            </w:r>
          </w:p>
        </w:tc>
        <w:tc>
          <w:tcPr>
            <w:tcW w:w="1165" w:type="pct"/>
            <w:shd w:val="clear" w:color="auto" w:fill="auto"/>
          </w:tcPr>
          <w:p w:rsidR="00007796" w:rsidRPr="003A1224" w:rsidRDefault="00007796" w:rsidP="002F6682">
            <w:pPr>
              <w:jc w:val="right"/>
              <w:rPr>
                <w:rFonts w:ascii="Times New Roman" w:eastAsia="Times New Roman" w:hAnsi="Times New Roman"/>
              </w:rPr>
            </w:pPr>
            <w:r>
              <w:rPr>
                <w:rFonts w:ascii="Times New Roman" w:eastAsia="Times New Roman" w:hAnsi="Times New Roman"/>
              </w:rPr>
              <w:t>3</w:t>
            </w:r>
            <w:r w:rsidR="00834672">
              <w:rPr>
                <w:rFonts w:ascii="Times New Roman" w:eastAsia="Times New Roman" w:hAnsi="Times New Roman"/>
              </w:rPr>
              <w:t>60</w:t>
            </w:r>
            <w:r>
              <w:rPr>
                <w:rFonts w:ascii="Times New Roman" w:eastAsia="Times New Roman" w:hAnsi="Times New Roman"/>
              </w:rPr>
              <w:t>,00</w:t>
            </w:r>
            <w:r w:rsidRPr="00A704D1">
              <w:rPr>
                <w:rFonts w:ascii="Times New Roman" w:eastAsia="Times New Roman" w:hAnsi="Times New Roman"/>
              </w:rPr>
              <w:t>0</w:t>
            </w:r>
          </w:p>
        </w:tc>
        <w:tc>
          <w:tcPr>
            <w:tcW w:w="1206" w:type="pct"/>
            <w:shd w:val="clear" w:color="auto" w:fill="auto"/>
          </w:tcPr>
          <w:p w:rsidR="00007796" w:rsidRPr="003A1224" w:rsidRDefault="00007796" w:rsidP="007A5BDD">
            <w:pPr>
              <w:jc w:val="right"/>
              <w:rPr>
                <w:rFonts w:ascii="Times New Roman" w:eastAsia="Times New Roman" w:hAnsi="Times New Roman"/>
              </w:rPr>
            </w:pPr>
            <w:r>
              <w:rPr>
                <w:rFonts w:ascii="Times New Roman" w:eastAsia="Times New Roman" w:hAnsi="Times New Roman"/>
              </w:rPr>
              <w:t>4</w:t>
            </w:r>
            <w:r w:rsidR="00834672">
              <w:rPr>
                <w:rFonts w:ascii="Times New Roman" w:eastAsia="Times New Roman" w:hAnsi="Times New Roman"/>
              </w:rPr>
              <w:t>80</w:t>
            </w:r>
            <w:r w:rsidRPr="00A704D1">
              <w:rPr>
                <w:rFonts w:ascii="Times New Roman" w:eastAsia="Times New Roman" w:hAnsi="Times New Roman"/>
              </w:rPr>
              <w:t>,000</w:t>
            </w:r>
          </w:p>
        </w:tc>
      </w:tr>
    </w:tbl>
    <w:p w:rsidR="00591870" w:rsidRPr="003A1224" w:rsidRDefault="00591870" w:rsidP="00591870">
      <w:pPr>
        <w:rPr>
          <w:rFonts w:ascii="Times New Roman" w:eastAsia="Times New Roman" w:hAnsi="Times New Roman"/>
          <w:sz w:val="24"/>
          <w:szCs w:val="24"/>
        </w:rPr>
      </w:pPr>
    </w:p>
    <w:p w:rsidR="00591870" w:rsidRPr="003A1224" w:rsidRDefault="00591870" w:rsidP="00B743FD">
      <w:pPr>
        <w:numPr>
          <w:ilvl w:val="0"/>
          <w:numId w:val="5"/>
        </w:numPr>
        <w:spacing w:after="80"/>
        <w:ind w:left="270"/>
        <w:rPr>
          <w:rFonts w:ascii="Times New Roman" w:eastAsia="Times New Roman" w:hAnsi="Times New Roman"/>
          <w:b/>
          <w:smallCaps/>
        </w:rPr>
      </w:pPr>
      <w:r w:rsidRPr="003A1224">
        <w:rPr>
          <w:rFonts w:ascii="Times New Roman" w:eastAsia="Times New Roman" w:hAnsi="Times New Roman"/>
          <w:b/>
          <w:smallCaps/>
        </w:rPr>
        <w:t>Does the project include a “non-grant” instrument?</w:t>
      </w:r>
      <w:r w:rsidRPr="003A1224">
        <w:rPr>
          <w:rFonts w:ascii="Times New Roman" w:eastAsia="Times New Roman" w:hAnsi="Times New Roman"/>
        </w:rPr>
        <w:t xml:space="preserve">    </w:t>
      </w:r>
      <w:bookmarkStart w:id="18" w:name="NonGrantIns"/>
      <w:r w:rsidRPr="003A1224">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3A1224">
        <w:rPr>
          <w:rFonts w:ascii="Times New Roman" w:eastAsia="Times New Roman" w:hAnsi="Times New Roman"/>
        </w:rPr>
        <w:instrText xml:space="preserve"> FORMDROPDOWN </w:instrText>
      </w:r>
      <w:r w:rsidR="008D3CBF">
        <w:rPr>
          <w:rFonts w:ascii="Times New Roman" w:eastAsia="Times New Roman" w:hAnsi="Times New Roman"/>
        </w:rPr>
      </w:r>
      <w:r w:rsidR="008D3CBF">
        <w:rPr>
          <w:rFonts w:ascii="Times New Roman" w:eastAsia="Times New Roman" w:hAnsi="Times New Roman"/>
        </w:rPr>
        <w:fldChar w:fldCharType="separate"/>
      </w:r>
      <w:r w:rsidRPr="003A1224">
        <w:rPr>
          <w:rFonts w:ascii="Times New Roman" w:eastAsia="Times New Roman" w:hAnsi="Times New Roman"/>
        </w:rPr>
        <w:fldChar w:fldCharType="end"/>
      </w:r>
      <w:bookmarkEnd w:id="18"/>
      <w:r w:rsidRPr="003A1224">
        <w:rPr>
          <w:rFonts w:ascii="Times New Roman" w:eastAsia="Times New Roman" w:hAnsi="Times New Roman"/>
        </w:rPr>
        <w:t xml:space="preserve">                  </w:t>
      </w:r>
    </w:p>
    <w:p w:rsidR="00591870" w:rsidRPr="003A1224" w:rsidRDefault="00591870" w:rsidP="00591870">
      <w:pPr>
        <w:tabs>
          <w:tab w:val="num" w:pos="360"/>
        </w:tabs>
        <w:spacing w:after="80"/>
        <w:rPr>
          <w:rFonts w:ascii="Times New Roman" w:eastAsia="Times New Roman" w:hAnsi="Times New Roman"/>
          <w:b/>
          <w:smallCaps/>
          <w:highlight w:val="yellow"/>
        </w:rPr>
      </w:pPr>
      <w:r w:rsidRPr="003A1224">
        <w:rPr>
          <w:rFonts w:ascii="Times New Roman" w:eastAsia="Times New Roman" w:hAnsi="Times New Roman"/>
        </w:rPr>
        <w:t xml:space="preserve">     (If non-grant instruments are used, provide in Annex D an indicative calendar of expected reflows to your Agency </w:t>
      </w:r>
      <w:r w:rsidRPr="003A1224">
        <w:rPr>
          <w:rFonts w:ascii="Times New Roman" w:eastAsia="Times New Roman" w:hAnsi="Times New Roman"/>
        </w:rPr>
        <w:br/>
        <w:t xml:space="preserve">       and to the GEF/LDCF/SCCF/NPIF Trust Fund).</w:t>
      </w:r>
      <w:r w:rsidRPr="003A1224">
        <w:rPr>
          <w:rFonts w:ascii="Times New Roman" w:eastAsia="Times New Roman" w:hAnsi="Times New Roman"/>
          <w:b/>
          <w:smallCaps/>
        </w:rPr>
        <w:t xml:space="preserve">   </w:t>
      </w:r>
      <w:r w:rsidRPr="003A1224">
        <w:rPr>
          <w:rFonts w:ascii="Times New Roman" w:eastAsia="Times New Roman" w:hAnsi="Times New Roman"/>
          <w:b/>
          <w:smallCaps/>
          <w:highlight w:val="yellow"/>
        </w:rPr>
        <w:t xml:space="preserve">    </w:t>
      </w:r>
    </w:p>
    <w:p w:rsidR="000673D2" w:rsidRDefault="000673D2" w:rsidP="00591870">
      <w:pPr>
        <w:sectPr w:rsidR="000673D2" w:rsidSect="004E6371">
          <w:footerReference w:type="default" r:id="rId12"/>
          <w:pgSz w:w="12240" w:h="15840"/>
          <w:pgMar w:top="720" w:right="900" w:bottom="1440" w:left="720" w:header="720" w:footer="720" w:gutter="0"/>
          <w:cols w:space="720"/>
          <w:docGrid w:linePitch="360"/>
        </w:sectPr>
      </w:pPr>
    </w:p>
    <w:p w:rsidR="008162AD" w:rsidRPr="003A1224" w:rsidRDefault="008162AD" w:rsidP="008162AD">
      <w:pPr>
        <w:tabs>
          <w:tab w:val="num" w:pos="360"/>
          <w:tab w:val="center" w:pos="4320"/>
          <w:tab w:val="right" w:pos="8640"/>
        </w:tabs>
        <w:rPr>
          <w:rFonts w:ascii="Times New Roman Bold" w:eastAsia="Times New Roman" w:hAnsi="Times New Roman Bold"/>
          <w:b/>
          <w:caps/>
          <w:color w:val="00B0F0"/>
          <w:u w:val="single"/>
        </w:rPr>
      </w:pPr>
      <w:r w:rsidRPr="003A1224">
        <w:rPr>
          <w:rFonts w:ascii="Times New Roman Bold" w:eastAsia="Times New Roman" w:hAnsi="Times New Roman Bold"/>
          <w:b/>
          <w:caps/>
          <w:color w:val="00B0F0"/>
          <w:u w:val="single"/>
        </w:rPr>
        <w:lastRenderedPageBreak/>
        <w:t>part ii:  project justification</w:t>
      </w:r>
    </w:p>
    <w:p w:rsidR="008162AD" w:rsidRPr="003A1224" w:rsidRDefault="008162AD" w:rsidP="008162AD">
      <w:pPr>
        <w:tabs>
          <w:tab w:val="num" w:pos="360"/>
          <w:tab w:val="center" w:pos="4320"/>
          <w:tab w:val="right" w:pos="8640"/>
        </w:tabs>
        <w:rPr>
          <w:rFonts w:ascii="Times New Roman Bold" w:eastAsia="Times New Roman" w:hAnsi="Times New Roman Bold"/>
          <w:b/>
          <w:caps/>
        </w:rPr>
      </w:pPr>
    </w:p>
    <w:p w:rsidR="0041302A" w:rsidRPr="003A1224" w:rsidRDefault="008162AD" w:rsidP="008162AD">
      <w:pPr>
        <w:tabs>
          <w:tab w:val="num" w:pos="360"/>
          <w:tab w:val="center" w:pos="4320"/>
          <w:tab w:val="right" w:pos="8640"/>
        </w:tabs>
        <w:rPr>
          <w:rFonts w:ascii="Times New Roman Bold" w:eastAsia="Times New Roman" w:hAnsi="Times New Roman Bold"/>
          <w:b/>
          <w:caps/>
        </w:rPr>
      </w:pPr>
      <w:r w:rsidRPr="003A1224">
        <w:rPr>
          <w:rFonts w:ascii="Times New Roman Bold" w:eastAsia="Times New Roman" w:hAnsi="Times New Roman Bold"/>
          <w:b/>
          <w:caps/>
        </w:rPr>
        <w:t>A. describe any changes in alignment with the project design of the original pif</w:t>
      </w:r>
      <w:r w:rsidRPr="003A1224">
        <w:rPr>
          <w:rFonts w:ascii="Times New Roman" w:eastAsia="Times New Roman" w:hAnsi="Times New Roman"/>
          <w:b/>
          <w:caps/>
          <w:vertAlign w:val="superscript"/>
        </w:rPr>
        <w:footnoteReference w:id="5"/>
      </w:r>
      <w:r w:rsidRPr="003A1224">
        <w:rPr>
          <w:rFonts w:ascii="Times New Roman Bold" w:eastAsia="Times New Roman" w:hAnsi="Times New Roman Bold"/>
          <w:b/>
          <w:caps/>
        </w:rPr>
        <w:t xml:space="preserve"> </w:t>
      </w:r>
    </w:p>
    <w:p w:rsidR="007C0035" w:rsidRDefault="007C0035" w:rsidP="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Pr>
          <w:rFonts w:ascii="Times New Roman" w:eastAsia="Times New Roman" w:hAnsi="Times New Roman"/>
        </w:rPr>
        <w:t>D</w:t>
      </w:r>
      <w:r w:rsidRPr="003A1224">
        <w:rPr>
          <w:rFonts w:ascii="Times New Roman" w:eastAsia="Times New Roman" w:hAnsi="Times New Roman"/>
        </w:rPr>
        <w:t>uring the PPG stage</w:t>
      </w:r>
      <w:r>
        <w:rPr>
          <w:rFonts w:ascii="Times New Roman" w:eastAsia="Times New Roman" w:hAnsi="Times New Roman"/>
        </w:rPr>
        <w:t>, the following activities were carried out</w:t>
      </w:r>
      <w:r w:rsidRPr="003A1224">
        <w:rPr>
          <w:rFonts w:ascii="Times New Roman" w:eastAsia="Times New Roman" w:hAnsi="Times New Roman"/>
        </w:rPr>
        <w:t>:</w:t>
      </w:r>
    </w:p>
    <w:p w:rsidR="008162AD" w:rsidRPr="003A1224" w:rsidRDefault="00757658" w:rsidP="009D677D">
      <w:pPr>
        <w:numPr>
          <w:ilvl w:val="0"/>
          <w:numId w:val="7"/>
        </w:numPr>
        <w:ind w:left="691"/>
        <w:rPr>
          <w:rFonts w:ascii="Times New Roman" w:eastAsia="Times New Roman" w:hAnsi="Times New Roman"/>
        </w:rPr>
      </w:pPr>
      <w:r>
        <w:rPr>
          <w:rFonts w:ascii="Times New Roman" w:eastAsia="Times New Roman" w:hAnsi="Times New Roman"/>
        </w:rPr>
        <w:t>Identification of a</w:t>
      </w:r>
      <w:r w:rsidR="008162AD" w:rsidRPr="003A1224">
        <w:rPr>
          <w:rFonts w:ascii="Times New Roman" w:eastAsia="Times New Roman" w:hAnsi="Times New Roman"/>
        </w:rPr>
        <w:t>n ins</w:t>
      </w:r>
      <w:r w:rsidR="008162AD">
        <w:rPr>
          <w:rFonts w:ascii="Times New Roman" w:eastAsia="Times New Roman" w:hAnsi="Times New Roman"/>
        </w:rPr>
        <w:t>titution to</w:t>
      </w:r>
      <w:r w:rsidR="008162AD" w:rsidRPr="003A1224">
        <w:rPr>
          <w:rFonts w:ascii="Times New Roman" w:eastAsia="Times New Roman" w:hAnsi="Times New Roman"/>
        </w:rPr>
        <w:t xml:space="preserve"> host the information centre</w:t>
      </w:r>
      <w:r>
        <w:rPr>
          <w:rFonts w:ascii="Times New Roman" w:eastAsia="Times New Roman" w:hAnsi="Times New Roman"/>
        </w:rPr>
        <w:t xml:space="preserve"> that will</w:t>
      </w:r>
      <w:r w:rsidR="008162AD" w:rsidRPr="003A1224">
        <w:rPr>
          <w:rFonts w:ascii="Times New Roman" w:eastAsia="Times New Roman" w:hAnsi="Times New Roman"/>
        </w:rPr>
        <w:t xml:space="preserve"> promote the development of commercial biogas systems;</w:t>
      </w:r>
    </w:p>
    <w:p w:rsidR="008162AD" w:rsidRPr="003A1224" w:rsidRDefault="008162AD" w:rsidP="009D677D">
      <w:pPr>
        <w:numPr>
          <w:ilvl w:val="0"/>
          <w:numId w:val="7"/>
        </w:numPr>
        <w:ind w:left="691"/>
        <w:rPr>
          <w:rFonts w:ascii="Times New Roman" w:eastAsia="Times New Roman" w:hAnsi="Times New Roman"/>
        </w:rPr>
      </w:pPr>
      <w:r w:rsidRPr="003A1224">
        <w:rPr>
          <w:rFonts w:ascii="Times New Roman" w:eastAsia="Times New Roman" w:hAnsi="Times New Roman"/>
        </w:rPr>
        <w:t>Stakeholder assessment and review of current policy and regulatory framework on energy development in Cambodia;</w:t>
      </w:r>
    </w:p>
    <w:p w:rsidR="008162AD" w:rsidRPr="003A1224" w:rsidRDefault="008162AD" w:rsidP="009D677D">
      <w:pPr>
        <w:numPr>
          <w:ilvl w:val="0"/>
          <w:numId w:val="7"/>
        </w:numPr>
        <w:ind w:left="691"/>
        <w:rPr>
          <w:rFonts w:ascii="Times New Roman" w:eastAsia="Times New Roman" w:hAnsi="Times New Roman"/>
        </w:rPr>
      </w:pPr>
      <w:r>
        <w:rPr>
          <w:rFonts w:ascii="Times New Roman" w:eastAsia="Times New Roman" w:hAnsi="Times New Roman"/>
        </w:rPr>
        <w:t xml:space="preserve">Consultation on the development of a </w:t>
      </w:r>
      <w:r w:rsidR="00EE5978">
        <w:rPr>
          <w:rFonts w:ascii="Times New Roman" w:eastAsia="Times New Roman" w:hAnsi="Times New Roman"/>
        </w:rPr>
        <w:t>soft loan facility</w:t>
      </w:r>
      <w:r w:rsidRPr="003A1224">
        <w:rPr>
          <w:rFonts w:ascii="Times New Roman" w:eastAsia="Times New Roman" w:hAnsi="Times New Roman"/>
        </w:rPr>
        <w:t xml:space="preserve"> with </w:t>
      </w:r>
      <w:r>
        <w:rPr>
          <w:rFonts w:ascii="Times New Roman" w:eastAsia="Times New Roman" w:hAnsi="Times New Roman"/>
        </w:rPr>
        <w:t>Foreign Trade Bank of Cambodia (</w:t>
      </w:r>
      <w:r w:rsidRPr="003A1224">
        <w:rPr>
          <w:rFonts w:ascii="Times New Roman" w:eastAsia="Times New Roman" w:hAnsi="Times New Roman"/>
        </w:rPr>
        <w:t>FTB</w:t>
      </w:r>
      <w:r>
        <w:rPr>
          <w:rFonts w:ascii="Times New Roman" w:eastAsia="Times New Roman" w:hAnsi="Times New Roman"/>
        </w:rPr>
        <w:t>)</w:t>
      </w:r>
      <w:r w:rsidRPr="003A1224">
        <w:rPr>
          <w:rFonts w:ascii="Times New Roman" w:eastAsia="Times New Roman" w:hAnsi="Times New Roman"/>
        </w:rPr>
        <w:t xml:space="preserve"> and </w:t>
      </w:r>
      <w:r>
        <w:rPr>
          <w:rFonts w:ascii="Times New Roman" w:eastAsia="Times New Roman" w:hAnsi="Times New Roman"/>
        </w:rPr>
        <w:t>proposal for managing the fund</w:t>
      </w:r>
      <w:r w:rsidRPr="003A1224">
        <w:rPr>
          <w:rFonts w:ascii="Times New Roman" w:eastAsia="Times New Roman" w:hAnsi="Times New Roman"/>
        </w:rPr>
        <w:t>;</w:t>
      </w:r>
    </w:p>
    <w:p w:rsidR="008162AD" w:rsidRPr="003A1224" w:rsidRDefault="008162AD" w:rsidP="009D677D">
      <w:pPr>
        <w:numPr>
          <w:ilvl w:val="0"/>
          <w:numId w:val="7"/>
        </w:numPr>
        <w:ind w:left="691"/>
        <w:rPr>
          <w:rFonts w:ascii="Times New Roman" w:eastAsia="Times New Roman" w:hAnsi="Times New Roman"/>
        </w:rPr>
      </w:pPr>
      <w:r w:rsidRPr="003A1224">
        <w:rPr>
          <w:rFonts w:ascii="Times New Roman" w:eastAsia="Times New Roman" w:hAnsi="Times New Roman"/>
        </w:rPr>
        <w:t xml:space="preserve">Development of </w:t>
      </w:r>
      <w:r>
        <w:rPr>
          <w:rFonts w:ascii="Times New Roman" w:eastAsia="Times New Roman" w:hAnsi="Times New Roman"/>
        </w:rPr>
        <w:t>a soft loan scheme</w:t>
      </w:r>
      <w:r w:rsidRPr="003A1224">
        <w:rPr>
          <w:rFonts w:ascii="Times New Roman" w:eastAsia="Times New Roman" w:hAnsi="Times New Roman"/>
        </w:rPr>
        <w:t xml:space="preserve"> which is to be estab</w:t>
      </w:r>
      <w:r>
        <w:rPr>
          <w:rFonts w:ascii="Times New Roman" w:eastAsia="Times New Roman" w:hAnsi="Times New Roman"/>
        </w:rPr>
        <w:t xml:space="preserve">lished to replace the  revolving fund, </w:t>
      </w:r>
      <w:r w:rsidR="00835EBF">
        <w:rPr>
          <w:rFonts w:ascii="Times New Roman" w:eastAsia="Times New Roman" w:hAnsi="Times New Roman"/>
        </w:rPr>
        <w:t>with</w:t>
      </w:r>
      <w:r>
        <w:rPr>
          <w:rFonts w:ascii="Times New Roman" w:eastAsia="Times New Roman" w:hAnsi="Times New Roman"/>
        </w:rPr>
        <w:t xml:space="preserve"> an </w:t>
      </w:r>
      <w:r w:rsidRPr="003A1224">
        <w:rPr>
          <w:rFonts w:ascii="Times New Roman" w:eastAsia="Times New Roman" w:hAnsi="Times New Roman"/>
        </w:rPr>
        <w:t xml:space="preserve">incentive mechanism </w:t>
      </w:r>
      <w:r>
        <w:rPr>
          <w:rFonts w:ascii="Times New Roman" w:eastAsia="Times New Roman" w:hAnsi="Times New Roman"/>
        </w:rPr>
        <w:t xml:space="preserve">to </w:t>
      </w:r>
      <w:r w:rsidRPr="003A1224">
        <w:rPr>
          <w:rFonts w:ascii="Times New Roman" w:eastAsia="Times New Roman" w:hAnsi="Times New Roman"/>
        </w:rPr>
        <w:t xml:space="preserve">support </w:t>
      </w:r>
      <w:r>
        <w:rPr>
          <w:rFonts w:ascii="Times New Roman" w:eastAsia="Times New Roman" w:hAnsi="Times New Roman"/>
        </w:rPr>
        <w:t xml:space="preserve">the </w:t>
      </w:r>
      <w:r w:rsidRPr="003A1224">
        <w:rPr>
          <w:rFonts w:ascii="Times New Roman" w:eastAsia="Times New Roman" w:hAnsi="Times New Roman"/>
        </w:rPr>
        <w:t>demonstration project</w:t>
      </w:r>
      <w:r>
        <w:rPr>
          <w:rFonts w:ascii="Times New Roman" w:eastAsia="Times New Roman" w:hAnsi="Times New Roman"/>
        </w:rPr>
        <w:t>s</w:t>
      </w:r>
      <w:r w:rsidRPr="003A1224">
        <w:rPr>
          <w:rFonts w:ascii="Times New Roman" w:eastAsia="Times New Roman" w:hAnsi="Times New Roman"/>
        </w:rPr>
        <w:t>, replication project</w:t>
      </w:r>
      <w:r>
        <w:rPr>
          <w:rFonts w:ascii="Times New Roman" w:eastAsia="Times New Roman" w:hAnsi="Times New Roman"/>
        </w:rPr>
        <w:t>s</w:t>
      </w:r>
      <w:r w:rsidRPr="003A1224">
        <w:rPr>
          <w:rFonts w:ascii="Times New Roman" w:eastAsia="Times New Roman" w:hAnsi="Times New Roman"/>
        </w:rPr>
        <w:t xml:space="preserve"> during the </w:t>
      </w:r>
      <w:r>
        <w:rPr>
          <w:rFonts w:ascii="Times New Roman" w:eastAsia="Times New Roman" w:hAnsi="Times New Roman"/>
        </w:rPr>
        <w:t xml:space="preserve">implementation of the proposed </w:t>
      </w:r>
      <w:r w:rsidRPr="003A1224">
        <w:rPr>
          <w:rFonts w:ascii="Times New Roman" w:eastAsia="Times New Roman" w:hAnsi="Times New Roman"/>
        </w:rPr>
        <w:t xml:space="preserve">GEF project and other replication projects which will be established as </w:t>
      </w:r>
      <w:r>
        <w:rPr>
          <w:rFonts w:ascii="Times New Roman" w:eastAsia="Times New Roman" w:hAnsi="Times New Roman"/>
        </w:rPr>
        <w:t xml:space="preserve">a consequence of successful implementation of  the proposed </w:t>
      </w:r>
      <w:r w:rsidRPr="003A1224">
        <w:rPr>
          <w:rFonts w:ascii="Times New Roman" w:eastAsia="Times New Roman" w:hAnsi="Times New Roman"/>
        </w:rPr>
        <w:t xml:space="preserve"> project;</w:t>
      </w:r>
    </w:p>
    <w:p w:rsidR="008162AD" w:rsidRPr="003A1224" w:rsidRDefault="008162AD" w:rsidP="009D677D">
      <w:pPr>
        <w:numPr>
          <w:ilvl w:val="0"/>
          <w:numId w:val="7"/>
        </w:numPr>
        <w:ind w:left="691"/>
        <w:rPr>
          <w:rFonts w:ascii="Times New Roman" w:eastAsia="Times New Roman" w:hAnsi="Times New Roman"/>
        </w:rPr>
      </w:pPr>
      <w:r w:rsidRPr="003A1224">
        <w:rPr>
          <w:rFonts w:ascii="Times New Roman" w:eastAsia="Times New Roman" w:hAnsi="Times New Roman"/>
        </w:rPr>
        <w:t>Technology assessment and pre-feasibility analysis</w:t>
      </w:r>
      <w:r>
        <w:rPr>
          <w:rFonts w:ascii="Times New Roman" w:eastAsia="Times New Roman" w:hAnsi="Times New Roman"/>
        </w:rPr>
        <w:t xml:space="preserve"> of the demonstration sites.</w:t>
      </w:r>
    </w:p>
    <w:p w:rsidR="0088697F" w:rsidRDefault="0088697F" w:rsidP="008162AD">
      <w:pPr>
        <w:rPr>
          <w:rFonts w:ascii="Times New Roman" w:eastAsia="Times New Roman" w:hAnsi="Times New Roman"/>
          <w:lang w:val="en-US"/>
        </w:rPr>
      </w:pPr>
    </w:p>
    <w:p w:rsidR="008162AD" w:rsidRPr="00CA3AD9" w:rsidRDefault="00D46393" w:rsidP="008162AD">
      <w:pPr>
        <w:rPr>
          <w:rFonts w:ascii="Times New Roman" w:eastAsia="Times New Roman" w:hAnsi="Times New Roman"/>
          <w:bCs/>
        </w:rPr>
      </w:pPr>
      <w:r w:rsidRPr="00807DD7">
        <w:rPr>
          <w:rFonts w:ascii="Times New Roman" w:eastAsia="Times New Roman" w:hAnsi="Times New Roman"/>
          <w:lang w:val="en-US"/>
        </w:rPr>
        <w:t>UNIDO carried out a quick assessment study on developing bio-digester in commercial animal farms in the year 2011.</w:t>
      </w:r>
      <w:r w:rsidRPr="00612BEC">
        <w:rPr>
          <w:rFonts w:ascii="Times New Roman" w:eastAsia="Times New Roman" w:hAnsi="Times New Roman"/>
          <w:lang w:val="en-US"/>
        </w:rPr>
        <w:t xml:space="preserve"> </w:t>
      </w:r>
      <w:r w:rsidR="00835EBF">
        <w:rPr>
          <w:rFonts w:ascii="Times New Roman" w:eastAsia="Times New Roman" w:hAnsi="Times New Roman"/>
          <w:lang w:val="en-US"/>
        </w:rPr>
        <w:t xml:space="preserve">During the PPG stage, UNIDO in collaboration with Ministry of Energy (MoE) and </w:t>
      </w:r>
      <w:r w:rsidR="00835EBF" w:rsidRPr="0041230D">
        <w:rPr>
          <w:rFonts w:ascii="Times New Roman" w:eastAsia="Times New Roman" w:hAnsi="Times New Roman"/>
        </w:rPr>
        <w:t>Ministry of Agriculture, Forestry and Fisheries (MAFF)</w:t>
      </w:r>
      <w:r>
        <w:rPr>
          <w:rFonts w:ascii="Times New Roman" w:eastAsia="Times New Roman" w:hAnsi="Times New Roman"/>
        </w:rPr>
        <w:t xml:space="preserve"> conducted a follow -up study </w:t>
      </w:r>
      <w:r w:rsidRPr="00612BEC">
        <w:rPr>
          <w:rFonts w:ascii="Times New Roman" w:eastAsia="Times New Roman" w:hAnsi="Times New Roman"/>
          <w:lang w:val="en-US"/>
        </w:rPr>
        <w:t>to identify additional medium and large-scale commercial farms and to assess their potentials for biogas-based power generation</w:t>
      </w:r>
      <w:r w:rsidR="00FC66AE">
        <w:rPr>
          <w:rFonts w:ascii="Times New Roman" w:eastAsia="Times New Roman" w:hAnsi="Times New Roman"/>
          <w:lang w:val="en-US"/>
        </w:rPr>
        <w:t xml:space="preserve"> in Cambodia</w:t>
      </w:r>
      <w:r>
        <w:rPr>
          <w:rFonts w:ascii="Times New Roman" w:eastAsia="Times New Roman" w:hAnsi="Times New Roman"/>
          <w:bCs/>
        </w:rPr>
        <w:t xml:space="preserve">. </w:t>
      </w:r>
      <w:r w:rsidR="0033270E">
        <w:rPr>
          <w:rFonts w:ascii="Times New Roman" w:eastAsia="Times New Roman" w:hAnsi="Times New Roman"/>
          <w:bCs/>
        </w:rPr>
        <w:t xml:space="preserve">The study </w:t>
      </w:r>
      <w:r w:rsidR="00E915B7">
        <w:rPr>
          <w:rFonts w:ascii="Times New Roman" w:eastAsia="Times New Roman" w:hAnsi="Times New Roman"/>
          <w:bCs/>
        </w:rPr>
        <w:t>identified 26 medium to large-</w:t>
      </w:r>
      <w:r w:rsidR="00757658" w:rsidRPr="00F75975">
        <w:rPr>
          <w:rFonts w:ascii="Times New Roman" w:eastAsia="Times New Roman" w:hAnsi="Times New Roman"/>
          <w:bCs/>
        </w:rPr>
        <w:t>scale animal farms</w:t>
      </w:r>
      <w:r w:rsidR="0033270E">
        <w:rPr>
          <w:rFonts w:ascii="Times New Roman" w:eastAsia="Times New Roman" w:hAnsi="Times New Roman"/>
          <w:bCs/>
        </w:rPr>
        <w:t xml:space="preserve"> with </w:t>
      </w:r>
      <w:r w:rsidR="00757658" w:rsidRPr="00F75975">
        <w:rPr>
          <w:rFonts w:ascii="Times New Roman" w:eastAsia="Times New Roman" w:hAnsi="Times New Roman"/>
          <w:bCs/>
        </w:rPr>
        <w:t xml:space="preserve">livestock ranging from 1100 to 130,000 across 9 provinces throughout Cambodia (Kampong Chhnang, Battambang, Pailin, Banteay Meanchey, Siem Reap, Kampong Thom, Kampot, Preah Sihanouk and Svay Rieng). Among the 26 farms, 14 </w:t>
      </w:r>
      <w:r w:rsidR="00D05F18">
        <w:rPr>
          <w:rFonts w:ascii="Times New Roman" w:eastAsia="Times New Roman" w:hAnsi="Times New Roman"/>
          <w:bCs/>
        </w:rPr>
        <w:t>far</w:t>
      </w:r>
      <w:r w:rsidR="00FC66AE">
        <w:rPr>
          <w:rFonts w:ascii="Times New Roman" w:eastAsia="Times New Roman" w:hAnsi="Times New Roman"/>
          <w:bCs/>
        </w:rPr>
        <w:t xml:space="preserve">ms </w:t>
      </w:r>
      <w:r w:rsidR="00D05F18">
        <w:rPr>
          <w:rFonts w:ascii="Times New Roman" w:eastAsia="Times New Roman" w:hAnsi="Times New Roman"/>
          <w:bCs/>
        </w:rPr>
        <w:t>expressed their</w:t>
      </w:r>
      <w:r w:rsidR="00757658" w:rsidRPr="00F75975">
        <w:rPr>
          <w:rFonts w:ascii="Times New Roman" w:eastAsia="Times New Roman" w:hAnsi="Times New Roman"/>
          <w:bCs/>
        </w:rPr>
        <w:t xml:space="preserve"> interest in </w:t>
      </w:r>
      <w:r w:rsidR="00D05F18">
        <w:rPr>
          <w:rFonts w:ascii="Times New Roman" w:eastAsia="Times New Roman" w:hAnsi="Times New Roman"/>
          <w:bCs/>
        </w:rPr>
        <w:t xml:space="preserve">collaborating with </w:t>
      </w:r>
      <w:r w:rsidR="00757658" w:rsidRPr="00F75975">
        <w:rPr>
          <w:rFonts w:ascii="Times New Roman" w:eastAsia="Times New Roman" w:hAnsi="Times New Roman"/>
          <w:bCs/>
        </w:rPr>
        <w:t>the</w:t>
      </w:r>
      <w:r w:rsidR="00D05F18">
        <w:rPr>
          <w:rFonts w:ascii="Times New Roman" w:eastAsia="Times New Roman" w:hAnsi="Times New Roman"/>
          <w:bCs/>
        </w:rPr>
        <w:t xml:space="preserve"> proposed </w:t>
      </w:r>
      <w:r w:rsidR="00D05F18" w:rsidRPr="00F75975">
        <w:rPr>
          <w:rFonts w:ascii="Times New Roman" w:eastAsia="Times New Roman" w:hAnsi="Times New Roman"/>
          <w:bCs/>
        </w:rPr>
        <w:t>GEF</w:t>
      </w:r>
      <w:r w:rsidR="00757658" w:rsidRPr="00F75975">
        <w:rPr>
          <w:rFonts w:ascii="Times New Roman" w:eastAsia="Times New Roman" w:hAnsi="Times New Roman"/>
          <w:bCs/>
        </w:rPr>
        <w:t xml:space="preserve"> project. </w:t>
      </w:r>
      <w:r w:rsidR="00E915B7">
        <w:rPr>
          <w:rFonts w:ascii="Times New Roman" w:eastAsia="Times New Roman" w:hAnsi="Times New Roman"/>
          <w:bCs/>
        </w:rPr>
        <w:t>Co</w:t>
      </w:r>
      <w:r w:rsidR="00D05F18">
        <w:rPr>
          <w:rFonts w:ascii="Times New Roman" w:eastAsia="Times New Roman" w:hAnsi="Times New Roman"/>
          <w:bCs/>
        </w:rPr>
        <w:t>-financing letters</w:t>
      </w:r>
      <w:r w:rsidR="00E915B7">
        <w:rPr>
          <w:rFonts w:ascii="Times New Roman" w:eastAsia="Times New Roman" w:hAnsi="Times New Roman"/>
          <w:bCs/>
        </w:rPr>
        <w:t xml:space="preserve"> from 11 farms have been received;</w:t>
      </w:r>
      <w:r w:rsidR="0033270E">
        <w:rPr>
          <w:rFonts w:ascii="Times New Roman" w:eastAsia="Times New Roman" w:hAnsi="Times New Roman"/>
          <w:bCs/>
        </w:rPr>
        <w:t xml:space="preserve"> these farms will be used to demonstrate </w:t>
      </w:r>
      <w:r w:rsidR="00FC66AE">
        <w:rPr>
          <w:rFonts w:ascii="Times New Roman" w:eastAsia="Times New Roman" w:hAnsi="Times New Roman"/>
          <w:bCs/>
        </w:rPr>
        <w:t xml:space="preserve">the viability of </w:t>
      </w:r>
      <w:r w:rsidR="0033270E">
        <w:rPr>
          <w:rFonts w:ascii="Times New Roman" w:eastAsia="Times New Roman" w:hAnsi="Times New Roman"/>
          <w:bCs/>
        </w:rPr>
        <w:t>biogas based mini-grid technologies</w:t>
      </w:r>
      <w:r w:rsidR="00E915B7">
        <w:rPr>
          <w:rFonts w:ascii="Times New Roman" w:eastAsia="Times New Roman" w:hAnsi="Times New Roman"/>
          <w:bCs/>
        </w:rPr>
        <w:t>, while th</w:t>
      </w:r>
      <w:r w:rsidR="0033270E">
        <w:rPr>
          <w:rFonts w:ascii="Times New Roman" w:eastAsia="Times New Roman" w:hAnsi="Times New Roman"/>
          <w:bCs/>
        </w:rPr>
        <w:t>e remaining 3 farms are proposed</w:t>
      </w:r>
      <w:r w:rsidR="00E915B7">
        <w:rPr>
          <w:rFonts w:ascii="Times New Roman" w:eastAsia="Times New Roman" w:hAnsi="Times New Roman"/>
          <w:bCs/>
        </w:rPr>
        <w:t xml:space="preserve"> as replication project. </w:t>
      </w:r>
    </w:p>
    <w:p w:rsidR="00FC66AE" w:rsidRDefault="00FC66AE" w:rsidP="000025E8">
      <w:pPr>
        <w:rPr>
          <w:rFonts w:ascii="Times New Roman" w:eastAsia="Times New Roman" w:hAnsi="Times New Roman"/>
          <w:highlight w:val="red"/>
          <w:lang w:val="en-US"/>
        </w:rPr>
      </w:pPr>
    </w:p>
    <w:p w:rsidR="000025E8" w:rsidRPr="00612BEC" w:rsidRDefault="00FC66AE">
      <w:pPr>
        <w:rPr>
          <w:rFonts w:ascii="Times New Roman" w:eastAsia="Times New Roman" w:hAnsi="Times New Roman"/>
          <w:lang w:val="en-US"/>
        </w:rPr>
      </w:pPr>
      <w:r w:rsidRPr="00807DD7">
        <w:rPr>
          <w:rFonts w:ascii="Times New Roman" w:eastAsia="Times New Roman" w:hAnsi="Times New Roman"/>
          <w:lang w:val="en-US"/>
        </w:rPr>
        <w:t xml:space="preserve">During the study </w:t>
      </w:r>
      <w:r>
        <w:rPr>
          <w:rFonts w:ascii="Times New Roman" w:eastAsia="Times New Roman" w:hAnsi="Times New Roman"/>
          <w:lang w:val="en-US"/>
        </w:rPr>
        <w:t>i</w:t>
      </w:r>
      <w:r w:rsidR="000025E8">
        <w:rPr>
          <w:rFonts w:ascii="Times New Roman" w:eastAsia="Times New Roman" w:hAnsi="Times New Roman"/>
          <w:lang w:val="en-US"/>
        </w:rPr>
        <w:t>nformation on</w:t>
      </w:r>
      <w:r w:rsidR="000025E8" w:rsidRPr="00612BEC">
        <w:rPr>
          <w:rFonts w:ascii="Times New Roman" w:eastAsia="Times New Roman" w:hAnsi="Times New Roman"/>
          <w:lang w:val="en-US"/>
        </w:rPr>
        <w:t xml:space="preserve"> livestock</w:t>
      </w:r>
      <w:r w:rsidR="000025E8">
        <w:rPr>
          <w:rFonts w:ascii="Times New Roman" w:eastAsia="Times New Roman" w:hAnsi="Times New Roman"/>
          <w:lang w:val="en-US"/>
        </w:rPr>
        <w:t>, current practices,</w:t>
      </w:r>
      <w:r w:rsidR="000025E8" w:rsidRPr="00612BEC">
        <w:rPr>
          <w:rFonts w:ascii="Times New Roman" w:eastAsia="Times New Roman" w:hAnsi="Times New Roman"/>
          <w:lang w:val="en-US"/>
        </w:rPr>
        <w:t xml:space="preserve"> disposal methods of wastes generated </w:t>
      </w:r>
      <w:r>
        <w:rPr>
          <w:rFonts w:ascii="Times New Roman" w:eastAsia="Times New Roman" w:hAnsi="Times New Roman"/>
          <w:lang w:val="en-US"/>
        </w:rPr>
        <w:t>i</w:t>
      </w:r>
      <w:r w:rsidR="000025E8" w:rsidRPr="00612BEC">
        <w:rPr>
          <w:rFonts w:ascii="Times New Roman" w:eastAsia="Times New Roman" w:hAnsi="Times New Roman"/>
          <w:lang w:val="en-US"/>
        </w:rPr>
        <w:t>n farm facilities, electricity demand</w:t>
      </w:r>
      <w:r>
        <w:rPr>
          <w:rFonts w:ascii="Times New Roman" w:eastAsia="Times New Roman" w:hAnsi="Times New Roman"/>
          <w:lang w:val="en-US"/>
        </w:rPr>
        <w:t>/supply</w:t>
      </w:r>
      <w:r w:rsidR="000025E8" w:rsidRPr="00612BEC">
        <w:rPr>
          <w:rFonts w:ascii="Times New Roman" w:eastAsia="Times New Roman" w:hAnsi="Times New Roman"/>
          <w:lang w:val="en-US"/>
        </w:rPr>
        <w:t xml:space="preserve"> and constraints faced by farm owners and surrounding communities</w:t>
      </w:r>
      <w:r>
        <w:rPr>
          <w:rFonts w:ascii="Times New Roman" w:eastAsia="Times New Roman" w:hAnsi="Times New Roman"/>
          <w:lang w:val="en-US"/>
        </w:rPr>
        <w:t xml:space="preserve"> were gathered</w:t>
      </w:r>
      <w:r w:rsidR="000025E8" w:rsidRPr="00612BEC">
        <w:rPr>
          <w:rFonts w:ascii="Times New Roman" w:eastAsia="Times New Roman" w:hAnsi="Times New Roman"/>
          <w:lang w:val="en-US"/>
        </w:rPr>
        <w:t xml:space="preserve">. </w:t>
      </w:r>
      <w:r>
        <w:rPr>
          <w:rFonts w:ascii="Times New Roman" w:eastAsia="Times New Roman" w:hAnsi="Times New Roman"/>
          <w:lang w:val="en-US"/>
        </w:rPr>
        <w:t>Farm</w:t>
      </w:r>
      <w:r w:rsidR="000025E8">
        <w:rPr>
          <w:rFonts w:ascii="Times New Roman" w:eastAsia="Times New Roman" w:hAnsi="Times New Roman"/>
          <w:lang w:val="en-US"/>
        </w:rPr>
        <w:t xml:space="preserve"> o</w:t>
      </w:r>
      <w:r w:rsidR="000025E8" w:rsidRPr="00612BEC">
        <w:rPr>
          <w:rFonts w:ascii="Times New Roman" w:eastAsia="Times New Roman" w:hAnsi="Times New Roman"/>
          <w:lang w:val="en-US"/>
        </w:rPr>
        <w:t>wners expressed interests in developing b</w:t>
      </w:r>
      <w:r w:rsidR="000025E8">
        <w:rPr>
          <w:rFonts w:ascii="Times New Roman" w:eastAsia="Times New Roman" w:hAnsi="Times New Roman"/>
          <w:lang w:val="en-US"/>
        </w:rPr>
        <w:t>iogas power plants to serve as their electricity supply and</w:t>
      </w:r>
      <w:r w:rsidR="000025E8" w:rsidRPr="00612BEC">
        <w:rPr>
          <w:rFonts w:ascii="Times New Roman" w:eastAsia="Times New Roman" w:hAnsi="Times New Roman"/>
          <w:lang w:val="en-US"/>
        </w:rPr>
        <w:t xml:space="preserve"> ultimately run as Rural Electricity Enterprises (REE)</w:t>
      </w:r>
      <w:r>
        <w:rPr>
          <w:rFonts w:ascii="Times New Roman" w:eastAsia="Times New Roman" w:hAnsi="Times New Roman"/>
          <w:lang w:val="en-US"/>
        </w:rPr>
        <w:t>, but lack of financial capacity is preventing them from developing the plants</w:t>
      </w:r>
      <w:r w:rsidR="000025E8" w:rsidRPr="00612BEC">
        <w:rPr>
          <w:rFonts w:ascii="Times New Roman" w:eastAsia="Times New Roman" w:hAnsi="Times New Roman"/>
          <w:lang w:val="en-US"/>
        </w:rPr>
        <w:t>.</w:t>
      </w:r>
    </w:p>
    <w:p w:rsidR="00310FD2" w:rsidRDefault="00310FD2" w:rsidP="001236E4">
      <w:pPr>
        <w:rPr>
          <w:rFonts w:ascii="Times New Roman" w:eastAsia="Times New Roman" w:hAnsi="Times New Roman"/>
          <w:lang w:val="en-US"/>
        </w:rPr>
      </w:pPr>
    </w:p>
    <w:p w:rsidR="001236E4" w:rsidRPr="00612BEC" w:rsidRDefault="00310FD2" w:rsidP="001236E4">
      <w:pPr>
        <w:rPr>
          <w:rFonts w:ascii="Times New Roman" w:eastAsia="Times New Roman" w:hAnsi="Times New Roman"/>
          <w:lang w:val="en-US"/>
        </w:rPr>
      </w:pPr>
      <w:r>
        <w:rPr>
          <w:rFonts w:ascii="Times New Roman" w:eastAsia="Times New Roman" w:hAnsi="Times New Roman"/>
          <w:lang w:val="en-US"/>
        </w:rPr>
        <w:t>There is still a high interest among</w:t>
      </w:r>
      <w:r w:rsidR="001236E4" w:rsidRPr="00612BEC">
        <w:rPr>
          <w:rFonts w:ascii="Times New Roman" w:eastAsia="Times New Roman" w:hAnsi="Times New Roman"/>
          <w:lang w:val="en-US"/>
        </w:rPr>
        <w:t xml:space="preserve"> pri</w:t>
      </w:r>
      <w:r w:rsidR="001236E4">
        <w:rPr>
          <w:rFonts w:ascii="Times New Roman" w:eastAsia="Times New Roman" w:hAnsi="Times New Roman"/>
          <w:lang w:val="en-US"/>
        </w:rPr>
        <w:t>vate sector/commercial farms to:</w:t>
      </w:r>
      <w:r w:rsidR="001236E4" w:rsidRPr="00612BEC">
        <w:rPr>
          <w:rFonts w:ascii="Times New Roman" w:eastAsia="Times New Roman" w:hAnsi="Times New Roman"/>
          <w:lang w:val="en-US"/>
        </w:rPr>
        <w:t xml:space="preserve"> (a) </w:t>
      </w:r>
      <w:r w:rsidR="001236E4">
        <w:rPr>
          <w:rFonts w:ascii="Times New Roman" w:eastAsia="Times New Roman" w:hAnsi="Times New Roman"/>
          <w:lang w:val="en-US"/>
        </w:rPr>
        <w:t xml:space="preserve">adopt </w:t>
      </w:r>
      <w:r w:rsidR="001236E4" w:rsidRPr="00612BEC">
        <w:rPr>
          <w:rFonts w:ascii="Times New Roman" w:eastAsia="Times New Roman" w:hAnsi="Times New Roman"/>
          <w:lang w:val="en-US"/>
        </w:rPr>
        <w:t>biogas technolo</w:t>
      </w:r>
      <w:r w:rsidR="001236E4">
        <w:rPr>
          <w:rFonts w:ascii="Times New Roman" w:eastAsia="Times New Roman" w:hAnsi="Times New Roman"/>
          <w:lang w:val="en-US"/>
        </w:rPr>
        <w:t xml:space="preserve">gy for waste </w:t>
      </w:r>
      <w:r w:rsidR="001540DD">
        <w:rPr>
          <w:rFonts w:ascii="Times New Roman" w:eastAsia="Times New Roman" w:hAnsi="Times New Roman"/>
          <w:lang w:val="en-US"/>
        </w:rPr>
        <w:t>management and</w:t>
      </w:r>
      <w:r w:rsidR="001236E4">
        <w:rPr>
          <w:rFonts w:ascii="Times New Roman" w:eastAsia="Times New Roman" w:hAnsi="Times New Roman"/>
          <w:lang w:val="en-US"/>
        </w:rPr>
        <w:t xml:space="preserve"> additional</w:t>
      </w:r>
      <w:r w:rsidR="00FC66AE">
        <w:rPr>
          <w:rFonts w:ascii="Times New Roman" w:eastAsia="Times New Roman" w:hAnsi="Times New Roman"/>
          <w:lang w:val="en-US"/>
        </w:rPr>
        <w:t xml:space="preserve"> source </w:t>
      </w:r>
      <w:r w:rsidR="001540DD">
        <w:rPr>
          <w:rFonts w:ascii="Times New Roman" w:eastAsia="Times New Roman" w:hAnsi="Times New Roman"/>
          <w:lang w:val="en-US"/>
        </w:rPr>
        <w:t>of income</w:t>
      </w:r>
      <w:r w:rsidR="001236E4">
        <w:rPr>
          <w:rFonts w:ascii="Times New Roman" w:eastAsia="Times New Roman" w:hAnsi="Times New Roman"/>
          <w:lang w:val="en-US"/>
        </w:rPr>
        <w:t xml:space="preserve"> generation through RRE</w:t>
      </w:r>
      <w:r w:rsidR="001236E4" w:rsidRPr="00612BEC">
        <w:rPr>
          <w:rFonts w:ascii="Times New Roman" w:eastAsia="Times New Roman" w:hAnsi="Times New Roman"/>
          <w:lang w:val="en-US"/>
        </w:rPr>
        <w:t xml:space="preserve"> </w:t>
      </w:r>
      <w:r w:rsidR="001540DD">
        <w:rPr>
          <w:rFonts w:ascii="Times New Roman" w:eastAsia="Times New Roman" w:hAnsi="Times New Roman"/>
          <w:lang w:val="en-US"/>
        </w:rPr>
        <w:t>(</w:t>
      </w:r>
      <w:r w:rsidR="001236E4" w:rsidRPr="00612BEC">
        <w:rPr>
          <w:rFonts w:ascii="Times New Roman" w:eastAsia="Times New Roman" w:hAnsi="Times New Roman"/>
          <w:lang w:val="en-US"/>
        </w:rPr>
        <w:t xml:space="preserve">b) learn the technical know-how on construction, operation and maintenance of efficient biogas plant, </w:t>
      </w:r>
      <w:r w:rsidR="001236E4">
        <w:rPr>
          <w:rFonts w:ascii="Times New Roman" w:eastAsia="Times New Roman" w:hAnsi="Times New Roman"/>
          <w:lang w:val="en-US"/>
        </w:rPr>
        <w:t xml:space="preserve">and </w:t>
      </w:r>
      <w:r w:rsidR="001540DD">
        <w:rPr>
          <w:rFonts w:ascii="Times New Roman" w:eastAsia="Times New Roman" w:hAnsi="Times New Roman"/>
          <w:lang w:val="en-US"/>
        </w:rPr>
        <w:t>(</w:t>
      </w:r>
      <w:r w:rsidR="001236E4" w:rsidRPr="00612BEC">
        <w:rPr>
          <w:rFonts w:ascii="Times New Roman" w:eastAsia="Times New Roman" w:hAnsi="Times New Roman"/>
          <w:lang w:val="en-US"/>
        </w:rPr>
        <w:t>c) acquire knowledge on converting digested sludge/slurry into organic fertilizer.</w:t>
      </w:r>
      <w:r>
        <w:rPr>
          <w:rFonts w:ascii="Times New Roman" w:eastAsia="Times New Roman" w:hAnsi="Times New Roman"/>
          <w:lang w:val="en-US"/>
        </w:rPr>
        <w:t xml:space="preserve"> Most</w:t>
      </w:r>
      <w:r w:rsidR="001236E4">
        <w:rPr>
          <w:rFonts w:ascii="Times New Roman" w:eastAsia="Times New Roman" w:hAnsi="Times New Roman"/>
          <w:lang w:val="en-US"/>
        </w:rPr>
        <w:t xml:space="preserve"> of the farms </w:t>
      </w:r>
      <w:r w:rsidR="001236E4" w:rsidRPr="00612BEC">
        <w:rPr>
          <w:rFonts w:ascii="Times New Roman" w:eastAsia="Times New Roman" w:hAnsi="Times New Roman"/>
          <w:lang w:val="en-US"/>
        </w:rPr>
        <w:t xml:space="preserve">dispose of </w:t>
      </w:r>
      <w:r w:rsidR="001236E4">
        <w:rPr>
          <w:rFonts w:ascii="Times New Roman" w:eastAsia="Times New Roman" w:hAnsi="Times New Roman"/>
          <w:lang w:val="en-US"/>
        </w:rPr>
        <w:t xml:space="preserve">their </w:t>
      </w:r>
      <w:r w:rsidR="001236E4" w:rsidRPr="00612BEC">
        <w:rPr>
          <w:rFonts w:ascii="Times New Roman" w:eastAsia="Times New Roman" w:hAnsi="Times New Roman"/>
          <w:lang w:val="en-US"/>
        </w:rPr>
        <w:t>animal wastes in open pits in large quantity</w:t>
      </w:r>
      <w:r w:rsidR="001236E4">
        <w:rPr>
          <w:rFonts w:ascii="Times New Roman" w:eastAsia="Times New Roman" w:hAnsi="Times New Roman"/>
          <w:lang w:val="en-US"/>
        </w:rPr>
        <w:t>,</w:t>
      </w:r>
      <w:r w:rsidR="001236E4" w:rsidRPr="00612BEC">
        <w:rPr>
          <w:rFonts w:ascii="Times New Roman" w:eastAsia="Times New Roman" w:hAnsi="Times New Roman"/>
          <w:lang w:val="en-US"/>
        </w:rPr>
        <w:t xml:space="preserve"> without improved disposal method</w:t>
      </w:r>
      <w:r w:rsidR="001236E4">
        <w:rPr>
          <w:rFonts w:ascii="Times New Roman" w:eastAsia="Times New Roman" w:hAnsi="Times New Roman"/>
          <w:lang w:val="en-US"/>
        </w:rPr>
        <w:t xml:space="preserve">s these wastes </w:t>
      </w:r>
      <w:r w:rsidR="001236E4" w:rsidRPr="00612BEC">
        <w:rPr>
          <w:rFonts w:ascii="Times New Roman" w:eastAsia="Times New Roman" w:hAnsi="Times New Roman"/>
          <w:lang w:val="en-US"/>
        </w:rPr>
        <w:t>emit</w:t>
      </w:r>
      <w:r w:rsidR="001236E4">
        <w:rPr>
          <w:rFonts w:ascii="Times New Roman" w:eastAsia="Times New Roman" w:hAnsi="Times New Roman"/>
          <w:lang w:val="en-US"/>
        </w:rPr>
        <w:t>s methane</w:t>
      </w:r>
      <w:r w:rsidR="001236E4" w:rsidRPr="00612BEC">
        <w:rPr>
          <w:rFonts w:ascii="Times New Roman" w:eastAsia="Times New Roman" w:hAnsi="Times New Roman"/>
          <w:lang w:val="en-US"/>
        </w:rPr>
        <w:t xml:space="preserve"> in</w:t>
      </w:r>
      <w:r w:rsidR="001236E4">
        <w:rPr>
          <w:rFonts w:ascii="Times New Roman" w:eastAsia="Times New Roman" w:hAnsi="Times New Roman"/>
          <w:lang w:val="en-US"/>
        </w:rPr>
        <w:t xml:space="preserve"> to</w:t>
      </w:r>
      <w:r w:rsidR="001236E4" w:rsidRPr="00612BEC">
        <w:rPr>
          <w:rFonts w:ascii="Times New Roman" w:eastAsia="Times New Roman" w:hAnsi="Times New Roman"/>
          <w:lang w:val="en-US"/>
        </w:rPr>
        <w:t xml:space="preserve"> the atmosphere</w:t>
      </w:r>
      <w:r w:rsidR="001236E4">
        <w:rPr>
          <w:rFonts w:ascii="Times New Roman" w:eastAsia="Times New Roman" w:hAnsi="Times New Roman"/>
          <w:lang w:val="en-US"/>
        </w:rPr>
        <w:t>. Which</w:t>
      </w:r>
      <w:r w:rsidR="001236E4" w:rsidRPr="00612BEC">
        <w:rPr>
          <w:rFonts w:ascii="Times New Roman" w:eastAsia="Times New Roman" w:hAnsi="Times New Roman"/>
          <w:lang w:val="en-US"/>
        </w:rPr>
        <w:t xml:space="preserve"> contribut</w:t>
      </w:r>
      <w:r w:rsidR="001236E4">
        <w:rPr>
          <w:rFonts w:ascii="Times New Roman" w:eastAsia="Times New Roman" w:hAnsi="Times New Roman"/>
          <w:lang w:val="en-US"/>
        </w:rPr>
        <w:t>es</w:t>
      </w:r>
      <w:r w:rsidR="001236E4" w:rsidRPr="00612BEC">
        <w:rPr>
          <w:rFonts w:ascii="Times New Roman" w:eastAsia="Times New Roman" w:hAnsi="Times New Roman"/>
          <w:lang w:val="en-US"/>
        </w:rPr>
        <w:t xml:space="preserve"> to</w:t>
      </w:r>
      <w:r w:rsidR="001236E4">
        <w:rPr>
          <w:rFonts w:ascii="Times New Roman" w:eastAsia="Times New Roman" w:hAnsi="Times New Roman"/>
          <w:lang w:val="en-US"/>
        </w:rPr>
        <w:t xml:space="preserve"> not only public health risks, but also</w:t>
      </w:r>
      <w:r w:rsidR="001236E4" w:rsidRPr="00612BEC">
        <w:rPr>
          <w:rFonts w:ascii="Times New Roman" w:eastAsia="Times New Roman" w:hAnsi="Times New Roman"/>
          <w:lang w:val="en-US"/>
        </w:rPr>
        <w:t xml:space="preserve"> detrimental to groundwater quality </w:t>
      </w:r>
      <w:r>
        <w:rPr>
          <w:rFonts w:ascii="Times New Roman" w:eastAsia="Times New Roman" w:hAnsi="Times New Roman"/>
          <w:lang w:val="en-US"/>
        </w:rPr>
        <w:t xml:space="preserve">attributable </w:t>
      </w:r>
      <w:r w:rsidR="001236E4" w:rsidRPr="00612BEC">
        <w:rPr>
          <w:rFonts w:ascii="Times New Roman" w:eastAsia="Times New Roman" w:hAnsi="Times New Roman"/>
          <w:lang w:val="en-US"/>
        </w:rPr>
        <w:t xml:space="preserve">to </w:t>
      </w:r>
      <w:r w:rsidR="001540DD">
        <w:rPr>
          <w:rFonts w:ascii="Times New Roman" w:eastAsia="Times New Roman" w:hAnsi="Times New Roman"/>
        </w:rPr>
        <w:t>see</w:t>
      </w:r>
      <w:r w:rsidR="001540DD" w:rsidRPr="001540DD">
        <w:rPr>
          <w:rFonts w:ascii="Times New Roman" w:eastAsia="Times New Roman" w:hAnsi="Times New Roman"/>
        </w:rPr>
        <w:t>page</w:t>
      </w:r>
      <w:r w:rsidR="001236E4" w:rsidRPr="00612BEC">
        <w:rPr>
          <w:rFonts w:ascii="Times New Roman" w:eastAsia="Times New Roman" w:hAnsi="Times New Roman"/>
          <w:lang w:val="en-US"/>
        </w:rPr>
        <w:t xml:space="preserve"> of such wastes into </w:t>
      </w:r>
      <w:r w:rsidR="001236E4">
        <w:rPr>
          <w:rFonts w:ascii="Times New Roman" w:eastAsia="Times New Roman" w:hAnsi="Times New Roman"/>
          <w:lang w:val="en-US"/>
        </w:rPr>
        <w:t xml:space="preserve">the </w:t>
      </w:r>
      <w:r w:rsidR="001236E4" w:rsidRPr="00612BEC">
        <w:rPr>
          <w:rFonts w:ascii="Times New Roman" w:eastAsia="Times New Roman" w:hAnsi="Times New Roman"/>
          <w:lang w:val="en-US"/>
        </w:rPr>
        <w:t>water table. Uncontrolled livestock waste ma</w:t>
      </w:r>
      <w:r w:rsidR="001540DD">
        <w:rPr>
          <w:rFonts w:ascii="Times New Roman" w:eastAsia="Times New Roman" w:hAnsi="Times New Roman"/>
          <w:lang w:val="en-US"/>
        </w:rPr>
        <w:t xml:space="preserve">nagement causes significant air </w:t>
      </w:r>
      <w:r>
        <w:rPr>
          <w:rFonts w:ascii="Times New Roman" w:eastAsia="Times New Roman" w:hAnsi="Times New Roman"/>
          <w:lang w:val="en-US"/>
        </w:rPr>
        <w:t>pollution around</w:t>
      </w:r>
      <w:r w:rsidR="001236E4" w:rsidRPr="00612BEC">
        <w:rPr>
          <w:rFonts w:ascii="Times New Roman" w:eastAsia="Times New Roman" w:hAnsi="Times New Roman"/>
          <w:lang w:val="en-US"/>
        </w:rPr>
        <w:t xml:space="preserve"> the farms.</w:t>
      </w:r>
    </w:p>
    <w:p w:rsidR="001236E4" w:rsidRDefault="001236E4" w:rsidP="001236E4">
      <w:pPr>
        <w:rPr>
          <w:rFonts w:ascii="Times New Roman" w:eastAsia="Times New Roman" w:hAnsi="Times New Roman"/>
        </w:rPr>
      </w:pPr>
    </w:p>
    <w:p w:rsidR="003E0B9D" w:rsidRDefault="001236E4" w:rsidP="001236E4">
      <w:r>
        <w:rPr>
          <w:rFonts w:ascii="Times New Roman" w:eastAsia="Times New Roman" w:hAnsi="Times New Roman"/>
        </w:rPr>
        <w:t>The follow-up field assessment</w:t>
      </w:r>
      <w:r w:rsidR="006255EA">
        <w:rPr>
          <w:rFonts w:ascii="Times New Roman" w:eastAsia="Times New Roman" w:hAnsi="Times New Roman"/>
        </w:rPr>
        <w:t xml:space="preserve"> noted that the</w:t>
      </w:r>
      <w:r w:rsidRPr="00257F75">
        <w:rPr>
          <w:rFonts w:ascii="Times New Roman" w:eastAsia="Times New Roman" w:hAnsi="Times New Roman"/>
        </w:rPr>
        <w:t xml:space="preserve"> households located within the proximity of th</w:t>
      </w:r>
      <w:r w:rsidR="001540DD">
        <w:rPr>
          <w:rFonts w:ascii="Times New Roman" w:eastAsia="Times New Roman" w:hAnsi="Times New Roman"/>
        </w:rPr>
        <w:t>e farms were ready to pay for an affordable and sustainable electricity supply</w:t>
      </w:r>
      <w:r w:rsidRPr="00257F75">
        <w:rPr>
          <w:rFonts w:ascii="Times New Roman" w:eastAsia="Times New Roman" w:hAnsi="Times New Roman"/>
        </w:rPr>
        <w:t>.</w:t>
      </w:r>
      <w:r w:rsidR="0088697F">
        <w:rPr>
          <w:rFonts w:ascii="Times New Roman" w:eastAsia="Times New Roman" w:hAnsi="Times New Roman"/>
        </w:rPr>
        <w:t xml:space="preserve"> Due to findings and additional information </w:t>
      </w:r>
      <w:r w:rsidR="0088697F" w:rsidRPr="003A1224">
        <w:rPr>
          <w:rFonts w:ascii="Times New Roman" w:eastAsia="Times New Roman" w:hAnsi="Times New Roman"/>
        </w:rPr>
        <w:t>during the PPG</w:t>
      </w:r>
      <w:r w:rsidR="0088697F">
        <w:rPr>
          <w:rFonts w:ascii="Times New Roman" w:eastAsia="Times New Roman" w:hAnsi="Times New Roman"/>
        </w:rPr>
        <w:t>, the f</w:t>
      </w:r>
      <w:r w:rsidR="0088697F" w:rsidRPr="003A1224">
        <w:rPr>
          <w:rFonts w:ascii="Times New Roman" w:eastAsia="Times New Roman" w:hAnsi="Times New Roman"/>
        </w:rPr>
        <w:t>o</w:t>
      </w:r>
      <w:r w:rsidR="0088697F">
        <w:rPr>
          <w:rFonts w:ascii="Times New Roman" w:eastAsia="Times New Roman" w:hAnsi="Times New Roman"/>
        </w:rPr>
        <w:t xml:space="preserve">llowing </w:t>
      </w:r>
      <w:r w:rsidR="0088697F" w:rsidRPr="003A1224">
        <w:rPr>
          <w:rFonts w:ascii="Times New Roman" w:eastAsia="Times New Roman" w:hAnsi="Times New Roman"/>
        </w:rPr>
        <w:t xml:space="preserve">changes </w:t>
      </w:r>
      <w:r w:rsidR="0088697F">
        <w:rPr>
          <w:rFonts w:ascii="Times New Roman" w:eastAsia="Times New Roman" w:hAnsi="Times New Roman"/>
        </w:rPr>
        <w:t xml:space="preserve">have been made to the </w:t>
      </w:r>
      <w:r w:rsidR="0088697F" w:rsidRPr="003A1224">
        <w:rPr>
          <w:rFonts w:ascii="Times New Roman" w:eastAsia="Times New Roman" w:hAnsi="Times New Roman"/>
        </w:rPr>
        <w:t>project</w:t>
      </w:r>
      <w:r w:rsidR="0088697F">
        <w:rPr>
          <w:rFonts w:ascii="Times New Roman" w:eastAsia="Times New Roman" w:hAnsi="Times New Roman"/>
        </w:rPr>
        <w:t xml:space="preserve"> framework.</w:t>
      </w:r>
      <w:r w:rsidR="0088697F" w:rsidRPr="003A1224">
        <w:rPr>
          <w:rFonts w:ascii="Times New Roman" w:eastAsia="Times New Roman" w:hAnsi="Times New Roman"/>
        </w:rPr>
        <w:t xml:space="preserve"> </w:t>
      </w:r>
      <w:r w:rsidR="0088697F">
        <w:rPr>
          <w:rFonts w:ascii="Times New Roman" w:eastAsia="Times New Roman" w:hAnsi="Times New Roman"/>
        </w:rPr>
        <w:t xml:space="preserve">The changes are shown in </w:t>
      </w:r>
      <w:r w:rsidR="0088697F" w:rsidRPr="003A1224">
        <w:rPr>
          <w:rFonts w:ascii="Times New Roman" w:eastAsia="Times New Roman" w:hAnsi="Times New Roman"/>
        </w:rPr>
        <w:t>table</w:t>
      </w:r>
      <w:r w:rsidR="00310FD2">
        <w:rPr>
          <w:rFonts w:ascii="Times New Roman" w:eastAsia="Times New Roman" w:hAnsi="Times New Roman"/>
        </w:rPr>
        <w:t xml:space="preserve"> below</w:t>
      </w:r>
      <w:r w:rsidR="0088697F" w:rsidRPr="003A1224">
        <w:rPr>
          <w:rFonts w:ascii="Times New Roman" w:eastAsia="Times New Roman" w:hAnsi="Times New Roman"/>
        </w:rPr>
        <w:t>.</w:t>
      </w:r>
    </w:p>
    <w:p w:rsidR="00E915B7" w:rsidRDefault="00E915B7" w:rsidP="00591870"/>
    <w:p w:rsidR="00D46393" w:rsidRDefault="00D46393" w:rsidP="00591870"/>
    <w:p w:rsidR="00D46393" w:rsidRDefault="00D46393" w:rsidP="00591870"/>
    <w:p w:rsidR="00D46393" w:rsidRDefault="00D46393" w:rsidP="00591870"/>
    <w:p w:rsidR="00D46393" w:rsidRDefault="00D46393" w:rsidP="00591870"/>
    <w:p w:rsidR="00921CEF" w:rsidRDefault="00921CEF" w:rsidP="00591870"/>
    <w:p w:rsidR="003E0B9D" w:rsidRDefault="003E0B9D" w:rsidP="00591870"/>
    <w:tbl>
      <w:tblPr>
        <w:tblStyle w:val="TableGrid"/>
        <w:tblW w:w="10850" w:type="dxa"/>
        <w:tblLayout w:type="fixed"/>
        <w:tblCellMar>
          <w:left w:w="115" w:type="dxa"/>
          <w:right w:w="115" w:type="dxa"/>
        </w:tblCellMar>
        <w:tblLook w:val="04A0" w:firstRow="1" w:lastRow="0" w:firstColumn="1" w:lastColumn="0" w:noHBand="0" w:noVBand="1"/>
      </w:tblPr>
      <w:tblGrid>
        <w:gridCol w:w="1645"/>
        <w:gridCol w:w="1571"/>
        <w:gridCol w:w="1835"/>
        <w:gridCol w:w="1093"/>
        <w:gridCol w:w="1801"/>
        <w:gridCol w:w="1800"/>
        <w:gridCol w:w="1105"/>
      </w:tblGrid>
      <w:tr w:rsidR="008162AD" w:rsidRPr="00F054BB" w:rsidTr="00807DD7">
        <w:trPr>
          <w:trHeight w:val="144"/>
          <w:tblHeader/>
        </w:trPr>
        <w:tc>
          <w:tcPr>
            <w:tcW w:w="1645" w:type="dxa"/>
            <w:tcBorders>
              <w:bottom w:val="single" w:sz="4" w:space="0" w:color="FFFFFF" w:themeColor="background1"/>
            </w:tcBorders>
            <w:noWrap/>
          </w:tcPr>
          <w:p w:rsidR="008162AD" w:rsidRPr="008620A6" w:rsidRDefault="008162AD" w:rsidP="00A06212">
            <w:pPr>
              <w:rPr>
                <w:b/>
                <w:sz w:val="20"/>
                <w:szCs w:val="20"/>
              </w:rPr>
            </w:pPr>
            <w:r w:rsidRPr="008620A6">
              <w:rPr>
                <w:b/>
                <w:sz w:val="20"/>
                <w:szCs w:val="20"/>
              </w:rPr>
              <w:lastRenderedPageBreak/>
              <w:t>Project Component</w:t>
            </w:r>
          </w:p>
        </w:tc>
        <w:tc>
          <w:tcPr>
            <w:tcW w:w="4499" w:type="dxa"/>
            <w:gridSpan w:val="3"/>
            <w:noWrap/>
          </w:tcPr>
          <w:p w:rsidR="008162AD" w:rsidRPr="008620A6" w:rsidRDefault="008162AD" w:rsidP="00A06212">
            <w:pPr>
              <w:rPr>
                <w:b/>
                <w:sz w:val="20"/>
                <w:szCs w:val="20"/>
              </w:rPr>
            </w:pPr>
            <w:r w:rsidRPr="008620A6">
              <w:rPr>
                <w:b/>
                <w:sz w:val="20"/>
                <w:szCs w:val="20"/>
              </w:rPr>
              <w:t>PIF Document</w:t>
            </w:r>
          </w:p>
        </w:tc>
        <w:tc>
          <w:tcPr>
            <w:tcW w:w="4706" w:type="dxa"/>
            <w:gridSpan w:val="3"/>
            <w:noWrap/>
          </w:tcPr>
          <w:p w:rsidR="008162AD" w:rsidRPr="008620A6" w:rsidRDefault="008162AD" w:rsidP="00A06212">
            <w:pPr>
              <w:rPr>
                <w:b/>
                <w:sz w:val="20"/>
                <w:szCs w:val="20"/>
              </w:rPr>
            </w:pPr>
            <w:r w:rsidRPr="008620A6">
              <w:rPr>
                <w:b/>
                <w:sz w:val="20"/>
                <w:szCs w:val="20"/>
              </w:rPr>
              <w:t>CEO Document</w:t>
            </w:r>
          </w:p>
        </w:tc>
      </w:tr>
      <w:tr w:rsidR="00AC1C3E" w:rsidRPr="00F054BB" w:rsidTr="00807DD7">
        <w:trPr>
          <w:trHeight w:val="144"/>
          <w:tblHeader/>
        </w:trPr>
        <w:tc>
          <w:tcPr>
            <w:tcW w:w="1645" w:type="dxa"/>
            <w:tcBorders>
              <w:top w:val="single" w:sz="4" w:space="0" w:color="FFFFFF" w:themeColor="background1"/>
            </w:tcBorders>
            <w:noWrap/>
          </w:tcPr>
          <w:p w:rsidR="008162AD" w:rsidRPr="008620A6" w:rsidRDefault="008162AD" w:rsidP="00A06212">
            <w:pPr>
              <w:rPr>
                <w:b/>
                <w:sz w:val="20"/>
                <w:szCs w:val="20"/>
              </w:rPr>
            </w:pPr>
          </w:p>
        </w:tc>
        <w:tc>
          <w:tcPr>
            <w:tcW w:w="1571" w:type="dxa"/>
            <w:noWrap/>
          </w:tcPr>
          <w:p w:rsidR="008162AD" w:rsidRPr="008620A6" w:rsidRDefault="008162AD" w:rsidP="00A06212">
            <w:pPr>
              <w:jc w:val="left"/>
              <w:rPr>
                <w:b/>
                <w:bCs/>
                <w:color w:val="000000"/>
                <w:sz w:val="20"/>
                <w:szCs w:val="20"/>
                <w:lang w:eastAsia="en-GB"/>
              </w:rPr>
            </w:pPr>
            <w:r w:rsidRPr="008620A6">
              <w:rPr>
                <w:b/>
                <w:bCs/>
                <w:color w:val="000000"/>
                <w:sz w:val="20"/>
                <w:szCs w:val="20"/>
                <w:lang w:eastAsia="en-GB"/>
              </w:rPr>
              <w:t>Expected Outcome</w:t>
            </w:r>
          </w:p>
        </w:tc>
        <w:tc>
          <w:tcPr>
            <w:tcW w:w="1835" w:type="dxa"/>
            <w:noWrap/>
          </w:tcPr>
          <w:p w:rsidR="008162AD" w:rsidRPr="008620A6" w:rsidRDefault="008162AD" w:rsidP="00A06212">
            <w:pPr>
              <w:jc w:val="left"/>
              <w:rPr>
                <w:b/>
                <w:bCs/>
                <w:color w:val="000000"/>
                <w:sz w:val="20"/>
                <w:szCs w:val="20"/>
                <w:lang w:eastAsia="en-GB"/>
              </w:rPr>
            </w:pPr>
            <w:r w:rsidRPr="008620A6">
              <w:rPr>
                <w:b/>
                <w:bCs/>
                <w:color w:val="000000"/>
                <w:sz w:val="20"/>
                <w:szCs w:val="20"/>
                <w:lang w:eastAsia="en-GB"/>
              </w:rPr>
              <w:t>Expected Output</w:t>
            </w:r>
          </w:p>
        </w:tc>
        <w:tc>
          <w:tcPr>
            <w:tcW w:w="1093" w:type="dxa"/>
            <w:noWrap/>
          </w:tcPr>
          <w:p w:rsidR="008162AD" w:rsidRPr="008620A6" w:rsidRDefault="008162AD" w:rsidP="00A06212">
            <w:pPr>
              <w:rPr>
                <w:b/>
                <w:sz w:val="20"/>
                <w:szCs w:val="20"/>
              </w:rPr>
            </w:pPr>
            <w:r w:rsidRPr="008620A6">
              <w:rPr>
                <w:b/>
                <w:sz w:val="20"/>
                <w:szCs w:val="20"/>
              </w:rPr>
              <w:t xml:space="preserve">Indicative GEF Grant </w:t>
            </w:r>
          </w:p>
          <w:p w:rsidR="008162AD" w:rsidRPr="008620A6" w:rsidRDefault="008162AD" w:rsidP="00A06212">
            <w:pPr>
              <w:rPr>
                <w:b/>
                <w:sz w:val="20"/>
                <w:szCs w:val="20"/>
              </w:rPr>
            </w:pPr>
            <w:r w:rsidRPr="008620A6">
              <w:rPr>
                <w:b/>
                <w:sz w:val="20"/>
                <w:szCs w:val="20"/>
              </w:rPr>
              <w:t>($)</w:t>
            </w:r>
          </w:p>
        </w:tc>
        <w:tc>
          <w:tcPr>
            <w:tcW w:w="1801" w:type="dxa"/>
            <w:noWrap/>
          </w:tcPr>
          <w:p w:rsidR="008162AD" w:rsidRPr="008620A6" w:rsidRDefault="008162AD" w:rsidP="00A06212">
            <w:pPr>
              <w:jc w:val="left"/>
              <w:rPr>
                <w:b/>
                <w:bCs/>
                <w:color w:val="000000"/>
                <w:sz w:val="20"/>
                <w:szCs w:val="20"/>
                <w:lang w:eastAsia="en-GB"/>
              </w:rPr>
            </w:pPr>
            <w:r w:rsidRPr="008620A6">
              <w:rPr>
                <w:b/>
                <w:bCs/>
                <w:color w:val="000000"/>
                <w:sz w:val="20"/>
                <w:szCs w:val="20"/>
                <w:lang w:eastAsia="en-GB"/>
              </w:rPr>
              <w:t>Expected Outcome</w:t>
            </w:r>
          </w:p>
        </w:tc>
        <w:tc>
          <w:tcPr>
            <w:tcW w:w="1800" w:type="dxa"/>
            <w:noWrap/>
          </w:tcPr>
          <w:p w:rsidR="008162AD" w:rsidRPr="008620A6" w:rsidRDefault="008162AD" w:rsidP="00A06212">
            <w:pPr>
              <w:jc w:val="left"/>
              <w:rPr>
                <w:b/>
                <w:bCs/>
                <w:color w:val="000000"/>
                <w:sz w:val="20"/>
                <w:szCs w:val="20"/>
                <w:lang w:eastAsia="en-GB"/>
              </w:rPr>
            </w:pPr>
            <w:r w:rsidRPr="008620A6">
              <w:rPr>
                <w:b/>
                <w:bCs/>
                <w:color w:val="000000"/>
                <w:sz w:val="20"/>
                <w:szCs w:val="20"/>
                <w:lang w:eastAsia="en-GB"/>
              </w:rPr>
              <w:t>Expected Output</w:t>
            </w:r>
          </w:p>
        </w:tc>
        <w:tc>
          <w:tcPr>
            <w:tcW w:w="1105" w:type="dxa"/>
            <w:noWrap/>
          </w:tcPr>
          <w:p w:rsidR="008162AD" w:rsidRPr="008620A6" w:rsidRDefault="008162AD" w:rsidP="00A06212">
            <w:pPr>
              <w:rPr>
                <w:b/>
                <w:sz w:val="20"/>
                <w:szCs w:val="20"/>
              </w:rPr>
            </w:pPr>
            <w:r w:rsidRPr="008620A6">
              <w:rPr>
                <w:b/>
                <w:sz w:val="20"/>
                <w:szCs w:val="20"/>
              </w:rPr>
              <w:t xml:space="preserve">Indicative GEF Grant </w:t>
            </w:r>
          </w:p>
          <w:p w:rsidR="008162AD" w:rsidRPr="008620A6" w:rsidRDefault="008162AD" w:rsidP="00A06212">
            <w:pPr>
              <w:rPr>
                <w:b/>
                <w:sz w:val="20"/>
                <w:szCs w:val="20"/>
              </w:rPr>
            </w:pPr>
            <w:r w:rsidRPr="008620A6">
              <w:rPr>
                <w:b/>
                <w:sz w:val="20"/>
                <w:szCs w:val="20"/>
              </w:rPr>
              <w:t>($)</w:t>
            </w:r>
          </w:p>
        </w:tc>
      </w:tr>
      <w:tr w:rsidR="00552930" w:rsidRPr="008620A6" w:rsidTr="00807DD7">
        <w:trPr>
          <w:trHeight w:val="5165"/>
        </w:trPr>
        <w:tc>
          <w:tcPr>
            <w:tcW w:w="1645" w:type="dxa"/>
          </w:tcPr>
          <w:p w:rsidR="00552930" w:rsidRPr="005A68AE" w:rsidRDefault="005A68AE" w:rsidP="00807DD7">
            <w:pPr>
              <w:pStyle w:val="ListParagraph"/>
              <w:ind w:left="180" w:hanging="180"/>
              <w:rPr>
                <w:b/>
              </w:rPr>
            </w:pPr>
            <w:r>
              <w:t xml:space="preserve">1. </w:t>
            </w:r>
            <w:r w:rsidR="00552930" w:rsidRPr="005A68AE">
              <w:t>Creating awareness on climate change (CC) and building capacity in commercial biogas based mini-grids</w:t>
            </w:r>
          </w:p>
        </w:tc>
        <w:tc>
          <w:tcPr>
            <w:tcW w:w="1571" w:type="dxa"/>
          </w:tcPr>
          <w:p w:rsidR="00552930" w:rsidRDefault="00552930" w:rsidP="009D677D">
            <w:pPr>
              <w:numPr>
                <w:ilvl w:val="0"/>
                <w:numId w:val="43"/>
              </w:numPr>
              <w:ind w:left="360"/>
              <w:jc w:val="left"/>
              <w:rPr>
                <w:rFonts w:eastAsia="Calibri"/>
                <w:bCs/>
                <w:sz w:val="20"/>
                <w:szCs w:val="20"/>
              </w:rPr>
            </w:pPr>
            <w:r w:rsidRPr="008620A6">
              <w:rPr>
                <w:rFonts w:eastAsia="Calibri"/>
                <w:bCs/>
                <w:sz w:val="20"/>
                <w:szCs w:val="20"/>
              </w:rPr>
              <w:t>Global CC addressed and contributed</w:t>
            </w:r>
          </w:p>
          <w:p w:rsidR="00552930" w:rsidRPr="008620A6" w:rsidRDefault="00552930" w:rsidP="00807DD7">
            <w:pPr>
              <w:ind w:left="360"/>
              <w:jc w:val="left"/>
              <w:rPr>
                <w:rFonts w:eastAsia="Calibri"/>
                <w:bCs/>
                <w:sz w:val="20"/>
                <w:szCs w:val="20"/>
              </w:rPr>
            </w:pPr>
          </w:p>
          <w:p w:rsidR="00552930" w:rsidRPr="008620A6" w:rsidRDefault="00552930" w:rsidP="009D677D">
            <w:pPr>
              <w:numPr>
                <w:ilvl w:val="0"/>
                <w:numId w:val="43"/>
              </w:numPr>
              <w:ind w:left="360"/>
              <w:jc w:val="left"/>
              <w:rPr>
                <w:rFonts w:eastAsia="Calibri"/>
                <w:bCs/>
                <w:sz w:val="20"/>
                <w:szCs w:val="20"/>
              </w:rPr>
            </w:pPr>
            <w:r w:rsidRPr="008620A6">
              <w:rPr>
                <w:rFonts w:eastAsia="Calibri"/>
                <w:bCs/>
                <w:sz w:val="20"/>
                <w:szCs w:val="20"/>
              </w:rPr>
              <w:t>Human and institutional capacity available on commercial biogas based mini-grids</w:t>
            </w:r>
          </w:p>
        </w:tc>
        <w:tc>
          <w:tcPr>
            <w:tcW w:w="1835" w:type="dxa"/>
          </w:tcPr>
          <w:p w:rsidR="00552930" w:rsidRPr="00CA3AD9" w:rsidRDefault="00552930" w:rsidP="009D677D">
            <w:pPr>
              <w:numPr>
                <w:ilvl w:val="1"/>
                <w:numId w:val="42"/>
              </w:numPr>
              <w:jc w:val="left"/>
              <w:rPr>
                <w:rFonts w:eastAsia="Calibri"/>
                <w:sz w:val="20"/>
                <w:szCs w:val="20"/>
              </w:rPr>
            </w:pPr>
            <w:r w:rsidRPr="008620A6">
              <w:rPr>
                <w:rFonts w:eastAsia="Calibri"/>
                <w:bCs/>
                <w:sz w:val="20"/>
                <w:szCs w:val="20"/>
              </w:rPr>
              <w:t>Awareness on CC improved among the targeted stakeholders</w:t>
            </w:r>
          </w:p>
          <w:p w:rsidR="00552930" w:rsidRPr="008620A6" w:rsidRDefault="00552930" w:rsidP="00807DD7">
            <w:pPr>
              <w:ind w:left="360"/>
              <w:jc w:val="left"/>
              <w:rPr>
                <w:rFonts w:eastAsia="Calibri"/>
                <w:sz w:val="20"/>
                <w:szCs w:val="20"/>
              </w:rPr>
            </w:pPr>
          </w:p>
          <w:p w:rsidR="00552930" w:rsidRPr="008620A6" w:rsidRDefault="00552930" w:rsidP="009D677D">
            <w:pPr>
              <w:numPr>
                <w:ilvl w:val="1"/>
                <w:numId w:val="42"/>
              </w:numPr>
              <w:jc w:val="left"/>
              <w:rPr>
                <w:rFonts w:eastAsia="Calibri"/>
                <w:sz w:val="20"/>
                <w:szCs w:val="20"/>
              </w:rPr>
            </w:pPr>
            <w:r w:rsidRPr="008620A6">
              <w:rPr>
                <w:rFonts w:eastAsia="Calibri"/>
                <w:sz w:val="20"/>
                <w:szCs w:val="20"/>
              </w:rPr>
              <w:t xml:space="preserve">An information centre for commercial biogas power plants </w:t>
            </w:r>
            <w:r w:rsidRPr="000A68E3">
              <w:rPr>
                <w:rFonts w:eastAsia="Calibri"/>
                <w:color w:val="FFFFFF" w:themeColor="background1"/>
                <w:sz w:val="20"/>
                <w:szCs w:val="20"/>
              </w:rPr>
              <w:t>established</w:t>
            </w:r>
          </w:p>
          <w:p w:rsidR="00552930" w:rsidRDefault="00552930" w:rsidP="009D677D">
            <w:pPr>
              <w:numPr>
                <w:ilvl w:val="1"/>
                <w:numId w:val="42"/>
              </w:numPr>
              <w:jc w:val="left"/>
              <w:rPr>
                <w:rFonts w:eastAsia="Calibri"/>
                <w:sz w:val="20"/>
                <w:szCs w:val="20"/>
              </w:rPr>
            </w:pPr>
            <w:r w:rsidRPr="008620A6">
              <w:rPr>
                <w:rFonts w:eastAsia="Calibri"/>
                <w:sz w:val="20"/>
                <w:szCs w:val="20"/>
              </w:rPr>
              <w:t>Capacity developed among policy makers, project developers and financial institutions on commercial biogas based mini-grids</w:t>
            </w:r>
          </w:p>
          <w:p w:rsidR="00552930" w:rsidRPr="008620A6" w:rsidRDefault="00552930" w:rsidP="00A06212">
            <w:pPr>
              <w:jc w:val="left"/>
              <w:rPr>
                <w:rFonts w:eastAsia="Calibri"/>
                <w:sz w:val="20"/>
                <w:szCs w:val="20"/>
              </w:rPr>
            </w:pPr>
          </w:p>
        </w:tc>
        <w:tc>
          <w:tcPr>
            <w:tcW w:w="1093" w:type="dxa"/>
          </w:tcPr>
          <w:p w:rsidR="00552930" w:rsidRPr="008620A6" w:rsidRDefault="00552930" w:rsidP="00A06212">
            <w:pPr>
              <w:rPr>
                <w:b/>
                <w:sz w:val="20"/>
                <w:szCs w:val="20"/>
              </w:rPr>
            </w:pPr>
            <w:r w:rsidRPr="008620A6">
              <w:rPr>
                <w:rFonts w:eastAsia="Calibri"/>
                <w:bCs/>
                <w:sz w:val="20"/>
                <w:szCs w:val="20"/>
              </w:rPr>
              <w:t>144,090</w:t>
            </w:r>
          </w:p>
        </w:tc>
        <w:tc>
          <w:tcPr>
            <w:tcW w:w="1801" w:type="dxa"/>
          </w:tcPr>
          <w:p w:rsidR="00552930" w:rsidRPr="00807DD7" w:rsidRDefault="00552930" w:rsidP="009D677D">
            <w:pPr>
              <w:pStyle w:val="ListParagraph"/>
              <w:numPr>
                <w:ilvl w:val="0"/>
                <w:numId w:val="45"/>
              </w:numPr>
              <w:rPr>
                <w:b/>
              </w:rPr>
            </w:pPr>
            <w:r>
              <w:rPr>
                <w:rFonts w:eastAsia="Calibri"/>
              </w:rPr>
              <w:t>Global</w:t>
            </w:r>
            <w:r w:rsidRPr="008620A6">
              <w:rPr>
                <w:rFonts w:eastAsia="Calibri"/>
              </w:rPr>
              <w:t xml:space="preserve"> CC </w:t>
            </w:r>
            <w:r>
              <w:rPr>
                <w:rFonts w:eastAsia="Calibri"/>
              </w:rPr>
              <w:t xml:space="preserve">addressed and contributed </w:t>
            </w:r>
          </w:p>
          <w:p w:rsidR="00552930" w:rsidRPr="000E7B7D" w:rsidRDefault="00552930" w:rsidP="00807DD7">
            <w:pPr>
              <w:ind w:left="360"/>
              <w:rPr>
                <w:b/>
              </w:rPr>
            </w:pPr>
          </w:p>
          <w:p w:rsidR="00552930" w:rsidRPr="008620A6" w:rsidRDefault="00552930" w:rsidP="00A06212">
            <w:pPr>
              <w:ind w:left="329" w:hanging="329"/>
              <w:jc w:val="left"/>
              <w:rPr>
                <w:b/>
              </w:rPr>
            </w:pPr>
            <w:r>
              <w:rPr>
                <w:sz w:val="20"/>
                <w:szCs w:val="20"/>
              </w:rPr>
              <w:t xml:space="preserve">1.2 </w:t>
            </w:r>
            <w:r w:rsidRPr="00830267">
              <w:rPr>
                <w:sz w:val="20"/>
                <w:szCs w:val="20"/>
              </w:rPr>
              <w:t>Human and institutional capacity available on commercial biogas based mini-grids</w:t>
            </w:r>
          </w:p>
        </w:tc>
        <w:tc>
          <w:tcPr>
            <w:tcW w:w="1800" w:type="dxa"/>
          </w:tcPr>
          <w:p w:rsidR="00552930" w:rsidRDefault="00552930" w:rsidP="00A06212">
            <w:pPr>
              <w:ind w:left="516" w:hanging="516"/>
              <w:jc w:val="left"/>
              <w:rPr>
                <w:rFonts w:eastAsia="Calibri"/>
                <w:sz w:val="20"/>
                <w:szCs w:val="20"/>
              </w:rPr>
            </w:pPr>
            <w:r w:rsidRPr="008620A6">
              <w:rPr>
                <w:rFonts w:eastAsia="Calibri"/>
                <w:sz w:val="20"/>
                <w:szCs w:val="20"/>
              </w:rPr>
              <w:t>1.1.1.</w:t>
            </w:r>
            <w:r>
              <w:rPr>
                <w:rFonts w:eastAsia="Calibri"/>
                <w:sz w:val="20"/>
                <w:szCs w:val="20"/>
              </w:rPr>
              <w:t xml:space="preserve"> </w:t>
            </w:r>
            <w:r w:rsidRPr="008620A6">
              <w:rPr>
                <w:rFonts w:eastAsia="Calibri"/>
                <w:sz w:val="20"/>
                <w:szCs w:val="20"/>
              </w:rPr>
              <w:t>An information centre for commercial biogas power plants established</w:t>
            </w:r>
          </w:p>
          <w:p w:rsidR="00552930" w:rsidRPr="008620A6" w:rsidRDefault="00552930" w:rsidP="00A06212">
            <w:pPr>
              <w:ind w:left="516" w:hanging="516"/>
              <w:jc w:val="left"/>
              <w:rPr>
                <w:b/>
                <w:sz w:val="20"/>
                <w:szCs w:val="20"/>
              </w:rPr>
            </w:pPr>
          </w:p>
          <w:p w:rsidR="00552930" w:rsidRPr="008620A6" w:rsidRDefault="00552930" w:rsidP="00BE4CD8">
            <w:pPr>
              <w:ind w:left="515" w:hanging="515"/>
              <w:jc w:val="left"/>
              <w:rPr>
                <w:b/>
                <w:sz w:val="20"/>
                <w:szCs w:val="20"/>
              </w:rPr>
            </w:pPr>
            <w:r w:rsidRPr="008620A6">
              <w:rPr>
                <w:sz w:val="20"/>
                <w:szCs w:val="20"/>
              </w:rPr>
              <w:t>1.1.2.</w:t>
            </w:r>
            <w:r>
              <w:rPr>
                <w:sz w:val="20"/>
                <w:szCs w:val="20"/>
              </w:rPr>
              <w:t xml:space="preserve"> </w:t>
            </w:r>
            <w:r w:rsidRPr="008620A6">
              <w:rPr>
                <w:sz w:val="20"/>
                <w:szCs w:val="20"/>
              </w:rPr>
              <w:t xml:space="preserve">Capacity </w:t>
            </w:r>
            <w:r>
              <w:rPr>
                <w:sz w:val="20"/>
                <w:szCs w:val="20"/>
              </w:rPr>
              <w:t xml:space="preserve">  </w:t>
            </w:r>
            <w:r w:rsidRPr="008620A6">
              <w:rPr>
                <w:sz w:val="20"/>
                <w:szCs w:val="20"/>
              </w:rPr>
              <w:t>developed among policy makers</w:t>
            </w:r>
            <w:r w:rsidR="00A04321">
              <w:rPr>
                <w:sz w:val="20"/>
                <w:szCs w:val="20"/>
              </w:rPr>
              <w:t>,</w:t>
            </w:r>
            <w:r w:rsidRPr="008620A6">
              <w:rPr>
                <w:sz w:val="20"/>
                <w:szCs w:val="20"/>
              </w:rPr>
              <w:t xml:space="preserve"> project developers and financial institutions on commercial biogas based mini-grids</w:t>
            </w:r>
          </w:p>
        </w:tc>
        <w:tc>
          <w:tcPr>
            <w:tcW w:w="1105" w:type="dxa"/>
          </w:tcPr>
          <w:p w:rsidR="00552930" w:rsidRDefault="00552930" w:rsidP="00A06212">
            <w:pPr>
              <w:rPr>
                <w:sz w:val="20"/>
                <w:szCs w:val="20"/>
              </w:rPr>
            </w:pPr>
            <w:r w:rsidRPr="008620A6">
              <w:rPr>
                <w:sz w:val="20"/>
                <w:szCs w:val="20"/>
              </w:rPr>
              <w:t>218,090</w:t>
            </w:r>
          </w:p>
          <w:p w:rsidR="00552930" w:rsidRDefault="00552930" w:rsidP="00A06212">
            <w:pPr>
              <w:rPr>
                <w:sz w:val="20"/>
                <w:szCs w:val="20"/>
              </w:rPr>
            </w:pPr>
          </w:p>
          <w:p w:rsidR="00552930" w:rsidRDefault="00552930" w:rsidP="00A06212">
            <w:pPr>
              <w:rPr>
                <w:sz w:val="20"/>
                <w:szCs w:val="20"/>
              </w:rPr>
            </w:pPr>
          </w:p>
          <w:p w:rsidR="00552930" w:rsidRDefault="00552930" w:rsidP="00A06212">
            <w:pPr>
              <w:rPr>
                <w:sz w:val="20"/>
                <w:szCs w:val="20"/>
              </w:rPr>
            </w:pPr>
          </w:p>
          <w:p w:rsidR="00552930" w:rsidRPr="008620A6" w:rsidRDefault="00552930" w:rsidP="00A06212">
            <w:pPr>
              <w:rPr>
                <w:sz w:val="20"/>
                <w:szCs w:val="20"/>
              </w:rPr>
            </w:pPr>
          </w:p>
        </w:tc>
      </w:tr>
      <w:tr w:rsidR="00AC1C3E" w:rsidRPr="008620A6" w:rsidTr="00AB2120">
        <w:trPr>
          <w:trHeight w:val="2915"/>
        </w:trPr>
        <w:tc>
          <w:tcPr>
            <w:tcW w:w="1645" w:type="dxa"/>
          </w:tcPr>
          <w:p w:rsidR="008162AD" w:rsidRPr="00830267" w:rsidRDefault="005A68AE" w:rsidP="00807DD7">
            <w:pPr>
              <w:pStyle w:val="ListParagraph"/>
              <w:ind w:left="270" w:hanging="270"/>
            </w:pPr>
            <w:r>
              <w:t xml:space="preserve">2. </w:t>
            </w:r>
            <w:r w:rsidR="008162AD" w:rsidRPr="00830267">
              <w:t>Creating enabling environment for investments in commercial biogas technology</w:t>
            </w:r>
          </w:p>
        </w:tc>
        <w:tc>
          <w:tcPr>
            <w:tcW w:w="1571" w:type="dxa"/>
          </w:tcPr>
          <w:p w:rsidR="008162AD" w:rsidRPr="008620A6" w:rsidRDefault="008162AD" w:rsidP="00A06212">
            <w:pPr>
              <w:jc w:val="left"/>
              <w:rPr>
                <w:bCs/>
                <w:sz w:val="20"/>
                <w:szCs w:val="20"/>
              </w:rPr>
            </w:pPr>
            <w:r w:rsidRPr="008620A6">
              <w:rPr>
                <w:bCs/>
                <w:sz w:val="20"/>
                <w:szCs w:val="20"/>
              </w:rPr>
              <w:t>Established financing facility and increased involvement of farm owners and financing institutions in commercial biogas technology</w:t>
            </w:r>
          </w:p>
        </w:tc>
        <w:tc>
          <w:tcPr>
            <w:tcW w:w="1835" w:type="dxa"/>
          </w:tcPr>
          <w:p w:rsidR="008162AD" w:rsidRPr="008620A6" w:rsidRDefault="008162AD" w:rsidP="00A06212">
            <w:pPr>
              <w:ind w:left="360" w:hanging="364"/>
              <w:jc w:val="left"/>
              <w:rPr>
                <w:sz w:val="20"/>
                <w:szCs w:val="20"/>
              </w:rPr>
            </w:pPr>
            <w:r w:rsidRPr="008620A6">
              <w:rPr>
                <w:sz w:val="20"/>
                <w:szCs w:val="20"/>
              </w:rPr>
              <w:t>2.1.</w:t>
            </w:r>
            <w:r>
              <w:rPr>
                <w:sz w:val="20"/>
                <w:szCs w:val="20"/>
              </w:rPr>
              <w:t xml:space="preserve"> </w:t>
            </w:r>
            <w:r w:rsidR="00EE5978">
              <w:rPr>
                <w:sz w:val="20"/>
                <w:szCs w:val="20"/>
              </w:rPr>
              <w:t>Soft loan facility</w:t>
            </w:r>
            <w:r w:rsidR="001F7DD7" w:rsidRPr="001F7DD7">
              <w:rPr>
                <w:sz w:val="20"/>
                <w:szCs w:val="20"/>
              </w:rPr>
              <w:t xml:space="preserve"> established for commercial biogas based electricity generation</w:t>
            </w:r>
          </w:p>
          <w:p w:rsidR="008162AD" w:rsidRPr="008620A6" w:rsidRDefault="008162AD" w:rsidP="00A06212">
            <w:pPr>
              <w:ind w:left="360"/>
              <w:rPr>
                <w:bCs/>
                <w:sz w:val="20"/>
                <w:szCs w:val="20"/>
              </w:rPr>
            </w:pPr>
          </w:p>
        </w:tc>
        <w:tc>
          <w:tcPr>
            <w:tcW w:w="1093" w:type="dxa"/>
          </w:tcPr>
          <w:p w:rsidR="008162AD" w:rsidRPr="00830267" w:rsidRDefault="008162AD" w:rsidP="00A06212">
            <w:pPr>
              <w:rPr>
                <w:sz w:val="20"/>
                <w:szCs w:val="20"/>
              </w:rPr>
            </w:pPr>
            <w:r w:rsidRPr="00830267">
              <w:rPr>
                <w:sz w:val="20"/>
                <w:szCs w:val="20"/>
              </w:rPr>
              <w:t>200,000</w:t>
            </w:r>
          </w:p>
        </w:tc>
        <w:tc>
          <w:tcPr>
            <w:tcW w:w="1801" w:type="dxa"/>
          </w:tcPr>
          <w:p w:rsidR="008162AD" w:rsidRPr="008620A6" w:rsidRDefault="00BE4CD8" w:rsidP="009D677D">
            <w:pPr>
              <w:pStyle w:val="ListParagraph"/>
              <w:numPr>
                <w:ilvl w:val="0"/>
                <w:numId w:val="44"/>
              </w:numPr>
            </w:pPr>
            <w:r>
              <w:t>E</w:t>
            </w:r>
            <w:r w:rsidR="008162AD" w:rsidRPr="008620A6">
              <w:t xml:space="preserve">stablished </w:t>
            </w:r>
            <w:r>
              <w:t xml:space="preserve">financing facility and increased involvement </w:t>
            </w:r>
            <w:r w:rsidR="00C44B19">
              <w:t>of</w:t>
            </w:r>
            <w:r w:rsidR="00552930">
              <w:t xml:space="preserve"> farm owners and financing</w:t>
            </w:r>
            <w:r>
              <w:t xml:space="preserve"> institutions in commercial</w:t>
            </w:r>
            <w:r w:rsidR="008162AD" w:rsidRPr="008620A6">
              <w:t xml:space="preserve"> biogas generation</w:t>
            </w:r>
          </w:p>
        </w:tc>
        <w:tc>
          <w:tcPr>
            <w:tcW w:w="1800" w:type="dxa"/>
          </w:tcPr>
          <w:p w:rsidR="00BE4CD8" w:rsidRDefault="008162AD" w:rsidP="00807DD7">
            <w:pPr>
              <w:ind w:left="515" w:hanging="540"/>
              <w:jc w:val="left"/>
              <w:rPr>
                <w:noProof/>
                <w:color w:val="000000"/>
                <w:sz w:val="20"/>
                <w:szCs w:val="20"/>
                <w:lang w:eastAsia="en-GB"/>
              </w:rPr>
            </w:pPr>
            <w:r w:rsidRPr="008620A6">
              <w:rPr>
                <w:noProof/>
                <w:color w:val="000000"/>
                <w:sz w:val="20"/>
                <w:szCs w:val="20"/>
                <w:lang w:eastAsia="en-GB"/>
              </w:rPr>
              <w:t>2.1.</w:t>
            </w:r>
            <w:r>
              <w:rPr>
                <w:noProof/>
                <w:color w:val="000000"/>
                <w:sz w:val="20"/>
                <w:szCs w:val="20"/>
                <w:lang w:eastAsia="en-GB"/>
              </w:rPr>
              <w:t xml:space="preserve">1. </w:t>
            </w:r>
            <w:r w:rsidR="00BE4CD8">
              <w:rPr>
                <w:noProof/>
                <w:color w:val="000000"/>
                <w:sz w:val="20"/>
                <w:szCs w:val="20"/>
                <w:lang w:eastAsia="en-GB"/>
              </w:rPr>
              <w:t xml:space="preserve"> Soft loan</w:t>
            </w:r>
            <w:r w:rsidRPr="008620A6">
              <w:rPr>
                <w:noProof/>
                <w:color w:val="000000"/>
                <w:sz w:val="20"/>
                <w:szCs w:val="20"/>
                <w:lang w:eastAsia="en-GB"/>
              </w:rPr>
              <w:t xml:space="preserve"> facility established for commercial biogas based electricity generation </w:t>
            </w:r>
            <w:r w:rsidR="00BE4CD8">
              <w:rPr>
                <w:noProof/>
                <w:color w:val="000000"/>
                <w:sz w:val="20"/>
                <w:szCs w:val="20"/>
                <w:lang w:eastAsia="en-GB"/>
              </w:rPr>
              <w:t xml:space="preserve">plants </w:t>
            </w:r>
          </w:p>
          <w:p w:rsidR="00BE4CD8" w:rsidRDefault="00BE4CD8" w:rsidP="00807DD7">
            <w:pPr>
              <w:ind w:left="515" w:hanging="540"/>
              <w:jc w:val="left"/>
              <w:rPr>
                <w:noProof/>
                <w:color w:val="000000"/>
                <w:sz w:val="20"/>
                <w:szCs w:val="20"/>
                <w:lang w:eastAsia="en-GB"/>
              </w:rPr>
            </w:pPr>
          </w:p>
          <w:p w:rsidR="008162AD" w:rsidRPr="008620A6" w:rsidRDefault="008162AD" w:rsidP="00AB2120">
            <w:pPr>
              <w:ind w:left="547" w:hanging="572"/>
              <w:jc w:val="left"/>
              <w:rPr>
                <w:color w:val="000000"/>
                <w:sz w:val="20"/>
                <w:szCs w:val="20"/>
                <w:lang w:eastAsia="en-GB"/>
              </w:rPr>
            </w:pPr>
          </w:p>
        </w:tc>
        <w:tc>
          <w:tcPr>
            <w:tcW w:w="1105" w:type="dxa"/>
          </w:tcPr>
          <w:p w:rsidR="008162AD" w:rsidRPr="00830267" w:rsidRDefault="009D677D" w:rsidP="00A06212">
            <w:pPr>
              <w:rPr>
                <w:sz w:val="20"/>
                <w:szCs w:val="20"/>
              </w:rPr>
            </w:pPr>
            <w:r>
              <w:rPr>
                <w:sz w:val="20"/>
                <w:szCs w:val="20"/>
              </w:rPr>
              <w:t>76</w:t>
            </w:r>
            <w:r w:rsidR="008162AD" w:rsidRPr="00830267">
              <w:rPr>
                <w:sz w:val="20"/>
                <w:szCs w:val="20"/>
              </w:rPr>
              <w:t>,000</w:t>
            </w:r>
          </w:p>
        </w:tc>
      </w:tr>
      <w:tr w:rsidR="00DB28E1" w:rsidRPr="008620A6" w:rsidTr="00500C67">
        <w:trPr>
          <w:trHeight w:val="2555"/>
        </w:trPr>
        <w:tc>
          <w:tcPr>
            <w:tcW w:w="1645" w:type="dxa"/>
          </w:tcPr>
          <w:p w:rsidR="00DB28E1" w:rsidRPr="007872EE" w:rsidRDefault="005A68AE" w:rsidP="00807DD7">
            <w:pPr>
              <w:pStyle w:val="ListParagraph"/>
              <w:ind w:left="270" w:hanging="270"/>
            </w:pPr>
            <w:r>
              <w:t xml:space="preserve">3. </w:t>
            </w:r>
            <w:r w:rsidR="00DB28E1" w:rsidRPr="007872EE">
              <w:t>Demonstration of biogas based mini-grid technologies in commercial farms</w:t>
            </w:r>
          </w:p>
        </w:tc>
        <w:tc>
          <w:tcPr>
            <w:tcW w:w="1571" w:type="dxa"/>
          </w:tcPr>
          <w:p w:rsidR="00DB28E1" w:rsidRPr="008620A6" w:rsidRDefault="00DB28E1" w:rsidP="00A06212">
            <w:pPr>
              <w:jc w:val="left"/>
              <w:rPr>
                <w:color w:val="000000"/>
                <w:sz w:val="20"/>
                <w:szCs w:val="20"/>
                <w:lang w:eastAsia="en-GB"/>
              </w:rPr>
            </w:pPr>
            <w:r w:rsidRPr="008620A6">
              <w:rPr>
                <w:color w:val="000000"/>
                <w:sz w:val="20"/>
                <w:szCs w:val="20"/>
                <w:lang w:eastAsia="en-GB"/>
              </w:rPr>
              <w:t>Increased biogas based rural electricity enterprises (REEs)</w:t>
            </w:r>
          </w:p>
        </w:tc>
        <w:tc>
          <w:tcPr>
            <w:tcW w:w="1835" w:type="dxa"/>
          </w:tcPr>
          <w:p w:rsidR="00DB28E1" w:rsidRPr="008620A6" w:rsidRDefault="00DB28E1" w:rsidP="001F7DD7">
            <w:pPr>
              <w:ind w:left="375" w:hanging="375"/>
              <w:jc w:val="left"/>
              <w:rPr>
                <w:color w:val="000000"/>
                <w:sz w:val="20"/>
                <w:szCs w:val="20"/>
                <w:lang w:eastAsia="en-GB"/>
              </w:rPr>
            </w:pPr>
            <w:r w:rsidRPr="008620A6">
              <w:rPr>
                <w:noProof/>
                <w:color w:val="000000"/>
                <w:sz w:val="20"/>
                <w:szCs w:val="20"/>
                <w:lang w:eastAsia="en-GB"/>
              </w:rPr>
              <w:t>3.1.</w:t>
            </w:r>
            <w:r>
              <w:rPr>
                <w:noProof/>
                <w:color w:val="000000"/>
                <w:sz w:val="20"/>
                <w:szCs w:val="20"/>
                <w:lang w:eastAsia="en-GB"/>
              </w:rPr>
              <w:t xml:space="preserve"> One MW of </w:t>
            </w:r>
            <w:r w:rsidRPr="008620A6">
              <w:rPr>
                <w:noProof/>
                <w:color w:val="000000"/>
                <w:sz w:val="20"/>
                <w:szCs w:val="20"/>
                <w:lang w:eastAsia="en-GB"/>
              </w:rPr>
              <w:t xml:space="preserve">biogas based </w:t>
            </w:r>
            <w:r w:rsidRPr="008620A6">
              <w:rPr>
                <w:color w:val="000000"/>
                <w:sz w:val="20"/>
                <w:szCs w:val="20"/>
                <w:lang w:eastAsia="en-GB"/>
              </w:rPr>
              <w:t>mini-grid established in 3-5 animal farms</w:t>
            </w:r>
          </w:p>
          <w:p w:rsidR="00DB28E1" w:rsidRPr="008620A6" w:rsidRDefault="00DB28E1" w:rsidP="00807DD7">
            <w:pPr>
              <w:ind w:left="340" w:hanging="340"/>
              <w:jc w:val="left"/>
              <w:rPr>
                <w:color w:val="000000"/>
                <w:sz w:val="20"/>
                <w:szCs w:val="20"/>
                <w:lang w:eastAsia="en-GB"/>
              </w:rPr>
            </w:pPr>
          </w:p>
        </w:tc>
        <w:tc>
          <w:tcPr>
            <w:tcW w:w="1093" w:type="dxa"/>
          </w:tcPr>
          <w:p w:rsidR="00DB28E1" w:rsidRPr="00830267" w:rsidRDefault="00DB28E1" w:rsidP="00A06212">
            <w:pPr>
              <w:rPr>
                <w:sz w:val="20"/>
                <w:szCs w:val="20"/>
              </w:rPr>
            </w:pPr>
            <w:r w:rsidRPr="00830267">
              <w:rPr>
                <w:sz w:val="20"/>
                <w:szCs w:val="20"/>
              </w:rPr>
              <w:t>1,000,000</w:t>
            </w:r>
          </w:p>
        </w:tc>
        <w:tc>
          <w:tcPr>
            <w:tcW w:w="1801" w:type="dxa"/>
          </w:tcPr>
          <w:p w:rsidR="00DB28E1" w:rsidRDefault="00DB28E1" w:rsidP="00A06212">
            <w:pPr>
              <w:ind w:left="406" w:hanging="406"/>
              <w:jc w:val="left"/>
              <w:rPr>
                <w:color w:val="000000"/>
                <w:sz w:val="20"/>
                <w:szCs w:val="20"/>
                <w:lang w:eastAsia="en-GB"/>
              </w:rPr>
            </w:pPr>
            <w:r>
              <w:rPr>
                <w:color w:val="000000"/>
                <w:sz w:val="20"/>
                <w:szCs w:val="20"/>
                <w:lang w:eastAsia="en-GB"/>
              </w:rPr>
              <w:t>3</w:t>
            </w:r>
            <w:r w:rsidRPr="008620A6">
              <w:rPr>
                <w:color w:val="000000"/>
                <w:sz w:val="20"/>
                <w:szCs w:val="20"/>
                <w:lang w:eastAsia="en-GB"/>
              </w:rPr>
              <w:t xml:space="preserve">.1. </w:t>
            </w:r>
            <w:r>
              <w:rPr>
                <w:color w:val="000000"/>
                <w:sz w:val="20"/>
                <w:szCs w:val="20"/>
                <w:lang w:eastAsia="en-GB"/>
              </w:rPr>
              <w:t xml:space="preserve"> Established</w:t>
            </w:r>
          </w:p>
          <w:p w:rsidR="00DB28E1" w:rsidRPr="008620A6" w:rsidRDefault="00DB28E1" w:rsidP="00CA3AD9">
            <w:pPr>
              <w:ind w:left="406" w:hanging="406"/>
              <w:jc w:val="left"/>
              <w:rPr>
                <w:b/>
                <w:sz w:val="20"/>
                <w:szCs w:val="20"/>
              </w:rPr>
            </w:pPr>
            <w:r>
              <w:rPr>
                <w:color w:val="000000"/>
                <w:sz w:val="20"/>
                <w:szCs w:val="20"/>
                <w:lang w:eastAsia="en-GB"/>
              </w:rPr>
              <w:t xml:space="preserve">        </w:t>
            </w:r>
            <w:r w:rsidRPr="008620A6">
              <w:rPr>
                <w:color w:val="000000"/>
                <w:sz w:val="20"/>
                <w:szCs w:val="20"/>
                <w:lang w:eastAsia="en-GB"/>
              </w:rPr>
              <w:t>biogas based</w:t>
            </w:r>
            <w:r>
              <w:rPr>
                <w:color w:val="000000"/>
                <w:sz w:val="20"/>
                <w:szCs w:val="20"/>
                <w:lang w:eastAsia="en-GB"/>
              </w:rPr>
              <w:t xml:space="preserve"> rural electricity enterprises (REEs) </w:t>
            </w:r>
          </w:p>
        </w:tc>
        <w:tc>
          <w:tcPr>
            <w:tcW w:w="1800" w:type="dxa"/>
          </w:tcPr>
          <w:p w:rsidR="00DB28E1" w:rsidRDefault="00DB28E1">
            <w:pPr>
              <w:ind w:left="547" w:hanging="596"/>
              <w:jc w:val="left"/>
              <w:rPr>
                <w:noProof/>
                <w:color w:val="000000"/>
                <w:sz w:val="20"/>
                <w:szCs w:val="20"/>
                <w:lang w:eastAsia="en-GB"/>
              </w:rPr>
            </w:pPr>
            <w:r w:rsidRPr="008620A6">
              <w:rPr>
                <w:noProof/>
                <w:color w:val="000000"/>
                <w:sz w:val="20"/>
                <w:szCs w:val="20"/>
                <w:lang w:eastAsia="en-GB"/>
              </w:rPr>
              <w:t xml:space="preserve">3.1.1. </w:t>
            </w:r>
            <w:r w:rsidR="00F3572F">
              <w:rPr>
                <w:noProof/>
                <w:color w:val="000000"/>
                <w:sz w:val="20"/>
                <w:szCs w:val="20"/>
                <w:lang w:eastAsia="en-GB"/>
              </w:rPr>
              <w:t xml:space="preserve"> </w:t>
            </w:r>
            <w:r w:rsidR="00D82C7C">
              <w:rPr>
                <w:noProof/>
                <w:color w:val="000000"/>
                <w:sz w:val="20"/>
                <w:szCs w:val="20"/>
                <w:lang w:eastAsia="en-GB"/>
              </w:rPr>
              <w:t>Bankable</w:t>
            </w:r>
            <w:r w:rsidR="00552930">
              <w:rPr>
                <w:noProof/>
                <w:color w:val="000000"/>
                <w:sz w:val="20"/>
                <w:szCs w:val="20"/>
                <w:lang w:eastAsia="en-GB"/>
              </w:rPr>
              <w:t xml:space="preserve"> feasibility study prepared for </w:t>
            </w:r>
            <w:r>
              <w:rPr>
                <w:noProof/>
                <w:color w:val="000000"/>
                <w:sz w:val="20"/>
                <w:szCs w:val="20"/>
                <w:lang w:eastAsia="en-GB"/>
              </w:rPr>
              <w:t xml:space="preserve">11 </w:t>
            </w:r>
            <w:r w:rsidRPr="008620A6">
              <w:rPr>
                <w:noProof/>
                <w:color w:val="000000"/>
                <w:sz w:val="20"/>
                <w:szCs w:val="20"/>
                <w:lang w:eastAsia="en-GB"/>
              </w:rPr>
              <w:t>participating farm</w:t>
            </w:r>
            <w:r>
              <w:rPr>
                <w:noProof/>
                <w:color w:val="000000"/>
                <w:sz w:val="20"/>
                <w:szCs w:val="20"/>
                <w:lang w:eastAsia="en-GB"/>
              </w:rPr>
              <w:t>s</w:t>
            </w:r>
          </w:p>
          <w:p w:rsidR="004A7C4E" w:rsidRPr="004A7C4E" w:rsidRDefault="004A7C4E" w:rsidP="004A7C4E">
            <w:pPr>
              <w:ind w:left="547" w:hanging="596"/>
              <w:jc w:val="left"/>
              <w:rPr>
                <w:noProof/>
                <w:color w:val="000000"/>
                <w:sz w:val="20"/>
                <w:szCs w:val="20"/>
                <w:lang w:eastAsia="en-GB"/>
              </w:rPr>
            </w:pPr>
            <w:r w:rsidRPr="004A7C4E">
              <w:rPr>
                <w:noProof/>
                <w:color w:val="000000"/>
                <w:sz w:val="20"/>
                <w:szCs w:val="20"/>
                <w:lang w:eastAsia="en-GB"/>
              </w:rPr>
              <w:t xml:space="preserve">3.1.2.  </w:t>
            </w:r>
            <w:r w:rsidR="00F3572F">
              <w:rPr>
                <w:noProof/>
                <w:color w:val="000000"/>
                <w:sz w:val="20"/>
                <w:szCs w:val="20"/>
                <w:lang w:eastAsia="en-GB"/>
              </w:rPr>
              <w:t xml:space="preserve"> </w:t>
            </w:r>
            <w:r w:rsidRPr="004A7C4E">
              <w:rPr>
                <w:noProof/>
                <w:color w:val="000000"/>
                <w:sz w:val="20"/>
                <w:szCs w:val="20"/>
                <w:lang w:eastAsia="en-GB"/>
              </w:rPr>
              <w:t xml:space="preserve">Incentive  </w:t>
            </w:r>
          </w:p>
          <w:p w:rsidR="004A7C4E" w:rsidRPr="004A7C4E" w:rsidRDefault="004A7C4E" w:rsidP="004A7C4E">
            <w:pPr>
              <w:ind w:left="547" w:hanging="596"/>
              <w:jc w:val="left"/>
              <w:rPr>
                <w:noProof/>
                <w:color w:val="000000"/>
                <w:sz w:val="20"/>
                <w:szCs w:val="20"/>
                <w:lang w:eastAsia="en-GB"/>
              </w:rPr>
            </w:pPr>
            <w:r w:rsidRPr="004A7C4E">
              <w:rPr>
                <w:noProof/>
                <w:color w:val="000000"/>
                <w:sz w:val="20"/>
                <w:szCs w:val="20"/>
                <w:lang w:eastAsia="en-GB"/>
              </w:rPr>
              <w:t xml:space="preserve">           </w:t>
            </w:r>
            <w:r w:rsidR="00F3572F">
              <w:rPr>
                <w:noProof/>
                <w:color w:val="000000"/>
                <w:sz w:val="20"/>
                <w:szCs w:val="20"/>
                <w:lang w:eastAsia="en-GB"/>
              </w:rPr>
              <w:t xml:space="preserve"> </w:t>
            </w:r>
            <w:r w:rsidRPr="004A7C4E">
              <w:rPr>
                <w:noProof/>
                <w:color w:val="000000"/>
                <w:sz w:val="20"/>
                <w:szCs w:val="20"/>
                <w:lang w:eastAsia="en-GB"/>
              </w:rPr>
              <w:t xml:space="preserve">mechanism </w:t>
            </w:r>
          </w:p>
          <w:p w:rsidR="004A7C4E" w:rsidRPr="004A7C4E" w:rsidRDefault="004A7C4E" w:rsidP="004A7C4E">
            <w:pPr>
              <w:ind w:left="547" w:hanging="596"/>
              <w:jc w:val="left"/>
              <w:rPr>
                <w:noProof/>
                <w:color w:val="000000"/>
                <w:sz w:val="20"/>
                <w:szCs w:val="20"/>
                <w:lang w:eastAsia="en-GB"/>
              </w:rPr>
            </w:pPr>
            <w:r w:rsidRPr="004A7C4E">
              <w:rPr>
                <w:noProof/>
                <w:color w:val="000000"/>
                <w:sz w:val="20"/>
                <w:szCs w:val="20"/>
                <w:lang w:eastAsia="en-GB"/>
              </w:rPr>
              <w:t xml:space="preserve">           </w:t>
            </w:r>
            <w:r w:rsidR="00F3572F">
              <w:rPr>
                <w:noProof/>
                <w:color w:val="000000"/>
                <w:sz w:val="20"/>
                <w:szCs w:val="20"/>
                <w:lang w:eastAsia="en-GB"/>
              </w:rPr>
              <w:t xml:space="preserve"> </w:t>
            </w:r>
            <w:r w:rsidRPr="004A7C4E">
              <w:rPr>
                <w:noProof/>
                <w:color w:val="000000"/>
                <w:sz w:val="20"/>
                <w:szCs w:val="20"/>
                <w:lang w:eastAsia="en-GB"/>
              </w:rPr>
              <w:t xml:space="preserve">established for </w:t>
            </w:r>
          </w:p>
          <w:p w:rsidR="004A7C4E" w:rsidRPr="004A7C4E" w:rsidRDefault="004A7C4E" w:rsidP="004A7C4E">
            <w:pPr>
              <w:ind w:left="547" w:hanging="596"/>
              <w:jc w:val="left"/>
              <w:rPr>
                <w:noProof/>
                <w:color w:val="000000"/>
                <w:sz w:val="20"/>
                <w:szCs w:val="20"/>
                <w:lang w:eastAsia="en-GB"/>
              </w:rPr>
            </w:pPr>
            <w:r w:rsidRPr="004A7C4E">
              <w:rPr>
                <w:noProof/>
                <w:color w:val="000000"/>
                <w:sz w:val="20"/>
                <w:szCs w:val="20"/>
                <w:lang w:eastAsia="en-GB"/>
              </w:rPr>
              <w:t xml:space="preserve">           </w:t>
            </w:r>
            <w:r w:rsidR="00F3572F">
              <w:rPr>
                <w:noProof/>
                <w:color w:val="000000"/>
                <w:sz w:val="20"/>
                <w:szCs w:val="20"/>
                <w:lang w:eastAsia="en-GB"/>
              </w:rPr>
              <w:t xml:space="preserve"> </w:t>
            </w:r>
            <w:r w:rsidRPr="004A7C4E">
              <w:rPr>
                <w:noProof/>
                <w:color w:val="000000"/>
                <w:sz w:val="20"/>
                <w:szCs w:val="20"/>
                <w:lang w:eastAsia="en-GB"/>
              </w:rPr>
              <w:t xml:space="preserve">investors of </w:t>
            </w:r>
          </w:p>
          <w:p w:rsidR="004A7C4E" w:rsidRDefault="004A7C4E" w:rsidP="00AB2120">
            <w:pPr>
              <w:ind w:left="547" w:hanging="596"/>
              <w:jc w:val="left"/>
              <w:rPr>
                <w:noProof/>
                <w:color w:val="000000"/>
                <w:sz w:val="20"/>
                <w:szCs w:val="20"/>
                <w:lang w:eastAsia="en-GB"/>
              </w:rPr>
            </w:pPr>
            <w:r w:rsidRPr="004A7C4E">
              <w:rPr>
                <w:noProof/>
                <w:color w:val="000000"/>
                <w:sz w:val="20"/>
                <w:szCs w:val="20"/>
                <w:lang w:eastAsia="en-GB"/>
              </w:rPr>
              <w:t xml:space="preserve">           </w:t>
            </w:r>
            <w:r w:rsidR="00F3572F">
              <w:rPr>
                <w:noProof/>
                <w:color w:val="000000"/>
                <w:sz w:val="20"/>
                <w:szCs w:val="20"/>
                <w:lang w:eastAsia="en-GB"/>
              </w:rPr>
              <w:t xml:space="preserve"> </w:t>
            </w:r>
            <w:r w:rsidRPr="004A7C4E">
              <w:rPr>
                <w:noProof/>
                <w:color w:val="000000"/>
                <w:sz w:val="20"/>
                <w:szCs w:val="20"/>
                <w:lang w:eastAsia="en-GB"/>
              </w:rPr>
              <w:t>commercial</w:t>
            </w:r>
            <w:r w:rsidR="00500C67">
              <w:rPr>
                <w:noProof/>
                <w:color w:val="000000"/>
                <w:sz w:val="20"/>
                <w:szCs w:val="20"/>
                <w:lang w:eastAsia="en-GB"/>
              </w:rPr>
              <w:t xml:space="preserve"> biogas plants</w:t>
            </w:r>
            <w:r w:rsidRPr="004A7C4E">
              <w:rPr>
                <w:noProof/>
                <w:color w:val="000000"/>
                <w:sz w:val="20"/>
                <w:szCs w:val="20"/>
                <w:lang w:eastAsia="en-GB"/>
              </w:rPr>
              <w:t xml:space="preserve"> </w:t>
            </w:r>
          </w:p>
          <w:p w:rsidR="00F3572F" w:rsidRDefault="00F3572F" w:rsidP="00AB2120">
            <w:pPr>
              <w:ind w:left="547" w:hanging="596"/>
              <w:jc w:val="left"/>
              <w:rPr>
                <w:noProof/>
                <w:color w:val="000000"/>
                <w:sz w:val="20"/>
                <w:szCs w:val="20"/>
                <w:lang w:eastAsia="en-GB"/>
              </w:rPr>
            </w:pPr>
          </w:p>
          <w:p w:rsidR="004A7C4E" w:rsidRPr="008620A6" w:rsidRDefault="004A7C4E" w:rsidP="00AB2120">
            <w:pPr>
              <w:ind w:left="547" w:hanging="596"/>
              <w:jc w:val="left"/>
              <w:rPr>
                <w:noProof/>
                <w:color w:val="000000"/>
                <w:sz w:val="20"/>
                <w:szCs w:val="20"/>
                <w:lang w:eastAsia="en-GB"/>
              </w:rPr>
            </w:pPr>
          </w:p>
          <w:p w:rsidR="00DB28E1" w:rsidRPr="008620A6" w:rsidRDefault="00DB28E1" w:rsidP="00500C67">
            <w:pPr>
              <w:ind w:left="547" w:hanging="544"/>
              <w:jc w:val="left"/>
              <w:rPr>
                <w:color w:val="000000"/>
                <w:sz w:val="20"/>
                <w:szCs w:val="20"/>
                <w:lang w:eastAsia="en-GB"/>
              </w:rPr>
            </w:pPr>
            <w:r w:rsidRPr="008620A6">
              <w:rPr>
                <w:color w:val="000000"/>
                <w:sz w:val="20"/>
                <w:szCs w:val="20"/>
                <w:lang w:eastAsia="en-GB"/>
              </w:rPr>
              <w:lastRenderedPageBreak/>
              <w:t>3.1.</w:t>
            </w:r>
            <w:r w:rsidR="004A7C4E">
              <w:rPr>
                <w:color w:val="000000"/>
                <w:sz w:val="20"/>
                <w:szCs w:val="20"/>
                <w:lang w:eastAsia="en-GB"/>
              </w:rPr>
              <w:t>3</w:t>
            </w:r>
            <w:r w:rsidRPr="008620A6">
              <w:rPr>
                <w:color w:val="000000"/>
                <w:sz w:val="20"/>
                <w:szCs w:val="20"/>
                <w:lang w:eastAsia="en-GB"/>
              </w:rPr>
              <w:t xml:space="preserve">. </w:t>
            </w:r>
            <w:r w:rsidR="00552930" w:rsidRPr="00552930">
              <w:rPr>
                <w:color w:val="000000"/>
                <w:sz w:val="20"/>
                <w:szCs w:val="20"/>
                <w:lang w:eastAsia="en-GB"/>
              </w:rPr>
              <w:t>C</w:t>
            </w:r>
            <w:r w:rsidR="00552930">
              <w:rPr>
                <w:color w:val="000000"/>
                <w:sz w:val="20"/>
                <w:szCs w:val="20"/>
                <w:lang w:eastAsia="en-GB"/>
              </w:rPr>
              <w:t xml:space="preserve">umulative of </w:t>
            </w:r>
            <w:r w:rsidR="00552930" w:rsidRPr="00552930">
              <w:rPr>
                <w:color w:val="000000"/>
                <w:sz w:val="20"/>
                <w:szCs w:val="20"/>
                <w:lang w:eastAsia="en-GB"/>
              </w:rPr>
              <w:t>at least 1</w:t>
            </w:r>
            <w:r w:rsidR="001540DD">
              <w:rPr>
                <w:color w:val="000000"/>
                <w:sz w:val="20"/>
                <w:szCs w:val="20"/>
                <w:lang w:eastAsia="en-GB"/>
              </w:rPr>
              <w:t>.5</w:t>
            </w:r>
            <w:r w:rsidR="00552930">
              <w:rPr>
                <w:color w:val="000000"/>
                <w:sz w:val="20"/>
                <w:szCs w:val="20"/>
                <w:lang w:eastAsia="en-GB"/>
              </w:rPr>
              <w:t xml:space="preserve"> MW </w:t>
            </w:r>
            <w:r w:rsidR="00552930" w:rsidRPr="00552930">
              <w:rPr>
                <w:color w:val="000000"/>
                <w:sz w:val="20"/>
                <w:szCs w:val="20"/>
                <w:lang w:eastAsia="en-GB"/>
              </w:rPr>
              <w:t xml:space="preserve">of  biogas based  </w:t>
            </w:r>
            <w:r w:rsidR="00552930">
              <w:rPr>
                <w:color w:val="000000"/>
                <w:sz w:val="20"/>
                <w:szCs w:val="20"/>
                <w:lang w:eastAsia="en-GB"/>
              </w:rPr>
              <w:t xml:space="preserve">mini-grid </w:t>
            </w:r>
            <w:r w:rsidR="00552930" w:rsidRPr="00552930">
              <w:rPr>
                <w:color w:val="000000"/>
                <w:sz w:val="20"/>
                <w:szCs w:val="20"/>
                <w:lang w:eastAsia="en-GB"/>
              </w:rPr>
              <w:t xml:space="preserve">established at </w:t>
            </w:r>
            <w:r w:rsidR="00552930">
              <w:rPr>
                <w:color w:val="000000"/>
                <w:sz w:val="20"/>
                <w:szCs w:val="20"/>
                <w:lang w:eastAsia="en-GB"/>
              </w:rPr>
              <w:t>the 11 participating</w:t>
            </w:r>
            <w:r w:rsidR="00552930" w:rsidRPr="00552930">
              <w:rPr>
                <w:color w:val="000000"/>
                <w:sz w:val="20"/>
                <w:szCs w:val="20"/>
                <w:lang w:eastAsia="en-GB"/>
              </w:rPr>
              <w:t xml:space="preserve"> farms</w:t>
            </w:r>
          </w:p>
        </w:tc>
        <w:tc>
          <w:tcPr>
            <w:tcW w:w="1105" w:type="dxa"/>
          </w:tcPr>
          <w:p w:rsidR="00DB28E1" w:rsidRPr="00830267" w:rsidRDefault="00DB28E1" w:rsidP="00A06212">
            <w:pPr>
              <w:rPr>
                <w:sz w:val="20"/>
                <w:szCs w:val="20"/>
              </w:rPr>
            </w:pPr>
            <w:r w:rsidRPr="00830267">
              <w:rPr>
                <w:sz w:val="20"/>
                <w:szCs w:val="20"/>
              </w:rPr>
              <w:lastRenderedPageBreak/>
              <w:t>1,0</w:t>
            </w:r>
            <w:r w:rsidR="009D677D">
              <w:rPr>
                <w:sz w:val="20"/>
                <w:szCs w:val="20"/>
              </w:rPr>
              <w:t>00</w:t>
            </w:r>
            <w:r w:rsidRPr="00830267">
              <w:rPr>
                <w:sz w:val="20"/>
                <w:szCs w:val="20"/>
              </w:rPr>
              <w:t>,000</w:t>
            </w:r>
          </w:p>
        </w:tc>
      </w:tr>
      <w:tr w:rsidR="00DB28E1" w:rsidRPr="008620A6" w:rsidTr="00807DD7">
        <w:trPr>
          <w:trHeight w:val="2915"/>
        </w:trPr>
        <w:tc>
          <w:tcPr>
            <w:tcW w:w="1645" w:type="dxa"/>
          </w:tcPr>
          <w:p w:rsidR="00DB28E1" w:rsidRPr="008620A6" w:rsidRDefault="00DB28E1" w:rsidP="005453E0">
            <w:pPr>
              <w:ind w:left="180" w:hanging="180"/>
              <w:jc w:val="left"/>
              <w:rPr>
                <w:color w:val="000000"/>
                <w:sz w:val="20"/>
                <w:szCs w:val="20"/>
                <w:lang w:eastAsia="en-GB"/>
              </w:rPr>
            </w:pPr>
            <w:r w:rsidRPr="008620A6">
              <w:rPr>
                <w:noProof/>
                <w:color w:val="000000"/>
                <w:sz w:val="20"/>
                <w:szCs w:val="20"/>
                <w:lang w:eastAsia="en-GB"/>
              </w:rPr>
              <w:lastRenderedPageBreak/>
              <w:t>4. Monitoring and evaluation (M&amp;E)</w:t>
            </w:r>
          </w:p>
        </w:tc>
        <w:tc>
          <w:tcPr>
            <w:tcW w:w="1571" w:type="dxa"/>
          </w:tcPr>
          <w:p w:rsidR="00DB28E1" w:rsidRPr="008620A6" w:rsidRDefault="00DB28E1" w:rsidP="00A06212">
            <w:pPr>
              <w:jc w:val="left"/>
              <w:rPr>
                <w:sz w:val="20"/>
                <w:szCs w:val="20"/>
              </w:rPr>
            </w:pPr>
            <w:r w:rsidRPr="008620A6">
              <w:rPr>
                <w:sz w:val="20"/>
                <w:szCs w:val="20"/>
              </w:rPr>
              <w:t>Effectiveness of the outputs assessed, corrective actions taken and experience documented</w:t>
            </w:r>
          </w:p>
        </w:tc>
        <w:tc>
          <w:tcPr>
            <w:tcW w:w="1835" w:type="dxa"/>
          </w:tcPr>
          <w:p w:rsidR="00DB28E1" w:rsidRPr="008620A6" w:rsidRDefault="00DB28E1" w:rsidP="00A06212">
            <w:pPr>
              <w:jc w:val="left"/>
              <w:rPr>
                <w:sz w:val="20"/>
                <w:szCs w:val="20"/>
              </w:rPr>
            </w:pPr>
            <w:r w:rsidRPr="008620A6">
              <w:rPr>
                <w:sz w:val="20"/>
                <w:szCs w:val="20"/>
              </w:rPr>
              <w:t>4.1.</w:t>
            </w:r>
            <w:r>
              <w:rPr>
                <w:sz w:val="20"/>
                <w:szCs w:val="20"/>
              </w:rPr>
              <w:t xml:space="preserve"> </w:t>
            </w:r>
            <w:r w:rsidRPr="008620A6">
              <w:rPr>
                <w:sz w:val="20"/>
                <w:szCs w:val="20"/>
              </w:rPr>
              <w:t xml:space="preserve">Mid-term </w:t>
            </w:r>
          </w:p>
          <w:p w:rsidR="00DB28E1" w:rsidRPr="008620A6" w:rsidRDefault="00DB28E1" w:rsidP="00A06212">
            <w:pPr>
              <w:jc w:val="left"/>
              <w:rPr>
                <w:sz w:val="20"/>
                <w:szCs w:val="20"/>
              </w:rPr>
            </w:pPr>
            <w:r w:rsidRPr="008620A6">
              <w:rPr>
                <w:sz w:val="20"/>
                <w:szCs w:val="20"/>
              </w:rPr>
              <w:t xml:space="preserve">      </w:t>
            </w:r>
            <w:r>
              <w:rPr>
                <w:sz w:val="20"/>
                <w:szCs w:val="20"/>
              </w:rPr>
              <w:t xml:space="preserve"> </w:t>
            </w:r>
            <w:r w:rsidRPr="008620A6">
              <w:rPr>
                <w:sz w:val="20"/>
                <w:szCs w:val="20"/>
              </w:rPr>
              <w:t xml:space="preserve">M &amp; E   </w:t>
            </w:r>
          </w:p>
          <w:p w:rsidR="00DB28E1" w:rsidRDefault="00DB28E1" w:rsidP="00807DD7">
            <w:pPr>
              <w:jc w:val="left"/>
              <w:rPr>
                <w:sz w:val="20"/>
                <w:szCs w:val="20"/>
              </w:rPr>
            </w:pPr>
            <w:r>
              <w:rPr>
                <w:sz w:val="20"/>
                <w:szCs w:val="20"/>
              </w:rPr>
              <w:t xml:space="preserve">       </w:t>
            </w:r>
            <w:r w:rsidRPr="008620A6">
              <w:rPr>
                <w:sz w:val="20"/>
                <w:szCs w:val="20"/>
              </w:rPr>
              <w:t>report prepared</w:t>
            </w:r>
          </w:p>
          <w:p w:rsidR="00DB28E1" w:rsidRPr="008620A6" w:rsidRDefault="00DB28E1" w:rsidP="00A06212">
            <w:pPr>
              <w:ind w:left="411"/>
              <w:jc w:val="left"/>
              <w:rPr>
                <w:sz w:val="20"/>
                <w:szCs w:val="20"/>
              </w:rPr>
            </w:pPr>
          </w:p>
          <w:p w:rsidR="00DB28E1" w:rsidRPr="008620A6" w:rsidRDefault="00DB28E1" w:rsidP="00A06212">
            <w:pPr>
              <w:jc w:val="left"/>
              <w:rPr>
                <w:sz w:val="20"/>
                <w:szCs w:val="20"/>
              </w:rPr>
            </w:pPr>
            <w:r w:rsidRPr="008620A6">
              <w:rPr>
                <w:sz w:val="20"/>
                <w:szCs w:val="20"/>
              </w:rPr>
              <w:t>4.2</w:t>
            </w:r>
            <w:r>
              <w:rPr>
                <w:sz w:val="20"/>
                <w:szCs w:val="20"/>
              </w:rPr>
              <w:t>.</w:t>
            </w:r>
            <w:r w:rsidRPr="008620A6">
              <w:rPr>
                <w:sz w:val="20"/>
                <w:szCs w:val="20"/>
              </w:rPr>
              <w:t xml:space="preserve"> End of   </w:t>
            </w:r>
          </w:p>
          <w:p w:rsidR="00DB28E1" w:rsidRPr="008620A6" w:rsidRDefault="00DB28E1" w:rsidP="00A06212">
            <w:pPr>
              <w:jc w:val="left"/>
              <w:rPr>
                <w:sz w:val="20"/>
                <w:szCs w:val="20"/>
              </w:rPr>
            </w:pPr>
            <w:r w:rsidRPr="008620A6">
              <w:rPr>
                <w:sz w:val="20"/>
                <w:szCs w:val="20"/>
              </w:rPr>
              <w:t xml:space="preserve">       project </w:t>
            </w:r>
          </w:p>
          <w:p w:rsidR="00DB28E1" w:rsidRDefault="00DB28E1" w:rsidP="00A06212">
            <w:pPr>
              <w:ind w:left="411" w:hanging="411"/>
              <w:jc w:val="left"/>
              <w:rPr>
                <w:sz w:val="20"/>
                <w:szCs w:val="20"/>
              </w:rPr>
            </w:pPr>
            <w:r w:rsidRPr="008620A6">
              <w:rPr>
                <w:sz w:val="20"/>
                <w:szCs w:val="20"/>
              </w:rPr>
              <w:t xml:space="preserve">       M &amp; E report</w:t>
            </w:r>
          </w:p>
          <w:p w:rsidR="00DB28E1" w:rsidRPr="008620A6" w:rsidRDefault="00DB28E1" w:rsidP="00A06212">
            <w:pPr>
              <w:ind w:left="411" w:hanging="411"/>
              <w:jc w:val="left"/>
              <w:rPr>
                <w:sz w:val="20"/>
                <w:szCs w:val="20"/>
              </w:rPr>
            </w:pPr>
            <w:r>
              <w:rPr>
                <w:sz w:val="20"/>
                <w:szCs w:val="20"/>
              </w:rPr>
              <w:t xml:space="preserve">       </w:t>
            </w:r>
            <w:r w:rsidRPr="008620A6">
              <w:rPr>
                <w:sz w:val="20"/>
                <w:szCs w:val="20"/>
              </w:rPr>
              <w:t>prepared</w:t>
            </w:r>
          </w:p>
        </w:tc>
        <w:tc>
          <w:tcPr>
            <w:tcW w:w="1093" w:type="dxa"/>
          </w:tcPr>
          <w:p w:rsidR="00DB28E1" w:rsidRPr="00830267" w:rsidRDefault="00DB28E1" w:rsidP="00A06212">
            <w:pPr>
              <w:rPr>
                <w:sz w:val="20"/>
                <w:szCs w:val="20"/>
              </w:rPr>
            </w:pPr>
            <w:r w:rsidRPr="00830267">
              <w:rPr>
                <w:sz w:val="20"/>
                <w:szCs w:val="20"/>
              </w:rPr>
              <w:t>20,000</w:t>
            </w:r>
          </w:p>
        </w:tc>
        <w:tc>
          <w:tcPr>
            <w:tcW w:w="1801" w:type="dxa"/>
          </w:tcPr>
          <w:p w:rsidR="00DB28E1" w:rsidRDefault="00DB28E1" w:rsidP="00807DD7">
            <w:pPr>
              <w:ind w:left="426" w:hanging="426"/>
              <w:jc w:val="left"/>
              <w:rPr>
                <w:color w:val="000000"/>
                <w:sz w:val="20"/>
                <w:szCs w:val="20"/>
                <w:lang w:eastAsia="en-GB"/>
              </w:rPr>
            </w:pPr>
            <w:r w:rsidRPr="008620A6">
              <w:rPr>
                <w:color w:val="000000"/>
                <w:sz w:val="20"/>
                <w:szCs w:val="20"/>
                <w:lang w:eastAsia="en-GB"/>
              </w:rPr>
              <w:t xml:space="preserve">4.1. </w:t>
            </w:r>
            <w:r>
              <w:rPr>
                <w:color w:val="000000"/>
                <w:sz w:val="20"/>
                <w:szCs w:val="20"/>
                <w:lang w:eastAsia="en-GB"/>
              </w:rPr>
              <w:t xml:space="preserve"> </w:t>
            </w:r>
            <w:r w:rsidRPr="008620A6">
              <w:rPr>
                <w:color w:val="000000"/>
                <w:sz w:val="20"/>
                <w:szCs w:val="20"/>
                <w:lang w:eastAsia="en-GB"/>
              </w:rPr>
              <w:t>Mid-term</w:t>
            </w:r>
            <w:r>
              <w:rPr>
                <w:color w:val="000000"/>
                <w:sz w:val="20"/>
                <w:szCs w:val="20"/>
                <w:lang w:eastAsia="en-GB"/>
              </w:rPr>
              <w:t xml:space="preserve"> </w:t>
            </w:r>
            <w:r w:rsidRPr="008620A6">
              <w:rPr>
                <w:color w:val="000000"/>
                <w:sz w:val="20"/>
                <w:szCs w:val="20"/>
                <w:lang w:eastAsia="en-GB"/>
              </w:rPr>
              <w:t>M&amp;E report prepared</w:t>
            </w:r>
          </w:p>
          <w:p w:rsidR="00DB28E1" w:rsidRPr="008620A6" w:rsidRDefault="00DB28E1" w:rsidP="00C44B19">
            <w:pPr>
              <w:ind w:left="336" w:hanging="336"/>
              <w:jc w:val="left"/>
              <w:rPr>
                <w:color w:val="000000"/>
                <w:sz w:val="20"/>
                <w:szCs w:val="20"/>
                <w:lang w:eastAsia="en-GB"/>
              </w:rPr>
            </w:pPr>
          </w:p>
          <w:p w:rsidR="00DB28E1" w:rsidRPr="008620A6" w:rsidRDefault="00DB28E1" w:rsidP="00A06212">
            <w:pPr>
              <w:ind w:left="432" w:hanging="432"/>
              <w:jc w:val="left"/>
              <w:rPr>
                <w:color w:val="000000"/>
                <w:sz w:val="20"/>
                <w:szCs w:val="20"/>
                <w:lang w:eastAsia="en-GB"/>
              </w:rPr>
            </w:pPr>
            <w:r w:rsidRPr="008620A6">
              <w:rPr>
                <w:noProof/>
                <w:color w:val="000000"/>
                <w:sz w:val="20"/>
                <w:szCs w:val="20"/>
                <w:lang w:eastAsia="en-GB"/>
              </w:rPr>
              <w:t xml:space="preserve">4.2. </w:t>
            </w:r>
            <w:r>
              <w:rPr>
                <w:noProof/>
                <w:color w:val="000000"/>
                <w:sz w:val="20"/>
                <w:szCs w:val="20"/>
                <w:lang w:eastAsia="en-GB"/>
              </w:rPr>
              <w:t xml:space="preserve"> </w:t>
            </w:r>
            <w:r w:rsidRPr="008620A6">
              <w:rPr>
                <w:noProof/>
                <w:color w:val="000000"/>
                <w:sz w:val="20"/>
                <w:szCs w:val="20"/>
                <w:lang w:eastAsia="en-GB"/>
              </w:rPr>
              <w:t>End of project M&amp;E report prepared</w:t>
            </w:r>
          </w:p>
        </w:tc>
        <w:tc>
          <w:tcPr>
            <w:tcW w:w="1800" w:type="dxa"/>
          </w:tcPr>
          <w:p w:rsidR="00DB28E1" w:rsidRPr="008620A6" w:rsidRDefault="00DB28E1" w:rsidP="00A06212">
            <w:pPr>
              <w:ind w:left="547" w:hanging="541"/>
              <w:jc w:val="left"/>
              <w:rPr>
                <w:noProof/>
                <w:color w:val="000000"/>
                <w:sz w:val="20"/>
                <w:szCs w:val="20"/>
                <w:lang w:eastAsia="en-GB"/>
              </w:rPr>
            </w:pPr>
            <w:r w:rsidRPr="008620A6">
              <w:rPr>
                <w:noProof/>
                <w:color w:val="000000"/>
                <w:sz w:val="20"/>
                <w:szCs w:val="20"/>
                <w:lang w:eastAsia="en-GB"/>
              </w:rPr>
              <w:t>4.1.1. End of project</w:t>
            </w:r>
          </w:p>
          <w:p w:rsidR="00DB28E1" w:rsidRPr="008620A6" w:rsidRDefault="00DB28E1" w:rsidP="00A06212">
            <w:pPr>
              <w:ind w:left="547" w:hanging="541"/>
              <w:jc w:val="left"/>
              <w:rPr>
                <w:color w:val="000000"/>
                <w:sz w:val="20"/>
                <w:szCs w:val="20"/>
                <w:lang w:eastAsia="en-GB"/>
              </w:rPr>
            </w:pPr>
            <w:r>
              <w:rPr>
                <w:noProof/>
                <w:color w:val="000000"/>
                <w:sz w:val="20"/>
                <w:szCs w:val="20"/>
                <w:lang w:eastAsia="en-GB"/>
              </w:rPr>
              <w:t xml:space="preserve">           </w:t>
            </w:r>
            <w:r w:rsidRPr="008620A6">
              <w:rPr>
                <w:noProof/>
                <w:color w:val="000000"/>
                <w:sz w:val="20"/>
                <w:szCs w:val="20"/>
                <w:lang w:eastAsia="en-GB"/>
              </w:rPr>
              <w:t>M&amp;E report prepared</w:t>
            </w:r>
          </w:p>
          <w:p w:rsidR="00DB28E1" w:rsidRPr="008620A6" w:rsidRDefault="00DB28E1" w:rsidP="00A06212">
            <w:pPr>
              <w:ind w:left="547" w:hanging="540"/>
              <w:jc w:val="left"/>
              <w:rPr>
                <w:color w:val="000000"/>
                <w:sz w:val="20"/>
                <w:szCs w:val="20"/>
                <w:lang w:eastAsia="en-GB"/>
              </w:rPr>
            </w:pPr>
            <w:r w:rsidRPr="008620A6">
              <w:rPr>
                <w:color w:val="000000"/>
                <w:sz w:val="20"/>
                <w:szCs w:val="20"/>
                <w:lang w:eastAsia="en-GB"/>
              </w:rPr>
              <w:t>4.1.2. Experience</w:t>
            </w:r>
            <w:r>
              <w:rPr>
                <w:color w:val="000000"/>
                <w:sz w:val="20"/>
                <w:szCs w:val="20"/>
                <w:lang w:eastAsia="en-GB"/>
              </w:rPr>
              <w:t xml:space="preserve"> </w:t>
            </w:r>
            <w:r w:rsidRPr="008620A6">
              <w:rPr>
                <w:color w:val="000000"/>
                <w:sz w:val="20"/>
                <w:szCs w:val="20"/>
                <w:lang w:eastAsia="en-GB"/>
              </w:rPr>
              <w:t>and information dissemination workshop</w:t>
            </w:r>
          </w:p>
          <w:p w:rsidR="00DB28E1" w:rsidRPr="008620A6" w:rsidRDefault="00DB28E1" w:rsidP="00A06212">
            <w:pPr>
              <w:ind w:left="547" w:hanging="540"/>
              <w:jc w:val="left"/>
              <w:rPr>
                <w:color w:val="000000"/>
                <w:sz w:val="20"/>
                <w:szCs w:val="20"/>
                <w:lang w:eastAsia="en-GB"/>
              </w:rPr>
            </w:pPr>
            <w:r w:rsidRPr="008620A6">
              <w:rPr>
                <w:color w:val="000000"/>
                <w:sz w:val="20"/>
                <w:szCs w:val="20"/>
                <w:lang w:eastAsia="en-GB"/>
              </w:rPr>
              <w:t xml:space="preserve">4.1.3. Publication </w:t>
            </w:r>
            <w:r>
              <w:rPr>
                <w:color w:val="000000"/>
                <w:sz w:val="20"/>
                <w:szCs w:val="20"/>
                <w:lang w:eastAsia="en-GB"/>
              </w:rPr>
              <w:t>a</w:t>
            </w:r>
            <w:r w:rsidRPr="008620A6">
              <w:rPr>
                <w:color w:val="000000"/>
                <w:sz w:val="20"/>
                <w:szCs w:val="20"/>
                <w:lang w:eastAsia="en-GB"/>
              </w:rPr>
              <w:t xml:space="preserve">nd websites </w:t>
            </w:r>
          </w:p>
        </w:tc>
        <w:tc>
          <w:tcPr>
            <w:tcW w:w="1105" w:type="dxa"/>
          </w:tcPr>
          <w:p w:rsidR="00DB28E1" w:rsidRPr="00830267" w:rsidRDefault="00DB28E1" w:rsidP="00A06212">
            <w:pPr>
              <w:rPr>
                <w:sz w:val="20"/>
                <w:szCs w:val="20"/>
              </w:rPr>
            </w:pPr>
            <w:r w:rsidRPr="00830267">
              <w:rPr>
                <w:sz w:val="20"/>
                <w:szCs w:val="20"/>
              </w:rPr>
              <w:t>70,000</w:t>
            </w:r>
          </w:p>
        </w:tc>
      </w:tr>
    </w:tbl>
    <w:p w:rsidR="003E0B9D" w:rsidRDefault="003E0B9D" w:rsidP="00591870"/>
    <w:p w:rsidR="000673D2" w:rsidRDefault="000673D2" w:rsidP="00591870"/>
    <w:p w:rsidR="000673D2" w:rsidRPr="002A577A" w:rsidRDefault="000673D2" w:rsidP="000673D2">
      <w:pPr>
        <w:spacing w:after="120"/>
        <w:ind w:left="432" w:right="-27" w:hanging="432"/>
        <w:rPr>
          <w:rFonts w:ascii="Times New Roman" w:eastAsia="Times New Roman" w:hAnsi="Times New Roman"/>
          <w:b/>
        </w:rPr>
      </w:pPr>
      <w:r w:rsidRPr="002A577A">
        <w:rPr>
          <w:rFonts w:ascii="Times New Roman" w:eastAsia="Times New Roman" w:hAnsi="Times New Roman"/>
          <w:b/>
        </w:rPr>
        <w:t xml:space="preserve">A.1 </w:t>
      </w:r>
      <w:r w:rsidRPr="002A577A">
        <w:rPr>
          <w:rFonts w:ascii="Times New Roman" w:eastAsia="Times New Roman" w:hAnsi="Times New Roman"/>
          <w:b/>
          <w:u w:val="single"/>
        </w:rPr>
        <w:t>National strategies and plans</w:t>
      </w:r>
      <w:r w:rsidRPr="002A577A">
        <w:rPr>
          <w:rFonts w:ascii="Times New Roman" w:eastAsia="Times New Roman" w:hAnsi="Times New Roman"/>
          <w:b/>
        </w:rPr>
        <w:t xml:space="preserve"> </w:t>
      </w:r>
    </w:p>
    <w:p w:rsidR="00253EA6" w:rsidRPr="003A1224" w:rsidRDefault="00253EA6" w:rsidP="00253EA6">
      <w:pPr>
        <w:rPr>
          <w:rFonts w:ascii="Times New Roman" w:eastAsia="Times New Roman" w:hAnsi="Times New Roman"/>
        </w:rPr>
      </w:pPr>
      <w:r>
        <w:rPr>
          <w:rFonts w:ascii="Times New Roman" w:eastAsia="Times New Roman" w:hAnsi="Times New Roman"/>
        </w:rPr>
        <w:t>The</w:t>
      </w:r>
      <w:r w:rsidRPr="003A1224">
        <w:rPr>
          <w:rFonts w:ascii="Times New Roman" w:eastAsia="Times New Roman" w:hAnsi="Times New Roman"/>
        </w:rPr>
        <w:t xml:space="preserve"> proposed proj</w:t>
      </w:r>
      <w:r>
        <w:rPr>
          <w:rFonts w:ascii="Times New Roman" w:eastAsia="Times New Roman" w:hAnsi="Times New Roman"/>
        </w:rPr>
        <w:t>ect will support the following G</w:t>
      </w:r>
      <w:r w:rsidRPr="003A1224">
        <w:rPr>
          <w:rFonts w:ascii="Times New Roman" w:eastAsia="Times New Roman" w:hAnsi="Times New Roman"/>
        </w:rPr>
        <w:t>overnment policies and strategies targeted to increase the percentage of RE in overall energy mix and rural electrification in the country.</w:t>
      </w:r>
    </w:p>
    <w:p w:rsidR="008162AD" w:rsidRPr="003A1224" w:rsidRDefault="008162AD" w:rsidP="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sidRPr="003A1224">
        <w:rPr>
          <w:rFonts w:ascii="Times New Roman" w:eastAsia="Times New Roman" w:hAnsi="Times New Roman"/>
          <w:i/>
        </w:rPr>
        <w:t>The Rectangular Strategy Phase II on the National Energy Policy and the National Strategic Development Plan (2009-2013)</w:t>
      </w:r>
      <w:r>
        <w:rPr>
          <w:rFonts w:ascii="Times New Roman" w:eastAsia="Times New Roman" w:hAnsi="Times New Roman"/>
          <w:i/>
        </w:rPr>
        <w:t xml:space="preserve">: </w:t>
      </w:r>
      <w:r w:rsidR="00C25A53">
        <w:rPr>
          <w:rFonts w:ascii="Times New Roman" w:eastAsia="Times New Roman" w:hAnsi="Times New Roman"/>
        </w:rPr>
        <w:t xml:space="preserve">The plan </w:t>
      </w:r>
      <w:r w:rsidRPr="003A1224">
        <w:rPr>
          <w:rFonts w:ascii="Times New Roman" w:eastAsia="Times New Roman" w:hAnsi="Times New Roman"/>
        </w:rPr>
        <w:t>emphasizes the dev</w:t>
      </w:r>
      <w:r>
        <w:rPr>
          <w:rFonts w:ascii="Times New Roman" w:eastAsia="Times New Roman" w:hAnsi="Times New Roman"/>
        </w:rPr>
        <w:t xml:space="preserve">elopment and utilization of </w:t>
      </w:r>
      <w:r w:rsidRPr="003A1224">
        <w:rPr>
          <w:rFonts w:ascii="Times New Roman" w:eastAsia="Times New Roman" w:hAnsi="Times New Roman"/>
        </w:rPr>
        <w:t>energy resources in</w:t>
      </w:r>
      <w:r>
        <w:rPr>
          <w:rFonts w:ascii="Times New Roman" w:eastAsia="Times New Roman" w:hAnsi="Times New Roman"/>
        </w:rPr>
        <w:t xml:space="preserve"> an</w:t>
      </w:r>
      <w:r w:rsidRPr="003A1224">
        <w:rPr>
          <w:rFonts w:ascii="Times New Roman" w:eastAsia="Times New Roman" w:hAnsi="Times New Roman"/>
        </w:rPr>
        <w:t xml:space="preserve"> efficient manner in order to ensure efficiency, sustainability of production and supply, proper maintenance of power infrastructure across the whole country and to promote the implementation of the GHG mitigation projects.</w:t>
      </w:r>
      <w:r>
        <w:rPr>
          <w:rFonts w:ascii="Times New Roman" w:eastAsia="Times New Roman" w:hAnsi="Times New Roman"/>
        </w:rPr>
        <w:t xml:space="preserve"> </w:t>
      </w:r>
      <w:r w:rsidRPr="00174A0E">
        <w:rPr>
          <w:rFonts w:ascii="Times New Roman" w:eastAsia="Times New Roman" w:hAnsi="Times New Roman"/>
          <w:color w:val="000000"/>
          <w:szCs w:val="20"/>
        </w:rPr>
        <w:t xml:space="preserve">The proposed project is </w:t>
      </w:r>
      <w:r>
        <w:rPr>
          <w:rFonts w:ascii="Times New Roman" w:eastAsia="Times New Roman" w:hAnsi="Times New Roman"/>
          <w:color w:val="000000"/>
          <w:szCs w:val="20"/>
        </w:rPr>
        <w:t>complementary to this plan</w:t>
      </w:r>
      <w:r w:rsidRPr="00174A0E">
        <w:rPr>
          <w:rFonts w:ascii="Times New Roman" w:eastAsia="Times New Roman" w:hAnsi="Times New Roman"/>
          <w:color w:val="000000"/>
          <w:szCs w:val="20"/>
        </w:rPr>
        <w:t xml:space="preserve"> as it aims to</w:t>
      </w:r>
      <w:r>
        <w:rPr>
          <w:rFonts w:ascii="Times New Roman" w:eastAsia="Times New Roman" w:hAnsi="Times New Roman"/>
          <w:color w:val="000000"/>
          <w:szCs w:val="20"/>
        </w:rPr>
        <w:t xml:space="preserve"> add medium and large-scale farms to the national bio digester programme. </w:t>
      </w:r>
      <w:r w:rsidRPr="00174A0E">
        <w:rPr>
          <w:rFonts w:ascii="Times New Roman" w:eastAsia="Times New Roman" w:hAnsi="Times New Roman"/>
          <w:color w:val="000000"/>
          <w:szCs w:val="20"/>
        </w:rPr>
        <w:t xml:space="preserve"> </w:t>
      </w:r>
    </w:p>
    <w:p w:rsidR="008162AD" w:rsidRPr="003A1224" w:rsidRDefault="008162AD" w:rsidP="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sidRPr="003A1224">
        <w:rPr>
          <w:rFonts w:ascii="Times New Roman" w:eastAsia="Times New Roman" w:hAnsi="Times New Roman"/>
          <w:i/>
        </w:rPr>
        <w:t>Cambodia Sustainable Energy for All (SE4ALL) Readiness Plan (2013):</w:t>
      </w:r>
      <w:r w:rsidRPr="003A1224">
        <w:rPr>
          <w:rFonts w:ascii="Times New Roman" w:eastAsia="Times New Roman" w:hAnsi="Times New Roman"/>
        </w:rPr>
        <w:t xml:space="preserve"> Aligning with the Secretary General’s strategic work plan, priority actions were identified in six catalytic areas for Cambodia to meet its energy goals within the SE4All framework. It emphasizes criteria for technology options and solutions to achieve sustainable energy access that can contribute to</w:t>
      </w:r>
      <w:r w:rsidR="00497F45">
        <w:rPr>
          <w:rFonts w:ascii="Times New Roman" w:eastAsia="Times New Roman" w:hAnsi="Times New Roman"/>
        </w:rPr>
        <w:t xml:space="preserve">: </w:t>
      </w:r>
      <w:r w:rsidRPr="003A1224">
        <w:rPr>
          <w:rFonts w:ascii="Times New Roman" w:eastAsia="Times New Roman" w:hAnsi="Times New Roman"/>
        </w:rPr>
        <w:t>1) reducing the consumption of expensive fuels</w:t>
      </w:r>
      <w:r w:rsidR="00497F45">
        <w:rPr>
          <w:rFonts w:ascii="Times New Roman" w:eastAsia="Times New Roman" w:hAnsi="Times New Roman"/>
        </w:rPr>
        <w:t>,</w:t>
      </w:r>
      <w:r w:rsidRPr="003A1224">
        <w:rPr>
          <w:rFonts w:ascii="Times New Roman" w:eastAsia="Times New Roman" w:hAnsi="Times New Roman"/>
        </w:rPr>
        <w:t xml:space="preserve"> 2) </w:t>
      </w:r>
      <w:r w:rsidR="00497F45">
        <w:rPr>
          <w:rFonts w:ascii="Times New Roman" w:eastAsia="Times New Roman" w:hAnsi="Times New Roman"/>
        </w:rPr>
        <w:t>reduction of GHG emission</w:t>
      </w:r>
      <w:r w:rsidRPr="003A1224">
        <w:rPr>
          <w:rFonts w:ascii="Times New Roman" w:eastAsia="Times New Roman" w:hAnsi="Times New Roman"/>
        </w:rPr>
        <w:t xml:space="preserve"> by mainstreaming social and private sector development.</w:t>
      </w:r>
      <w:r>
        <w:rPr>
          <w:rFonts w:ascii="Times New Roman" w:eastAsia="Times New Roman" w:hAnsi="Times New Roman"/>
        </w:rPr>
        <w:t xml:space="preserve"> </w:t>
      </w:r>
      <w:r w:rsidRPr="00174A0E">
        <w:rPr>
          <w:rFonts w:ascii="Times New Roman" w:eastAsia="Times New Roman" w:hAnsi="Times New Roman"/>
          <w:color w:val="000000"/>
          <w:szCs w:val="20"/>
        </w:rPr>
        <w:t>The proposed project is complementary t</w:t>
      </w:r>
      <w:r>
        <w:rPr>
          <w:rFonts w:ascii="Times New Roman" w:eastAsia="Times New Roman" w:hAnsi="Times New Roman"/>
          <w:color w:val="000000"/>
          <w:szCs w:val="20"/>
        </w:rPr>
        <w:t xml:space="preserve">o this programme as it aims to promote investments in biogas based rural electricity enterprises. </w:t>
      </w:r>
    </w:p>
    <w:p w:rsidR="008162AD" w:rsidRPr="003A1224" w:rsidRDefault="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sidRPr="00807DD7">
        <w:rPr>
          <w:rFonts w:ascii="Times New Roman" w:eastAsia="Times New Roman" w:hAnsi="Times New Roman"/>
          <w:i/>
        </w:rPr>
        <w:t>Cambodia Power Sector Strategy (1999-2016):</w:t>
      </w:r>
      <w:r w:rsidRPr="003A1224">
        <w:rPr>
          <w:rFonts w:ascii="Times New Roman" w:eastAsia="Times New Roman" w:hAnsi="Times New Roman"/>
        </w:rPr>
        <w:t xml:space="preserve"> The major objectives of the policy are to:  a) provide adequate energy supply throughout Cambodia, b) ensure a reliable and secured electricity supply, c) encourage environmentally and socially acceptable development of energy resources and d) encourage efficient use of energy.</w:t>
      </w:r>
    </w:p>
    <w:p w:rsidR="008162AD" w:rsidRPr="003A1224" w:rsidRDefault="008162AD" w:rsidP="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sidRPr="00807DD7">
        <w:rPr>
          <w:rFonts w:ascii="Times New Roman" w:eastAsia="Times New Roman" w:hAnsi="Times New Roman"/>
          <w:i/>
        </w:rPr>
        <w:t>Renewable Electricity Action Plan (REAP) (2002-2012):</w:t>
      </w:r>
      <w:r w:rsidRPr="003A1224">
        <w:rPr>
          <w:rFonts w:ascii="Times New Roman" w:eastAsia="Times New Roman" w:hAnsi="Times New Roman"/>
        </w:rPr>
        <w:t xml:space="preserve"> This plan aims at providing cost-effective and reliable electricity to rural Cambodia through RE technologies. REAP is expected to provide electricity to over 145,000 households and commercial entities through installation and operation of 10 to 17 MW of RE generation.</w:t>
      </w:r>
    </w:p>
    <w:p w:rsidR="008162AD" w:rsidRPr="003A1224" w:rsidRDefault="008162AD" w:rsidP="008162AD">
      <w:pPr>
        <w:rPr>
          <w:rFonts w:ascii="Times New Roman" w:eastAsia="Times New Roman" w:hAnsi="Times New Roman"/>
        </w:rPr>
      </w:pPr>
      <w:r w:rsidRPr="003A1224">
        <w:rPr>
          <w:rFonts w:ascii="Times New Roman" w:eastAsia="Times New Roman" w:hAnsi="Times New Roman"/>
        </w:rPr>
        <w:lastRenderedPageBreak/>
        <w:t>Technical Needs Assessment (2002): This policy identified the need for development of RE power generation.</w:t>
      </w:r>
    </w:p>
    <w:p w:rsidR="008162AD" w:rsidRPr="003A1224" w:rsidRDefault="008162AD" w:rsidP="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sidRPr="00807DD7">
        <w:rPr>
          <w:rFonts w:ascii="Times New Roman" w:eastAsia="Times New Roman" w:hAnsi="Times New Roman"/>
          <w:i/>
        </w:rPr>
        <w:t xml:space="preserve">Rural Electrification </w:t>
      </w:r>
      <w:r w:rsidR="006106F8" w:rsidRPr="00807DD7">
        <w:rPr>
          <w:rFonts w:ascii="Times New Roman" w:eastAsia="Times New Roman" w:hAnsi="Times New Roman"/>
          <w:i/>
        </w:rPr>
        <w:t>and</w:t>
      </w:r>
      <w:r w:rsidRPr="00807DD7">
        <w:rPr>
          <w:rFonts w:ascii="Times New Roman" w:eastAsia="Times New Roman" w:hAnsi="Times New Roman"/>
          <w:i/>
        </w:rPr>
        <w:t xml:space="preserve"> Transmission Project (2003):</w:t>
      </w:r>
      <w:r w:rsidRPr="003A1224">
        <w:rPr>
          <w:rFonts w:ascii="Times New Roman" w:eastAsia="Times New Roman" w:hAnsi="Times New Roman"/>
        </w:rPr>
        <w:t xml:space="preserve"> The main development objectives of the project are to: 1) improve efficiency and reliability of power sector, 2) expand rural electricity supplies, 3) strengthen electricity institutions and the regulatory framework, and 4) create an enabling environment for commercial and private sector. </w:t>
      </w:r>
    </w:p>
    <w:p w:rsidR="008162AD" w:rsidRPr="003A1224" w:rsidRDefault="008162AD" w:rsidP="008162AD">
      <w:pPr>
        <w:rPr>
          <w:rFonts w:ascii="Times New Roman" w:eastAsia="Times New Roman" w:hAnsi="Times New Roman"/>
        </w:rPr>
      </w:pPr>
    </w:p>
    <w:p w:rsidR="008162AD" w:rsidRPr="003A1224" w:rsidRDefault="008162AD" w:rsidP="008162AD">
      <w:pPr>
        <w:rPr>
          <w:rFonts w:ascii="Times New Roman" w:eastAsia="Times New Roman" w:hAnsi="Times New Roman"/>
        </w:rPr>
      </w:pPr>
      <w:r w:rsidRPr="00807DD7">
        <w:rPr>
          <w:rFonts w:ascii="Times New Roman" w:eastAsia="Times New Roman" w:hAnsi="Times New Roman"/>
          <w:i/>
        </w:rPr>
        <w:t>Renewable Energy Policy (2006):</w:t>
      </w:r>
      <w:r w:rsidRPr="003A1224">
        <w:rPr>
          <w:rFonts w:ascii="Times New Roman" w:eastAsia="Times New Roman" w:hAnsi="Times New Roman"/>
        </w:rPr>
        <w:t xml:space="preserve"> This policy created a framework for application of RE technologies to increase electricity access in rural areas. It envisions to: a) achieve 100% village electrification by 2020 and b) achieve 70% household electrification with grid-quality electricity by 2030.</w:t>
      </w:r>
    </w:p>
    <w:p w:rsidR="008162AD" w:rsidRPr="003A1224" w:rsidRDefault="008162AD" w:rsidP="008162AD">
      <w:pPr>
        <w:rPr>
          <w:rFonts w:ascii="Times New Roman" w:eastAsia="Times New Roman" w:hAnsi="Times New Roman"/>
        </w:rPr>
      </w:pPr>
    </w:p>
    <w:p w:rsidR="008162AD" w:rsidRDefault="008162AD" w:rsidP="008162AD">
      <w:pPr>
        <w:rPr>
          <w:rFonts w:ascii="Times New Roman" w:eastAsia="Times New Roman" w:hAnsi="Times New Roman"/>
        </w:rPr>
      </w:pPr>
      <w:r w:rsidRPr="00807DD7">
        <w:rPr>
          <w:rFonts w:ascii="Times New Roman" w:eastAsia="Times New Roman" w:hAnsi="Times New Roman"/>
          <w:i/>
        </w:rPr>
        <w:t>Second National Communication to UNFCCC (March 2010):</w:t>
      </w:r>
      <w:r w:rsidRPr="003A1224">
        <w:rPr>
          <w:rFonts w:ascii="Times New Roman" w:eastAsia="Times New Roman" w:hAnsi="Times New Roman"/>
        </w:rPr>
        <w:t xml:space="preserve"> This identified the energy sector as high potential options for GHG emission mitigation endeavour.</w:t>
      </w:r>
    </w:p>
    <w:p w:rsidR="008162AD" w:rsidRPr="003A1224" w:rsidRDefault="008162AD" w:rsidP="00591870"/>
    <w:p w:rsidR="00591870" w:rsidRDefault="008C03FA" w:rsidP="008162AD">
      <w:pPr>
        <w:spacing w:after="120"/>
        <w:rPr>
          <w:rFonts w:ascii="Times New Roman" w:eastAsia="Times New Roman" w:hAnsi="Times New Roman"/>
        </w:rPr>
      </w:pPr>
      <w:r>
        <w:rPr>
          <w:rFonts w:ascii="Times New Roman" w:eastAsia="Times New Roman" w:hAnsi="Times New Roman"/>
          <w:b/>
        </w:rPr>
        <w:t>A.2</w:t>
      </w:r>
      <w:r w:rsidR="00591870" w:rsidRPr="002A577A">
        <w:rPr>
          <w:rFonts w:ascii="Times New Roman" w:eastAsia="Times New Roman" w:hAnsi="Times New Roman"/>
          <w:b/>
        </w:rPr>
        <w:t xml:space="preserve"> </w:t>
      </w:r>
      <w:r w:rsidR="00591870" w:rsidRPr="004E2F95">
        <w:rPr>
          <w:rFonts w:ascii="Times New Roman" w:eastAsia="Times New Roman" w:hAnsi="Times New Roman"/>
          <w:b/>
          <w:u w:val="single"/>
        </w:rPr>
        <w:t>GEF focal area and/or fund(s) strategies, eligibility criteria and priorities</w:t>
      </w:r>
      <w:r w:rsidR="00591870" w:rsidRPr="003A1224">
        <w:rPr>
          <w:rFonts w:ascii="Times New Roman" w:eastAsia="Times New Roman" w:hAnsi="Times New Roman"/>
        </w:rPr>
        <w:t xml:space="preserve">  </w:t>
      </w:r>
      <w:bookmarkStart w:id="19" w:name="pjGEFFAStrategies"/>
      <w:r w:rsidR="003A495F" w:rsidRPr="003A1224">
        <w:rPr>
          <w:rFonts w:ascii="Times New Roman" w:eastAsia="Times New Roman" w:hAnsi="Times New Roman"/>
        </w:rPr>
        <w:fldChar w:fldCharType="begin">
          <w:ffData>
            <w:name w:val="pjGEFFAStrategies"/>
            <w:enabled/>
            <w:calcOnExit w:val="0"/>
            <w:textInput/>
          </w:ffData>
        </w:fldChar>
      </w:r>
      <w:r w:rsidR="003A495F" w:rsidRPr="003A1224">
        <w:rPr>
          <w:rFonts w:ascii="Times New Roman" w:eastAsia="Times New Roman" w:hAnsi="Times New Roman"/>
        </w:rPr>
        <w:instrText xml:space="preserve"> FORMTEXT </w:instrText>
      </w:r>
      <w:r w:rsidR="003A495F" w:rsidRPr="003A1224">
        <w:rPr>
          <w:rFonts w:ascii="Times New Roman" w:eastAsia="Times New Roman" w:hAnsi="Times New Roman"/>
        </w:rPr>
      </w:r>
      <w:r w:rsidR="003A495F" w:rsidRPr="003A1224">
        <w:rPr>
          <w:rFonts w:ascii="Times New Roman" w:eastAsia="Times New Roman" w:hAnsi="Times New Roman"/>
        </w:rPr>
        <w:fldChar w:fldCharType="separate"/>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rPr>
        <w:fldChar w:fldCharType="end"/>
      </w:r>
      <w:bookmarkEnd w:id="19"/>
    </w:p>
    <w:p w:rsidR="000B659A" w:rsidRDefault="000B659A" w:rsidP="000B659A">
      <w:pPr>
        <w:rPr>
          <w:rFonts w:ascii="Times New Roman" w:eastAsia="Times New Roman" w:hAnsi="Times New Roman"/>
        </w:rPr>
      </w:pPr>
      <w:r w:rsidRPr="006E175C">
        <w:rPr>
          <w:rFonts w:ascii="Times New Roman" w:eastAsia="Times New Roman" w:hAnsi="Times New Roman"/>
          <w:lang w:val="en-US"/>
        </w:rPr>
        <w:t>The proposed UNIDO/GEF project focuses on promoting the use of biogas technolo</w:t>
      </w:r>
      <w:r w:rsidR="00CA4D30" w:rsidRPr="006E175C">
        <w:rPr>
          <w:rFonts w:ascii="Times New Roman" w:eastAsia="Times New Roman" w:hAnsi="Times New Roman"/>
          <w:lang w:val="en-US"/>
        </w:rPr>
        <w:t>gy for electricity generation as an alternative energy source to replace</w:t>
      </w:r>
      <w:r w:rsidRPr="006E175C">
        <w:rPr>
          <w:rFonts w:ascii="Times New Roman" w:eastAsia="Times New Roman" w:hAnsi="Times New Roman"/>
          <w:lang w:val="en-US"/>
        </w:rPr>
        <w:t xml:space="preserve"> diesel usage </w:t>
      </w:r>
      <w:r w:rsidR="006E175C" w:rsidRPr="006E175C">
        <w:rPr>
          <w:rFonts w:ascii="Times New Roman" w:eastAsia="Times New Roman" w:hAnsi="Times New Roman"/>
          <w:lang w:val="en-US"/>
        </w:rPr>
        <w:t xml:space="preserve">in the agro industries. Also the proposed project has the potential for reducing methane emission from animal waste and converts it </w:t>
      </w:r>
      <w:r w:rsidRPr="006E175C">
        <w:rPr>
          <w:rFonts w:ascii="Times New Roman" w:eastAsia="Times New Roman" w:hAnsi="Times New Roman"/>
          <w:lang w:val="en-US"/>
        </w:rPr>
        <w:t>to energy for productive uses. This area was selected due to its rapid scaling up and greenhouse gas (GHG) emission reduction potential. This is in line with GEF-5 Climate Change Focal Area Strategi</w:t>
      </w:r>
      <w:r w:rsidR="00801E03" w:rsidRPr="006E175C">
        <w:rPr>
          <w:rFonts w:ascii="Times New Roman" w:eastAsia="Times New Roman" w:hAnsi="Times New Roman"/>
          <w:lang w:val="en-US"/>
        </w:rPr>
        <w:t xml:space="preserve">c Programme CCM-3: </w:t>
      </w:r>
      <w:r w:rsidR="006E175C" w:rsidRPr="006E175C">
        <w:rPr>
          <w:rFonts w:ascii="Times New Roman" w:eastAsia="Times New Roman" w:hAnsi="Times New Roman"/>
          <w:lang w:val="en-US"/>
        </w:rPr>
        <w:t>Promoting investment</w:t>
      </w:r>
      <w:r w:rsidRPr="006E175C">
        <w:rPr>
          <w:rFonts w:ascii="Times New Roman" w:eastAsia="Times New Roman" w:hAnsi="Times New Roman"/>
          <w:lang w:val="en-US"/>
        </w:rPr>
        <w:t xml:space="preserve"> in RE technologies.</w:t>
      </w:r>
    </w:p>
    <w:p w:rsidR="000B659A" w:rsidRPr="003A1224" w:rsidRDefault="000B659A" w:rsidP="00C0015E">
      <w:pPr>
        <w:spacing w:after="120"/>
        <w:ind w:left="432" w:hanging="432"/>
        <w:rPr>
          <w:rFonts w:ascii="Times New Roman" w:eastAsia="Times New Roman" w:hAnsi="Times New Roman"/>
        </w:rPr>
      </w:pPr>
    </w:p>
    <w:p w:rsidR="00591870" w:rsidRDefault="00591870" w:rsidP="00C0015E">
      <w:pPr>
        <w:spacing w:after="120"/>
        <w:ind w:left="432" w:hanging="432"/>
        <w:rPr>
          <w:rFonts w:ascii="Times New Roman" w:eastAsia="Times New Roman" w:hAnsi="Times New Roman"/>
        </w:rPr>
      </w:pPr>
      <w:r w:rsidRPr="002A577A">
        <w:rPr>
          <w:rFonts w:ascii="Times New Roman" w:eastAsia="Times New Roman" w:hAnsi="Times New Roman"/>
          <w:b/>
        </w:rPr>
        <w:t xml:space="preserve">A.3 </w:t>
      </w:r>
      <w:r w:rsidRPr="00777FA8">
        <w:rPr>
          <w:rFonts w:ascii="Times New Roman" w:eastAsia="Times New Roman" w:hAnsi="Times New Roman"/>
          <w:b/>
          <w:u w:val="single"/>
        </w:rPr>
        <w:t>The GEF Agency’s comparative advantage</w:t>
      </w:r>
      <w:bookmarkStart w:id="20" w:name="pjCompAdvantage"/>
      <w:r w:rsidR="003A495F" w:rsidRPr="003A1224">
        <w:rPr>
          <w:rFonts w:ascii="Times New Roman" w:eastAsia="Times New Roman" w:hAnsi="Times New Roman"/>
        </w:rPr>
        <w:fldChar w:fldCharType="begin">
          <w:ffData>
            <w:name w:val="pjCompAdvantage"/>
            <w:enabled/>
            <w:calcOnExit w:val="0"/>
            <w:textInput/>
          </w:ffData>
        </w:fldChar>
      </w:r>
      <w:r w:rsidR="003A495F" w:rsidRPr="003A1224">
        <w:rPr>
          <w:rFonts w:ascii="Times New Roman" w:eastAsia="Times New Roman" w:hAnsi="Times New Roman"/>
        </w:rPr>
        <w:instrText xml:space="preserve"> FORMTEXT </w:instrText>
      </w:r>
      <w:r w:rsidR="003A495F" w:rsidRPr="003A1224">
        <w:rPr>
          <w:rFonts w:ascii="Times New Roman" w:eastAsia="Times New Roman" w:hAnsi="Times New Roman"/>
        </w:rPr>
      </w:r>
      <w:r w:rsidR="003A495F" w:rsidRPr="003A1224">
        <w:rPr>
          <w:rFonts w:ascii="Times New Roman" w:eastAsia="Times New Roman" w:hAnsi="Times New Roman"/>
        </w:rPr>
        <w:fldChar w:fldCharType="separate"/>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rPr>
        <w:fldChar w:fldCharType="end"/>
      </w:r>
      <w:bookmarkEnd w:id="20"/>
    </w:p>
    <w:p w:rsidR="002A577A" w:rsidRPr="00612BEC" w:rsidRDefault="002A577A" w:rsidP="002A577A">
      <w:pPr>
        <w:rPr>
          <w:rFonts w:ascii="Times New Roman" w:eastAsia="Times New Roman" w:hAnsi="Times New Roman"/>
          <w:lang w:val="en-US"/>
        </w:rPr>
      </w:pPr>
      <w:r w:rsidRPr="00612BEC">
        <w:rPr>
          <w:rFonts w:ascii="Times New Roman" w:eastAsia="Times New Roman" w:hAnsi="Times New Roman"/>
          <w:lang w:val="en-US"/>
        </w:rPr>
        <w:t>The project is a technical assistance /capacity development intervention that fit within the climate change focal area objectives CCM-3. The GEF Council paper "Comparative Advantages of GEF Agencies" (GEF/C.31/5rev.1) recognizes the comparative advantage of UNIDO in</w:t>
      </w:r>
      <w:r w:rsidR="00801E03">
        <w:rPr>
          <w:rFonts w:ascii="Times New Roman" w:eastAsia="Times New Roman" w:hAnsi="Times New Roman"/>
          <w:lang w:val="en-US"/>
        </w:rPr>
        <w:t xml:space="preserve"> meeting these</w:t>
      </w:r>
      <w:r w:rsidR="00801E03" w:rsidRPr="00612BEC">
        <w:rPr>
          <w:rFonts w:ascii="Times New Roman" w:eastAsia="Times New Roman" w:hAnsi="Times New Roman"/>
          <w:lang w:val="en-US"/>
        </w:rPr>
        <w:t xml:space="preserve"> objectives</w:t>
      </w:r>
      <w:r w:rsidRPr="00612BEC">
        <w:rPr>
          <w:rFonts w:ascii="Times New Roman" w:eastAsia="Times New Roman" w:hAnsi="Times New Roman"/>
          <w:lang w:val="en-US"/>
        </w:rPr>
        <w:t>.</w:t>
      </w:r>
    </w:p>
    <w:p w:rsidR="002A577A" w:rsidRPr="00612BEC" w:rsidRDefault="002A577A" w:rsidP="002A577A">
      <w:pPr>
        <w:ind w:right="173"/>
        <w:rPr>
          <w:rFonts w:ascii="Times New Roman" w:eastAsia="Times New Roman" w:hAnsi="Times New Roman"/>
          <w:lang w:val="en-US"/>
        </w:rPr>
      </w:pPr>
    </w:p>
    <w:p w:rsidR="002A577A" w:rsidRPr="00612BEC" w:rsidRDefault="002A577A" w:rsidP="002A577A">
      <w:pPr>
        <w:rPr>
          <w:rFonts w:ascii="Times New Roman" w:eastAsia="Times New Roman" w:hAnsi="Times New Roman"/>
          <w:lang w:val="en-US"/>
        </w:rPr>
      </w:pPr>
      <w:r w:rsidRPr="00612BEC">
        <w:rPr>
          <w:rFonts w:ascii="Times New Roman" w:eastAsia="Times New Roman" w:hAnsi="Times New Roman"/>
          <w:lang w:val="en-US"/>
        </w:rPr>
        <w:t>UNIDO is well placed to implement this project owing to its experience and expertise in implementing RE projects i</w:t>
      </w:r>
      <w:r w:rsidR="00711807">
        <w:rPr>
          <w:rFonts w:ascii="Times New Roman" w:eastAsia="Times New Roman" w:hAnsi="Times New Roman"/>
          <w:lang w:val="en-US"/>
        </w:rPr>
        <w:t>n agro-industries</w:t>
      </w:r>
      <w:r w:rsidRPr="00612BEC">
        <w:rPr>
          <w:rFonts w:ascii="Times New Roman" w:eastAsia="Times New Roman" w:hAnsi="Times New Roman"/>
          <w:lang w:val="en-US"/>
        </w:rPr>
        <w:t>,</w:t>
      </w:r>
      <w:r w:rsidR="00711807">
        <w:rPr>
          <w:rFonts w:ascii="Times New Roman" w:eastAsia="Times New Roman" w:hAnsi="Times New Roman"/>
          <w:lang w:val="en-US"/>
        </w:rPr>
        <w:t xml:space="preserve"> where energy is generated for productive use. F</w:t>
      </w:r>
      <w:r w:rsidRPr="00612BEC">
        <w:rPr>
          <w:rFonts w:ascii="Times New Roman" w:eastAsia="Times New Roman" w:hAnsi="Times New Roman"/>
          <w:lang w:val="en-US"/>
        </w:rPr>
        <w:t>or example</w:t>
      </w:r>
      <w:r w:rsidR="00711807" w:rsidRPr="00612BEC">
        <w:rPr>
          <w:rFonts w:ascii="Times New Roman" w:eastAsia="Times New Roman" w:hAnsi="Times New Roman"/>
          <w:lang w:val="en-US"/>
        </w:rPr>
        <w:t xml:space="preserve">, </w:t>
      </w:r>
      <w:r w:rsidR="00711807">
        <w:rPr>
          <w:rFonts w:ascii="Times New Roman" w:eastAsia="Times New Roman" w:hAnsi="Times New Roman"/>
          <w:lang w:val="en-US"/>
        </w:rPr>
        <w:t xml:space="preserve">UNIDO has </w:t>
      </w:r>
      <w:r w:rsidRPr="00612BEC">
        <w:rPr>
          <w:rFonts w:ascii="Times New Roman" w:eastAsia="Times New Roman" w:hAnsi="Times New Roman"/>
          <w:lang w:val="en-US"/>
        </w:rPr>
        <w:t>already executed a similar project</w:t>
      </w:r>
      <w:r>
        <w:rPr>
          <w:rFonts w:ascii="Times New Roman" w:eastAsia="Times New Roman" w:hAnsi="Times New Roman"/>
          <w:lang w:val="en-US"/>
        </w:rPr>
        <w:t xml:space="preserve"> (waste to energy in rice milling sector </w:t>
      </w:r>
      <w:r w:rsidR="00372257">
        <w:rPr>
          <w:rFonts w:ascii="Times New Roman" w:eastAsia="Times New Roman" w:hAnsi="Times New Roman"/>
          <w:lang w:val="en-US"/>
        </w:rPr>
        <w:t>of</w:t>
      </w:r>
      <w:r w:rsidRPr="00612BEC">
        <w:rPr>
          <w:rFonts w:ascii="Times New Roman" w:eastAsia="Times New Roman" w:hAnsi="Times New Roman"/>
          <w:lang w:val="en-US"/>
        </w:rPr>
        <w:t xml:space="preserve"> Cambodia: the climate change related technology transfer for Cambodia</w:t>
      </w:r>
      <w:r w:rsidR="00711807">
        <w:rPr>
          <w:rFonts w:ascii="Times New Roman" w:eastAsia="Times New Roman" w:hAnsi="Times New Roman"/>
          <w:lang w:val="en-US"/>
        </w:rPr>
        <w:t>). UNIDO will leverage on its wealth of experience</w:t>
      </w:r>
      <w:r w:rsidRPr="00612BEC">
        <w:rPr>
          <w:rFonts w:ascii="Times New Roman" w:eastAsia="Times New Roman" w:hAnsi="Times New Roman"/>
          <w:lang w:val="en-US"/>
        </w:rPr>
        <w:t xml:space="preserve"> </w:t>
      </w:r>
      <w:r w:rsidR="00372257">
        <w:rPr>
          <w:rFonts w:ascii="Times New Roman" w:eastAsia="Times New Roman" w:hAnsi="Times New Roman"/>
          <w:lang w:val="en-US"/>
        </w:rPr>
        <w:t xml:space="preserve">gained </w:t>
      </w:r>
      <w:r w:rsidRPr="00612BEC">
        <w:rPr>
          <w:rFonts w:ascii="Times New Roman" w:eastAsia="Times New Roman" w:hAnsi="Times New Roman"/>
          <w:lang w:val="en-US"/>
        </w:rPr>
        <w:t>through</w:t>
      </w:r>
      <w:r w:rsidR="00372257">
        <w:rPr>
          <w:rFonts w:ascii="Times New Roman" w:eastAsia="Times New Roman" w:hAnsi="Times New Roman"/>
          <w:lang w:val="en-US"/>
        </w:rPr>
        <w:t xml:space="preserve"> implementation of various </w:t>
      </w:r>
      <w:r w:rsidR="00571A12">
        <w:rPr>
          <w:rFonts w:ascii="Times New Roman" w:eastAsia="Times New Roman" w:hAnsi="Times New Roman"/>
          <w:lang w:val="en-US"/>
        </w:rPr>
        <w:t xml:space="preserve">GEF </w:t>
      </w:r>
      <w:r w:rsidR="00372257">
        <w:rPr>
          <w:rFonts w:ascii="Times New Roman" w:eastAsia="Times New Roman" w:hAnsi="Times New Roman"/>
          <w:lang w:val="en-US"/>
        </w:rPr>
        <w:t xml:space="preserve">biogas projects </w:t>
      </w:r>
      <w:r w:rsidR="00571A12">
        <w:rPr>
          <w:rFonts w:ascii="Times New Roman" w:eastAsia="Times New Roman" w:hAnsi="Times New Roman"/>
          <w:lang w:val="en-US"/>
        </w:rPr>
        <w:t>in other countries such as:</w:t>
      </w:r>
      <w:r w:rsidR="00372257">
        <w:rPr>
          <w:rFonts w:ascii="Times New Roman" w:eastAsia="Times New Roman" w:hAnsi="Times New Roman"/>
          <w:lang w:val="en-US"/>
        </w:rPr>
        <w:t xml:space="preserve"> </w:t>
      </w:r>
      <w:r w:rsidR="00372257" w:rsidRPr="00807DD7">
        <w:rPr>
          <w:rFonts w:ascii="Times New Roman" w:hAnsi="Times New Roman"/>
          <w:iCs/>
          <w:lang w:val="en-US"/>
        </w:rPr>
        <w:t>“Supporting green industry development in Ghana: bio-gas technology land business for sustainable growth”</w:t>
      </w:r>
      <w:r w:rsidR="00372257" w:rsidRPr="00807DD7">
        <w:rPr>
          <w:rFonts w:ascii="Times New Roman" w:hAnsi="Times New Roman"/>
          <w:lang w:val="en-US"/>
        </w:rPr>
        <w:t xml:space="preserve">, </w:t>
      </w:r>
      <w:r w:rsidR="00372257" w:rsidRPr="00807DD7">
        <w:rPr>
          <w:rFonts w:ascii="Times New Roman" w:hAnsi="Times New Roman"/>
          <w:iCs/>
          <w:lang w:val="en-US"/>
        </w:rPr>
        <w:t>“Promotion of waste-to-energy (WTE) applications in agro-industries of Tanzania”</w:t>
      </w:r>
      <w:r w:rsidR="00571A12" w:rsidRPr="00807DD7">
        <w:rPr>
          <w:rFonts w:ascii="Times New Roman" w:hAnsi="Times New Roman"/>
          <w:lang w:val="en-US"/>
        </w:rPr>
        <w:t xml:space="preserve"> and </w:t>
      </w:r>
      <w:r w:rsidR="00571A12" w:rsidRPr="00807DD7">
        <w:rPr>
          <w:rFonts w:ascii="Times New Roman" w:hAnsi="Times New Roman"/>
          <w:iCs/>
          <w:lang w:val="en-US"/>
        </w:rPr>
        <w:t>“Promoting organic waste-to-energy and other low-carbon technologies in small medium micro-scale enterprises (SMMEs): Accelerating biogas market development in South-Africa”.</w:t>
      </w:r>
      <w:r w:rsidR="00571A12" w:rsidRPr="00571A12">
        <w:rPr>
          <w:lang w:val="en-US"/>
        </w:rPr>
        <w:t xml:space="preserve"> </w:t>
      </w:r>
      <w:r w:rsidR="00571A12">
        <w:rPr>
          <w:rFonts w:ascii="Times New Roman" w:eastAsia="Times New Roman" w:hAnsi="Times New Roman"/>
          <w:lang w:val="en-US"/>
        </w:rPr>
        <w:t xml:space="preserve">UNIDO will collaborate with </w:t>
      </w:r>
      <w:r w:rsidRPr="00612BEC">
        <w:rPr>
          <w:rFonts w:ascii="Times New Roman" w:eastAsia="Times New Roman" w:hAnsi="Times New Roman"/>
          <w:lang w:val="en-US"/>
        </w:rPr>
        <w:t>Clean</w:t>
      </w:r>
      <w:r>
        <w:rPr>
          <w:rFonts w:ascii="Times New Roman" w:eastAsia="Times New Roman" w:hAnsi="Times New Roman"/>
          <w:lang w:val="en-US"/>
        </w:rPr>
        <w:t>er</w:t>
      </w:r>
      <w:r w:rsidRPr="00612BEC">
        <w:rPr>
          <w:rFonts w:ascii="Times New Roman" w:eastAsia="Times New Roman" w:hAnsi="Times New Roman"/>
          <w:lang w:val="en-US"/>
        </w:rPr>
        <w:t xml:space="preserve"> Production Centre </w:t>
      </w:r>
      <w:r w:rsidR="00CA3AD9">
        <w:rPr>
          <w:rFonts w:ascii="Times New Roman" w:eastAsia="Times New Roman" w:hAnsi="Times New Roman"/>
          <w:lang w:val="en-US"/>
        </w:rPr>
        <w:t>(CPC)</w:t>
      </w:r>
      <w:r w:rsidR="00571A12">
        <w:rPr>
          <w:rFonts w:ascii="Times New Roman" w:eastAsia="Times New Roman" w:hAnsi="Times New Roman"/>
          <w:lang w:val="en-US"/>
        </w:rPr>
        <w:t xml:space="preserve"> </w:t>
      </w:r>
      <w:r w:rsidRPr="00612BEC">
        <w:rPr>
          <w:rFonts w:ascii="Times New Roman" w:eastAsia="Times New Roman" w:hAnsi="Times New Roman"/>
          <w:lang w:val="en-US"/>
        </w:rPr>
        <w:t>in Cambodia</w:t>
      </w:r>
      <w:r w:rsidR="00711807">
        <w:rPr>
          <w:rFonts w:ascii="Times New Roman" w:eastAsia="Times New Roman" w:hAnsi="Times New Roman"/>
          <w:lang w:val="en-US"/>
        </w:rPr>
        <w:t xml:space="preserve"> </w:t>
      </w:r>
      <w:r w:rsidR="00310FD2">
        <w:rPr>
          <w:rFonts w:ascii="Times New Roman" w:eastAsia="Times New Roman" w:hAnsi="Times New Roman"/>
          <w:lang w:val="en-US"/>
        </w:rPr>
        <w:t xml:space="preserve">as one of the </w:t>
      </w:r>
      <w:r w:rsidR="000673D2">
        <w:rPr>
          <w:rFonts w:ascii="Times New Roman" w:eastAsia="Times New Roman" w:hAnsi="Times New Roman"/>
          <w:lang w:val="en-US"/>
        </w:rPr>
        <w:t>execu</w:t>
      </w:r>
      <w:r w:rsidR="00310FD2">
        <w:rPr>
          <w:rFonts w:ascii="Times New Roman" w:eastAsia="Times New Roman" w:hAnsi="Times New Roman"/>
          <w:lang w:val="en-US"/>
        </w:rPr>
        <w:t>ting</w:t>
      </w:r>
      <w:r w:rsidR="000673D2">
        <w:rPr>
          <w:rFonts w:ascii="Times New Roman" w:eastAsia="Times New Roman" w:hAnsi="Times New Roman"/>
          <w:lang w:val="en-US"/>
        </w:rPr>
        <w:t xml:space="preserve"> </w:t>
      </w:r>
      <w:r w:rsidR="00711807">
        <w:rPr>
          <w:rFonts w:ascii="Times New Roman" w:eastAsia="Times New Roman" w:hAnsi="Times New Roman"/>
          <w:lang w:val="en-US"/>
        </w:rPr>
        <w:t>p</w:t>
      </w:r>
      <w:r w:rsidR="00310FD2">
        <w:rPr>
          <w:rFonts w:ascii="Times New Roman" w:eastAsia="Times New Roman" w:hAnsi="Times New Roman"/>
          <w:lang w:val="en-US"/>
        </w:rPr>
        <w:t>artners</w:t>
      </w:r>
      <w:r w:rsidRPr="00612BEC">
        <w:rPr>
          <w:rFonts w:ascii="Times New Roman" w:eastAsia="Times New Roman" w:hAnsi="Times New Roman"/>
          <w:lang w:val="en-US"/>
        </w:rPr>
        <w:t>.</w:t>
      </w:r>
    </w:p>
    <w:p w:rsidR="002A577A" w:rsidRPr="00612BEC" w:rsidRDefault="002A577A" w:rsidP="002A577A">
      <w:pPr>
        <w:tabs>
          <w:tab w:val="left" w:pos="3300"/>
        </w:tabs>
        <w:rPr>
          <w:rFonts w:ascii="Times New Roman" w:eastAsia="Times New Roman" w:hAnsi="Times New Roman"/>
          <w:lang w:val="en-US"/>
        </w:rPr>
      </w:pPr>
      <w:r w:rsidRPr="00612BEC">
        <w:rPr>
          <w:rFonts w:ascii="Times New Roman" w:eastAsia="Times New Roman" w:hAnsi="Times New Roman"/>
          <w:lang w:val="en-US"/>
        </w:rPr>
        <w:tab/>
      </w:r>
      <w:r w:rsidRPr="00612BEC">
        <w:rPr>
          <w:rFonts w:ascii="Times New Roman" w:eastAsia="Times New Roman" w:hAnsi="Times New Roman"/>
          <w:lang w:val="en-US"/>
        </w:rPr>
        <w:tab/>
      </w:r>
    </w:p>
    <w:p w:rsidR="002A577A" w:rsidRPr="00711807" w:rsidRDefault="002A577A" w:rsidP="00711807">
      <w:pPr>
        <w:rPr>
          <w:rFonts w:ascii="Times New Roman" w:eastAsia="Times New Roman" w:hAnsi="Times New Roman"/>
          <w:lang w:val="en-US"/>
        </w:rPr>
      </w:pPr>
      <w:r w:rsidRPr="00612BEC">
        <w:rPr>
          <w:rFonts w:ascii="Times New Roman" w:eastAsia="Times New Roman" w:hAnsi="Times New Roman"/>
          <w:lang w:val="en-US"/>
        </w:rPr>
        <w:t>In addition, UNIDO has a</w:t>
      </w:r>
      <w:r w:rsidR="00571A12">
        <w:rPr>
          <w:rFonts w:ascii="Times New Roman" w:eastAsia="Times New Roman" w:hAnsi="Times New Roman"/>
          <w:lang w:val="en-US"/>
        </w:rPr>
        <w:t xml:space="preserve"> field</w:t>
      </w:r>
      <w:r w:rsidRPr="00612BEC">
        <w:rPr>
          <w:rFonts w:ascii="Times New Roman" w:eastAsia="Times New Roman" w:hAnsi="Times New Roman"/>
          <w:lang w:val="en-US"/>
        </w:rPr>
        <w:t xml:space="preserve"> office in Cambodia coordinating the implementation of all its projects and programmes</w:t>
      </w:r>
      <w:r w:rsidR="006106F8">
        <w:rPr>
          <w:rFonts w:ascii="Times New Roman" w:eastAsia="Times New Roman" w:hAnsi="Times New Roman"/>
          <w:lang w:val="en-US"/>
        </w:rPr>
        <w:t xml:space="preserve"> in the country</w:t>
      </w:r>
      <w:r w:rsidRPr="00612BEC">
        <w:rPr>
          <w:rFonts w:ascii="Times New Roman" w:eastAsia="Times New Roman" w:hAnsi="Times New Roman"/>
          <w:lang w:val="en-US"/>
        </w:rPr>
        <w:t>. In this context, UNIDO is well positioned to implement such a pro</w:t>
      </w:r>
      <w:r w:rsidR="006106F8">
        <w:rPr>
          <w:rFonts w:ascii="Times New Roman" w:eastAsia="Times New Roman" w:hAnsi="Times New Roman"/>
          <w:lang w:val="en-US"/>
        </w:rPr>
        <w:t xml:space="preserve">ject </w:t>
      </w:r>
      <w:r w:rsidRPr="00612BEC">
        <w:rPr>
          <w:rFonts w:ascii="Times New Roman" w:eastAsia="Times New Roman" w:hAnsi="Times New Roman"/>
          <w:lang w:val="en-US"/>
        </w:rPr>
        <w:t xml:space="preserve">in Cambodia. </w:t>
      </w:r>
      <w:r>
        <w:rPr>
          <w:rFonts w:ascii="Times New Roman" w:eastAsia="Times New Roman" w:hAnsi="Times New Roman"/>
          <w:lang w:val="en-US"/>
        </w:rPr>
        <w:t xml:space="preserve">UNIDO has also worked with regional technical and research institute such as </w:t>
      </w:r>
      <w:r w:rsidR="006106F8">
        <w:rPr>
          <w:rFonts w:ascii="Times New Roman" w:eastAsia="Times New Roman" w:hAnsi="Times New Roman"/>
          <w:lang w:val="en-US"/>
        </w:rPr>
        <w:t>Asian Institute of Technology (</w:t>
      </w:r>
      <w:r>
        <w:rPr>
          <w:rFonts w:ascii="Times New Roman" w:eastAsia="Times New Roman" w:hAnsi="Times New Roman"/>
          <w:lang w:val="en-US"/>
        </w:rPr>
        <w:t>AIT</w:t>
      </w:r>
      <w:r w:rsidR="006106F8">
        <w:rPr>
          <w:rFonts w:ascii="Times New Roman" w:eastAsia="Times New Roman" w:hAnsi="Times New Roman"/>
          <w:lang w:val="en-US"/>
        </w:rPr>
        <w:t>)</w:t>
      </w:r>
      <w:r>
        <w:rPr>
          <w:rFonts w:ascii="Times New Roman" w:eastAsia="Times New Roman" w:hAnsi="Times New Roman"/>
          <w:lang w:val="en-US"/>
        </w:rPr>
        <w:t>.</w:t>
      </w:r>
    </w:p>
    <w:p w:rsidR="002A577A" w:rsidRDefault="002A577A" w:rsidP="00C0015E">
      <w:pPr>
        <w:spacing w:after="120"/>
        <w:ind w:left="432" w:hanging="432"/>
        <w:rPr>
          <w:rFonts w:ascii="Times New Roman" w:eastAsia="Times New Roman" w:hAnsi="Times New Roman"/>
        </w:rPr>
      </w:pPr>
    </w:p>
    <w:p w:rsidR="00591870" w:rsidRDefault="008C03FA" w:rsidP="00C0015E">
      <w:pPr>
        <w:spacing w:after="120"/>
        <w:ind w:left="432" w:hanging="432"/>
        <w:rPr>
          <w:rFonts w:ascii="Times New Roman" w:eastAsia="Times New Roman" w:hAnsi="Times New Roman"/>
        </w:rPr>
      </w:pPr>
      <w:r>
        <w:rPr>
          <w:rFonts w:ascii="Times New Roman" w:eastAsia="Times New Roman" w:hAnsi="Times New Roman"/>
          <w:b/>
        </w:rPr>
        <w:t>A.4</w:t>
      </w:r>
      <w:r w:rsidR="00591870" w:rsidRPr="002A577A">
        <w:rPr>
          <w:rFonts w:ascii="Times New Roman" w:eastAsia="Times New Roman" w:hAnsi="Times New Roman"/>
          <w:b/>
        </w:rPr>
        <w:t xml:space="preserve"> </w:t>
      </w:r>
      <w:r w:rsidR="00591870" w:rsidRPr="00777FA8">
        <w:rPr>
          <w:rFonts w:ascii="Times New Roman" w:eastAsia="Times New Roman" w:hAnsi="Times New Roman"/>
          <w:b/>
          <w:u w:val="single"/>
        </w:rPr>
        <w:t>The baseline project and the problem that it seeks to address</w:t>
      </w:r>
      <w:r w:rsidR="00591870" w:rsidRPr="003A1224">
        <w:rPr>
          <w:rFonts w:ascii="Times New Roman" w:eastAsia="Times New Roman" w:hAnsi="Times New Roman"/>
        </w:rPr>
        <w:t xml:space="preserve">  </w:t>
      </w:r>
      <w:bookmarkStart w:id="21" w:name="pjBaseline"/>
      <w:r w:rsidR="003A495F" w:rsidRPr="003A1224">
        <w:rPr>
          <w:rFonts w:ascii="Times New Roman" w:eastAsia="Times New Roman" w:hAnsi="Times New Roman"/>
        </w:rPr>
        <w:fldChar w:fldCharType="begin">
          <w:ffData>
            <w:name w:val="pjBaseline"/>
            <w:enabled/>
            <w:calcOnExit w:val="0"/>
            <w:textInput/>
          </w:ffData>
        </w:fldChar>
      </w:r>
      <w:r w:rsidR="003A495F" w:rsidRPr="003A1224">
        <w:rPr>
          <w:rFonts w:ascii="Times New Roman" w:eastAsia="Times New Roman" w:hAnsi="Times New Roman"/>
        </w:rPr>
        <w:instrText xml:space="preserve"> FORMTEXT </w:instrText>
      </w:r>
      <w:r w:rsidR="003A495F" w:rsidRPr="003A1224">
        <w:rPr>
          <w:rFonts w:ascii="Times New Roman" w:eastAsia="Times New Roman" w:hAnsi="Times New Roman"/>
        </w:rPr>
      </w:r>
      <w:r w:rsidR="003A495F" w:rsidRPr="003A1224">
        <w:rPr>
          <w:rFonts w:ascii="Times New Roman" w:eastAsia="Times New Roman" w:hAnsi="Times New Roman"/>
        </w:rPr>
        <w:fldChar w:fldCharType="separate"/>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noProof/>
        </w:rPr>
        <w:t> </w:t>
      </w:r>
      <w:r w:rsidR="003A495F" w:rsidRPr="003A1224">
        <w:rPr>
          <w:rFonts w:ascii="Times New Roman" w:eastAsia="Times New Roman" w:hAnsi="Times New Roman"/>
        </w:rPr>
        <w:fldChar w:fldCharType="end"/>
      </w:r>
      <w:bookmarkEnd w:id="21"/>
    </w:p>
    <w:p w:rsidR="00D0654F" w:rsidRPr="00612BEC" w:rsidRDefault="00D0654F" w:rsidP="00E96B9F">
      <w:pPr>
        <w:rPr>
          <w:rFonts w:ascii="Times New Roman" w:eastAsia="Times New Roman" w:hAnsi="Times New Roman"/>
          <w:b/>
          <w:lang w:val="en-US"/>
        </w:rPr>
      </w:pPr>
      <w:r w:rsidRPr="00612BEC">
        <w:rPr>
          <w:rFonts w:ascii="Times New Roman" w:eastAsia="Times New Roman" w:hAnsi="Times New Roman"/>
          <w:b/>
          <w:lang w:val="en-US"/>
        </w:rPr>
        <w:t>Global Environmental Problems, root causes and barriers</w:t>
      </w:r>
    </w:p>
    <w:p w:rsidR="00D0654F" w:rsidRPr="00612BEC" w:rsidRDefault="00D0654F" w:rsidP="00E96B9F">
      <w:pPr>
        <w:rPr>
          <w:rFonts w:ascii="Times New Roman" w:eastAsia="Times New Roman" w:hAnsi="Times New Roman"/>
          <w:b/>
          <w:lang w:val="en-US"/>
        </w:rPr>
      </w:pPr>
    </w:p>
    <w:p w:rsidR="00603F56" w:rsidRDefault="00D0654F" w:rsidP="00603F56">
      <w:pPr>
        <w:rPr>
          <w:rFonts w:ascii="Times New Roman" w:eastAsia="Times New Roman" w:hAnsi="Times New Roman"/>
          <w:lang w:val="en-US"/>
        </w:rPr>
      </w:pPr>
      <w:r w:rsidRPr="00612BEC">
        <w:rPr>
          <w:rFonts w:ascii="Times New Roman" w:eastAsia="Times New Roman" w:hAnsi="Times New Roman"/>
          <w:lang w:val="en-US"/>
        </w:rPr>
        <w:t xml:space="preserve">Cambodia is a country with one of the lowest electrification rates in Asia, owing to its poor investments in electricity sector and inadequate exploitation of available renewable energy (RE). Only 6% of the rural population is connected to the </w:t>
      </w:r>
      <w:r w:rsidR="003B1378">
        <w:rPr>
          <w:rFonts w:ascii="Times New Roman" w:eastAsia="Times New Roman" w:hAnsi="Times New Roman"/>
          <w:lang w:val="en-US"/>
        </w:rPr>
        <w:t>grid network</w:t>
      </w:r>
      <w:r w:rsidRPr="00612BEC">
        <w:rPr>
          <w:rFonts w:ascii="Times New Roman" w:eastAsia="Times New Roman" w:hAnsi="Times New Roman"/>
          <w:lang w:val="en-US"/>
        </w:rPr>
        <w:t>. Around 55% of the rural population use</w:t>
      </w:r>
      <w:r>
        <w:rPr>
          <w:rFonts w:ascii="Times New Roman" w:eastAsia="Times New Roman" w:hAnsi="Times New Roman"/>
          <w:lang w:val="en-US"/>
        </w:rPr>
        <w:t xml:space="preserve">s automobile batteries to </w:t>
      </w:r>
      <w:r w:rsidR="003D2170">
        <w:rPr>
          <w:rFonts w:ascii="Times New Roman" w:eastAsia="Times New Roman" w:hAnsi="Times New Roman"/>
          <w:lang w:val="en-US"/>
        </w:rPr>
        <w:t>meet their electricity demand</w:t>
      </w:r>
      <w:r w:rsidRPr="00612BEC">
        <w:rPr>
          <w:rFonts w:ascii="Times New Roman" w:eastAsia="Times New Roman" w:hAnsi="Times New Roman"/>
          <w:lang w:val="en-US"/>
        </w:rPr>
        <w:t>, 3% use individual power generating units and the remaining 36% has no access to electricity. In the absen</w:t>
      </w:r>
      <w:r w:rsidR="003D2170">
        <w:rPr>
          <w:rFonts w:ascii="Times New Roman" w:eastAsia="Times New Roman" w:hAnsi="Times New Roman"/>
          <w:lang w:val="en-US"/>
        </w:rPr>
        <w:t>ce of grid network</w:t>
      </w:r>
      <w:r w:rsidRPr="00612BEC">
        <w:rPr>
          <w:rFonts w:ascii="Times New Roman" w:eastAsia="Times New Roman" w:hAnsi="Times New Roman"/>
          <w:lang w:val="en-US"/>
        </w:rPr>
        <w:t>, the small ind</w:t>
      </w:r>
      <w:r w:rsidR="003D2170">
        <w:rPr>
          <w:rFonts w:ascii="Times New Roman" w:eastAsia="Times New Roman" w:hAnsi="Times New Roman"/>
          <w:lang w:val="en-US"/>
        </w:rPr>
        <w:t xml:space="preserve">ependent private entrepreneurs </w:t>
      </w:r>
      <w:r w:rsidRPr="00612BEC">
        <w:rPr>
          <w:rFonts w:ascii="Times New Roman" w:eastAsia="Times New Roman" w:hAnsi="Times New Roman"/>
          <w:lang w:val="en-US"/>
        </w:rPr>
        <w:t>i.e.,</w:t>
      </w:r>
      <w:r w:rsidR="003B1378">
        <w:rPr>
          <w:rFonts w:ascii="Times New Roman" w:eastAsia="Times New Roman" w:hAnsi="Times New Roman"/>
          <w:lang w:val="en-US"/>
        </w:rPr>
        <w:t xml:space="preserve"> </w:t>
      </w:r>
      <w:r w:rsidRPr="00612BEC">
        <w:rPr>
          <w:rFonts w:ascii="Times New Roman" w:eastAsia="Times New Roman" w:hAnsi="Times New Roman"/>
          <w:lang w:val="en-US"/>
        </w:rPr>
        <w:t>REEs</w:t>
      </w:r>
      <w:r>
        <w:rPr>
          <w:rFonts w:ascii="Times New Roman" w:eastAsia="Times New Roman" w:hAnsi="Times New Roman"/>
          <w:lang w:val="en-US"/>
        </w:rPr>
        <w:t>,</w:t>
      </w:r>
      <w:r w:rsidRPr="00612BEC">
        <w:rPr>
          <w:rFonts w:ascii="Times New Roman" w:eastAsia="Times New Roman" w:hAnsi="Times New Roman"/>
          <w:lang w:val="en-US"/>
        </w:rPr>
        <w:t xml:space="preserve"> supply electricity to nearby areas us</w:t>
      </w:r>
      <w:r w:rsidR="003D2170">
        <w:rPr>
          <w:rFonts w:ascii="Times New Roman" w:eastAsia="Times New Roman" w:hAnsi="Times New Roman"/>
          <w:lang w:val="en-US"/>
        </w:rPr>
        <w:t>ing diesel generators to meet</w:t>
      </w:r>
      <w:r w:rsidRPr="00612BEC">
        <w:rPr>
          <w:rFonts w:ascii="Times New Roman" w:eastAsia="Times New Roman" w:hAnsi="Times New Roman"/>
          <w:lang w:val="en-US"/>
        </w:rPr>
        <w:t xml:space="preserve"> the rural electricity demand.</w:t>
      </w:r>
      <w:r>
        <w:rPr>
          <w:rFonts w:ascii="Times New Roman" w:eastAsia="Times New Roman" w:hAnsi="Times New Roman"/>
          <w:lang w:val="en-US"/>
        </w:rPr>
        <w:t xml:space="preserve"> </w:t>
      </w:r>
      <w:r w:rsidRPr="00612BEC">
        <w:rPr>
          <w:rFonts w:ascii="Times New Roman" w:eastAsia="Times New Roman" w:hAnsi="Times New Roman"/>
          <w:lang w:val="en-US"/>
        </w:rPr>
        <w:t xml:space="preserve">Usage of diesel generators further </w:t>
      </w:r>
      <w:r w:rsidR="003D2170">
        <w:rPr>
          <w:rFonts w:ascii="Times New Roman" w:eastAsia="Times New Roman" w:hAnsi="Times New Roman"/>
          <w:lang w:val="en-US"/>
        </w:rPr>
        <w:t>increases the vulnerability to climate change</w:t>
      </w:r>
      <w:r w:rsidRPr="00612BEC">
        <w:rPr>
          <w:rFonts w:ascii="Times New Roman" w:eastAsia="Times New Roman" w:hAnsi="Times New Roman"/>
          <w:lang w:val="en-US"/>
        </w:rPr>
        <w:t>.</w:t>
      </w:r>
      <w:r>
        <w:rPr>
          <w:rFonts w:ascii="Times New Roman" w:eastAsia="Times New Roman" w:hAnsi="Times New Roman"/>
        </w:rPr>
        <w:t xml:space="preserve"> Diesel </w:t>
      </w:r>
      <w:r w:rsidR="003D2170">
        <w:rPr>
          <w:rFonts w:ascii="Times New Roman" w:eastAsia="Times New Roman" w:hAnsi="Times New Roman"/>
        </w:rPr>
        <w:t>generators accounts</w:t>
      </w:r>
      <w:r>
        <w:rPr>
          <w:rFonts w:ascii="Times New Roman" w:eastAsia="Times New Roman" w:hAnsi="Times New Roman"/>
        </w:rPr>
        <w:t xml:space="preserve"> for around 60% of all the </w:t>
      </w:r>
      <w:r w:rsidR="003D2170">
        <w:rPr>
          <w:rFonts w:ascii="Times New Roman" w:eastAsia="Times New Roman" w:hAnsi="Times New Roman"/>
        </w:rPr>
        <w:t>electricity generation capacity.</w:t>
      </w:r>
      <w:r>
        <w:rPr>
          <w:rFonts w:ascii="Times New Roman" w:eastAsia="Times New Roman" w:hAnsi="Times New Roman"/>
        </w:rPr>
        <w:t xml:space="preserve"> </w:t>
      </w:r>
      <w:r w:rsidR="00777FA8">
        <w:rPr>
          <w:rFonts w:ascii="Times New Roman" w:eastAsia="Times New Roman" w:hAnsi="Times New Roman"/>
        </w:rPr>
        <w:t>However</w:t>
      </w:r>
      <w:r w:rsidRPr="00D0654F">
        <w:rPr>
          <w:rFonts w:ascii="Times New Roman" w:eastAsia="Times New Roman" w:hAnsi="Times New Roman"/>
        </w:rPr>
        <w:t xml:space="preserve">, there has been substantial </w:t>
      </w:r>
      <w:r w:rsidRPr="00D0654F">
        <w:rPr>
          <w:rFonts w:ascii="Times New Roman" w:eastAsia="Times New Roman" w:hAnsi="Times New Roman"/>
        </w:rPr>
        <w:lastRenderedPageBreak/>
        <w:t>increased investment in hydropower, especially between 2010 and 2011</w:t>
      </w:r>
      <w:r>
        <w:rPr>
          <w:rStyle w:val="FootnoteReference"/>
          <w:rFonts w:ascii="Times New Roman" w:eastAsia="Times New Roman" w:hAnsi="Times New Roman"/>
        </w:rPr>
        <w:footnoteReference w:id="6"/>
      </w:r>
      <w:r>
        <w:rPr>
          <w:rFonts w:ascii="Times New Roman" w:eastAsia="Times New Roman" w:hAnsi="Times New Roman"/>
        </w:rPr>
        <w:t xml:space="preserve">. </w:t>
      </w:r>
      <w:r w:rsidR="00603F56" w:rsidRPr="00612BEC">
        <w:rPr>
          <w:rFonts w:ascii="Times New Roman" w:eastAsia="Times New Roman" w:hAnsi="Times New Roman"/>
          <w:lang w:val="en-US"/>
        </w:rPr>
        <w:t>The electricity tariff rates prevailing in Cambodia are as follows</w:t>
      </w:r>
      <w:r w:rsidR="00603F56" w:rsidRPr="00612BEC">
        <w:rPr>
          <w:rStyle w:val="FootnoteReference"/>
          <w:rFonts w:ascii="Times New Roman" w:eastAsia="Times New Roman" w:hAnsi="Times New Roman"/>
          <w:lang w:val="en-US"/>
        </w:rPr>
        <w:footnoteReference w:id="7"/>
      </w:r>
      <w:r w:rsidR="00603F56" w:rsidRPr="00612BEC">
        <w:rPr>
          <w:rFonts w:ascii="Times New Roman" w:eastAsia="Times New Roman" w:hAnsi="Times New Roman"/>
          <w:lang w:val="en-US"/>
        </w:rPr>
        <w:t>:</w:t>
      </w:r>
    </w:p>
    <w:p w:rsidR="00172773" w:rsidRPr="00612BEC" w:rsidRDefault="00172773" w:rsidP="00603F56">
      <w:pPr>
        <w:rPr>
          <w:rFonts w:ascii="Times New Roman" w:eastAsia="Times New Roman" w:hAnsi="Times New Roman"/>
          <w:lang w:val="en-US"/>
        </w:rPr>
      </w:pPr>
    </w:p>
    <w:p w:rsidR="00603F56" w:rsidRPr="00612BEC" w:rsidRDefault="00603F56" w:rsidP="007D0ACA">
      <w:pPr>
        <w:numPr>
          <w:ilvl w:val="0"/>
          <w:numId w:val="48"/>
        </w:numPr>
        <w:rPr>
          <w:rFonts w:ascii="Times New Roman" w:eastAsia="Times New Roman" w:hAnsi="Times New Roman"/>
          <w:lang w:val="en-US"/>
        </w:rPr>
      </w:pPr>
      <w:r w:rsidRPr="00612BEC">
        <w:rPr>
          <w:rFonts w:ascii="Times New Roman" w:eastAsia="Times New Roman" w:hAnsi="Times New Roman"/>
          <w:lang w:val="en-US"/>
        </w:rPr>
        <w:t>Grid connected in Phnom Penh: 0.18 USD/kWh for households, 0.19 USD/kWh for businesses</w:t>
      </w:r>
      <w:r>
        <w:rPr>
          <w:rFonts w:ascii="Times New Roman" w:eastAsia="Times New Roman" w:hAnsi="Times New Roman"/>
          <w:lang w:val="en-US"/>
        </w:rPr>
        <w:t>;</w:t>
      </w:r>
    </w:p>
    <w:p w:rsidR="00603F56" w:rsidRPr="00612BEC" w:rsidRDefault="00603F56" w:rsidP="007D0ACA">
      <w:pPr>
        <w:numPr>
          <w:ilvl w:val="0"/>
          <w:numId w:val="48"/>
        </w:numPr>
        <w:rPr>
          <w:rFonts w:ascii="Times New Roman" w:eastAsia="Times New Roman" w:hAnsi="Times New Roman"/>
          <w:lang w:val="en-US"/>
        </w:rPr>
      </w:pPr>
      <w:r w:rsidRPr="00612BEC">
        <w:rPr>
          <w:rFonts w:ascii="Times New Roman" w:eastAsia="Times New Roman" w:hAnsi="Times New Roman"/>
          <w:lang w:val="en-US"/>
        </w:rPr>
        <w:t>Other grid-connected towns and urban areas: 0.25 - 0.40 USD/kWh</w:t>
      </w:r>
      <w:r>
        <w:rPr>
          <w:rFonts w:ascii="Times New Roman" w:eastAsia="Times New Roman" w:hAnsi="Times New Roman"/>
          <w:lang w:val="en-US"/>
        </w:rPr>
        <w:t>;</w:t>
      </w:r>
    </w:p>
    <w:p w:rsidR="00603F56" w:rsidRDefault="00603F56" w:rsidP="007D0ACA">
      <w:pPr>
        <w:numPr>
          <w:ilvl w:val="0"/>
          <w:numId w:val="48"/>
        </w:numPr>
        <w:rPr>
          <w:rFonts w:ascii="Times New Roman" w:eastAsia="Times New Roman" w:hAnsi="Times New Roman"/>
          <w:lang w:val="en-US"/>
        </w:rPr>
      </w:pPr>
      <w:r w:rsidRPr="00612BEC">
        <w:rPr>
          <w:rFonts w:ascii="Times New Roman" w:eastAsia="Times New Roman" w:hAnsi="Times New Roman"/>
          <w:lang w:val="en-US"/>
        </w:rPr>
        <w:t>Rural areas (mostly diesel generators): 0.50 - 1 USD/kWh</w:t>
      </w:r>
      <w:r w:rsidR="003B1378">
        <w:rPr>
          <w:rFonts w:ascii="Times New Roman" w:eastAsia="Times New Roman" w:hAnsi="Times New Roman"/>
          <w:lang w:val="en-US"/>
        </w:rPr>
        <w:t>;</w:t>
      </w:r>
    </w:p>
    <w:p w:rsidR="00603F56" w:rsidRPr="00807DD7" w:rsidRDefault="00603F56" w:rsidP="007D0ACA">
      <w:pPr>
        <w:numPr>
          <w:ilvl w:val="0"/>
          <w:numId w:val="48"/>
        </w:numPr>
        <w:rPr>
          <w:rFonts w:ascii="Times New Roman" w:eastAsia="Times New Roman" w:hAnsi="Times New Roman"/>
          <w:lang w:val="en-US"/>
        </w:rPr>
      </w:pPr>
      <w:r w:rsidRPr="003B1378">
        <w:rPr>
          <w:rFonts w:ascii="Times New Roman" w:eastAsia="Times New Roman" w:hAnsi="Times New Roman"/>
          <w:lang w:val="en-US"/>
        </w:rPr>
        <w:t>Battery (car batteries) charging stations (diesel - to be found in 35% of rural villages): up to 4 USD/kWh.</w:t>
      </w:r>
    </w:p>
    <w:p w:rsidR="003B1378" w:rsidRDefault="003B1378" w:rsidP="00603F56">
      <w:pPr>
        <w:rPr>
          <w:rFonts w:ascii="Times New Roman" w:eastAsia="Times New Roman" w:hAnsi="Times New Roman"/>
          <w:lang w:val="en-US"/>
        </w:rPr>
      </w:pPr>
    </w:p>
    <w:p w:rsidR="00603F56" w:rsidRDefault="00603F56" w:rsidP="00E96B9F">
      <w:pPr>
        <w:rPr>
          <w:rFonts w:ascii="Times New Roman" w:eastAsia="Times New Roman" w:hAnsi="Times New Roman"/>
          <w:lang w:val="en-US"/>
        </w:rPr>
      </w:pPr>
      <w:r>
        <w:rPr>
          <w:rFonts w:ascii="Times New Roman" w:eastAsia="Times New Roman" w:hAnsi="Times New Roman"/>
          <w:lang w:val="en-US"/>
        </w:rPr>
        <w:t>In comparison</w:t>
      </w:r>
      <w:r w:rsidR="003B1378">
        <w:rPr>
          <w:rFonts w:ascii="Times New Roman" w:eastAsia="Times New Roman" w:hAnsi="Times New Roman"/>
          <w:lang w:val="en-US"/>
        </w:rPr>
        <w:t xml:space="preserve">, </w:t>
      </w:r>
      <w:r w:rsidRPr="00612BEC">
        <w:rPr>
          <w:rFonts w:ascii="Times New Roman" w:eastAsia="Times New Roman" w:hAnsi="Times New Roman"/>
          <w:lang w:val="en-US"/>
        </w:rPr>
        <w:t>electricity</w:t>
      </w:r>
      <w:r w:rsidR="003B1378">
        <w:rPr>
          <w:rFonts w:ascii="Times New Roman" w:eastAsia="Times New Roman" w:hAnsi="Times New Roman"/>
          <w:lang w:val="en-US"/>
        </w:rPr>
        <w:t xml:space="preserve"> supply from biogas power plant</w:t>
      </w:r>
      <w:r w:rsidRPr="00612BEC">
        <w:rPr>
          <w:rFonts w:ascii="Times New Roman" w:eastAsia="Times New Roman" w:hAnsi="Times New Roman"/>
          <w:lang w:val="en-US"/>
        </w:rPr>
        <w:t xml:space="preserve"> would be cheaper and affordable </w:t>
      </w:r>
      <w:r>
        <w:rPr>
          <w:rFonts w:ascii="Times New Roman" w:eastAsia="Times New Roman" w:hAnsi="Times New Roman"/>
          <w:lang w:val="en-US"/>
        </w:rPr>
        <w:t>for</w:t>
      </w:r>
      <w:r w:rsidRPr="00612BEC">
        <w:rPr>
          <w:rFonts w:ascii="Times New Roman" w:eastAsia="Times New Roman" w:hAnsi="Times New Roman"/>
          <w:lang w:val="en-US"/>
        </w:rPr>
        <w:t xml:space="preserve"> rural communities. Preliminary calculation</w:t>
      </w:r>
      <w:r>
        <w:rPr>
          <w:rFonts w:ascii="Times New Roman" w:eastAsia="Times New Roman" w:hAnsi="Times New Roman"/>
          <w:lang w:val="en-US"/>
        </w:rPr>
        <w:t>s</w:t>
      </w:r>
      <w:r w:rsidRPr="00612BEC">
        <w:rPr>
          <w:rFonts w:ascii="Times New Roman" w:eastAsia="Times New Roman" w:hAnsi="Times New Roman"/>
          <w:lang w:val="en-US"/>
        </w:rPr>
        <w:t xml:space="preserve"> show that biogas electricity generation cost would be around 0.2 USD/kWh</w:t>
      </w:r>
      <w:r>
        <w:rPr>
          <w:rFonts w:ascii="Times New Roman" w:eastAsia="Times New Roman" w:hAnsi="Times New Roman"/>
          <w:lang w:val="en-US"/>
        </w:rPr>
        <w:t xml:space="preserve"> which is </w:t>
      </w:r>
      <w:r w:rsidRPr="00612BEC">
        <w:rPr>
          <w:rFonts w:ascii="Times New Roman" w:eastAsia="Times New Roman" w:hAnsi="Times New Roman"/>
          <w:lang w:val="en-US"/>
        </w:rPr>
        <w:t>cheaper than diesel electricity</w:t>
      </w:r>
      <w:r w:rsidRPr="00612BEC">
        <w:rPr>
          <w:rStyle w:val="FootnoteReference"/>
          <w:rFonts w:ascii="Times New Roman" w:eastAsia="Times New Roman" w:hAnsi="Times New Roman"/>
          <w:lang w:val="en-US"/>
        </w:rPr>
        <w:footnoteReference w:id="8"/>
      </w:r>
      <w:r>
        <w:rPr>
          <w:rFonts w:ascii="Times New Roman" w:eastAsia="Times New Roman" w:hAnsi="Times New Roman"/>
          <w:lang w:val="en-US"/>
        </w:rPr>
        <w:t xml:space="preserve">. Based on the assessment carried, the proposed project aims at converting the methane being emitted from animal wastes into energy for </w:t>
      </w:r>
      <w:r w:rsidR="003B1378">
        <w:rPr>
          <w:rFonts w:ascii="Times New Roman" w:eastAsia="Times New Roman" w:hAnsi="Times New Roman"/>
          <w:lang w:val="en-US"/>
        </w:rPr>
        <w:t>productive activities. The objective is to promote</w:t>
      </w:r>
      <w:r>
        <w:rPr>
          <w:rFonts w:ascii="Times New Roman" w:eastAsia="Times New Roman" w:hAnsi="Times New Roman"/>
          <w:lang w:val="en-US"/>
        </w:rPr>
        <w:t xml:space="preserve"> biogas </w:t>
      </w:r>
      <w:r w:rsidR="006E036F">
        <w:rPr>
          <w:rFonts w:ascii="Times New Roman" w:eastAsia="Times New Roman" w:hAnsi="Times New Roman"/>
          <w:lang w:val="en-US"/>
        </w:rPr>
        <w:t xml:space="preserve">based mini-grid </w:t>
      </w:r>
      <w:r>
        <w:rPr>
          <w:rFonts w:ascii="Times New Roman" w:eastAsia="Times New Roman" w:hAnsi="Times New Roman"/>
          <w:lang w:val="en-US"/>
        </w:rPr>
        <w:t>technology as a</w:t>
      </w:r>
      <w:r w:rsidR="006E036F">
        <w:rPr>
          <w:rFonts w:ascii="Times New Roman" w:eastAsia="Times New Roman" w:hAnsi="Times New Roman"/>
          <w:lang w:val="en-US"/>
        </w:rPr>
        <w:t xml:space="preserve"> viable, reliable and sustainable</w:t>
      </w:r>
      <w:r>
        <w:rPr>
          <w:rFonts w:ascii="Times New Roman" w:eastAsia="Times New Roman" w:hAnsi="Times New Roman"/>
          <w:lang w:val="en-US"/>
        </w:rPr>
        <w:t xml:space="preserve"> </w:t>
      </w:r>
      <w:r w:rsidR="006E036F">
        <w:rPr>
          <w:rFonts w:ascii="Times New Roman" w:eastAsia="Times New Roman" w:hAnsi="Times New Roman"/>
          <w:lang w:val="en-US"/>
        </w:rPr>
        <w:t xml:space="preserve">energy </w:t>
      </w:r>
      <w:r>
        <w:rPr>
          <w:rFonts w:ascii="Times New Roman" w:eastAsia="Times New Roman" w:hAnsi="Times New Roman"/>
          <w:lang w:val="en-US"/>
        </w:rPr>
        <w:t xml:space="preserve">source to promote </w:t>
      </w:r>
      <w:r w:rsidR="006E036F">
        <w:rPr>
          <w:rFonts w:ascii="Times New Roman" w:eastAsia="Times New Roman" w:hAnsi="Times New Roman"/>
          <w:lang w:val="en-US"/>
        </w:rPr>
        <w:t xml:space="preserve">Inclusive Sustainable Industrial Development </w:t>
      </w:r>
      <w:r>
        <w:rPr>
          <w:rFonts w:ascii="Times New Roman" w:eastAsia="Times New Roman" w:hAnsi="Times New Roman"/>
          <w:lang w:val="en-US"/>
        </w:rPr>
        <w:t>(ISID).</w:t>
      </w:r>
    </w:p>
    <w:p w:rsidR="00172773" w:rsidRPr="00612BEC" w:rsidRDefault="00172773" w:rsidP="00E96B9F">
      <w:pPr>
        <w:rPr>
          <w:rFonts w:ascii="Times New Roman" w:eastAsia="Times New Roman" w:hAnsi="Times New Roman"/>
          <w:lang w:val="en-US"/>
        </w:rPr>
      </w:pPr>
    </w:p>
    <w:p w:rsidR="00D0654F" w:rsidRDefault="00D0654F" w:rsidP="00E96B9F">
      <w:pPr>
        <w:rPr>
          <w:rFonts w:ascii="Times New Roman" w:eastAsia="Times New Roman" w:hAnsi="Times New Roman"/>
        </w:rPr>
      </w:pPr>
      <w:r w:rsidRPr="00612BEC">
        <w:rPr>
          <w:rFonts w:ascii="Times New Roman" w:eastAsia="Times New Roman" w:hAnsi="Times New Roman"/>
          <w:lang w:val="en-US"/>
        </w:rPr>
        <w:t xml:space="preserve">Cambodia is highly vulnerable to the impacts of </w:t>
      </w:r>
      <w:r w:rsidR="006E036F" w:rsidRPr="00612BEC">
        <w:rPr>
          <w:rFonts w:ascii="Times New Roman" w:eastAsia="Times New Roman" w:hAnsi="Times New Roman"/>
          <w:lang w:val="en-US"/>
        </w:rPr>
        <w:t>Climate Change</w:t>
      </w:r>
      <w:r w:rsidR="006E036F">
        <w:rPr>
          <w:rFonts w:ascii="Times New Roman" w:eastAsia="Times New Roman" w:hAnsi="Times New Roman"/>
          <w:lang w:val="en-US"/>
        </w:rPr>
        <w:t xml:space="preserve"> (CC)</w:t>
      </w:r>
      <w:r w:rsidR="006E036F" w:rsidRPr="00612BEC">
        <w:rPr>
          <w:rFonts w:ascii="Times New Roman" w:eastAsia="Times New Roman" w:hAnsi="Times New Roman"/>
          <w:lang w:val="en-US"/>
        </w:rPr>
        <w:t xml:space="preserve"> </w:t>
      </w:r>
      <w:r w:rsidRPr="00612BEC">
        <w:rPr>
          <w:rFonts w:ascii="Times New Roman" w:eastAsia="Times New Roman" w:hAnsi="Times New Roman"/>
          <w:lang w:val="en-US"/>
        </w:rPr>
        <w:t xml:space="preserve">and variability, because of </w:t>
      </w:r>
      <w:r w:rsidR="007011A9">
        <w:rPr>
          <w:rFonts w:ascii="Times New Roman" w:eastAsia="Times New Roman" w:hAnsi="Times New Roman"/>
          <w:lang w:val="en-US"/>
        </w:rPr>
        <w:t>the</w:t>
      </w:r>
      <w:r w:rsidRPr="00612BEC">
        <w:rPr>
          <w:rFonts w:ascii="Times New Roman" w:eastAsia="Times New Roman" w:hAnsi="Times New Roman"/>
          <w:lang w:val="en-US"/>
        </w:rPr>
        <w:t xml:space="preserve"> high dependence of </w:t>
      </w:r>
      <w:r w:rsidR="007011A9">
        <w:rPr>
          <w:rFonts w:ascii="Times New Roman" w:eastAsia="Times New Roman" w:hAnsi="Times New Roman"/>
          <w:lang w:val="en-US"/>
        </w:rPr>
        <w:t>its</w:t>
      </w:r>
      <w:r w:rsidRPr="00612BEC">
        <w:rPr>
          <w:rFonts w:ascii="Times New Roman" w:eastAsia="Times New Roman" w:hAnsi="Times New Roman"/>
          <w:lang w:val="en-US"/>
        </w:rPr>
        <w:t xml:space="preserve"> economy on climate-sensitive sectors.</w:t>
      </w:r>
      <w:r>
        <w:rPr>
          <w:rFonts w:ascii="Times New Roman" w:eastAsia="Times New Roman" w:hAnsi="Times New Roman"/>
        </w:rPr>
        <w:t xml:space="preserve"> </w:t>
      </w:r>
      <w:r w:rsidR="007011A9">
        <w:rPr>
          <w:rFonts w:ascii="Times New Roman" w:eastAsia="Times New Roman" w:hAnsi="Times New Roman"/>
        </w:rPr>
        <w:t>There are no strong researches</w:t>
      </w:r>
      <w:r w:rsidR="0079478D">
        <w:rPr>
          <w:rFonts w:ascii="Times New Roman" w:eastAsia="Times New Roman" w:hAnsi="Times New Roman"/>
        </w:rPr>
        <w:t xml:space="preserve"> and </w:t>
      </w:r>
      <w:r w:rsidR="007011A9">
        <w:rPr>
          <w:rFonts w:ascii="Times New Roman" w:eastAsia="Times New Roman" w:hAnsi="Times New Roman"/>
        </w:rPr>
        <w:t>studies</w:t>
      </w:r>
      <w:r w:rsidR="0079478D">
        <w:rPr>
          <w:rFonts w:ascii="Times New Roman" w:eastAsia="Times New Roman" w:hAnsi="Times New Roman"/>
        </w:rPr>
        <w:t xml:space="preserve"> ca</w:t>
      </w:r>
      <w:r w:rsidR="007011A9">
        <w:rPr>
          <w:rFonts w:ascii="Times New Roman" w:eastAsia="Times New Roman" w:hAnsi="Times New Roman"/>
        </w:rPr>
        <w:t>r</w:t>
      </w:r>
      <w:r w:rsidR="0079478D">
        <w:rPr>
          <w:rFonts w:ascii="Times New Roman" w:eastAsia="Times New Roman" w:hAnsi="Times New Roman"/>
        </w:rPr>
        <w:t>ried out</w:t>
      </w:r>
      <w:r w:rsidRPr="00D0654F">
        <w:rPr>
          <w:rFonts w:ascii="Times New Roman" w:eastAsia="Times New Roman" w:hAnsi="Times New Roman"/>
        </w:rPr>
        <w:t xml:space="preserve"> on the potential impacts of climate change on Cambodia’s energy sector; however, the potential for climate change to affect hydrological systems creates serious risks for Cambodia given its incr</w:t>
      </w:r>
      <w:r>
        <w:rPr>
          <w:rFonts w:ascii="Times New Roman" w:eastAsia="Times New Roman" w:hAnsi="Times New Roman"/>
        </w:rPr>
        <w:t xml:space="preserve">easing reliance on hydropower. </w:t>
      </w:r>
      <w:r w:rsidRPr="00D0654F">
        <w:rPr>
          <w:rFonts w:ascii="Times New Roman" w:eastAsia="Times New Roman" w:hAnsi="Times New Roman"/>
        </w:rPr>
        <w:t>EDC reports that some small hydroelectric power plants are already having problems fulfilling their full energy production capacity due to variations from predicted rainfall. Other countries, such as Kenya and Nepal, are also seeing the effects of climate change on their hydropower potential. Increased variability of hydropower generation capacit</w:t>
      </w:r>
      <w:r w:rsidR="0079478D">
        <w:rPr>
          <w:rFonts w:ascii="Times New Roman" w:eastAsia="Times New Roman" w:hAnsi="Times New Roman"/>
        </w:rPr>
        <w:t xml:space="preserve">y means it cannot be used as a base load energy </w:t>
      </w:r>
      <w:r w:rsidRPr="00D0654F">
        <w:rPr>
          <w:rFonts w:ascii="Times New Roman" w:eastAsia="Times New Roman" w:hAnsi="Times New Roman"/>
        </w:rPr>
        <w:t>source</w:t>
      </w:r>
      <w:r>
        <w:rPr>
          <w:rFonts w:ascii="Times New Roman" w:eastAsia="Times New Roman" w:hAnsi="Times New Roman"/>
        </w:rPr>
        <w:t>.</w:t>
      </w:r>
    </w:p>
    <w:p w:rsidR="00D0654F" w:rsidRPr="00536AB3" w:rsidRDefault="00D0654F" w:rsidP="00E96B9F">
      <w:pPr>
        <w:rPr>
          <w:rFonts w:ascii="Times New Roman" w:eastAsia="Times New Roman" w:hAnsi="Times New Roman"/>
          <w:u w:val="single"/>
          <w:lang w:val="en-US"/>
        </w:rPr>
      </w:pPr>
    </w:p>
    <w:p w:rsidR="006E036F" w:rsidRDefault="00536AB3" w:rsidP="00E96B9F">
      <w:pPr>
        <w:rPr>
          <w:rFonts w:ascii="Times New Roman" w:eastAsia="Times New Roman" w:hAnsi="Times New Roman"/>
          <w:u w:val="single"/>
          <w:lang w:val="en-US"/>
        </w:rPr>
      </w:pPr>
      <w:r w:rsidRPr="00536AB3">
        <w:rPr>
          <w:rFonts w:ascii="Times New Roman" w:eastAsia="Times New Roman" w:hAnsi="Times New Roman"/>
          <w:u w:val="single"/>
          <w:lang w:val="en-US"/>
        </w:rPr>
        <w:t xml:space="preserve">Biogas potential </w:t>
      </w:r>
    </w:p>
    <w:p w:rsidR="00FE2247" w:rsidRPr="00536AB3" w:rsidRDefault="00FE2247" w:rsidP="00E96B9F">
      <w:pPr>
        <w:rPr>
          <w:rFonts w:ascii="Times New Roman" w:eastAsia="Times New Roman" w:hAnsi="Times New Roman"/>
          <w:u w:val="single"/>
          <w:lang w:val="en-US"/>
        </w:rPr>
      </w:pPr>
    </w:p>
    <w:p w:rsidR="00D0654F" w:rsidRPr="00612BEC" w:rsidRDefault="00D0654F" w:rsidP="00E96B9F">
      <w:pPr>
        <w:rPr>
          <w:rFonts w:ascii="Times New Roman" w:eastAsia="Times New Roman" w:hAnsi="Times New Roman"/>
          <w:lang w:val="en-US"/>
        </w:rPr>
      </w:pPr>
      <w:r w:rsidRPr="00612BEC">
        <w:rPr>
          <w:rFonts w:ascii="Times New Roman" w:eastAsia="Times New Roman" w:hAnsi="Times New Roman"/>
          <w:lang w:val="en-US"/>
        </w:rPr>
        <w:t>Biogas based mini-grid hold greater promise for Cambodia</w:t>
      </w:r>
      <w:r w:rsidR="003B33DE">
        <w:rPr>
          <w:rFonts w:ascii="Times New Roman" w:eastAsia="Times New Roman" w:hAnsi="Times New Roman"/>
          <w:lang w:val="en-US"/>
        </w:rPr>
        <w:t xml:space="preserve"> in mitigat</w:t>
      </w:r>
      <w:r w:rsidRPr="00612BEC">
        <w:rPr>
          <w:rFonts w:ascii="Times New Roman" w:eastAsia="Times New Roman" w:hAnsi="Times New Roman"/>
          <w:lang w:val="en-US"/>
        </w:rPr>
        <w:t>ing CC and providing access to energy for all.</w:t>
      </w:r>
      <w:r w:rsidR="003B33DE">
        <w:rPr>
          <w:rFonts w:ascii="Times New Roman" w:eastAsia="Times New Roman" w:hAnsi="Times New Roman"/>
          <w:lang w:val="en-US"/>
        </w:rPr>
        <w:t xml:space="preserve"> The rural electrification rate</w:t>
      </w:r>
      <w:r w:rsidRPr="00612BEC">
        <w:rPr>
          <w:rFonts w:ascii="Times New Roman" w:eastAsia="Times New Roman" w:hAnsi="Times New Roman"/>
          <w:lang w:val="en-US"/>
        </w:rPr>
        <w:t xml:space="preserve"> in the country can be significantly improved if commercial biogas power plants are implemented. However, such implementations are hampered by </w:t>
      </w:r>
      <w:r w:rsidR="00715587">
        <w:rPr>
          <w:rFonts w:ascii="Times New Roman" w:eastAsia="Times New Roman" w:hAnsi="Times New Roman"/>
          <w:lang w:val="en-US"/>
        </w:rPr>
        <w:t xml:space="preserve">the following </w:t>
      </w:r>
      <w:r w:rsidRPr="00612BEC">
        <w:rPr>
          <w:rFonts w:ascii="Times New Roman" w:eastAsia="Times New Roman" w:hAnsi="Times New Roman"/>
          <w:lang w:val="en-US"/>
        </w:rPr>
        <w:t xml:space="preserve">barriers </w:t>
      </w:r>
      <w:r>
        <w:rPr>
          <w:rFonts w:ascii="Times New Roman" w:eastAsia="Times New Roman" w:hAnsi="Times New Roman"/>
          <w:lang w:val="en-US"/>
        </w:rPr>
        <w:t>which need to be addressed</w:t>
      </w:r>
      <w:r w:rsidRPr="00612BEC">
        <w:rPr>
          <w:rFonts w:ascii="Times New Roman" w:eastAsia="Times New Roman" w:hAnsi="Times New Roman"/>
          <w:lang w:val="en-US"/>
        </w:rPr>
        <w:t xml:space="preserve">: a) </w:t>
      </w:r>
      <w:r>
        <w:rPr>
          <w:rFonts w:ascii="Times New Roman" w:eastAsia="Times New Roman" w:hAnsi="Times New Roman"/>
          <w:lang w:val="en-US"/>
        </w:rPr>
        <w:t>raise</w:t>
      </w:r>
      <w:r w:rsidRPr="00612BEC">
        <w:rPr>
          <w:rFonts w:ascii="Times New Roman" w:eastAsia="Times New Roman" w:hAnsi="Times New Roman"/>
          <w:lang w:val="en-US"/>
        </w:rPr>
        <w:t xml:space="preserve"> awareness and confidence among farm owners to invest in commercial biogas power plants, b) </w:t>
      </w:r>
      <w:r>
        <w:rPr>
          <w:rFonts w:ascii="Times New Roman" w:eastAsia="Times New Roman" w:hAnsi="Times New Roman"/>
          <w:lang w:val="en-US"/>
        </w:rPr>
        <w:t>provide adequate</w:t>
      </w:r>
      <w:r w:rsidRPr="00612BEC">
        <w:rPr>
          <w:rFonts w:ascii="Times New Roman" w:eastAsia="Times New Roman" w:hAnsi="Times New Roman"/>
          <w:lang w:val="en-US"/>
        </w:rPr>
        <w:t xml:space="preserve"> human and institutional capacity in planning, investigating, designing, constructing, operating, maintaining and managing commercial biogas power plants, c) </w:t>
      </w:r>
      <w:r>
        <w:rPr>
          <w:rFonts w:ascii="Times New Roman" w:eastAsia="Times New Roman" w:hAnsi="Times New Roman"/>
          <w:lang w:val="en-US"/>
        </w:rPr>
        <w:t>provide</w:t>
      </w:r>
      <w:r w:rsidR="00715587">
        <w:rPr>
          <w:rFonts w:ascii="Times New Roman" w:eastAsia="Times New Roman" w:hAnsi="Times New Roman"/>
          <w:lang w:val="en-US"/>
        </w:rPr>
        <w:t xml:space="preserve"> access to financial schemes </w:t>
      </w:r>
      <w:r w:rsidRPr="00612BEC">
        <w:rPr>
          <w:rFonts w:ascii="Times New Roman" w:eastAsia="Times New Roman" w:hAnsi="Times New Roman"/>
          <w:lang w:val="en-US"/>
        </w:rPr>
        <w:t xml:space="preserve">and financial incentives, d) </w:t>
      </w:r>
      <w:r>
        <w:rPr>
          <w:rFonts w:ascii="Times New Roman" w:eastAsia="Times New Roman" w:hAnsi="Times New Roman"/>
          <w:lang w:val="en-US"/>
        </w:rPr>
        <w:t>offer</w:t>
      </w:r>
      <w:r w:rsidRPr="00612BEC">
        <w:rPr>
          <w:rFonts w:ascii="Times New Roman" w:eastAsia="Times New Roman" w:hAnsi="Times New Roman"/>
          <w:lang w:val="en-US"/>
        </w:rPr>
        <w:t xml:space="preserve"> appropriate technology for commercial biogas power plants and e) </w:t>
      </w:r>
      <w:r>
        <w:rPr>
          <w:rFonts w:ascii="Times New Roman" w:eastAsia="Times New Roman" w:hAnsi="Times New Roman"/>
          <w:lang w:val="en-US"/>
        </w:rPr>
        <w:t>raise</w:t>
      </w:r>
      <w:r w:rsidRPr="00612BEC">
        <w:rPr>
          <w:rFonts w:ascii="Times New Roman" w:eastAsia="Times New Roman" w:hAnsi="Times New Roman"/>
          <w:lang w:val="en-US"/>
        </w:rPr>
        <w:t xml:space="preserve"> general awareness on CC and GHG mitigation options.</w:t>
      </w:r>
    </w:p>
    <w:p w:rsidR="00D0654F" w:rsidRPr="00612BEC" w:rsidRDefault="00D0654F" w:rsidP="00E96B9F">
      <w:pPr>
        <w:rPr>
          <w:rFonts w:ascii="Times New Roman" w:eastAsia="Times New Roman" w:hAnsi="Times New Roman"/>
          <w:lang w:val="en-US"/>
        </w:rPr>
      </w:pPr>
    </w:p>
    <w:p w:rsidR="00172773" w:rsidRDefault="00D0654F" w:rsidP="00E96B9F">
      <w:pPr>
        <w:rPr>
          <w:rFonts w:ascii="Times New Roman" w:eastAsia="Times New Roman" w:hAnsi="Times New Roman"/>
        </w:rPr>
      </w:pPr>
      <w:r w:rsidRPr="00612BEC">
        <w:rPr>
          <w:rFonts w:ascii="Times New Roman" w:eastAsia="Times New Roman" w:hAnsi="Times New Roman"/>
          <w:lang w:val="en-US"/>
        </w:rPr>
        <w:t xml:space="preserve">Table 1 shows an increasing trend </w:t>
      </w:r>
      <w:r w:rsidR="00715587">
        <w:rPr>
          <w:rFonts w:ascii="Times New Roman" w:eastAsia="Times New Roman" w:hAnsi="Times New Roman"/>
          <w:lang w:val="en-US"/>
        </w:rPr>
        <w:t xml:space="preserve">in the number </w:t>
      </w:r>
      <w:r w:rsidRPr="00612BEC">
        <w:rPr>
          <w:rFonts w:ascii="Times New Roman" w:eastAsia="Times New Roman" w:hAnsi="Times New Roman"/>
          <w:lang w:val="en-US"/>
        </w:rPr>
        <w:t>of small-scale, semi-commercial and commercial farms in Cambodia</w:t>
      </w:r>
      <w:r>
        <w:rPr>
          <w:rFonts w:ascii="Times New Roman" w:eastAsia="Times New Roman" w:hAnsi="Times New Roman"/>
          <w:lang w:val="en-US"/>
        </w:rPr>
        <w:t>. This is</w:t>
      </w:r>
      <w:r w:rsidRPr="00612BEC">
        <w:rPr>
          <w:rFonts w:ascii="Times New Roman" w:eastAsia="Times New Roman" w:hAnsi="Times New Roman"/>
          <w:lang w:val="en-US"/>
        </w:rPr>
        <w:t xml:space="preserve"> especially</w:t>
      </w:r>
      <w:r>
        <w:rPr>
          <w:rFonts w:ascii="Times New Roman" w:eastAsia="Times New Roman" w:hAnsi="Times New Roman"/>
          <w:lang w:val="en-US"/>
        </w:rPr>
        <w:t xml:space="preserve"> the case</w:t>
      </w:r>
      <w:r w:rsidRPr="00612BEC">
        <w:rPr>
          <w:rFonts w:ascii="Times New Roman" w:eastAsia="Times New Roman" w:hAnsi="Times New Roman"/>
          <w:lang w:val="en-US"/>
        </w:rPr>
        <w:t xml:space="preserve"> for pig </w:t>
      </w:r>
      <w:r w:rsidR="00715587" w:rsidRPr="00612BEC">
        <w:rPr>
          <w:rFonts w:ascii="Times New Roman" w:eastAsia="Times New Roman" w:hAnsi="Times New Roman"/>
          <w:lang w:val="en-US"/>
        </w:rPr>
        <w:t>farms, which</w:t>
      </w:r>
      <w:r w:rsidRPr="00612BEC">
        <w:rPr>
          <w:rFonts w:ascii="Times New Roman" w:eastAsia="Times New Roman" w:hAnsi="Times New Roman"/>
          <w:lang w:val="en-US"/>
        </w:rPr>
        <w:t xml:space="preserve"> </w:t>
      </w:r>
      <w:r>
        <w:rPr>
          <w:rFonts w:ascii="Times New Roman" w:eastAsia="Times New Roman" w:hAnsi="Times New Roman"/>
          <w:lang w:val="en-US"/>
        </w:rPr>
        <w:t xml:space="preserve">focus on </w:t>
      </w:r>
      <w:r w:rsidRPr="00612BEC">
        <w:rPr>
          <w:rFonts w:ascii="Times New Roman" w:eastAsia="Times New Roman" w:hAnsi="Times New Roman"/>
          <w:lang w:val="en-US"/>
        </w:rPr>
        <w:t>rearing pigl</w:t>
      </w:r>
      <w:r w:rsidR="00536AB3">
        <w:rPr>
          <w:rFonts w:ascii="Times New Roman" w:eastAsia="Times New Roman" w:hAnsi="Times New Roman"/>
          <w:lang w:val="en-US"/>
        </w:rPr>
        <w:t>ets for sale, for fattening and has</w:t>
      </w:r>
      <w:r w:rsidRPr="00612BEC">
        <w:rPr>
          <w:rFonts w:ascii="Times New Roman" w:eastAsia="Times New Roman" w:hAnsi="Times New Roman"/>
          <w:lang w:val="en-US"/>
        </w:rPr>
        <w:t xml:space="preserve"> played an increasingly important role in the supply of improved pig breeds within Cambodia. The most popular commercial breeds are Landrace, Duroc and Yorkshire. The commercial pig farms also contribute to significant annual volume of wastes that, if not managed properly, will </w:t>
      </w:r>
      <w:r w:rsidR="006E036F">
        <w:rPr>
          <w:rFonts w:ascii="Times New Roman" w:eastAsia="Times New Roman" w:hAnsi="Times New Roman"/>
          <w:lang w:val="en-US"/>
        </w:rPr>
        <w:t>increase</w:t>
      </w:r>
      <w:r w:rsidRPr="00612BEC">
        <w:rPr>
          <w:rFonts w:ascii="Times New Roman" w:eastAsia="Times New Roman" w:hAnsi="Times New Roman"/>
          <w:lang w:val="en-US"/>
        </w:rPr>
        <w:t xml:space="preserve"> GHG emission and impact</w:t>
      </w:r>
      <w:r w:rsidR="006E036F">
        <w:rPr>
          <w:rFonts w:ascii="Times New Roman" w:eastAsia="Times New Roman" w:hAnsi="Times New Roman"/>
          <w:lang w:val="en-US"/>
        </w:rPr>
        <w:t xml:space="preserve"> negatively</w:t>
      </w:r>
      <w:r w:rsidRPr="00612BEC">
        <w:rPr>
          <w:rFonts w:ascii="Times New Roman" w:eastAsia="Times New Roman" w:hAnsi="Times New Roman"/>
          <w:lang w:val="en-US"/>
        </w:rPr>
        <w:t xml:space="preserve"> on the environment.</w:t>
      </w:r>
    </w:p>
    <w:p w:rsidR="008162AD" w:rsidRDefault="008162AD" w:rsidP="00E96B9F">
      <w:pPr>
        <w:rPr>
          <w:rFonts w:ascii="Times New Roman" w:eastAsia="Times New Roman" w:hAnsi="Times New Roman"/>
        </w:rPr>
      </w:pPr>
    </w:p>
    <w:p w:rsidR="00CC7885" w:rsidRDefault="00CC7885" w:rsidP="00E96B9F">
      <w:pPr>
        <w:rPr>
          <w:rFonts w:ascii="Times New Roman" w:eastAsia="Times New Roman" w:hAnsi="Times New Roman"/>
        </w:rPr>
      </w:pPr>
    </w:p>
    <w:p w:rsidR="00500C67" w:rsidRDefault="00500C67" w:rsidP="00E96B9F">
      <w:pPr>
        <w:rPr>
          <w:rFonts w:ascii="Times New Roman" w:eastAsia="Times New Roman" w:hAnsi="Times New Roman"/>
        </w:rPr>
      </w:pPr>
    </w:p>
    <w:p w:rsidR="00500C67" w:rsidRDefault="00500C67" w:rsidP="00E96B9F">
      <w:pPr>
        <w:rPr>
          <w:rFonts w:ascii="Times New Roman" w:eastAsia="Times New Roman" w:hAnsi="Times New Roman"/>
        </w:rPr>
      </w:pPr>
    </w:p>
    <w:p w:rsidR="00CC7885" w:rsidRDefault="00CC7885" w:rsidP="00E96B9F">
      <w:pPr>
        <w:rPr>
          <w:rFonts w:ascii="Times New Roman" w:eastAsia="Times New Roman" w:hAnsi="Times New Roman"/>
        </w:rPr>
      </w:pPr>
    </w:p>
    <w:p w:rsidR="00CC7885" w:rsidRDefault="00CC7885" w:rsidP="00E96B9F">
      <w:pPr>
        <w:rPr>
          <w:rFonts w:ascii="Times New Roman" w:eastAsia="Times New Roman" w:hAnsi="Times New Roman"/>
        </w:rPr>
      </w:pPr>
    </w:p>
    <w:p w:rsidR="009405A0" w:rsidRPr="006C2007" w:rsidRDefault="006C2007" w:rsidP="00E96B9F">
      <w:pPr>
        <w:pStyle w:val="Caption"/>
        <w:keepNext/>
        <w:rPr>
          <w:b w:val="0"/>
          <w:sz w:val="22"/>
        </w:rPr>
      </w:pPr>
      <w:r w:rsidRPr="006C2007">
        <w:rPr>
          <w:caps w:val="0"/>
          <w:sz w:val="22"/>
        </w:rPr>
        <w:lastRenderedPageBreak/>
        <w:t>T</w:t>
      </w:r>
      <w:r w:rsidRPr="006C2007">
        <w:rPr>
          <w:b w:val="0"/>
          <w:caps w:val="0"/>
          <w:sz w:val="22"/>
        </w:rPr>
        <w:t>able</w:t>
      </w:r>
      <w:r w:rsidRPr="006C2007">
        <w:rPr>
          <w:b w:val="0"/>
          <w:sz w:val="22"/>
        </w:rPr>
        <w:t xml:space="preserve"> 1</w:t>
      </w:r>
      <w:r w:rsidRPr="006C2007">
        <w:rPr>
          <w:b w:val="0"/>
          <w:caps w:val="0"/>
          <w:sz w:val="22"/>
        </w:rPr>
        <w:t>: Commercial animal farm statistics from 2010-2013</w:t>
      </w:r>
    </w:p>
    <w:tbl>
      <w:tblPr>
        <w:tblW w:w="10545" w:type="dxa"/>
        <w:tblInd w:w="93" w:type="dxa"/>
        <w:tblLook w:val="04A0" w:firstRow="1" w:lastRow="0" w:firstColumn="1" w:lastColumn="0" w:noHBand="0" w:noVBand="1"/>
      </w:tblPr>
      <w:tblGrid>
        <w:gridCol w:w="2514"/>
        <w:gridCol w:w="982"/>
        <w:gridCol w:w="803"/>
        <w:gridCol w:w="714"/>
        <w:gridCol w:w="892"/>
        <w:gridCol w:w="1160"/>
        <w:gridCol w:w="1160"/>
        <w:gridCol w:w="1160"/>
        <w:gridCol w:w="1160"/>
      </w:tblGrid>
      <w:tr w:rsidR="009405A0" w:rsidRPr="006E036F" w:rsidTr="00AB2120">
        <w:trPr>
          <w:trHeight w:val="246"/>
          <w:tblHeader/>
        </w:trPr>
        <w:tc>
          <w:tcPr>
            <w:tcW w:w="251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Type of Species</w:t>
            </w:r>
          </w:p>
        </w:tc>
        <w:tc>
          <w:tcPr>
            <w:tcW w:w="3391" w:type="dxa"/>
            <w:gridSpan w:val="4"/>
            <w:tcBorders>
              <w:top w:val="single" w:sz="4" w:space="0" w:color="auto"/>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Number of Animal Farms</w:t>
            </w:r>
          </w:p>
        </w:tc>
        <w:tc>
          <w:tcPr>
            <w:tcW w:w="4640" w:type="dxa"/>
            <w:gridSpan w:val="4"/>
            <w:tcBorders>
              <w:top w:val="single" w:sz="4" w:space="0" w:color="auto"/>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 xml:space="preserve">Number of Animals </w:t>
            </w:r>
          </w:p>
        </w:tc>
      </w:tr>
      <w:tr w:rsidR="000025E8" w:rsidRPr="006E036F" w:rsidTr="00AB2120">
        <w:trPr>
          <w:trHeight w:val="246"/>
          <w:tblHeader/>
        </w:trPr>
        <w:tc>
          <w:tcPr>
            <w:tcW w:w="2514" w:type="dxa"/>
            <w:vMerge/>
            <w:tcBorders>
              <w:top w:val="single" w:sz="4" w:space="0" w:color="auto"/>
              <w:left w:val="single" w:sz="4" w:space="0" w:color="auto"/>
              <w:bottom w:val="single" w:sz="4" w:space="0" w:color="auto"/>
              <w:right w:val="single" w:sz="4" w:space="0" w:color="auto"/>
            </w:tcBorders>
            <w:vAlign w:val="center"/>
            <w:hideMark/>
          </w:tcPr>
          <w:p w:rsidR="009405A0" w:rsidRPr="00807DD7" w:rsidRDefault="009405A0" w:rsidP="00E96B9F">
            <w:pPr>
              <w:rPr>
                <w:rFonts w:ascii="Times New Roman" w:eastAsia="Times New Roman" w:hAnsi="Times New Roman"/>
                <w:b/>
                <w:bCs/>
                <w:color w:val="000000"/>
                <w:sz w:val="20"/>
                <w:szCs w:val="20"/>
                <w:lang w:val="en-US"/>
              </w:rPr>
            </w:pP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2010</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2011</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2012</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2013</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2012</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2013</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Broiler and layer</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307</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580</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548</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546</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1,535,505</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1,896,690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2,138,851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3,817,940</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Duck</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568</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983</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896</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1,110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907,279</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1,843,921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1,703,306</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2,291,458</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Quail</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12</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12</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4,509</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17,000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132,134</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85,500</w:t>
            </w:r>
          </w:p>
        </w:tc>
      </w:tr>
      <w:tr w:rsidR="000025E8" w:rsidRPr="006E036F" w:rsidTr="000025E8">
        <w:trPr>
          <w:trHeight w:val="264"/>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Fattening and breeding Pig</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3,095</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364</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437</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371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159,450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164,448</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256,290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370,204</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Cattle</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63</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30</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26</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29</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3,942</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4,770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4,593</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4,882</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Dairy Cattle</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80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95</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Buffaloes</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48</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84</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37</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52</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Horses</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43</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37</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47</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Sheep</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3</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40</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403</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41</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15</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Goat</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65</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92</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54</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173</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1,569</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2,525</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1,728</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color w:val="000000"/>
                <w:sz w:val="20"/>
                <w:szCs w:val="20"/>
                <w:lang w:val="en-US"/>
              </w:rPr>
            </w:pPr>
            <w:r w:rsidRPr="00807DD7">
              <w:rPr>
                <w:rFonts w:ascii="Times New Roman" w:eastAsia="Times New Roman" w:hAnsi="Times New Roman"/>
                <w:color w:val="000000"/>
                <w:sz w:val="20"/>
                <w:szCs w:val="20"/>
                <w:lang w:val="en-US"/>
              </w:rPr>
              <w:t>5,187</w:t>
            </w:r>
          </w:p>
        </w:tc>
      </w:tr>
      <w:tr w:rsidR="000025E8" w:rsidRPr="006E036F" w:rsidTr="000025E8">
        <w:trPr>
          <w:trHeight w:val="246"/>
        </w:trPr>
        <w:tc>
          <w:tcPr>
            <w:tcW w:w="2514" w:type="dxa"/>
            <w:tcBorders>
              <w:top w:val="nil"/>
              <w:left w:val="single" w:sz="4" w:space="0" w:color="auto"/>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Total (heads )</w:t>
            </w:r>
          </w:p>
        </w:tc>
        <w:tc>
          <w:tcPr>
            <w:tcW w:w="98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 </w:t>
            </w:r>
          </w:p>
        </w:tc>
        <w:tc>
          <w:tcPr>
            <w:tcW w:w="803"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 </w:t>
            </w:r>
          </w:p>
        </w:tc>
        <w:tc>
          <w:tcPr>
            <w:tcW w:w="714"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 </w:t>
            </w:r>
          </w:p>
        </w:tc>
        <w:tc>
          <w:tcPr>
            <w:tcW w:w="892"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 </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2,612,463</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3,929,979</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4,237,017</w:t>
            </w:r>
          </w:p>
        </w:tc>
        <w:tc>
          <w:tcPr>
            <w:tcW w:w="1160" w:type="dxa"/>
            <w:tcBorders>
              <w:top w:val="nil"/>
              <w:left w:val="nil"/>
              <w:bottom w:val="single" w:sz="4" w:space="0" w:color="auto"/>
              <w:right w:val="single" w:sz="4" w:space="0" w:color="auto"/>
            </w:tcBorders>
            <w:shd w:val="clear" w:color="auto" w:fill="auto"/>
            <w:vAlign w:val="center"/>
            <w:hideMark/>
          </w:tcPr>
          <w:p w:rsidR="009405A0" w:rsidRPr="00807DD7" w:rsidRDefault="009405A0" w:rsidP="00E96B9F">
            <w:pPr>
              <w:rPr>
                <w:rFonts w:ascii="Times New Roman" w:eastAsia="Times New Roman" w:hAnsi="Times New Roman"/>
                <w:b/>
                <w:bCs/>
                <w:color w:val="000000"/>
                <w:sz w:val="20"/>
                <w:szCs w:val="20"/>
                <w:lang w:val="en-US"/>
              </w:rPr>
            </w:pPr>
            <w:r w:rsidRPr="00807DD7">
              <w:rPr>
                <w:rFonts w:ascii="Times New Roman" w:eastAsia="Times New Roman" w:hAnsi="Times New Roman"/>
                <w:b/>
                <w:bCs/>
                <w:color w:val="000000"/>
                <w:sz w:val="20"/>
                <w:szCs w:val="20"/>
                <w:lang w:val="en-US"/>
              </w:rPr>
              <w:t>6,575,285</w:t>
            </w:r>
          </w:p>
        </w:tc>
      </w:tr>
      <w:tr w:rsidR="009405A0" w:rsidRPr="006E036F" w:rsidTr="00807DD7">
        <w:trPr>
          <w:trHeight w:val="246"/>
        </w:trPr>
        <w:tc>
          <w:tcPr>
            <w:tcW w:w="10545" w:type="dxa"/>
            <w:gridSpan w:val="9"/>
            <w:tcBorders>
              <w:top w:val="nil"/>
              <w:left w:val="nil"/>
              <w:bottom w:val="nil"/>
              <w:right w:val="nil"/>
            </w:tcBorders>
            <w:shd w:val="clear" w:color="auto" w:fill="auto"/>
            <w:vAlign w:val="center"/>
            <w:hideMark/>
          </w:tcPr>
          <w:p w:rsidR="009405A0" w:rsidRPr="00807DD7" w:rsidRDefault="009405A0" w:rsidP="00E96B9F">
            <w:pPr>
              <w:rPr>
                <w:rFonts w:ascii="Times New Roman" w:eastAsia="Times New Roman" w:hAnsi="Times New Roman"/>
                <w:i/>
                <w:iCs/>
                <w:color w:val="000000"/>
                <w:sz w:val="20"/>
                <w:szCs w:val="20"/>
                <w:lang w:val="en-US"/>
              </w:rPr>
            </w:pPr>
            <w:r w:rsidRPr="00807DD7">
              <w:rPr>
                <w:rFonts w:ascii="Times New Roman" w:eastAsia="Times New Roman" w:hAnsi="Times New Roman"/>
                <w:i/>
                <w:iCs/>
                <w:color w:val="000000"/>
                <w:sz w:val="20"/>
                <w:szCs w:val="20"/>
                <w:lang w:val="en-US"/>
              </w:rPr>
              <w:t>Source: Department of Animal Production and Health (DAPH)</w:t>
            </w:r>
          </w:p>
        </w:tc>
      </w:tr>
    </w:tbl>
    <w:p w:rsidR="00536AB3" w:rsidRDefault="00536AB3" w:rsidP="00F8767B">
      <w:pPr>
        <w:spacing w:after="120"/>
        <w:rPr>
          <w:rFonts w:ascii="Times New Roman" w:eastAsia="Times New Roman" w:hAnsi="Times New Roman"/>
          <w:b/>
          <w:lang w:val="en-US"/>
        </w:rPr>
      </w:pPr>
    </w:p>
    <w:p w:rsidR="002A577A" w:rsidRDefault="009405A0" w:rsidP="00F8767B">
      <w:pPr>
        <w:spacing w:after="120"/>
        <w:rPr>
          <w:rFonts w:ascii="Times New Roman" w:eastAsia="Times New Roman" w:hAnsi="Times New Roman"/>
          <w:b/>
          <w:lang w:val="en-US"/>
        </w:rPr>
      </w:pPr>
      <w:r w:rsidRPr="00612BEC">
        <w:rPr>
          <w:rFonts w:ascii="Times New Roman" w:eastAsia="Times New Roman" w:hAnsi="Times New Roman"/>
          <w:b/>
          <w:lang w:val="en-US"/>
        </w:rPr>
        <w:t xml:space="preserve">Baseline scenario </w:t>
      </w:r>
    </w:p>
    <w:p w:rsidR="00C25A53" w:rsidRDefault="00C25A53" w:rsidP="00F8767B">
      <w:pPr>
        <w:spacing w:after="120"/>
        <w:rPr>
          <w:rFonts w:ascii="Times New Roman" w:eastAsia="Times New Roman" w:hAnsi="Times New Roman"/>
          <w:u w:val="single"/>
          <w:lang w:val="en-US"/>
        </w:rPr>
      </w:pPr>
      <w:r w:rsidRPr="00807DD7">
        <w:rPr>
          <w:rFonts w:ascii="Times New Roman" w:eastAsia="Times New Roman" w:hAnsi="Times New Roman"/>
          <w:u w:val="single"/>
          <w:lang w:val="en-US"/>
        </w:rPr>
        <w:t>Government legislation work</w:t>
      </w:r>
    </w:p>
    <w:p w:rsidR="00C25A53" w:rsidRPr="003A1224" w:rsidRDefault="00C25A53" w:rsidP="00C25A53">
      <w:pPr>
        <w:rPr>
          <w:rFonts w:ascii="Times New Roman" w:eastAsia="Times New Roman" w:hAnsi="Times New Roman"/>
        </w:rPr>
      </w:pPr>
      <w:r w:rsidRPr="003A1224">
        <w:rPr>
          <w:rFonts w:ascii="Times New Roman" w:eastAsia="Times New Roman" w:hAnsi="Times New Roman"/>
        </w:rPr>
        <w:t>The Department of Animal Production and Health (DAPH)</w:t>
      </w:r>
      <w:r w:rsidR="001A29BE">
        <w:rPr>
          <w:rFonts w:ascii="Times New Roman" w:eastAsia="Times New Roman" w:hAnsi="Times New Roman"/>
        </w:rPr>
        <w:t>,</w:t>
      </w:r>
      <w:r w:rsidRPr="003A1224">
        <w:rPr>
          <w:rFonts w:ascii="Times New Roman" w:eastAsia="Times New Roman" w:hAnsi="Times New Roman"/>
        </w:rPr>
        <w:t xml:space="preserve"> MAFF </w:t>
      </w:r>
      <w:r w:rsidR="001A29BE">
        <w:rPr>
          <w:rFonts w:ascii="Times New Roman" w:eastAsia="Times New Roman" w:hAnsi="Times New Roman"/>
        </w:rPr>
        <w:t xml:space="preserve">is </w:t>
      </w:r>
      <w:r w:rsidRPr="003A1224">
        <w:rPr>
          <w:rFonts w:ascii="Times New Roman" w:eastAsia="Times New Roman" w:hAnsi="Times New Roman"/>
        </w:rPr>
        <w:t>processing the development of “Draft Law of Animal Health and Animal Production” and it is</w:t>
      </w:r>
      <w:r>
        <w:rPr>
          <w:rFonts w:ascii="Times New Roman" w:eastAsia="Times New Roman" w:hAnsi="Times New Roman"/>
        </w:rPr>
        <w:t xml:space="preserve"> currently at the ministerial level for deliberation before </w:t>
      </w:r>
      <w:r w:rsidR="001A29BE">
        <w:rPr>
          <w:rFonts w:ascii="Times New Roman" w:eastAsia="Times New Roman" w:hAnsi="Times New Roman"/>
        </w:rPr>
        <w:t xml:space="preserve">it is </w:t>
      </w:r>
      <w:r>
        <w:rPr>
          <w:rFonts w:ascii="Times New Roman" w:eastAsia="Times New Roman" w:hAnsi="Times New Roman"/>
        </w:rPr>
        <w:t>passed into law by the national a</w:t>
      </w:r>
      <w:r w:rsidRPr="003A1224">
        <w:rPr>
          <w:rFonts w:ascii="Times New Roman" w:eastAsia="Times New Roman" w:hAnsi="Times New Roman"/>
        </w:rPr>
        <w:t>ssembly. Chapter 7 of the draft law is r</w:t>
      </w:r>
      <w:r>
        <w:rPr>
          <w:rFonts w:ascii="Times New Roman" w:eastAsia="Times New Roman" w:hAnsi="Times New Roman"/>
        </w:rPr>
        <w:t>elated to “Animal Production”,</w:t>
      </w:r>
      <w:r w:rsidRPr="003A1224">
        <w:rPr>
          <w:rFonts w:ascii="Times New Roman" w:eastAsia="Times New Roman" w:hAnsi="Times New Roman"/>
        </w:rPr>
        <w:t xml:space="preserve"> its objective is to manage commercial animal raising farm and animal breeding farm through the provision of permit, registration of local animal breed and newly breeding animal, and the set-up of animal identification and traceability system.</w:t>
      </w:r>
      <w:r>
        <w:rPr>
          <w:rFonts w:ascii="Times New Roman" w:eastAsia="Times New Roman" w:hAnsi="Times New Roman"/>
        </w:rPr>
        <w:t xml:space="preserve"> </w:t>
      </w:r>
    </w:p>
    <w:p w:rsidR="00C25A53" w:rsidRPr="003A1224" w:rsidRDefault="00C25A53" w:rsidP="00C25A53">
      <w:pPr>
        <w:rPr>
          <w:rFonts w:ascii="Times New Roman" w:eastAsia="Times New Roman" w:hAnsi="Times New Roman"/>
        </w:rPr>
      </w:pPr>
    </w:p>
    <w:p w:rsidR="00C25A53" w:rsidRPr="003A1224" w:rsidRDefault="00C25A53" w:rsidP="00C25A53">
      <w:pPr>
        <w:rPr>
          <w:rFonts w:ascii="Times New Roman" w:eastAsia="Times New Roman" w:hAnsi="Times New Roman"/>
        </w:rPr>
      </w:pPr>
      <w:r w:rsidRPr="003A1224">
        <w:rPr>
          <w:rFonts w:ascii="Times New Roman" w:eastAsia="Times New Roman" w:hAnsi="Times New Roman"/>
        </w:rPr>
        <w:t xml:space="preserve">In addition, DAPH established the draft of Prakas (Ministerial Declaration) on “Establishment and Management of Animal Husbandry </w:t>
      </w:r>
      <w:r>
        <w:rPr>
          <w:rFonts w:ascii="Times New Roman" w:eastAsia="Times New Roman" w:hAnsi="Times New Roman"/>
        </w:rPr>
        <w:t xml:space="preserve">Farm” and </w:t>
      </w:r>
      <w:r w:rsidR="001A29BE">
        <w:rPr>
          <w:rFonts w:ascii="Times New Roman" w:eastAsia="Times New Roman" w:hAnsi="Times New Roman"/>
        </w:rPr>
        <w:t>the</w:t>
      </w:r>
      <w:r>
        <w:rPr>
          <w:rFonts w:ascii="Times New Roman" w:eastAsia="Times New Roman" w:hAnsi="Times New Roman"/>
        </w:rPr>
        <w:t xml:space="preserve"> objectives are:  (i) to</w:t>
      </w:r>
      <w:r w:rsidRPr="003A1224">
        <w:rPr>
          <w:rFonts w:ascii="Times New Roman" w:eastAsia="Times New Roman" w:hAnsi="Times New Roman"/>
        </w:rPr>
        <w:t xml:space="preserve"> establish and manage animal husbandry farm in order to increase animal productivity and production, </w:t>
      </w:r>
      <w:r>
        <w:rPr>
          <w:rFonts w:ascii="Times New Roman" w:eastAsia="Times New Roman" w:hAnsi="Times New Roman"/>
        </w:rPr>
        <w:t xml:space="preserve">(ii) to </w:t>
      </w:r>
      <w:r w:rsidRPr="003A1224">
        <w:rPr>
          <w:rFonts w:ascii="Times New Roman" w:eastAsia="Times New Roman" w:hAnsi="Times New Roman"/>
        </w:rPr>
        <w:t>prevent animal</w:t>
      </w:r>
      <w:r>
        <w:rPr>
          <w:rFonts w:ascii="Times New Roman" w:eastAsia="Times New Roman" w:hAnsi="Times New Roman"/>
        </w:rPr>
        <w:t xml:space="preserve"> infectious disease</w:t>
      </w:r>
      <w:r w:rsidRPr="003A1224">
        <w:rPr>
          <w:rFonts w:ascii="Times New Roman" w:eastAsia="Times New Roman" w:hAnsi="Times New Roman"/>
        </w:rPr>
        <w:t xml:space="preserve"> and</w:t>
      </w:r>
      <w:r>
        <w:rPr>
          <w:rFonts w:ascii="Times New Roman" w:eastAsia="Times New Roman" w:hAnsi="Times New Roman"/>
        </w:rPr>
        <w:t xml:space="preserve"> (iii) to</w:t>
      </w:r>
      <w:r w:rsidRPr="003A1224">
        <w:rPr>
          <w:rFonts w:ascii="Times New Roman" w:eastAsia="Times New Roman" w:hAnsi="Times New Roman"/>
        </w:rPr>
        <w:t xml:space="preserve"> control animal health, animal well-being and public health as well as environment. One of its chapters is that all animal farms will need to set up either the animal waste treatment system or biogas plant system. </w:t>
      </w:r>
      <w:r w:rsidR="001A29BE">
        <w:rPr>
          <w:rFonts w:ascii="Times New Roman" w:eastAsia="Times New Roman" w:hAnsi="Times New Roman"/>
        </w:rPr>
        <w:t xml:space="preserve">The </w:t>
      </w:r>
      <w:r w:rsidRPr="003A1224">
        <w:rPr>
          <w:rFonts w:ascii="Times New Roman" w:eastAsia="Times New Roman" w:hAnsi="Times New Roman"/>
        </w:rPr>
        <w:t>Prakas draft is undergoing the final review prior to submission to MAFF for further consideration and approval.</w:t>
      </w:r>
    </w:p>
    <w:p w:rsidR="00C25A53" w:rsidRPr="003A1224" w:rsidRDefault="00C25A53" w:rsidP="00C25A53">
      <w:pPr>
        <w:rPr>
          <w:rFonts w:ascii="Times New Roman" w:eastAsia="Times New Roman" w:hAnsi="Times New Roman"/>
        </w:rPr>
      </w:pPr>
    </w:p>
    <w:p w:rsidR="00C25A53" w:rsidRPr="003A1224" w:rsidRDefault="00C25A53" w:rsidP="00C25A53">
      <w:pPr>
        <w:rPr>
          <w:rFonts w:ascii="Times New Roman" w:eastAsia="Times New Roman" w:hAnsi="Times New Roman"/>
        </w:rPr>
      </w:pPr>
      <w:r w:rsidRPr="003A1224">
        <w:rPr>
          <w:rFonts w:ascii="Times New Roman" w:eastAsia="Times New Roman" w:hAnsi="Times New Roman"/>
        </w:rPr>
        <w:t xml:space="preserve">MAFF has officially established a Technical Working Group of Climate Change for Agriculture, Forestry and Fisheries (TWG-CCAFF) in 2011. TWG-CCAFF consists of 16 high level members representing all key technical departments, directorates, and research and academy institutions. As a result, the </w:t>
      </w:r>
      <w:r w:rsidR="001A29BE">
        <w:rPr>
          <w:rFonts w:ascii="Times New Roman" w:eastAsia="Times New Roman" w:hAnsi="Times New Roman"/>
        </w:rPr>
        <w:t>s</w:t>
      </w:r>
      <w:r w:rsidRPr="003A1224">
        <w:rPr>
          <w:rFonts w:ascii="Times New Roman" w:eastAsia="Times New Roman" w:hAnsi="Times New Roman"/>
        </w:rPr>
        <w:t xml:space="preserve">trategies for </w:t>
      </w:r>
      <w:r w:rsidR="001A29BE">
        <w:rPr>
          <w:rFonts w:ascii="Times New Roman" w:eastAsia="Times New Roman" w:hAnsi="Times New Roman"/>
        </w:rPr>
        <w:t>c</w:t>
      </w:r>
      <w:r w:rsidRPr="003A1224">
        <w:rPr>
          <w:rFonts w:ascii="Times New Roman" w:eastAsia="Times New Roman" w:hAnsi="Times New Roman"/>
        </w:rPr>
        <w:t xml:space="preserve">limate </w:t>
      </w:r>
      <w:r w:rsidR="001A29BE">
        <w:rPr>
          <w:rFonts w:ascii="Times New Roman" w:eastAsia="Times New Roman" w:hAnsi="Times New Roman"/>
        </w:rPr>
        <w:t>c</w:t>
      </w:r>
      <w:r w:rsidRPr="003A1224">
        <w:rPr>
          <w:rFonts w:ascii="Times New Roman" w:eastAsia="Times New Roman" w:hAnsi="Times New Roman"/>
        </w:rPr>
        <w:t xml:space="preserve">hange </w:t>
      </w:r>
      <w:r w:rsidR="001A29BE">
        <w:rPr>
          <w:rFonts w:ascii="Times New Roman" w:eastAsia="Times New Roman" w:hAnsi="Times New Roman"/>
        </w:rPr>
        <w:t>a</w:t>
      </w:r>
      <w:r w:rsidRPr="003A1224">
        <w:rPr>
          <w:rFonts w:ascii="Times New Roman" w:eastAsia="Times New Roman" w:hAnsi="Times New Roman"/>
        </w:rPr>
        <w:t xml:space="preserve">daptation and </w:t>
      </w:r>
      <w:r w:rsidR="001A29BE" w:rsidRPr="003A1224">
        <w:rPr>
          <w:rFonts w:ascii="Times New Roman" w:eastAsia="Times New Roman" w:hAnsi="Times New Roman"/>
        </w:rPr>
        <w:t xml:space="preserve">mitigation </w:t>
      </w:r>
      <w:r w:rsidR="001A29BE">
        <w:rPr>
          <w:rFonts w:ascii="Times New Roman" w:eastAsia="Times New Roman" w:hAnsi="Times New Roman"/>
        </w:rPr>
        <w:t xml:space="preserve">measure </w:t>
      </w:r>
      <w:r>
        <w:rPr>
          <w:rFonts w:ascii="Times New Roman" w:eastAsia="Times New Roman" w:hAnsi="Times New Roman"/>
        </w:rPr>
        <w:t xml:space="preserve">in </w:t>
      </w:r>
      <w:r w:rsidR="001A29BE">
        <w:rPr>
          <w:rFonts w:ascii="Times New Roman" w:eastAsia="Times New Roman" w:hAnsi="Times New Roman"/>
        </w:rPr>
        <w:t xml:space="preserve">agricultural </w:t>
      </w:r>
      <w:r w:rsidR="00921CEF">
        <w:rPr>
          <w:rFonts w:ascii="Times New Roman" w:eastAsia="Times New Roman" w:hAnsi="Times New Roman"/>
        </w:rPr>
        <w:t>sector for</w:t>
      </w:r>
      <w:r>
        <w:rPr>
          <w:rFonts w:ascii="Times New Roman" w:eastAsia="Times New Roman" w:hAnsi="Times New Roman"/>
        </w:rPr>
        <w:t xml:space="preserve"> 2014-2018 has</w:t>
      </w:r>
      <w:r w:rsidRPr="003A1224">
        <w:rPr>
          <w:rFonts w:ascii="Times New Roman" w:eastAsia="Times New Roman" w:hAnsi="Times New Roman"/>
        </w:rPr>
        <w:t xml:space="preserve"> been established </w:t>
      </w:r>
      <w:r w:rsidRPr="00CA4D30">
        <w:rPr>
          <w:rFonts w:ascii="Times New Roman" w:eastAsia="Times New Roman" w:hAnsi="Times New Roman"/>
        </w:rPr>
        <w:t>and livestock is one of the components the strategy is focusing on.</w:t>
      </w:r>
      <w:r>
        <w:rPr>
          <w:rFonts w:ascii="Times New Roman" w:eastAsia="Times New Roman" w:hAnsi="Times New Roman"/>
        </w:rPr>
        <w:t xml:space="preserve"> </w:t>
      </w:r>
      <w:r>
        <w:rPr>
          <w:rFonts w:ascii="Times New Roman" w:eastAsia="Times New Roman" w:hAnsi="Times New Roman"/>
          <w:color w:val="000000"/>
          <w:szCs w:val="20"/>
        </w:rPr>
        <w:t>The proposed project will be complementary to this law as it aims to build human and institutional capacity in commercial biogas</w:t>
      </w:r>
      <w:r w:rsidRPr="00174A0E">
        <w:rPr>
          <w:rFonts w:ascii="Times New Roman" w:eastAsia="Times New Roman" w:hAnsi="Times New Roman"/>
          <w:color w:val="000000"/>
          <w:szCs w:val="20"/>
        </w:rPr>
        <w:t>.</w:t>
      </w:r>
    </w:p>
    <w:p w:rsidR="00C25A53" w:rsidRPr="003A1224" w:rsidRDefault="00C25A53" w:rsidP="00C25A53">
      <w:pPr>
        <w:rPr>
          <w:rFonts w:ascii="Times New Roman" w:eastAsia="Times New Roman" w:hAnsi="Times New Roman"/>
        </w:rPr>
      </w:pPr>
    </w:p>
    <w:p w:rsidR="00C25A53" w:rsidRPr="003A1224" w:rsidRDefault="00C25A53" w:rsidP="00C25A53">
      <w:pPr>
        <w:rPr>
          <w:rFonts w:ascii="Times New Roman" w:eastAsia="Times New Roman" w:hAnsi="Times New Roman"/>
        </w:rPr>
      </w:pPr>
      <w:r>
        <w:rPr>
          <w:rFonts w:ascii="Times New Roman" w:eastAsia="Times New Roman" w:hAnsi="Times New Roman"/>
        </w:rPr>
        <w:t>The development of Cambodia Climate Change Strategic Plan (2014-2024) which involves 13 prioritized sectors is in the final stage</w:t>
      </w:r>
      <w:r w:rsidR="001A29BE">
        <w:rPr>
          <w:rFonts w:ascii="Times New Roman" w:eastAsia="Times New Roman" w:hAnsi="Times New Roman"/>
        </w:rPr>
        <w:t>s</w:t>
      </w:r>
      <w:r>
        <w:rPr>
          <w:rFonts w:ascii="Times New Roman" w:eastAsia="Times New Roman" w:hAnsi="Times New Roman"/>
        </w:rPr>
        <w:t xml:space="preserve"> for onward submission to the council of ministers for adoption. The Climate Change </w:t>
      </w:r>
      <w:r w:rsidR="00A8177A">
        <w:rPr>
          <w:rFonts w:ascii="Times New Roman" w:eastAsia="Times New Roman" w:hAnsi="Times New Roman"/>
        </w:rPr>
        <w:t>Sectorial</w:t>
      </w:r>
      <w:r>
        <w:rPr>
          <w:rFonts w:ascii="Times New Roman" w:eastAsia="Times New Roman" w:hAnsi="Times New Roman"/>
        </w:rPr>
        <w:t xml:space="preserve"> Action Plan has an initial phase of f</w:t>
      </w:r>
      <w:r w:rsidR="001A29BE">
        <w:rPr>
          <w:rFonts w:ascii="Times New Roman" w:eastAsia="Times New Roman" w:hAnsi="Times New Roman"/>
        </w:rPr>
        <w:t>our</w:t>
      </w:r>
      <w:r>
        <w:rPr>
          <w:rFonts w:ascii="Times New Roman" w:eastAsia="Times New Roman" w:hAnsi="Times New Roman"/>
        </w:rPr>
        <w:t xml:space="preserve"> years (2014-18), in line with the </w:t>
      </w:r>
      <w:r w:rsidRPr="00CB0CEA">
        <w:rPr>
          <w:rFonts w:ascii="Times New Roman" w:eastAsia="Times New Roman" w:hAnsi="Times New Roman"/>
        </w:rPr>
        <w:t>national planning and monitoring and evaluation timeframe (NSDP 2014-18).</w:t>
      </w:r>
      <w:r>
        <w:rPr>
          <w:rFonts w:ascii="Times New Roman" w:eastAsia="Times New Roman" w:hAnsi="Times New Roman"/>
        </w:rPr>
        <w:t xml:space="preserve"> For the agricultural sector, the o</w:t>
      </w:r>
      <w:r w:rsidRPr="003A1224">
        <w:rPr>
          <w:rFonts w:ascii="Times New Roman" w:eastAsia="Times New Roman" w:hAnsi="Times New Roman"/>
        </w:rPr>
        <w:t>bjectives of the Strategies for Climate Change Adaptation and Mitigation in Agriculture for 2014-2018 are as follows:</w:t>
      </w:r>
    </w:p>
    <w:p w:rsidR="00C25A53" w:rsidRPr="003A1224" w:rsidRDefault="00C25A53" w:rsidP="00C25A53">
      <w:pPr>
        <w:numPr>
          <w:ilvl w:val="0"/>
          <w:numId w:val="6"/>
        </w:numPr>
        <w:rPr>
          <w:rFonts w:ascii="Times New Roman" w:eastAsia="Times New Roman" w:hAnsi="Times New Roman"/>
        </w:rPr>
      </w:pPr>
      <w:r w:rsidRPr="003A1224">
        <w:rPr>
          <w:rFonts w:ascii="Times New Roman" w:eastAsia="Times New Roman" w:hAnsi="Times New Roman"/>
        </w:rPr>
        <w:t>Enhance human and institutional capacity in developing new technology of rubber seed, animal production, forestry, fishery, tolerance to flood and drought, salinity water, disease and insect devastation against crops and animals;</w:t>
      </w:r>
    </w:p>
    <w:p w:rsidR="00C25A53" w:rsidRPr="003A1224" w:rsidRDefault="00C25A53" w:rsidP="00C25A53">
      <w:pPr>
        <w:numPr>
          <w:ilvl w:val="0"/>
          <w:numId w:val="6"/>
        </w:numPr>
        <w:rPr>
          <w:rFonts w:ascii="Times New Roman" w:eastAsia="Times New Roman" w:hAnsi="Times New Roman"/>
        </w:rPr>
      </w:pPr>
      <w:r w:rsidRPr="003A1224">
        <w:rPr>
          <w:rFonts w:ascii="Times New Roman" w:eastAsia="Times New Roman" w:hAnsi="Times New Roman"/>
        </w:rPr>
        <w:t>Improve capacity of farmers with new technology to cope with climate change;</w:t>
      </w:r>
    </w:p>
    <w:p w:rsidR="00C25A53" w:rsidRPr="003A1224" w:rsidRDefault="00C25A53" w:rsidP="00C25A53">
      <w:pPr>
        <w:numPr>
          <w:ilvl w:val="0"/>
          <w:numId w:val="6"/>
        </w:numPr>
        <w:rPr>
          <w:rFonts w:ascii="Times New Roman" w:eastAsia="Times New Roman" w:hAnsi="Times New Roman"/>
        </w:rPr>
      </w:pPr>
      <w:r w:rsidRPr="003A1224">
        <w:rPr>
          <w:rFonts w:ascii="Times New Roman" w:eastAsia="Times New Roman" w:hAnsi="Times New Roman"/>
        </w:rPr>
        <w:t>Reduce GHG emission stemming from forest degradation, animal production, crop production, and support the use of sustainable forest management - in particular the forest community, renewable energy (biomass) and appropriated agricultural technology;</w:t>
      </w:r>
    </w:p>
    <w:p w:rsidR="00C25A53" w:rsidRPr="003A1224" w:rsidRDefault="00C25A53" w:rsidP="00C25A53">
      <w:pPr>
        <w:numPr>
          <w:ilvl w:val="0"/>
          <w:numId w:val="6"/>
        </w:numPr>
        <w:rPr>
          <w:rFonts w:ascii="Times New Roman" w:eastAsia="Times New Roman" w:hAnsi="Times New Roman"/>
        </w:rPr>
      </w:pPr>
      <w:r w:rsidRPr="003A1224">
        <w:rPr>
          <w:rFonts w:ascii="Times New Roman" w:eastAsia="Times New Roman" w:hAnsi="Times New Roman"/>
        </w:rPr>
        <w:lastRenderedPageBreak/>
        <w:t>Develop and enhance the effectiveness of fishery management through water ecological improvement, flood protected forest and mangrove forest, and at the same time increase research development on aquaculture and post-harvest processing to continue strengthening capacity of the fishery community;</w:t>
      </w:r>
    </w:p>
    <w:p w:rsidR="00C25A53" w:rsidRPr="003A1224" w:rsidRDefault="00C25A53" w:rsidP="00C25A53">
      <w:pPr>
        <w:numPr>
          <w:ilvl w:val="0"/>
          <w:numId w:val="6"/>
        </w:numPr>
        <w:rPr>
          <w:rFonts w:ascii="Times New Roman" w:eastAsia="Times New Roman" w:hAnsi="Times New Roman"/>
        </w:rPr>
      </w:pPr>
      <w:r w:rsidRPr="003A1224">
        <w:rPr>
          <w:rFonts w:ascii="Times New Roman" w:eastAsia="Times New Roman" w:hAnsi="Times New Roman"/>
        </w:rPr>
        <w:t>Strengthen capacity development on crop production, rubber, livestock, forestry and fishery through trainings, awareness raising, exchange visits in relation to climate change and the process of global warming.</w:t>
      </w:r>
    </w:p>
    <w:p w:rsidR="00C25A53" w:rsidRPr="003A1224" w:rsidRDefault="00C25A53" w:rsidP="00C25A53">
      <w:pPr>
        <w:rPr>
          <w:rFonts w:ascii="Times New Roman" w:eastAsia="Times New Roman" w:hAnsi="Times New Roman"/>
        </w:rPr>
      </w:pPr>
    </w:p>
    <w:p w:rsidR="00C25A53" w:rsidRDefault="00C25A53" w:rsidP="00C25A53">
      <w:pPr>
        <w:rPr>
          <w:rFonts w:ascii="Times New Roman" w:eastAsia="Times New Roman" w:hAnsi="Times New Roman"/>
        </w:rPr>
      </w:pPr>
      <w:r w:rsidRPr="003A1224">
        <w:rPr>
          <w:rFonts w:ascii="Times New Roman" w:eastAsia="Times New Roman" w:hAnsi="Times New Roman"/>
        </w:rPr>
        <w:t>For the sub-sector of crops, livestock, forestry, fisheries and rubber, the strategic objectives include:</w:t>
      </w:r>
    </w:p>
    <w:p w:rsidR="00675D0A" w:rsidRDefault="00675D0A" w:rsidP="00C25A53">
      <w:pPr>
        <w:rPr>
          <w:rFonts w:ascii="Times New Roman" w:eastAsia="Times New Roman" w:hAnsi="Times New Roman"/>
        </w:rPr>
      </w:pPr>
    </w:p>
    <w:p w:rsidR="00675D0A" w:rsidRPr="003A1224" w:rsidRDefault="00675D0A" w:rsidP="007D0ACA">
      <w:pPr>
        <w:numPr>
          <w:ilvl w:val="0"/>
          <w:numId w:val="50"/>
        </w:numPr>
        <w:rPr>
          <w:rFonts w:ascii="Times New Roman" w:eastAsia="Times New Roman" w:hAnsi="Times New Roman"/>
        </w:rPr>
      </w:pPr>
      <w:r w:rsidRPr="003A1224">
        <w:rPr>
          <w:rFonts w:ascii="Times New Roman" w:eastAsia="Times New Roman" w:hAnsi="Times New Roman"/>
        </w:rPr>
        <w:t>Ensure food security and farmers' livelihood improvement through an increase of crop production, agro-industrial at 10% per year, and enhance development, support the use of appropriate technology, renewable energy, effective water utilization, adaptation and mitigation.</w:t>
      </w:r>
    </w:p>
    <w:p w:rsidR="00675D0A" w:rsidRPr="003A1224" w:rsidRDefault="00675D0A" w:rsidP="007D0ACA">
      <w:pPr>
        <w:numPr>
          <w:ilvl w:val="0"/>
          <w:numId w:val="50"/>
        </w:numPr>
        <w:rPr>
          <w:rFonts w:ascii="Times New Roman" w:eastAsia="Times New Roman" w:hAnsi="Times New Roman"/>
        </w:rPr>
      </w:pPr>
      <w:r w:rsidRPr="003A1224">
        <w:rPr>
          <w:rFonts w:ascii="Times New Roman" w:eastAsia="Times New Roman" w:hAnsi="Times New Roman"/>
        </w:rPr>
        <w:t>Enhance natural rubber seed production with more sustainability by focusing on adaptation and mitigation.</w:t>
      </w:r>
    </w:p>
    <w:p w:rsidR="00675D0A" w:rsidRPr="003A1224" w:rsidRDefault="00675D0A" w:rsidP="007D0ACA">
      <w:pPr>
        <w:numPr>
          <w:ilvl w:val="0"/>
          <w:numId w:val="50"/>
        </w:numPr>
        <w:rPr>
          <w:rFonts w:ascii="Times New Roman" w:eastAsia="Times New Roman" w:hAnsi="Times New Roman"/>
        </w:rPr>
      </w:pPr>
      <w:r w:rsidRPr="003A1224">
        <w:rPr>
          <w:rFonts w:ascii="Times New Roman" w:eastAsia="Times New Roman" w:hAnsi="Times New Roman"/>
        </w:rPr>
        <w:t>Increase livestock production by 3% per year through an improvement of the health system, and reduce emission from animal waste by at least 1% per year starting from 2015 onwards.</w:t>
      </w:r>
    </w:p>
    <w:p w:rsidR="00675D0A" w:rsidRPr="003A1224" w:rsidRDefault="00675D0A" w:rsidP="007D0ACA">
      <w:pPr>
        <w:numPr>
          <w:ilvl w:val="0"/>
          <w:numId w:val="50"/>
        </w:numPr>
        <w:rPr>
          <w:rFonts w:ascii="Times New Roman" w:eastAsia="Times New Roman" w:hAnsi="Times New Roman"/>
        </w:rPr>
      </w:pPr>
      <w:r w:rsidRPr="003A1224">
        <w:rPr>
          <w:rFonts w:ascii="Times New Roman" w:eastAsia="Times New Roman" w:hAnsi="Times New Roman"/>
        </w:rPr>
        <w:t>Improve sustainable forest management through reforestation and reduce emission stemming from forest degradation and deforestation, to obtain carbon credit, enhance local community whose livelihood depends on forestry, ensure zero emission from forest sector by 2020 and regain 60% forest cover by 2030.</w:t>
      </w:r>
    </w:p>
    <w:p w:rsidR="00675D0A" w:rsidRPr="00966913" w:rsidRDefault="00675D0A" w:rsidP="007D0ACA">
      <w:pPr>
        <w:numPr>
          <w:ilvl w:val="0"/>
          <w:numId w:val="50"/>
        </w:numPr>
        <w:rPr>
          <w:rFonts w:eastAsia="Times New Roman"/>
        </w:rPr>
      </w:pPr>
      <w:r w:rsidRPr="003A1224">
        <w:rPr>
          <w:rFonts w:ascii="Times New Roman" w:eastAsia="Times New Roman" w:hAnsi="Times New Roman"/>
        </w:rPr>
        <w:t xml:space="preserve">Augment management, conservation and development of fishery resource in a sustainable way through capacity </w:t>
      </w:r>
      <w:r>
        <w:rPr>
          <w:rFonts w:ascii="Times New Roman" w:eastAsia="Times New Roman" w:hAnsi="Times New Roman"/>
        </w:rPr>
        <w:t>building</w:t>
      </w:r>
      <w:r w:rsidRPr="00966913">
        <w:rPr>
          <w:rFonts w:ascii="Times New Roman" w:eastAsia="Times New Roman" w:hAnsi="Times New Roman"/>
        </w:rPr>
        <w:t xml:space="preserve"> and mitigation of CC impacts at both local and national level as well as Mekong flood plain.</w:t>
      </w:r>
    </w:p>
    <w:p w:rsidR="00C25A53" w:rsidRPr="003A1224" w:rsidRDefault="00C25A53" w:rsidP="00807DD7">
      <w:pPr>
        <w:tabs>
          <w:tab w:val="left" w:pos="720"/>
        </w:tabs>
        <w:ind w:left="720"/>
        <w:rPr>
          <w:rFonts w:ascii="Times New Roman" w:eastAsia="Times New Roman" w:hAnsi="Times New Roman"/>
        </w:rPr>
      </w:pPr>
    </w:p>
    <w:p w:rsidR="00C25A53" w:rsidRPr="003A1224" w:rsidRDefault="00675D0A" w:rsidP="00C25A53">
      <w:pPr>
        <w:rPr>
          <w:rFonts w:ascii="Times New Roman" w:eastAsia="Times New Roman" w:hAnsi="Times New Roman"/>
        </w:rPr>
      </w:pPr>
      <w:r>
        <w:rPr>
          <w:rFonts w:ascii="Times New Roman" w:eastAsia="Times New Roman" w:hAnsi="Times New Roman"/>
        </w:rPr>
        <w:t>On t</w:t>
      </w:r>
      <w:r w:rsidR="00C25A53" w:rsidRPr="003A1224">
        <w:rPr>
          <w:rFonts w:ascii="Times New Roman" w:eastAsia="Times New Roman" w:hAnsi="Times New Roman"/>
        </w:rPr>
        <w:t>his n</w:t>
      </w:r>
      <w:r>
        <w:rPr>
          <w:rFonts w:ascii="Times New Roman" w:eastAsia="Times New Roman" w:hAnsi="Times New Roman"/>
        </w:rPr>
        <w:t>ote</w:t>
      </w:r>
      <w:r w:rsidR="00C25A53" w:rsidRPr="003A1224">
        <w:rPr>
          <w:rFonts w:ascii="Times New Roman" w:eastAsia="Times New Roman" w:hAnsi="Times New Roman"/>
        </w:rPr>
        <w:t>, MAFF also established the Climate Change Action Plan for Agriculture, Forestry and Fisheries Sector 2014-2018 (MAFF CCCSP).</w:t>
      </w:r>
      <w:r w:rsidR="00C25A53">
        <w:rPr>
          <w:rFonts w:ascii="Times New Roman" w:eastAsia="Times New Roman" w:hAnsi="Times New Roman"/>
        </w:rPr>
        <w:t xml:space="preserve"> </w:t>
      </w:r>
      <w:r w:rsidR="00C25A53" w:rsidRPr="003A1224">
        <w:rPr>
          <w:rFonts w:ascii="Times New Roman" w:eastAsia="Times New Roman" w:hAnsi="Times New Roman"/>
        </w:rPr>
        <w:t xml:space="preserve">Its goal is to participate in reducing and mitigating any negative impact on agricultural sector, animal production, forestry and fishery caused by climate change to restore and recover impacted loss through various adaptation and mitigation approaches. </w:t>
      </w:r>
      <w:r w:rsidR="00C25A53">
        <w:rPr>
          <w:rFonts w:ascii="Times New Roman" w:eastAsia="Times New Roman" w:hAnsi="Times New Roman"/>
        </w:rPr>
        <w:t xml:space="preserve">More specifically, its goal is to increase sustainable livestock production (3% p.a.) and animal health control, and contribute to reduce 1% greenhouse gas emission from animal production after 2015. </w:t>
      </w:r>
      <w:r w:rsidR="00C25A53" w:rsidRPr="003A1224">
        <w:rPr>
          <w:rFonts w:ascii="Times New Roman" w:eastAsia="Times New Roman" w:hAnsi="Times New Roman"/>
        </w:rPr>
        <w:t xml:space="preserve">One of the components related to mitigation is to set up and promote the </w:t>
      </w:r>
      <w:r w:rsidR="00AC4A10">
        <w:rPr>
          <w:rFonts w:ascii="Times New Roman" w:eastAsia="Times New Roman" w:hAnsi="Times New Roman"/>
        </w:rPr>
        <w:t>c</w:t>
      </w:r>
      <w:r w:rsidR="00C25A53" w:rsidRPr="003A1224">
        <w:rPr>
          <w:rFonts w:ascii="Times New Roman" w:eastAsia="Times New Roman" w:hAnsi="Times New Roman"/>
        </w:rPr>
        <w:t xml:space="preserve">ommercial </w:t>
      </w:r>
      <w:r w:rsidR="00AC4A10">
        <w:rPr>
          <w:rFonts w:ascii="Times New Roman" w:eastAsia="Times New Roman" w:hAnsi="Times New Roman"/>
        </w:rPr>
        <w:t>b</w:t>
      </w:r>
      <w:r w:rsidR="00C25A53" w:rsidRPr="003A1224">
        <w:rPr>
          <w:rFonts w:ascii="Times New Roman" w:eastAsia="Times New Roman" w:hAnsi="Times New Roman"/>
        </w:rPr>
        <w:t xml:space="preserve">iogas </w:t>
      </w:r>
      <w:r w:rsidR="00AC4A10">
        <w:rPr>
          <w:rFonts w:ascii="Times New Roman" w:eastAsia="Times New Roman" w:hAnsi="Times New Roman"/>
        </w:rPr>
        <w:t>p</w:t>
      </w:r>
      <w:r w:rsidR="00C25A53" w:rsidRPr="003A1224">
        <w:rPr>
          <w:rFonts w:ascii="Times New Roman" w:eastAsia="Times New Roman" w:hAnsi="Times New Roman"/>
        </w:rPr>
        <w:t xml:space="preserve">rogram in Cambodia. </w:t>
      </w:r>
      <w:r w:rsidR="00C25A53">
        <w:rPr>
          <w:rFonts w:ascii="Times New Roman" w:eastAsia="Times New Roman" w:hAnsi="Times New Roman"/>
          <w:color w:val="000000"/>
          <w:szCs w:val="20"/>
        </w:rPr>
        <w:t xml:space="preserve">The proposed project will be complementary to these plans law as it aims to aims to promote investments in biogas based rural electricity enterprises. </w:t>
      </w:r>
    </w:p>
    <w:p w:rsidR="00C25A53" w:rsidRDefault="00C25A53" w:rsidP="00F8767B">
      <w:pPr>
        <w:spacing w:after="120"/>
        <w:rPr>
          <w:rFonts w:ascii="Times New Roman" w:eastAsia="Times New Roman" w:hAnsi="Times New Roman"/>
          <w:u w:val="single"/>
        </w:rPr>
      </w:pPr>
    </w:p>
    <w:p w:rsidR="00C82C0B" w:rsidRPr="00612BEC" w:rsidRDefault="00C82C0B" w:rsidP="00C82C0B">
      <w:pPr>
        <w:rPr>
          <w:rFonts w:ascii="Times New Roman" w:eastAsia="Times New Roman" w:hAnsi="Times New Roman"/>
          <w:u w:val="single"/>
          <w:lang w:val="en-US"/>
        </w:rPr>
      </w:pPr>
      <w:r>
        <w:rPr>
          <w:rFonts w:ascii="Times New Roman" w:eastAsia="Times New Roman" w:hAnsi="Times New Roman"/>
          <w:u w:val="single"/>
          <w:lang w:val="en-US"/>
        </w:rPr>
        <w:t>O</w:t>
      </w:r>
      <w:r w:rsidRPr="00612BEC">
        <w:rPr>
          <w:rFonts w:ascii="Times New Roman" w:eastAsia="Times New Roman" w:hAnsi="Times New Roman"/>
          <w:u w:val="single"/>
          <w:lang w:val="en-US"/>
        </w:rPr>
        <w:t>n ongoing GEF</w:t>
      </w:r>
      <w:r>
        <w:rPr>
          <w:rFonts w:ascii="Times New Roman" w:eastAsia="Times New Roman" w:hAnsi="Times New Roman"/>
          <w:u w:val="single"/>
          <w:lang w:val="en-US"/>
        </w:rPr>
        <w:t xml:space="preserve"> 4</w:t>
      </w:r>
      <w:r w:rsidRPr="00612BEC">
        <w:rPr>
          <w:rFonts w:ascii="Times New Roman" w:eastAsia="Times New Roman" w:hAnsi="Times New Roman"/>
          <w:u w:val="single"/>
          <w:lang w:val="en-US"/>
        </w:rPr>
        <w:t>-UNIDO project</w:t>
      </w:r>
    </w:p>
    <w:p w:rsidR="00C82C0B" w:rsidRPr="00612BEC" w:rsidRDefault="00C82C0B" w:rsidP="00C82C0B">
      <w:pPr>
        <w:rPr>
          <w:rFonts w:ascii="Times New Roman" w:eastAsia="Times New Roman" w:hAnsi="Times New Roman"/>
          <w:lang w:val="en-US"/>
        </w:rPr>
      </w:pPr>
    </w:p>
    <w:p w:rsidR="00C82C0B" w:rsidRDefault="00C82C0B" w:rsidP="00C82C0B">
      <w:pPr>
        <w:rPr>
          <w:rFonts w:ascii="Times New Roman" w:eastAsia="Times New Roman" w:hAnsi="Times New Roman"/>
          <w:lang w:val="en-US"/>
        </w:rPr>
      </w:pPr>
      <w:r w:rsidRPr="00612BEC">
        <w:rPr>
          <w:rFonts w:ascii="Times New Roman" w:eastAsia="Times New Roman" w:hAnsi="Times New Roman"/>
          <w:lang w:val="en-US"/>
        </w:rPr>
        <w:t>The major objective of the project “Climate Change related Technology Transfer for Cambodia: Using Agricultural Residue Biomass for Sustainable Energy Solutions” is to bring about sustained transfer of efficient, cost effective and environmentally friendly (low carbon) agro waste biomass-fuelled energy systems to replace fossil-fuel powered generators and boilers for power generation and thermal energy applications.</w:t>
      </w:r>
      <w:r>
        <w:rPr>
          <w:rFonts w:ascii="Times New Roman" w:eastAsia="Times New Roman" w:hAnsi="Times New Roman"/>
          <w:lang w:val="en-US"/>
        </w:rPr>
        <w:t xml:space="preserve"> The project</w:t>
      </w:r>
      <w:r w:rsidRPr="00612BEC">
        <w:rPr>
          <w:rFonts w:ascii="Times New Roman" w:eastAsia="Times New Roman" w:hAnsi="Times New Roman"/>
          <w:lang w:val="en-US"/>
        </w:rPr>
        <w:t xml:space="preserve"> includes a component on</w:t>
      </w:r>
      <w:r>
        <w:rPr>
          <w:rFonts w:ascii="Times New Roman" w:eastAsia="Times New Roman" w:hAnsi="Times New Roman"/>
          <w:lang w:val="en-US"/>
        </w:rPr>
        <w:t xml:space="preserve"> policies -</w:t>
      </w:r>
      <w:r w:rsidRPr="00612BEC">
        <w:rPr>
          <w:rFonts w:ascii="Times New Roman" w:eastAsia="Times New Roman" w:hAnsi="Times New Roman"/>
          <w:lang w:val="en-US"/>
        </w:rPr>
        <w:t xml:space="preserve"> </w:t>
      </w:r>
      <w:r w:rsidRPr="00C076FC">
        <w:rPr>
          <w:rFonts w:ascii="Times New Roman" w:eastAsia="Times New Roman" w:hAnsi="Times New Roman"/>
          <w:i/>
          <w:lang w:val="en-US"/>
        </w:rPr>
        <w:t>“Policies, regulations and mechanism to promote sustainable renewable energy generation”</w:t>
      </w:r>
      <w:r w:rsidRPr="00612BEC">
        <w:rPr>
          <w:rFonts w:ascii="Times New Roman" w:eastAsia="Times New Roman" w:hAnsi="Times New Roman"/>
          <w:lang w:val="en-US"/>
        </w:rPr>
        <w:t xml:space="preserve"> </w:t>
      </w:r>
      <w:r>
        <w:rPr>
          <w:rFonts w:ascii="Times New Roman" w:eastAsia="Times New Roman" w:hAnsi="Times New Roman"/>
          <w:lang w:val="en-US"/>
        </w:rPr>
        <w:t xml:space="preserve">- </w:t>
      </w:r>
      <w:r w:rsidRPr="00612BEC">
        <w:rPr>
          <w:rFonts w:ascii="Times New Roman" w:eastAsia="Times New Roman" w:hAnsi="Times New Roman"/>
          <w:lang w:val="en-US"/>
        </w:rPr>
        <w:t>which aim</w:t>
      </w:r>
      <w:r>
        <w:rPr>
          <w:rFonts w:ascii="Times New Roman" w:eastAsia="Times New Roman" w:hAnsi="Times New Roman"/>
          <w:lang w:val="en-US"/>
        </w:rPr>
        <w:t>s</w:t>
      </w:r>
      <w:r w:rsidRPr="00612BEC">
        <w:rPr>
          <w:rFonts w:ascii="Times New Roman" w:eastAsia="Times New Roman" w:hAnsi="Times New Roman"/>
          <w:lang w:val="en-US"/>
        </w:rPr>
        <w:t xml:space="preserve"> at establishing the policies, legal and regulatory framework for the sustainable promotion and support of renewable energy generation.</w:t>
      </w:r>
      <w:r>
        <w:rPr>
          <w:rFonts w:ascii="Times New Roman" w:eastAsia="Times New Roman" w:hAnsi="Times New Roman"/>
          <w:lang w:val="en-US"/>
        </w:rPr>
        <w:t xml:space="preserve"> </w:t>
      </w:r>
      <w:r w:rsidRPr="00612BEC">
        <w:rPr>
          <w:rFonts w:ascii="Times New Roman" w:eastAsia="Times New Roman" w:hAnsi="Times New Roman"/>
          <w:lang w:val="en-US"/>
        </w:rPr>
        <w:t xml:space="preserve"> </w:t>
      </w:r>
      <w:r>
        <w:rPr>
          <w:rFonts w:ascii="Times New Roman" w:eastAsia="Times New Roman" w:hAnsi="Times New Roman"/>
          <w:lang w:val="en-US"/>
        </w:rPr>
        <w:t>T</w:t>
      </w:r>
      <w:r w:rsidRPr="00612BEC">
        <w:rPr>
          <w:rFonts w:ascii="Times New Roman" w:eastAsia="Times New Roman" w:hAnsi="Times New Roman"/>
          <w:lang w:val="en-US"/>
        </w:rPr>
        <w:t xml:space="preserve">he policy component of the on-going UNIDO project </w:t>
      </w:r>
      <w:r>
        <w:rPr>
          <w:rFonts w:ascii="Times New Roman" w:eastAsia="Times New Roman" w:hAnsi="Times New Roman"/>
          <w:lang w:val="en-US"/>
        </w:rPr>
        <w:t>aims</w:t>
      </w:r>
      <w:r w:rsidRPr="00612BEC">
        <w:rPr>
          <w:rFonts w:ascii="Times New Roman" w:eastAsia="Times New Roman" w:hAnsi="Times New Roman"/>
          <w:lang w:val="en-US"/>
        </w:rPr>
        <w:t xml:space="preserve"> to deliver the following outputs:</w:t>
      </w:r>
    </w:p>
    <w:p w:rsidR="00C82C0B" w:rsidRPr="00612BEC" w:rsidRDefault="00C82C0B" w:rsidP="00C82C0B">
      <w:pPr>
        <w:rPr>
          <w:rFonts w:ascii="Times New Roman" w:eastAsia="Times New Roman" w:hAnsi="Times New Roman"/>
          <w:lang w:val="en-US"/>
        </w:rPr>
      </w:pPr>
    </w:p>
    <w:p w:rsidR="00C82C0B" w:rsidRDefault="00C82C0B" w:rsidP="009D677D">
      <w:pPr>
        <w:numPr>
          <w:ilvl w:val="0"/>
          <w:numId w:val="8"/>
        </w:numPr>
        <w:rPr>
          <w:rFonts w:ascii="Times New Roman" w:eastAsia="Times New Roman" w:hAnsi="Times New Roman"/>
          <w:lang w:val="en-US"/>
        </w:rPr>
      </w:pPr>
      <w:r w:rsidRPr="00586B65">
        <w:rPr>
          <w:rFonts w:ascii="Times New Roman" w:eastAsia="Times New Roman" w:hAnsi="Times New Roman"/>
          <w:lang w:val="en-US"/>
        </w:rPr>
        <w:t>Gap analysis performed to assist the government in identifying formulation of appropriate laws, regulations and policy instrument that are crucial for the transfer and diffusion of renewable energy technologies in order to develop</w:t>
      </w:r>
      <w:r>
        <w:rPr>
          <w:rFonts w:ascii="Times New Roman" w:eastAsia="Times New Roman" w:hAnsi="Times New Roman"/>
          <w:lang w:val="en-US"/>
        </w:rPr>
        <w:t xml:space="preserve">: </w:t>
      </w:r>
      <w:r w:rsidR="006255EA">
        <w:rPr>
          <w:rFonts w:ascii="Times New Roman" w:eastAsia="Times New Roman" w:hAnsi="Times New Roman"/>
          <w:lang w:val="en-US"/>
        </w:rPr>
        <w:t>(</w:t>
      </w:r>
      <w:r w:rsidR="006255EA" w:rsidRPr="00586B65">
        <w:rPr>
          <w:rFonts w:ascii="Times New Roman" w:eastAsia="Times New Roman" w:hAnsi="Times New Roman"/>
          <w:lang w:val="en-US"/>
        </w:rPr>
        <w:t>i</w:t>
      </w:r>
      <w:r w:rsidRPr="00586B65">
        <w:rPr>
          <w:rFonts w:ascii="Times New Roman" w:eastAsia="Times New Roman" w:hAnsi="Times New Roman"/>
          <w:lang w:val="en-US"/>
        </w:rPr>
        <w:t xml:space="preserve">) policy documents on renewable energy as an alternative source for clean energy, and </w:t>
      </w:r>
      <w:r>
        <w:rPr>
          <w:rFonts w:ascii="Times New Roman" w:eastAsia="Times New Roman" w:hAnsi="Times New Roman"/>
          <w:lang w:val="en-US"/>
        </w:rPr>
        <w:t>(</w:t>
      </w:r>
      <w:r w:rsidRPr="00586B65">
        <w:rPr>
          <w:rFonts w:ascii="Times New Roman" w:eastAsia="Times New Roman" w:hAnsi="Times New Roman"/>
          <w:lang w:val="en-US"/>
        </w:rPr>
        <w:t>ii) tools and instruments to calculate GHG reduction from RE technologies projects.</w:t>
      </w:r>
    </w:p>
    <w:p w:rsidR="00C82C0B" w:rsidRPr="00586B65" w:rsidRDefault="00C82C0B" w:rsidP="009D677D">
      <w:pPr>
        <w:numPr>
          <w:ilvl w:val="0"/>
          <w:numId w:val="8"/>
        </w:numPr>
        <w:rPr>
          <w:rFonts w:ascii="Times New Roman" w:eastAsia="Times New Roman" w:hAnsi="Times New Roman"/>
          <w:lang w:val="en-US"/>
        </w:rPr>
      </w:pPr>
      <w:r w:rsidRPr="00586B65">
        <w:rPr>
          <w:rFonts w:ascii="Times New Roman" w:eastAsia="Times New Roman" w:hAnsi="Times New Roman"/>
          <w:lang w:val="en-US"/>
        </w:rPr>
        <w:t>Implementation of the new</w:t>
      </w:r>
      <w:r>
        <w:rPr>
          <w:rStyle w:val="CommentReference"/>
        </w:rPr>
        <w:t xml:space="preserve"> </w:t>
      </w:r>
      <w:r w:rsidRPr="00586B65">
        <w:rPr>
          <w:rFonts w:ascii="Times New Roman" w:eastAsia="Times New Roman" w:hAnsi="Times New Roman"/>
          <w:lang w:val="en-US"/>
        </w:rPr>
        <w:t xml:space="preserve">laws, regulations and policy instruments to achieve </w:t>
      </w:r>
      <w:r w:rsidR="006255EA">
        <w:rPr>
          <w:rFonts w:ascii="Times New Roman" w:eastAsia="Times New Roman" w:hAnsi="Times New Roman"/>
          <w:lang w:val="en-US"/>
        </w:rPr>
        <w:t>(</w:t>
      </w:r>
      <w:r w:rsidRPr="00586B65">
        <w:rPr>
          <w:rFonts w:ascii="Times New Roman" w:eastAsia="Times New Roman" w:hAnsi="Times New Roman"/>
          <w:lang w:val="en-US"/>
        </w:rPr>
        <w:t xml:space="preserve">i) increased role for RE technology transfer project in energy related policies/regulations of the Royal Government of Cambodia (RGC), and </w:t>
      </w:r>
      <w:r w:rsidR="006255EA">
        <w:rPr>
          <w:rFonts w:ascii="Times New Roman" w:eastAsia="Times New Roman" w:hAnsi="Times New Roman"/>
          <w:lang w:val="en-US"/>
        </w:rPr>
        <w:t>(</w:t>
      </w:r>
      <w:r w:rsidRPr="00586B65">
        <w:rPr>
          <w:rFonts w:ascii="Times New Roman" w:eastAsia="Times New Roman" w:hAnsi="Times New Roman"/>
          <w:lang w:val="en-US"/>
        </w:rPr>
        <w:t>ii) structures, tools and methodologies to monitor, tracking and benchmarking of technology performance.</w:t>
      </w:r>
    </w:p>
    <w:p w:rsidR="00C82C0B" w:rsidRPr="00612BEC" w:rsidRDefault="00C82C0B" w:rsidP="00C82C0B">
      <w:pPr>
        <w:rPr>
          <w:rFonts w:ascii="Times New Roman" w:eastAsia="Times New Roman" w:hAnsi="Times New Roman"/>
          <w:lang w:val="en-US"/>
        </w:rPr>
      </w:pPr>
    </w:p>
    <w:p w:rsidR="00E63562" w:rsidRDefault="00C82C0B" w:rsidP="00807DD7">
      <w:pPr>
        <w:rPr>
          <w:rFonts w:ascii="Times New Roman" w:eastAsia="Times New Roman" w:hAnsi="Times New Roman"/>
          <w:lang w:val="en-US"/>
        </w:rPr>
      </w:pPr>
      <w:r>
        <w:rPr>
          <w:rFonts w:ascii="Times New Roman" w:eastAsia="Times New Roman" w:hAnsi="Times New Roman"/>
          <w:lang w:val="en-US"/>
        </w:rPr>
        <w:t>I</w:t>
      </w:r>
      <w:r w:rsidRPr="00612BEC">
        <w:rPr>
          <w:rFonts w:ascii="Times New Roman" w:eastAsia="Times New Roman" w:hAnsi="Times New Roman"/>
          <w:lang w:val="en-US"/>
        </w:rPr>
        <w:t xml:space="preserve">t is clear, that the project focuses mainly on the biomass technologies for power and thermal energy applications. Demonstration, capacity building, institutional strengthening, up scaling of the technology, as proposed in the project, focuses only on biomass technology. </w:t>
      </w:r>
      <w:r>
        <w:rPr>
          <w:rFonts w:ascii="Times New Roman" w:eastAsia="Times New Roman" w:hAnsi="Times New Roman"/>
          <w:lang w:val="en-US"/>
        </w:rPr>
        <w:t>T</w:t>
      </w:r>
      <w:r w:rsidRPr="00612BEC">
        <w:rPr>
          <w:rFonts w:ascii="Times New Roman" w:eastAsia="Times New Roman" w:hAnsi="Times New Roman"/>
          <w:lang w:val="en-US"/>
        </w:rPr>
        <w:t>he proposed GEF</w:t>
      </w:r>
      <w:r>
        <w:rPr>
          <w:rFonts w:ascii="Times New Roman" w:eastAsia="Times New Roman" w:hAnsi="Times New Roman"/>
          <w:lang w:val="en-US"/>
        </w:rPr>
        <w:t xml:space="preserve">-UNIDO project will use the opportunity of the new laws, regulations and policies being put in place to promote </w:t>
      </w:r>
      <w:r w:rsidRPr="00612BEC">
        <w:rPr>
          <w:rFonts w:ascii="Times New Roman" w:eastAsia="Times New Roman" w:hAnsi="Times New Roman"/>
          <w:lang w:val="en-US"/>
        </w:rPr>
        <w:t xml:space="preserve">commercial biogas technology </w:t>
      </w:r>
      <w:r>
        <w:rPr>
          <w:rFonts w:ascii="Times New Roman" w:eastAsia="Times New Roman" w:hAnsi="Times New Roman"/>
          <w:lang w:val="en-US"/>
        </w:rPr>
        <w:t xml:space="preserve">for productive </w:t>
      </w:r>
      <w:r w:rsidRPr="00612BEC">
        <w:rPr>
          <w:rFonts w:ascii="Times New Roman" w:eastAsia="Times New Roman" w:hAnsi="Times New Roman"/>
          <w:lang w:val="en-US"/>
        </w:rPr>
        <w:t>activities</w:t>
      </w:r>
      <w:r>
        <w:rPr>
          <w:rFonts w:ascii="Times New Roman" w:eastAsia="Times New Roman" w:hAnsi="Times New Roman"/>
          <w:lang w:val="en-US"/>
        </w:rPr>
        <w:t>.</w:t>
      </w:r>
      <w:r w:rsidRPr="00612BEC">
        <w:rPr>
          <w:rFonts w:ascii="Times New Roman" w:eastAsia="Times New Roman" w:hAnsi="Times New Roman"/>
          <w:lang w:val="en-US"/>
        </w:rPr>
        <w:t xml:space="preserve"> </w:t>
      </w:r>
    </w:p>
    <w:p w:rsidR="00136BEF" w:rsidRDefault="00136BEF" w:rsidP="00807DD7">
      <w:pPr>
        <w:rPr>
          <w:rFonts w:ascii="Times New Roman" w:eastAsia="Times New Roman" w:hAnsi="Times New Roman"/>
          <w:lang w:val="en-US"/>
        </w:rPr>
      </w:pPr>
    </w:p>
    <w:p w:rsidR="00921CEF" w:rsidRPr="00807DD7" w:rsidRDefault="00921CEF" w:rsidP="00807DD7">
      <w:pPr>
        <w:rPr>
          <w:rFonts w:ascii="Times New Roman" w:eastAsia="Times New Roman" w:hAnsi="Times New Roman"/>
          <w:lang w:val="en-US"/>
        </w:rPr>
      </w:pPr>
    </w:p>
    <w:p w:rsidR="00C82C0B" w:rsidRPr="00807DD7" w:rsidRDefault="00C82C0B" w:rsidP="00F8767B">
      <w:pPr>
        <w:spacing w:after="120"/>
        <w:rPr>
          <w:rFonts w:ascii="Times New Roman" w:eastAsia="Times New Roman" w:hAnsi="Times New Roman"/>
          <w:u w:val="single"/>
        </w:rPr>
      </w:pPr>
      <w:r>
        <w:rPr>
          <w:rFonts w:ascii="Times New Roman" w:eastAsia="Times New Roman" w:hAnsi="Times New Roman"/>
          <w:u w:val="single"/>
        </w:rPr>
        <w:lastRenderedPageBreak/>
        <w:t>National Bio-digester Project</w:t>
      </w:r>
      <w:r w:rsidRPr="00C82C0B">
        <w:rPr>
          <w:rFonts w:ascii="Times New Roman" w:eastAsia="Times New Roman" w:hAnsi="Times New Roman"/>
          <w:u w:val="single"/>
        </w:rPr>
        <w:t xml:space="preserve"> (NBP)</w:t>
      </w:r>
    </w:p>
    <w:p w:rsidR="00402160" w:rsidRDefault="009405A0" w:rsidP="00E96B9F">
      <w:pPr>
        <w:rPr>
          <w:rFonts w:ascii="Times New Roman" w:eastAsia="Times New Roman" w:hAnsi="Times New Roman"/>
        </w:rPr>
      </w:pPr>
      <w:r w:rsidRPr="009405A0">
        <w:rPr>
          <w:rFonts w:ascii="Times New Roman" w:eastAsia="Times New Roman" w:hAnsi="Times New Roman"/>
        </w:rPr>
        <w:t xml:space="preserve">The National Bio digester Programme (NBP) is a joint project </w:t>
      </w:r>
      <w:r w:rsidR="00921CEF" w:rsidRPr="009405A0">
        <w:rPr>
          <w:rFonts w:ascii="Times New Roman" w:eastAsia="Times New Roman" w:hAnsi="Times New Roman"/>
        </w:rPr>
        <w:t>of MAFF</w:t>
      </w:r>
      <w:r w:rsidRPr="009405A0">
        <w:rPr>
          <w:rFonts w:ascii="Times New Roman" w:eastAsia="Times New Roman" w:hAnsi="Times New Roman"/>
        </w:rPr>
        <w:t xml:space="preserve"> and </w:t>
      </w:r>
      <w:r w:rsidR="00AC4A10" w:rsidRPr="009405A0">
        <w:rPr>
          <w:rFonts w:ascii="Times New Roman" w:eastAsia="Times New Roman" w:hAnsi="Times New Roman"/>
        </w:rPr>
        <w:t xml:space="preserve">Netherlands Development Organization </w:t>
      </w:r>
      <w:r w:rsidR="00AC4A10">
        <w:rPr>
          <w:rFonts w:ascii="Times New Roman" w:eastAsia="Times New Roman" w:hAnsi="Times New Roman"/>
        </w:rPr>
        <w:t>(</w:t>
      </w:r>
      <w:r w:rsidRPr="009405A0">
        <w:rPr>
          <w:rFonts w:ascii="Times New Roman" w:eastAsia="Times New Roman" w:hAnsi="Times New Roman"/>
        </w:rPr>
        <w:t>SNV</w:t>
      </w:r>
      <w:r w:rsidR="00AC4A10">
        <w:rPr>
          <w:rFonts w:ascii="Times New Roman" w:eastAsia="Times New Roman" w:hAnsi="Times New Roman"/>
        </w:rPr>
        <w:t xml:space="preserve">). The objective of the project is </w:t>
      </w:r>
      <w:r w:rsidRPr="009405A0">
        <w:rPr>
          <w:rFonts w:ascii="Times New Roman" w:eastAsia="Times New Roman" w:hAnsi="Times New Roman"/>
        </w:rPr>
        <w:t xml:space="preserve">to </w:t>
      </w:r>
      <w:r w:rsidR="00AC4A10">
        <w:rPr>
          <w:rFonts w:ascii="Times New Roman" w:eastAsia="Times New Roman" w:hAnsi="Times New Roman"/>
        </w:rPr>
        <w:t xml:space="preserve">promote </w:t>
      </w:r>
      <w:r w:rsidRPr="009405A0">
        <w:rPr>
          <w:rFonts w:ascii="Times New Roman" w:eastAsia="Times New Roman" w:hAnsi="Times New Roman"/>
        </w:rPr>
        <w:t>the use of biogas in rural households to replace traditional fuels</w:t>
      </w:r>
      <w:r w:rsidRPr="009405A0">
        <w:t xml:space="preserve"> </w:t>
      </w:r>
      <w:r w:rsidRPr="009405A0">
        <w:rPr>
          <w:rFonts w:ascii="Times New Roman" w:eastAsia="Times New Roman" w:hAnsi="Times New Roman"/>
        </w:rPr>
        <w:t>(fuel wood, charcoal or kerosene) for lighting, cooking and heating. It is currently targeting 14 provinces and has so far installed around 20,000 units</w:t>
      </w:r>
      <w:r w:rsidR="00536AB3">
        <w:rPr>
          <w:rFonts w:ascii="Times New Roman" w:eastAsia="Times New Roman" w:hAnsi="Times New Roman"/>
        </w:rPr>
        <w:t xml:space="preserve"> of bio digesters</w:t>
      </w:r>
      <w:r w:rsidRPr="009405A0">
        <w:rPr>
          <w:rFonts w:ascii="Times New Roman" w:eastAsia="Times New Roman" w:hAnsi="Times New Roman"/>
        </w:rPr>
        <w:t>. The pilot phase started in 2005 and phase I ran from March 2006 until December 2012 covering 14 provinces. MAFF has nominated DAPH as the advisory and coordinating agency for the programme, while SNV</w:t>
      </w:r>
      <w:r w:rsidR="00A8177A">
        <w:rPr>
          <w:rFonts w:ascii="Times New Roman" w:eastAsia="Times New Roman" w:hAnsi="Times New Roman"/>
        </w:rPr>
        <w:t xml:space="preserve"> </w:t>
      </w:r>
      <w:r w:rsidRPr="009405A0">
        <w:rPr>
          <w:rFonts w:ascii="Times New Roman" w:eastAsia="Times New Roman" w:hAnsi="Times New Roman"/>
        </w:rPr>
        <w:t xml:space="preserve">provides technical assistance to the programme. </w:t>
      </w:r>
    </w:p>
    <w:p w:rsidR="00402160" w:rsidRDefault="00402160" w:rsidP="00E96B9F">
      <w:pPr>
        <w:rPr>
          <w:rFonts w:ascii="Times New Roman" w:eastAsia="Times New Roman" w:hAnsi="Times New Roman"/>
        </w:rPr>
      </w:pPr>
    </w:p>
    <w:p w:rsidR="009D677D" w:rsidRPr="009D677D" w:rsidRDefault="009D677D" w:rsidP="009D677D">
      <w:pPr>
        <w:rPr>
          <w:rFonts w:ascii="Times New Roman" w:eastAsia="Times New Roman" w:hAnsi="Times New Roman"/>
        </w:rPr>
      </w:pPr>
      <w:r w:rsidRPr="009D677D">
        <w:rPr>
          <w:rFonts w:ascii="Times New Roman" w:eastAsia="Times New Roman" w:hAnsi="Times New Roman"/>
        </w:rPr>
        <w:t>The overall objective of phase I of the NBP was dissemination of domestic bio-digesters as an indigenous, sustainable energy source, through development of commercial, market oriented, bio-digester sector in 1</w:t>
      </w:r>
      <w:r w:rsidR="00CC7885">
        <w:rPr>
          <w:rFonts w:ascii="Times New Roman" w:eastAsia="Times New Roman" w:hAnsi="Times New Roman"/>
        </w:rPr>
        <w:t>4</w:t>
      </w:r>
      <w:r w:rsidRPr="009D677D">
        <w:rPr>
          <w:rFonts w:ascii="Times New Roman" w:eastAsia="Times New Roman" w:hAnsi="Times New Roman"/>
        </w:rPr>
        <w:t xml:space="preserve"> provinces of Cambodia. Hence, the first phase of the NBP (2005-2012) concentrated on the introduction, promotion and dissemination of domestic biogas technology and on setting up sector infrastructure. In phase II of the programme (2013-2016), the overall objective is to establish a self-sustaining, market driven national domestic bio-digester sector that is ultimately sustainable in the long-term and independent from donor funding. The programme estimated that it should become self-sustaining (through sales of carbon credits) once it has installed 50,000 units. In view of the diminishing value of carbon credits, a special bio digester credit facility has been established to ensure the sustainability of the project and reduce the reliance on carbon credits. The credit facility terms are favourable compared to regular micro-credit facility; it is available at a rate of 1.2 % interest per month on reclining principle and for a period of 2 years.  The overall programme has reportedly resulted in a large amount of saved fuel wood and produced organic fertilisers (through a by-product of the biogas digestion process). It has helped reduce the need for chemical fertiliser, saving small farms around US$50 a year on fertiliser costs.</w:t>
      </w:r>
    </w:p>
    <w:p w:rsidR="001B3416" w:rsidRDefault="001B3416" w:rsidP="00E96B9F">
      <w:pPr>
        <w:rPr>
          <w:rFonts w:ascii="Times New Roman" w:eastAsia="Times New Roman" w:hAnsi="Times New Roman"/>
        </w:rPr>
      </w:pPr>
    </w:p>
    <w:p w:rsidR="009405A0" w:rsidRDefault="00402160" w:rsidP="00E96B9F">
      <w:pPr>
        <w:rPr>
          <w:rFonts w:ascii="Times New Roman" w:eastAsia="Times New Roman" w:hAnsi="Times New Roman"/>
        </w:rPr>
      </w:pPr>
      <w:r>
        <w:rPr>
          <w:rFonts w:ascii="Times New Roman" w:eastAsia="Times New Roman" w:hAnsi="Times New Roman"/>
        </w:rPr>
        <w:t xml:space="preserve">The other benefit from the project is that as the </w:t>
      </w:r>
      <w:r w:rsidRPr="00402160">
        <w:rPr>
          <w:rFonts w:ascii="Times New Roman" w:eastAsia="Times New Roman" w:hAnsi="Times New Roman"/>
        </w:rPr>
        <w:t>brick digester is constructed locally,</w:t>
      </w:r>
      <w:r>
        <w:rPr>
          <w:rFonts w:ascii="Times New Roman" w:eastAsia="Times New Roman" w:hAnsi="Times New Roman"/>
        </w:rPr>
        <w:t xml:space="preserve"> it </w:t>
      </w:r>
      <w:r w:rsidR="003636EB">
        <w:rPr>
          <w:rFonts w:ascii="Times New Roman" w:eastAsia="Times New Roman" w:hAnsi="Times New Roman"/>
        </w:rPr>
        <w:t xml:space="preserve">has </w:t>
      </w:r>
      <w:r>
        <w:rPr>
          <w:rFonts w:ascii="Times New Roman" w:eastAsia="Times New Roman" w:hAnsi="Times New Roman"/>
        </w:rPr>
        <w:t>created</w:t>
      </w:r>
      <w:r w:rsidRPr="00402160">
        <w:rPr>
          <w:rFonts w:ascii="Times New Roman" w:eastAsia="Times New Roman" w:hAnsi="Times New Roman"/>
        </w:rPr>
        <w:t xml:space="preserve"> jobs for masonry workers. Skilled masons</w:t>
      </w:r>
      <w:r>
        <w:rPr>
          <w:rFonts w:ascii="Times New Roman" w:eastAsia="Times New Roman" w:hAnsi="Times New Roman"/>
        </w:rPr>
        <w:t xml:space="preserve"> </w:t>
      </w:r>
      <w:r w:rsidRPr="00402160">
        <w:rPr>
          <w:rFonts w:ascii="Times New Roman" w:eastAsia="Times New Roman" w:hAnsi="Times New Roman"/>
        </w:rPr>
        <w:t>have been assisted to form biogas con</w:t>
      </w:r>
      <w:r w:rsidR="003636EB">
        <w:rPr>
          <w:rFonts w:ascii="Times New Roman" w:eastAsia="Times New Roman" w:hAnsi="Times New Roman"/>
        </w:rPr>
        <w:t>struction companies. Six hundred masons</w:t>
      </w:r>
      <w:r w:rsidRPr="00402160">
        <w:rPr>
          <w:rFonts w:ascii="Times New Roman" w:eastAsia="Times New Roman" w:hAnsi="Times New Roman"/>
        </w:rPr>
        <w:t xml:space="preserve"> have been trained, and</w:t>
      </w:r>
      <w:r>
        <w:rPr>
          <w:rFonts w:ascii="Times New Roman" w:eastAsia="Times New Roman" w:hAnsi="Times New Roman"/>
        </w:rPr>
        <w:t xml:space="preserve"> </w:t>
      </w:r>
      <w:r w:rsidRPr="00402160">
        <w:rPr>
          <w:rFonts w:ascii="Times New Roman" w:eastAsia="Times New Roman" w:hAnsi="Times New Roman"/>
        </w:rPr>
        <w:t>60 biogas digester-producing enterprises have been established. The aim is to</w:t>
      </w:r>
      <w:r w:rsidR="003636EB">
        <w:rPr>
          <w:rFonts w:ascii="Times New Roman" w:eastAsia="Times New Roman" w:hAnsi="Times New Roman"/>
        </w:rPr>
        <w:t xml:space="preserve"> make the biogas sector in Cambodia self-financing and</w:t>
      </w:r>
      <w:r w:rsidRPr="00402160">
        <w:rPr>
          <w:rFonts w:ascii="Times New Roman" w:eastAsia="Times New Roman" w:hAnsi="Times New Roman"/>
        </w:rPr>
        <w:t xml:space="preserve"> </w:t>
      </w:r>
      <w:r w:rsidR="003636EB">
        <w:rPr>
          <w:rFonts w:ascii="Times New Roman" w:eastAsia="Times New Roman" w:hAnsi="Times New Roman"/>
        </w:rPr>
        <w:t>sustainable</w:t>
      </w:r>
      <w:r w:rsidRPr="00402160">
        <w:rPr>
          <w:rFonts w:ascii="Times New Roman" w:eastAsia="Times New Roman" w:hAnsi="Times New Roman"/>
        </w:rPr>
        <w:t xml:space="preserve">. </w:t>
      </w:r>
      <w:r w:rsidR="009D677D" w:rsidRPr="009D677D">
        <w:rPr>
          <w:rFonts w:ascii="Times New Roman" w:eastAsia="Times New Roman" w:hAnsi="Times New Roman"/>
        </w:rPr>
        <w:t>Due to the high success rate of the NBP more families are subscribing to the program. Hence, the</w:t>
      </w:r>
      <w:r w:rsidR="00912C64">
        <w:rPr>
          <w:rFonts w:ascii="Times New Roman" w:eastAsia="Times New Roman" w:hAnsi="Times New Roman"/>
        </w:rPr>
        <w:t xml:space="preserve"> diminishing value of the carbon credits will have no impact on the</w:t>
      </w:r>
      <w:r w:rsidR="009D677D" w:rsidRPr="009D677D">
        <w:rPr>
          <w:rFonts w:ascii="Times New Roman" w:eastAsia="Times New Roman" w:hAnsi="Times New Roman"/>
        </w:rPr>
        <w:t xml:space="preserve"> proposed project</w:t>
      </w:r>
      <w:r w:rsidR="00912C64">
        <w:rPr>
          <w:rFonts w:ascii="Times New Roman" w:eastAsia="Times New Roman" w:hAnsi="Times New Roman"/>
        </w:rPr>
        <w:t xml:space="preserve"> and the project</w:t>
      </w:r>
      <w:r w:rsidR="009D677D" w:rsidRPr="009D677D">
        <w:rPr>
          <w:rFonts w:ascii="Times New Roman" w:eastAsia="Times New Roman" w:hAnsi="Times New Roman"/>
        </w:rPr>
        <w:t xml:space="preserve"> intends to scale the technology to a commercial level.</w:t>
      </w:r>
    </w:p>
    <w:p w:rsidR="00E96B9F" w:rsidRDefault="00E96B9F" w:rsidP="00E96B9F">
      <w:pPr>
        <w:rPr>
          <w:rFonts w:ascii="Times New Roman" w:eastAsia="Times New Roman" w:hAnsi="Times New Roman"/>
        </w:rPr>
      </w:pPr>
    </w:p>
    <w:p w:rsidR="00603F56" w:rsidRDefault="00E96B9F" w:rsidP="00E96B9F">
      <w:pPr>
        <w:rPr>
          <w:rFonts w:ascii="Times New Roman" w:eastAsia="Times New Roman" w:hAnsi="Times New Roman"/>
        </w:rPr>
      </w:pPr>
      <w:r w:rsidRPr="00612BEC">
        <w:rPr>
          <w:rFonts w:ascii="Times New Roman" w:eastAsia="Times New Roman" w:hAnsi="Times New Roman"/>
          <w:lang w:val="en-US"/>
        </w:rPr>
        <w:t xml:space="preserve">The proposed GEF project intends to </w:t>
      </w:r>
      <w:r w:rsidR="00AC4A10">
        <w:rPr>
          <w:rFonts w:ascii="Times New Roman" w:eastAsia="Times New Roman" w:hAnsi="Times New Roman"/>
          <w:lang w:val="en-US"/>
        </w:rPr>
        <w:t xml:space="preserve">build on the NBP by </w:t>
      </w:r>
      <w:r w:rsidRPr="00612BEC">
        <w:rPr>
          <w:rFonts w:ascii="Times New Roman" w:eastAsia="Times New Roman" w:hAnsi="Times New Roman"/>
          <w:lang w:val="en-US"/>
        </w:rPr>
        <w:t>add</w:t>
      </w:r>
      <w:r w:rsidR="00AC4A10">
        <w:rPr>
          <w:rFonts w:ascii="Times New Roman" w:eastAsia="Times New Roman" w:hAnsi="Times New Roman"/>
          <w:lang w:val="en-US"/>
        </w:rPr>
        <w:t>ing</w:t>
      </w:r>
      <w:r w:rsidRPr="00612BEC">
        <w:rPr>
          <w:rFonts w:ascii="Times New Roman" w:eastAsia="Times New Roman" w:hAnsi="Times New Roman"/>
          <w:lang w:val="en-US"/>
        </w:rPr>
        <w:t xml:space="preserve"> medium and </w:t>
      </w:r>
      <w:r w:rsidR="00346389" w:rsidRPr="00612BEC">
        <w:rPr>
          <w:rFonts w:ascii="Times New Roman" w:eastAsia="Times New Roman" w:hAnsi="Times New Roman"/>
          <w:lang w:val="en-US"/>
        </w:rPr>
        <w:t>large-scale</w:t>
      </w:r>
      <w:r w:rsidRPr="00612BEC">
        <w:rPr>
          <w:rFonts w:ascii="Times New Roman" w:eastAsia="Times New Roman" w:hAnsi="Times New Roman"/>
          <w:lang w:val="en-US"/>
        </w:rPr>
        <w:t xml:space="preserve"> farms to </w:t>
      </w:r>
      <w:r>
        <w:rPr>
          <w:rFonts w:ascii="Times New Roman" w:eastAsia="Times New Roman" w:hAnsi="Times New Roman"/>
          <w:lang w:val="en-US"/>
        </w:rPr>
        <w:t>its</w:t>
      </w:r>
      <w:r w:rsidRPr="00612BEC">
        <w:rPr>
          <w:rFonts w:ascii="Times New Roman" w:eastAsia="Times New Roman" w:hAnsi="Times New Roman"/>
          <w:lang w:val="en-US"/>
        </w:rPr>
        <w:t xml:space="preserve"> baseline project. Biogas based electricity generation potential in medium and </w:t>
      </w:r>
      <w:r w:rsidR="00346389" w:rsidRPr="00612BEC">
        <w:rPr>
          <w:rFonts w:ascii="Times New Roman" w:eastAsia="Times New Roman" w:hAnsi="Times New Roman"/>
          <w:lang w:val="en-US"/>
        </w:rPr>
        <w:t>large-scale</w:t>
      </w:r>
      <w:r w:rsidRPr="00612BEC">
        <w:rPr>
          <w:rFonts w:ascii="Times New Roman" w:eastAsia="Times New Roman" w:hAnsi="Times New Roman"/>
          <w:lang w:val="en-US"/>
        </w:rPr>
        <w:t xml:space="preserve"> animal farms, especially the piggeri</w:t>
      </w:r>
      <w:r w:rsidR="00346389">
        <w:rPr>
          <w:rFonts w:ascii="Times New Roman" w:eastAsia="Times New Roman" w:hAnsi="Times New Roman"/>
          <w:lang w:val="en-US"/>
        </w:rPr>
        <w:t>es with 1,000 to 10,000 animals</w:t>
      </w:r>
      <w:r w:rsidRPr="00612BEC">
        <w:rPr>
          <w:rFonts w:ascii="Times New Roman" w:eastAsia="Times New Roman" w:hAnsi="Times New Roman"/>
          <w:lang w:val="en-US"/>
        </w:rPr>
        <w:t xml:space="preserve"> has not been exploited and was not envisaged in NBP </w:t>
      </w:r>
      <w:r w:rsidR="00AC4A10">
        <w:rPr>
          <w:rFonts w:ascii="Times New Roman" w:eastAsia="Times New Roman" w:hAnsi="Times New Roman"/>
          <w:lang w:val="en-US"/>
        </w:rPr>
        <w:t>p</w:t>
      </w:r>
      <w:r w:rsidRPr="00612BEC">
        <w:rPr>
          <w:rFonts w:ascii="Times New Roman" w:eastAsia="Times New Roman" w:hAnsi="Times New Roman"/>
          <w:lang w:val="en-US"/>
        </w:rPr>
        <w:t xml:space="preserve">hase 1 &amp; 2. The current practice of dumping or stockpiling the wastes of these farms will continue to emit methane to the atmosphere. Total GHG emission </w:t>
      </w:r>
      <w:r w:rsidR="00921CEF">
        <w:rPr>
          <w:rFonts w:ascii="Times New Roman" w:eastAsia="Times New Roman" w:hAnsi="Times New Roman"/>
          <w:lang w:val="en-US"/>
        </w:rPr>
        <w:t xml:space="preserve">reduction is </w:t>
      </w:r>
      <w:r w:rsidRPr="00612BEC">
        <w:rPr>
          <w:rFonts w:ascii="Times New Roman" w:eastAsia="Times New Roman" w:hAnsi="Times New Roman"/>
          <w:lang w:val="en-US"/>
        </w:rPr>
        <w:t xml:space="preserve">estimated </w:t>
      </w:r>
      <w:r w:rsidR="00921CEF">
        <w:rPr>
          <w:rFonts w:ascii="Times New Roman" w:eastAsia="Times New Roman" w:hAnsi="Times New Roman"/>
          <w:lang w:val="en-US"/>
        </w:rPr>
        <w:t xml:space="preserve">to be </w:t>
      </w:r>
      <w:r w:rsidR="00A8177A">
        <w:rPr>
          <w:rFonts w:ascii="Times New Roman" w:eastAsia="Times New Roman" w:hAnsi="Times New Roman"/>
          <w:lang w:val="en-US"/>
        </w:rPr>
        <w:t>1,348,707</w:t>
      </w:r>
      <w:r w:rsidRPr="00612BEC">
        <w:rPr>
          <w:rFonts w:ascii="Times New Roman" w:eastAsia="Times New Roman" w:hAnsi="Times New Roman"/>
          <w:lang w:val="en-US"/>
        </w:rPr>
        <w:t xml:space="preserve"> tCO</w:t>
      </w:r>
      <w:r w:rsidRPr="008D0E9D">
        <w:rPr>
          <w:rFonts w:ascii="Times New Roman" w:eastAsia="Times New Roman" w:hAnsi="Times New Roman"/>
          <w:vertAlign w:val="subscript"/>
          <w:lang w:val="en-US"/>
        </w:rPr>
        <w:t>2</w:t>
      </w:r>
      <w:r w:rsidRPr="00612BEC">
        <w:rPr>
          <w:rFonts w:ascii="Times New Roman" w:eastAsia="Times New Roman" w:hAnsi="Times New Roman"/>
          <w:lang w:val="en-US"/>
        </w:rPr>
        <w:t xml:space="preserve">e/year for </w:t>
      </w:r>
      <w:r w:rsidR="00A8177A">
        <w:rPr>
          <w:rFonts w:ascii="Times New Roman" w:eastAsia="Times New Roman" w:hAnsi="Times New Roman"/>
          <w:lang w:val="en-US"/>
        </w:rPr>
        <w:t>the participating</w:t>
      </w:r>
      <w:r w:rsidRPr="00612BEC">
        <w:rPr>
          <w:rFonts w:ascii="Times New Roman" w:eastAsia="Times New Roman" w:hAnsi="Times New Roman"/>
          <w:lang w:val="en-US"/>
        </w:rPr>
        <w:t xml:space="preserve"> farm</w:t>
      </w:r>
      <w:r w:rsidR="00A8177A">
        <w:rPr>
          <w:rFonts w:ascii="Times New Roman" w:eastAsia="Times New Roman" w:hAnsi="Times New Roman"/>
          <w:lang w:val="en-US"/>
        </w:rPr>
        <w:t>s</w:t>
      </w:r>
      <w:r w:rsidRPr="00612BEC">
        <w:rPr>
          <w:rStyle w:val="FootnoteReference"/>
          <w:rFonts w:ascii="Times New Roman" w:eastAsia="Times New Roman" w:hAnsi="Times New Roman"/>
          <w:lang w:val="en-US"/>
        </w:rPr>
        <w:footnoteReference w:id="9"/>
      </w:r>
      <w:r w:rsidRPr="00612BEC">
        <w:rPr>
          <w:rFonts w:ascii="Times New Roman" w:eastAsia="Times New Roman" w:hAnsi="Times New Roman"/>
          <w:lang w:val="en-US"/>
        </w:rPr>
        <w:t>. Currently the role of private sector, which is very crucial for</w:t>
      </w:r>
      <w:r w:rsidR="00AC4A10">
        <w:rPr>
          <w:rFonts w:ascii="Times New Roman" w:eastAsia="Times New Roman" w:hAnsi="Times New Roman"/>
          <w:lang w:val="en-US"/>
        </w:rPr>
        <w:t xml:space="preserve"> increased</w:t>
      </w:r>
      <w:r w:rsidRPr="00612BEC">
        <w:rPr>
          <w:rFonts w:ascii="Times New Roman" w:eastAsia="Times New Roman" w:hAnsi="Times New Roman"/>
          <w:lang w:val="en-US"/>
        </w:rPr>
        <w:t xml:space="preserve"> investments in increasing the </w:t>
      </w:r>
      <w:r w:rsidR="00172773">
        <w:rPr>
          <w:rFonts w:ascii="Times New Roman" w:eastAsia="Times New Roman" w:hAnsi="Times New Roman"/>
          <w:lang w:val="en-US"/>
        </w:rPr>
        <w:t>RE sector</w:t>
      </w:r>
      <w:r w:rsidRPr="00612BEC">
        <w:rPr>
          <w:rFonts w:ascii="Times New Roman" w:eastAsia="Times New Roman" w:hAnsi="Times New Roman"/>
          <w:lang w:val="en-US"/>
        </w:rPr>
        <w:t xml:space="preserve">, has been </w:t>
      </w:r>
      <w:r w:rsidR="00346389" w:rsidRPr="00612BEC">
        <w:rPr>
          <w:rFonts w:ascii="Times New Roman" w:eastAsia="Times New Roman" w:hAnsi="Times New Roman"/>
          <w:lang w:val="en-US"/>
        </w:rPr>
        <w:t>minimal</w:t>
      </w:r>
      <w:r w:rsidRPr="00612BEC">
        <w:rPr>
          <w:rFonts w:ascii="Times New Roman" w:eastAsia="Times New Roman" w:hAnsi="Times New Roman"/>
          <w:lang w:val="en-US"/>
        </w:rPr>
        <w:t>.</w:t>
      </w:r>
    </w:p>
    <w:p w:rsidR="001B3416" w:rsidRDefault="001B3416" w:rsidP="00E96B9F">
      <w:pPr>
        <w:rPr>
          <w:rFonts w:ascii="Times New Roman" w:eastAsia="Times New Roman" w:hAnsi="Times New Roman"/>
        </w:rPr>
      </w:pPr>
    </w:p>
    <w:p w:rsidR="00257F75" w:rsidRPr="006C2007" w:rsidRDefault="006C2007" w:rsidP="00E96B9F">
      <w:pPr>
        <w:pStyle w:val="Caption"/>
        <w:keepNext/>
      </w:pPr>
      <w:r w:rsidRPr="006C2007">
        <w:rPr>
          <w:caps w:val="0"/>
          <w:sz w:val="22"/>
        </w:rPr>
        <w:t>Table</w:t>
      </w:r>
      <w:r>
        <w:rPr>
          <w:sz w:val="22"/>
        </w:rPr>
        <w:t>2</w:t>
      </w:r>
      <w:r>
        <w:rPr>
          <w:caps w:val="0"/>
          <w:sz w:val="22"/>
        </w:rPr>
        <w:t>:</w:t>
      </w:r>
      <w:r w:rsidRPr="006C2007">
        <w:rPr>
          <w:caps w:val="0"/>
          <w:sz w:val="22"/>
        </w:rPr>
        <w:t xml:space="preserve"> Number of bio digesters installed by NBP</w:t>
      </w:r>
      <w:r>
        <w:rPr>
          <w:caps w:val="0"/>
          <w:sz w:val="22"/>
        </w:rPr>
        <w:t xml:space="preserve"> for domestic uses in C</w:t>
      </w:r>
      <w:r w:rsidRPr="006C2007">
        <w:rPr>
          <w:caps w:val="0"/>
          <w:sz w:val="22"/>
        </w:rPr>
        <w:t>ambodia</w:t>
      </w:r>
      <w:r w:rsidR="00257F75" w:rsidRPr="006C2007">
        <w:rPr>
          <w:rStyle w:val="FootnoteReference"/>
        </w:rPr>
        <w:footnoteReference w:id="10"/>
      </w:r>
    </w:p>
    <w:tbl>
      <w:tblPr>
        <w:tblW w:w="10294" w:type="dxa"/>
        <w:tblInd w:w="93" w:type="dxa"/>
        <w:tblLook w:val="04A0" w:firstRow="1" w:lastRow="0" w:firstColumn="1" w:lastColumn="0" w:noHBand="0" w:noVBand="1"/>
      </w:tblPr>
      <w:tblGrid>
        <w:gridCol w:w="1694"/>
        <w:gridCol w:w="740"/>
        <w:gridCol w:w="794"/>
        <w:gridCol w:w="831"/>
        <w:gridCol w:w="831"/>
        <w:gridCol w:w="831"/>
        <w:gridCol w:w="831"/>
        <w:gridCol w:w="831"/>
        <w:gridCol w:w="830"/>
        <w:gridCol w:w="1052"/>
        <w:gridCol w:w="1029"/>
      </w:tblGrid>
      <w:tr w:rsidR="00257F75" w:rsidRPr="00612BEC" w:rsidTr="003113D6">
        <w:trPr>
          <w:trHeight w:val="251"/>
          <w:tblHeader/>
        </w:trPr>
        <w:tc>
          <w:tcPr>
            <w:tcW w:w="1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Province</w:t>
            </w:r>
          </w:p>
        </w:tc>
        <w:tc>
          <w:tcPr>
            <w:tcW w:w="7569" w:type="dxa"/>
            <w:gridSpan w:val="9"/>
            <w:tcBorders>
              <w:top w:val="single" w:sz="4" w:space="0" w:color="auto"/>
              <w:left w:val="nil"/>
              <w:bottom w:val="single" w:sz="4" w:space="0" w:color="auto"/>
              <w:right w:val="single" w:sz="4" w:space="0" w:color="auto"/>
            </w:tcBorders>
            <w:shd w:val="clear" w:color="auto" w:fill="auto"/>
            <w:vAlign w:val="center"/>
            <w:hideMark/>
          </w:tcPr>
          <w:p w:rsidR="00257F75" w:rsidRPr="00612BEC" w:rsidRDefault="00257F75" w:rsidP="00E96B9F">
            <w:pPr>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Number of bio-digesters installed</w:t>
            </w:r>
          </w:p>
        </w:tc>
        <w:tc>
          <w:tcPr>
            <w:tcW w:w="1029" w:type="dxa"/>
            <w:tcBorders>
              <w:top w:val="single" w:sz="4" w:space="0" w:color="auto"/>
              <w:left w:val="nil"/>
              <w:bottom w:val="single" w:sz="4" w:space="0" w:color="auto"/>
              <w:right w:val="single" w:sz="4" w:space="0" w:color="auto"/>
            </w:tcBorders>
            <w:shd w:val="clear" w:color="auto" w:fill="auto"/>
            <w:vAlign w:val="center"/>
            <w:hideMark/>
          </w:tcPr>
          <w:p w:rsidR="00257F75" w:rsidRPr="00612BEC" w:rsidRDefault="00257F75" w:rsidP="00E96B9F">
            <w:pPr>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Total</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 </w:t>
            </w:r>
          </w:p>
        </w:tc>
        <w:tc>
          <w:tcPr>
            <w:tcW w:w="740" w:type="dxa"/>
            <w:tcBorders>
              <w:top w:val="nil"/>
              <w:left w:val="nil"/>
              <w:bottom w:val="single" w:sz="4" w:space="0" w:color="auto"/>
              <w:right w:val="single" w:sz="4" w:space="0" w:color="auto"/>
            </w:tcBorders>
            <w:shd w:val="clear" w:color="auto" w:fill="auto"/>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2006</w:t>
            </w:r>
          </w:p>
        </w:tc>
        <w:tc>
          <w:tcPr>
            <w:tcW w:w="794" w:type="dxa"/>
            <w:tcBorders>
              <w:top w:val="nil"/>
              <w:left w:val="nil"/>
              <w:bottom w:val="single" w:sz="4" w:space="0" w:color="auto"/>
              <w:right w:val="single" w:sz="4" w:space="0" w:color="auto"/>
            </w:tcBorders>
            <w:shd w:val="clear" w:color="auto" w:fill="auto"/>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2007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2008</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2009</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2010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2011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2012</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2013</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Apr-14</w:t>
            </w:r>
          </w:p>
        </w:tc>
        <w:tc>
          <w:tcPr>
            <w:tcW w:w="1029" w:type="dxa"/>
            <w:tcBorders>
              <w:top w:val="nil"/>
              <w:left w:val="nil"/>
              <w:bottom w:val="single" w:sz="4" w:space="0" w:color="auto"/>
              <w:right w:val="single" w:sz="4" w:space="0" w:color="auto"/>
            </w:tcBorders>
            <w:shd w:val="clear" w:color="auto" w:fill="auto"/>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units</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Kampong Cham</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113</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250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400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497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484</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450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395</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101</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50</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2727</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Kandal</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87</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81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100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133</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281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222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152</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23</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15</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1091</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Svay Rieng</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61</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136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332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525</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522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552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684</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256</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130</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3178</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Takeo</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31</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450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686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405</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619</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640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686</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243</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75</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3813</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Kampong Speu</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232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289</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235</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362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434</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420</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117</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127</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2188</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Kampong Chhang</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155</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198</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168</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238</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187</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58</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42</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1041</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Kampot*</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357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377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696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1097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794</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159</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91</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3555</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Prey Veng</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246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438</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653</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421</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76</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42</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1882</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lastRenderedPageBreak/>
              <w:t>Siem Reap</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67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107</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112</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17</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23</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316</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Pursat</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74</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116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107</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26</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11</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331</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Battambang</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22</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56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36</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0</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114</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Kampong Thom</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 </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11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261</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207</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39</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23</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529</w:t>
            </w:r>
          </w:p>
        </w:tc>
      </w:tr>
      <w:tr w:rsidR="00921CEF" w:rsidRPr="00612BEC" w:rsidTr="003113D6">
        <w:trPr>
          <w:trHeight w:val="251"/>
        </w:trPr>
        <w:tc>
          <w:tcPr>
            <w:tcW w:w="1694" w:type="dxa"/>
            <w:tcBorders>
              <w:top w:val="nil"/>
              <w:left w:val="single" w:sz="4" w:space="0" w:color="auto"/>
              <w:bottom w:val="single" w:sz="4" w:space="0" w:color="auto"/>
              <w:right w:val="single" w:sz="4" w:space="0" w:color="auto"/>
            </w:tcBorders>
            <w:shd w:val="clear" w:color="auto" w:fill="auto"/>
            <w:noWrap/>
            <w:vAlign w:val="center"/>
            <w:hideMark/>
          </w:tcPr>
          <w:p w:rsidR="00257F75" w:rsidRPr="00612BEC" w:rsidRDefault="00257F75" w:rsidP="00E96B9F">
            <w:pPr>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Total</w:t>
            </w:r>
          </w:p>
        </w:tc>
        <w:tc>
          <w:tcPr>
            <w:tcW w:w="74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296</w:t>
            </w:r>
          </w:p>
        </w:tc>
        <w:tc>
          <w:tcPr>
            <w:tcW w:w="794"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1150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2340</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2616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3744</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4826</w:t>
            </w:r>
          </w:p>
        </w:tc>
        <w:tc>
          <w:tcPr>
            <w:tcW w:w="831"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4201</w:t>
            </w:r>
          </w:p>
        </w:tc>
        <w:tc>
          <w:tcPr>
            <w:tcW w:w="830"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1115</w:t>
            </w:r>
          </w:p>
        </w:tc>
        <w:tc>
          <w:tcPr>
            <w:tcW w:w="1052"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629</w:t>
            </w:r>
          </w:p>
        </w:tc>
        <w:tc>
          <w:tcPr>
            <w:tcW w:w="1029" w:type="dxa"/>
            <w:tcBorders>
              <w:top w:val="nil"/>
              <w:left w:val="nil"/>
              <w:bottom w:val="single" w:sz="4" w:space="0" w:color="auto"/>
              <w:right w:val="single" w:sz="4" w:space="0" w:color="auto"/>
            </w:tcBorders>
            <w:shd w:val="clear" w:color="auto" w:fill="auto"/>
            <w:noWrap/>
            <w:vAlign w:val="center"/>
            <w:hideMark/>
          </w:tcPr>
          <w:p w:rsidR="00257F75" w:rsidRPr="00612BEC" w:rsidRDefault="00257F75" w:rsidP="00807DD7">
            <w:pPr>
              <w:jc w:val="right"/>
              <w:rPr>
                <w:rFonts w:ascii="Cambria" w:eastAsia="Times New Roman" w:hAnsi="Cambria"/>
                <w:b/>
                <w:bCs/>
                <w:color w:val="000000"/>
                <w:sz w:val="20"/>
                <w:szCs w:val="20"/>
                <w:lang w:val="en-US"/>
              </w:rPr>
            </w:pPr>
            <w:r w:rsidRPr="00612BEC">
              <w:rPr>
                <w:rFonts w:ascii="Cambria" w:eastAsia="Times New Roman" w:hAnsi="Cambria"/>
                <w:b/>
                <w:bCs/>
                <w:color w:val="000000"/>
                <w:sz w:val="20"/>
                <w:szCs w:val="20"/>
                <w:lang w:val="en-US"/>
              </w:rPr>
              <w:t>20765</w:t>
            </w:r>
          </w:p>
        </w:tc>
      </w:tr>
      <w:tr w:rsidR="00257F75" w:rsidRPr="00612BEC" w:rsidTr="003113D6">
        <w:trPr>
          <w:trHeight w:val="251"/>
        </w:trPr>
        <w:tc>
          <w:tcPr>
            <w:tcW w:w="10292" w:type="dxa"/>
            <w:gridSpan w:val="11"/>
            <w:tcBorders>
              <w:top w:val="nil"/>
              <w:left w:val="nil"/>
              <w:bottom w:val="nil"/>
              <w:right w:val="nil"/>
            </w:tcBorders>
            <w:shd w:val="clear" w:color="auto" w:fill="auto"/>
            <w:noWrap/>
            <w:vAlign w:val="center"/>
            <w:hideMark/>
          </w:tcPr>
          <w:p w:rsidR="00257F75" w:rsidRPr="00612BEC" w:rsidRDefault="00257F75" w:rsidP="00E96B9F">
            <w:pPr>
              <w:rPr>
                <w:rFonts w:ascii="Cambria" w:eastAsia="Times New Roman" w:hAnsi="Cambria"/>
                <w:b/>
                <w:bCs/>
                <w:i/>
                <w:iCs/>
                <w:color w:val="000000"/>
                <w:sz w:val="20"/>
                <w:szCs w:val="20"/>
                <w:lang w:val="en-US"/>
              </w:rPr>
            </w:pPr>
            <w:r w:rsidRPr="00612BEC">
              <w:rPr>
                <w:rFonts w:ascii="Cambria" w:eastAsia="Times New Roman" w:hAnsi="Cambria"/>
                <w:b/>
                <w:bCs/>
                <w:i/>
                <w:iCs/>
                <w:color w:val="000000"/>
                <w:sz w:val="20"/>
                <w:szCs w:val="20"/>
                <w:lang w:val="en-US"/>
              </w:rPr>
              <w:t xml:space="preserve">Note: </w:t>
            </w:r>
          </w:p>
        </w:tc>
      </w:tr>
      <w:tr w:rsidR="00257F75" w:rsidRPr="00612BEC" w:rsidTr="003113D6">
        <w:trPr>
          <w:trHeight w:val="251"/>
        </w:trPr>
        <w:tc>
          <w:tcPr>
            <w:tcW w:w="10292" w:type="dxa"/>
            <w:gridSpan w:val="11"/>
            <w:tcBorders>
              <w:top w:val="nil"/>
              <w:left w:val="nil"/>
              <w:bottom w:val="nil"/>
              <w:right w:val="nil"/>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xml:space="preserve">- </w:t>
            </w:r>
            <w:r w:rsidRPr="00612BEC">
              <w:rPr>
                <w:rFonts w:ascii="Cambria" w:eastAsia="Times New Roman" w:hAnsi="Cambria"/>
                <w:i/>
                <w:iCs/>
                <w:color w:val="000000"/>
                <w:sz w:val="20"/>
                <w:szCs w:val="20"/>
                <w:lang w:val="en-US"/>
              </w:rPr>
              <w:t>2 bio</w:t>
            </w:r>
            <w:r w:rsidR="00A8177A">
              <w:rPr>
                <w:rFonts w:ascii="Cambria" w:eastAsia="Times New Roman" w:hAnsi="Cambria"/>
                <w:i/>
                <w:iCs/>
                <w:color w:val="000000"/>
                <w:sz w:val="20"/>
                <w:szCs w:val="20"/>
                <w:lang w:val="en-US"/>
              </w:rPr>
              <w:t xml:space="preserve"> </w:t>
            </w:r>
            <w:r w:rsidRPr="00612BEC">
              <w:rPr>
                <w:rFonts w:ascii="Cambria" w:eastAsia="Times New Roman" w:hAnsi="Cambria"/>
                <w:i/>
                <w:iCs/>
                <w:color w:val="000000"/>
                <w:sz w:val="20"/>
                <w:szCs w:val="20"/>
                <w:lang w:val="en-US"/>
              </w:rPr>
              <w:t>digesters built in Phnom Penh in 2006 were included in the number of Kandal province</w:t>
            </w:r>
          </w:p>
        </w:tc>
      </w:tr>
      <w:tr w:rsidR="00257F75" w:rsidRPr="00612BEC" w:rsidTr="003113D6">
        <w:trPr>
          <w:trHeight w:val="265"/>
        </w:trPr>
        <w:tc>
          <w:tcPr>
            <w:tcW w:w="10292" w:type="dxa"/>
            <w:gridSpan w:val="11"/>
            <w:tcBorders>
              <w:top w:val="nil"/>
              <w:left w:val="nil"/>
              <w:bottom w:val="nil"/>
              <w:right w:val="nil"/>
            </w:tcBorders>
            <w:shd w:val="clear" w:color="auto" w:fill="auto"/>
            <w:noWrap/>
            <w:vAlign w:val="center"/>
            <w:hideMark/>
          </w:tcPr>
          <w:p w:rsidR="00257F75" w:rsidRPr="00612BEC" w:rsidRDefault="00257F75" w:rsidP="00E96B9F">
            <w:pPr>
              <w:rPr>
                <w:rFonts w:ascii="Cambria" w:eastAsia="Times New Roman" w:hAnsi="Cambria"/>
                <w:color w:val="000000"/>
                <w:sz w:val="20"/>
                <w:szCs w:val="20"/>
                <w:lang w:val="en-US"/>
              </w:rPr>
            </w:pPr>
            <w:r w:rsidRPr="00612BEC">
              <w:rPr>
                <w:rFonts w:ascii="Cambria" w:eastAsia="Times New Roman" w:hAnsi="Cambria"/>
                <w:color w:val="000000"/>
                <w:sz w:val="20"/>
                <w:szCs w:val="20"/>
                <w:lang w:val="en-US"/>
              </w:rPr>
              <w:t xml:space="preserve">- </w:t>
            </w:r>
            <w:r w:rsidRPr="00612BEC">
              <w:rPr>
                <w:rFonts w:ascii="Cambria" w:eastAsia="Times New Roman" w:hAnsi="Cambria"/>
                <w:i/>
                <w:iCs/>
                <w:color w:val="000000"/>
                <w:sz w:val="20"/>
                <w:szCs w:val="20"/>
                <w:vertAlign w:val="superscript"/>
                <w:lang w:val="en-US"/>
              </w:rPr>
              <w:t xml:space="preserve"> *</w:t>
            </w:r>
            <w:r w:rsidRPr="00612BEC">
              <w:rPr>
                <w:rFonts w:ascii="Cambria" w:eastAsia="Times New Roman" w:hAnsi="Cambria"/>
                <w:i/>
                <w:iCs/>
                <w:color w:val="000000"/>
                <w:sz w:val="20"/>
                <w:szCs w:val="20"/>
                <w:lang w:val="en-US"/>
              </w:rPr>
              <w:t xml:space="preserve">Numbers of </w:t>
            </w:r>
            <w:r w:rsidR="00A8177A" w:rsidRPr="00612BEC">
              <w:rPr>
                <w:rFonts w:ascii="Cambria" w:eastAsia="Times New Roman" w:hAnsi="Cambria"/>
                <w:i/>
                <w:iCs/>
                <w:color w:val="000000"/>
                <w:sz w:val="20"/>
                <w:szCs w:val="20"/>
                <w:lang w:val="en-US"/>
              </w:rPr>
              <w:t>bio digesters</w:t>
            </w:r>
            <w:r w:rsidRPr="00612BEC">
              <w:rPr>
                <w:rFonts w:ascii="Cambria" w:eastAsia="Times New Roman" w:hAnsi="Cambria"/>
                <w:i/>
                <w:iCs/>
                <w:color w:val="000000"/>
                <w:sz w:val="20"/>
                <w:szCs w:val="20"/>
                <w:lang w:val="en-US"/>
              </w:rPr>
              <w:t xml:space="preserve"> in Kampot province were included in the numbers of Preah Sihanouk and Kep provinces</w:t>
            </w:r>
          </w:p>
        </w:tc>
      </w:tr>
    </w:tbl>
    <w:p w:rsidR="00257F75" w:rsidRPr="009405A0" w:rsidRDefault="00257F75" w:rsidP="00E96B9F">
      <w:pPr>
        <w:rPr>
          <w:rFonts w:ascii="Times New Roman" w:eastAsia="Times New Roman" w:hAnsi="Times New Roman"/>
        </w:rPr>
      </w:pPr>
    </w:p>
    <w:p w:rsidR="00F46CBC" w:rsidRDefault="00F46CBC" w:rsidP="00F46CBC">
      <w:pPr>
        <w:rPr>
          <w:rFonts w:ascii="Times New Roman" w:eastAsia="Times New Roman" w:hAnsi="Times New Roman"/>
          <w:lang w:val="en-US"/>
        </w:rPr>
      </w:pPr>
    </w:p>
    <w:p w:rsidR="00AB6671" w:rsidRDefault="00F46CBC" w:rsidP="00AB6671">
      <w:pPr>
        <w:rPr>
          <w:rFonts w:ascii="Times New Roman" w:eastAsia="Times New Roman" w:hAnsi="Times New Roman"/>
          <w:lang w:val="en-US"/>
        </w:rPr>
      </w:pPr>
      <w:r w:rsidRPr="00612BEC">
        <w:rPr>
          <w:rFonts w:ascii="Times New Roman" w:eastAsia="Times New Roman" w:hAnsi="Times New Roman"/>
          <w:lang w:val="en-US"/>
        </w:rPr>
        <w:t xml:space="preserve">In the absence of the proposed GEF project, very limited efforts would be taken to address the </w:t>
      </w:r>
      <w:r w:rsidR="00AB6671" w:rsidRPr="00CC2A1A">
        <w:rPr>
          <w:rFonts w:ascii="Times New Roman" w:hAnsi="Times New Roman"/>
        </w:rPr>
        <w:t>present scenario of poor waste management</w:t>
      </w:r>
      <w:r w:rsidRPr="00612BEC">
        <w:rPr>
          <w:rFonts w:ascii="Times New Roman" w:eastAsia="Times New Roman" w:hAnsi="Times New Roman"/>
          <w:lang w:val="en-US"/>
        </w:rPr>
        <w:t xml:space="preserve">. </w:t>
      </w:r>
      <w:r>
        <w:rPr>
          <w:rFonts w:ascii="Times New Roman" w:eastAsia="Times New Roman" w:hAnsi="Times New Roman"/>
          <w:lang w:val="en-US"/>
        </w:rPr>
        <w:t>Moreover a</w:t>
      </w:r>
      <w:r w:rsidRPr="00612BEC">
        <w:rPr>
          <w:rFonts w:ascii="Times New Roman" w:eastAsia="Times New Roman" w:hAnsi="Times New Roman"/>
          <w:lang w:val="en-US"/>
        </w:rPr>
        <w:t xml:space="preserve"> holistic approach and country wide efforts for improving the commercial biogas based mini-grid sector would never take place</w:t>
      </w:r>
      <w:r w:rsidR="00AB6671">
        <w:rPr>
          <w:rFonts w:ascii="Times New Roman" w:eastAsia="Times New Roman" w:hAnsi="Times New Roman"/>
          <w:lang w:val="en-US"/>
        </w:rPr>
        <w:t xml:space="preserve"> </w:t>
      </w:r>
      <w:r w:rsidR="00AB6671">
        <w:rPr>
          <w:rFonts w:ascii="Times New Roman" w:hAnsi="Times New Roman"/>
        </w:rPr>
        <w:t xml:space="preserve">without </w:t>
      </w:r>
      <w:r w:rsidR="00AB6671" w:rsidRPr="00CC2A1A">
        <w:rPr>
          <w:rFonts w:ascii="Times New Roman" w:hAnsi="Times New Roman"/>
        </w:rPr>
        <w:t>enough technical knowledge, skill and confidence for successful operation of such commercial biogas power plant</w:t>
      </w:r>
      <w:r w:rsidR="00AB6671">
        <w:rPr>
          <w:rFonts w:ascii="Times New Roman" w:hAnsi="Times New Roman"/>
        </w:rPr>
        <w:t>s</w:t>
      </w:r>
      <w:r w:rsidRPr="00612BEC">
        <w:rPr>
          <w:rFonts w:ascii="Times New Roman" w:eastAsia="Times New Roman" w:hAnsi="Times New Roman"/>
          <w:lang w:val="en-US"/>
        </w:rPr>
        <w:t>.</w:t>
      </w:r>
    </w:p>
    <w:p w:rsidR="00AB6671" w:rsidRPr="00AB6671" w:rsidRDefault="00AB6671" w:rsidP="00AB6671">
      <w:pPr>
        <w:rPr>
          <w:rFonts w:ascii="Times New Roman" w:eastAsia="Times New Roman" w:hAnsi="Times New Roman"/>
          <w:lang w:val="en-US"/>
        </w:rPr>
      </w:pPr>
    </w:p>
    <w:p w:rsidR="00AB6671" w:rsidRPr="00CC2A1A" w:rsidRDefault="00AB6671" w:rsidP="00AB6671">
      <w:pPr>
        <w:autoSpaceDE w:val="0"/>
        <w:autoSpaceDN w:val="0"/>
        <w:adjustRightInd w:val="0"/>
        <w:ind w:left="27"/>
        <w:rPr>
          <w:rFonts w:ascii="Times New Roman" w:hAnsi="Times New Roman"/>
        </w:rPr>
      </w:pPr>
      <w:r w:rsidRPr="00CC2A1A">
        <w:rPr>
          <w:rFonts w:ascii="Times New Roman" w:hAnsi="Times New Roman"/>
        </w:rPr>
        <w:t xml:space="preserve">The successful </w:t>
      </w:r>
      <w:r w:rsidR="00172773">
        <w:rPr>
          <w:rFonts w:ascii="Times New Roman" w:hAnsi="Times New Roman"/>
        </w:rPr>
        <w:t xml:space="preserve">implementation of the </w:t>
      </w:r>
      <w:r>
        <w:rPr>
          <w:rFonts w:ascii="Times New Roman" w:hAnsi="Times New Roman"/>
        </w:rPr>
        <w:t xml:space="preserve">demonstration </w:t>
      </w:r>
      <w:r w:rsidRPr="00CC2A1A">
        <w:rPr>
          <w:rFonts w:ascii="Times New Roman" w:hAnsi="Times New Roman"/>
        </w:rPr>
        <w:t xml:space="preserve">projects built upon commercial principles will bring confidence among investors and facilitate policy changes to encourage </w:t>
      </w:r>
      <w:r>
        <w:rPr>
          <w:rFonts w:ascii="Times New Roman" w:hAnsi="Times New Roman"/>
        </w:rPr>
        <w:t xml:space="preserve">biogas </w:t>
      </w:r>
      <w:r w:rsidRPr="00CC2A1A">
        <w:rPr>
          <w:rFonts w:ascii="Times New Roman" w:hAnsi="Times New Roman"/>
        </w:rPr>
        <w:t xml:space="preserve">projects. </w:t>
      </w:r>
    </w:p>
    <w:p w:rsidR="00AB6671" w:rsidRPr="00CC2A1A" w:rsidRDefault="00AB6671" w:rsidP="00AB6671">
      <w:pPr>
        <w:pStyle w:val="Footer"/>
        <w:rPr>
          <w:bCs/>
          <w:sz w:val="22"/>
          <w:szCs w:val="22"/>
          <w:lang w:eastAsia="zh-CN"/>
        </w:rPr>
      </w:pPr>
    </w:p>
    <w:p w:rsidR="00AB6671" w:rsidRPr="00CC2A1A" w:rsidRDefault="00AB6671" w:rsidP="00AB6671">
      <w:pPr>
        <w:ind w:left="32" w:hanging="32"/>
        <w:rPr>
          <w:rFonts w:ascii="Times New Roman" w:hAnsi="Times New Roman"/>
          <w:bCs/>
          <w:lang w:eastAsia="zh-CN"/>
        </w:rPr>
      </w:pPr>
      <w:r w:rsidRPr="00CC2A1A">
        <w:rPr>
          <w:rFonts w:ascii="Times New Roman" w:hAnsi="Times New Roman"/>
          <w:bCs/>
          <w:lang w:eastAsia="zh-CN"/>
        </w:rPr>
        <w:t xml:space="preserve">GEF intervention will be timely and appropriate to achieve the </w:t>
      </w:r>
      <w:r>
        <w:rPr>
          <w:rFonts w:ascii="Times New Roman" w:hAnsi="Times New Roman"/>
          <w:bCs/>
          <w:lang w:eastAsia="zh-CN"/>
        </w:rPr>
        <w:t xml:space="preserve">goal of utilizing available biogas potential and </w:t>
      </w:r>
      <w:r w:rsidR="008077DB">
        <w:rPr>
          <w:rFonts w:ascii="Times New Roman" w:hAnsi="Times New Roman"/>
          <w:bCs/>
          <w:lang w:eastAsia="zh-CN"/>
        </w:rPr>
        <w:t>increasing the</w:t>
      </w:r>
      <w:r>
        <w:rPr>
          <w:rFonts w:ascii="Times New Roman" w:hAnsi="Times New Roman"/>
          <w:bCs/>
          <w:lang w:eastAsia="zh-CN"/>
        </w:rPr>
        <w:t xml:space="preserve"> rural electrification rate</w:t>
      </w:r>
      <w:r w:rsidRPr="00CC2A1A">
        <w:rPr>
          <w:rFonts w:ascii="Times New Roman" w:hAnsi="Times New Roman"/>
          <w:bCs/>
          <w:lang w:eastAsia="zh-CN"/>
        </w:rPr>
        <w:t>. GEF intervention intends to remove all remaining barriers, specifically</w:t>
      </w:r>
      <w:r>
        <w:rPr>
          <w:rFonts w:ascii="Times New Roman" w:hAnsi="Times New Roman"/>
          <w:bCs/>
          <w:lang w:eastAsia="zh-CN"/>
        </w:rPr>
        <w:t>,</w:t>
      </w:r>
      <w:r w:rsidR="008077DB">
        <w:rPr>
          <w:rFonts w:ascii="Times New Roman" w:hAnsi="Times New Roman"/>
          <w:bCs/>
          <w:lang w:eastAsia="zh-CN"/>
        </w:rPr>
        <w:t xml:space="preserve"> inadequate </w:t>
      </w:r>
      <w:r w:rsidR="008077DB" w:rsidRPr="00CC2A1A">
        <w:rPr>
          <w:rFonts w:ascii="Times New Roman" w:hAnsi="Times New Roman"/>
          <w:bCs/>
          <w:lang w:eastAsia="zh-CN"/>
        </w:rPr>
        <w:t>human</w:t>
      </w:r>
      <w:r w:rsidRPr="00CC2A1A">
        <w:rPr>
          <w:rFonts w:ascii="Times New Roman" w:hAnsi="Times New Roman"/>
          <w:bCs/>
          <w:lang w:eastAsia="zh-CN"/>
        </w:rPr>
        <w:t xml:space="preserve"> and institutional capacities (through creation of </w:t>
      </w:r>
      <w:r w:rsidR="008077DB">
        <w:rPr>
          <w:rFonts w:ascii="Times New Roman" w:hAnsi="Times New Roman"/>
          <w:bCs/>
          <w:lang w:eastAsia="zh-CN"/>
        </w:rPr>
        <w:t>a</w:t>
      </w:r>
      <w:r w:rsidR="00172773">
        <w:rPr>
          <w:rFonts w:ascii="Times New Roman" w:hAnsi="Times New Roman"/>
          <w:bCs/>
          <w:lang w:eastAsia="zh-CN"/>
        </w:rPr>
        <w:t xml:space="preserve"> technical</w:t>
      </w:r>
      <w:r w:rsidR="008077DB">
        <w:rPr>
          <w:rFonts w:ascii="Times New Roman" w:hAnsi="Times New Roman"/>
          <w:bCs/>
          <w:lang w:eastAsia="zh-CN"/>
        </w:rPr>
        <w:t xml:space="preserve"> </w:t>
      </w:r>
      <w:r w:rsidRPr="00CC2A1A">
        <w:rPr>
          <w:rFonts w:ascii="Times New Roman" w:hAnsi="Times New Roman"/>
          <w:bCs/>
          <w:lang w:eastAsia="zh-CN"/>
        </w:rPr>
        <w:t xml:space="preserve">information </w:t>
      </w:r>
      <w:r w:rsidR="008077DB">
        <w:rPr>
          <w:rFonts w:ascii="Times New Roman" w:hAnsi="Times New Roman"/>
          <w:bCs/>
          <w:lang w:eastAsia="zh-CN"/>
        </w:rPr>
        <w:t>centre for commercial biogas)</w:t>
      </w:r>
      <w:r w:rsidRPr="00CC2A1A">
        <w:rPr>
          <w:rFonts w:ascii="Times New Roman" w:hAnsi="Times New Roman"/>
          <w:bCs/>
          <w:lang w:eastAsia="zh-CN"/>
        </w:rPr>
        <w:t xml:space="preserve">, </w:t>
      </w:r>
      <w:r w:rsidR="008077DB" w:rsidRPr="00CC2A1A">
        <w:rPr>
          <w:rFonts w:ascii="Times New Roman" w:hAnsi="Times New Roman"/>
          <w:bCs/>
          <w:lang w:eastAsia="zh-CN"/>
        </w:rPr>
        <w:t>favourable</w:t>
      </w:r>
      <w:r w:rsidRPr="00CC2A1A">
        <w:rPr>
          <w:rFonts w:ascii="Times New Roman" w:hAnsi="Times New Roman"/>
          <w:bCs/>
          <w:lang w:eastAsia="zh-CN"/>
        </w:rPr>
        <w:t xml:space="preserve"> business environment and </w:t>
      </w:r>
      <w:r>
        <w:rPr>
          <w:rFonts w:ascii="Times New Roman" w:hAnsi="Times New Roman"/>
          <w:bCs/>
          <w:lang w:eastAsia="zh-CN"/>
        </w:rPr>
        <w:t xml:space="preserve">scaling up </w:t>
      </w:r>
      <w:r w:rsidRPr="00CC2A1A">
        <w:rPr>
          <w:rFonts w:ascii="Times New Roman" w:hAnsi="Times New Roman"/>
          <w:bCs/>
          <w:lang w:eastAsia="zh-CN"/>
        </w:rPr>
        <w:t>commercial biogas plants.</w:t>
      </w:r>
    </w:p>
    <w:p w:rsidR="00AB6671" w:rsidRDefault="00AB6671" w:rsidP="00AB6671">
      <w:pPr>
        <w:rPr>
          <w:rFonts w:ascii="Times New Roman" w:eastAsia="Times New Roman" w:hAnsi="Times New Roman"/>
        </w:rPr>
      </w:pPr>
    </w:p>
    <w:p w:rsidR="00AB6671" w:rsidRPr="00906218" w:rsidRDefault="00AB6671" w:rsidP="00AB6671">
      <w:pPr>
        <w:outlineLvl w:val="0"/>
      </w:pPr>
      <w:r w:rsidRPr="009F79C9">
        <w:rPr>
          <w:rFonts w:ascii="Times New Roman" w:hAnsi="Times New Roman"/>
        </w:rPr>
        <w:t xml:space="preserve">Compared to the available </w:t>
      </w:r>
      <w:r w:rsidR="008077DB">
        <w:rPr>
          <w:rFonts w:ascii="Times New Roman" w:hAnsi="Times New Roman"/>
        </w:rPr>
        <w:t>potential of biogas</w:t>
      </w:r>
      <w:r w:rsidRPr="009F79C9">
        <w:rPr>
          <w:rFonts w:ascii="Times New Roman" w:hAnsi="Times New Roman"/>
        </w:rPr>
        <w:t>, the</w:t>
      </w:r>
      <w:r w:rsidR="008077DB">
        <w:rPr>
          <w:rFonts w:ascii="Times New Roman" w:hAnsi="Times New Roman"/>
        </w:rPr>
        <w:t xml:space="preserve"> focus has been on dissemination of domestic bio-digesters as an indigenous sustainable energy source.</w:t>
      </w:r>
      <w:r w:rsidRPr="009F79C9">
        <w:rPr>
          <w:rFonts w:ascii="Times New Roman" w:hAnsi="Times New Roman"/>
        </w:rPr>
        <w:t xml:space="preserve"> It is thus clear that</w:t>
      </w:r>
      <w:r>
        <w:rPr>
          <w:rFonts w:ascii="Times New Roman" w:hAnsi="Times New Roman"/>
        </w:rPr>
        <w:t xml:space="preserve"> </w:t>
      </w:r>
      <w:r w:rsidR="008077DB">
        <w:rPr>
          <w:rFonts w:ascii="Times New Roman" w:eastAsia="Times New Roman" w:hAnsi="Times New Roman"/>
        </w:rPr>
        <w:t xml:space="preserve">commercial bio gas </w:t>
      </w:r>
      <w:r w:rsidRPr="009F79C9">
        <w:rPr>
          <w:rFonts w:ascii="Times New Roman" w:eastAsia="Times New Roman" w:hAnsi="Times New Roman"/>
        </w:rPr>
        <w:t>technolog</w:t>
      </w:r>
      <w:r w:rsidR="008077DB">
        <w:rPr>
          <w:rFonts w:ascii="Times New Roman" w:eastAsia="Times New Roman" w:hAnsi="Times New Roman"/>
        </w:rPr>
        <w:t xml:space="preserve">y is </w:t>
      </w:r>
      <w:r w:rsidRPr="009F79C9">
        <w:rPr>
          <w:rFonts w:ascii="Times New Roman" w:eastAsia="Times New Roman" w:hAnsi="Times New Roman"/>
        </w:rPr>
        <w:t xml:space="preserve">at a very rudimentary level of penetration in </w:t>
      </w:r>
      <w:r w:rsidR="008077DB">
        <w:rPr>
          <w:rFonts w:ascii="Times New Roman" w:eastAsia="Times New Roman" w:hAnsi="Times New Roman"/>
        </w:rPr>
        <w:t>Cambodia</w:t>
      </w:r>
      <w:r w:rsidRPr="009F79C9">
        <w:rPr>
          <w:rFonts w:ascii="Times New Roman" w:eastAsia="Times New Roman" w:hAnsi="Times New Roman"/>
        </w:rPr>
        <w:t xml:space="preserve">. </w:t>
      </w:r>
    </w:p>
    <w:p w:rsidR="00AB6671" w:rsidRDefault="00AB6671" w:rsidP="00AB6671">
      <w:pPr>
        <w:rPr>
          <w:rFonts w:ascii="Times New Roman" w:eastAsia="Times New Roman" w:hAnsi="Times New Roman"/>
        </w:rPr>
      </w:pPr>
    </w:p>
    <w:p w:rsidR="00AB6671" w:rsidRPr="005E0F6F" w:rsidRDefault="00AB6671" w:rsidP="00AB6671">
      <w:pPr>
        <w:rPr>
          <w:rFonts w:ascii="Times New Roman" w:eastAsia="Times New Roman" w:hAnsi="Times New Roman"/>
        </w:rPr>
      </w:pPr>
      <w:r w:rsidRPr="005E0F6F">
        <w:rPr>
          <w:rFonts w:ascii="Times New Roman" w:eastAsia="Times New Roman" w:hAnsi="Times New Roman"/>
        </w:rPr>
        <w:t xml:space="preserve">The proposed project will build on the above mentioned baseline projects/activities in </w:t>
      </w:r>
      <w:r w:rsidR="008077DB">
        <w:rPr>
          <w:rFonts w:ascii="Times New Roman" w:eastAsia="Times New Roman" w:hAnsi="Times New Roman"/>
        </w:rPr>
        <w:t>Cambodi</w:t>
      </w:r>
      <w:r>
        <w:rPr>
          <w:rFonts w:ascii="Times New Roman" w:eastAsia="Times New Roman" w:hAnsi="Times New Roman"/>
        </w:rPr>
        <w:t>a</w:t>
      </w:r>
      <w:r w:rsidRPr="005E0F6F">
        <w:rPr>
          <w:rFonts w:ascii="Times New Roman" w:eastAsia="Times New Roman" w:hAnsi="Times New Roman"/>
        </w:rPr>
        <w:t xml:space="preserve"> and will </w:t>
      </w:r>
      <w:r w:rsidR="008077DB">
        <w:rPr>
          <w:rFonts w:ascii="Times New Roman" w:eastAsia="Times New Roman" w:hAnsi="Times New Roman"/>
        </w:rPr>
        <w:t>extend the baseline to</w:t>
      </w:r>
      <w:r w:rsidRPr="005E0F6F">
        <w:rPr>
          <w:rFonts w:ascii="Times New Roman" w:eastAsia="Times New Roman" w:hAnsi="Times New Roman"/>
        </w:rPr>
        <w:t xml:space="preserve"> focus on </w:t>
      </w:r>
      <w:r w:rsidR="008077DB">
        <w:rPr>
          <w:rFonts w:ascii="Times New Roman" w:eastAsia="Times New Roman" w:hAnsi="Times New Roman"/>
        </w:rPr>
        <w:t>large scale animal farms</w:t>
      </w:r>
      <w:r>
        <w:rPr>
          <w:rFonts w:ascii="Times New Roman" w:eastAsia="Times New Roman" w:hAnsi="Times New Roman"/>
        </w:rPr>
        <w:t xml:space="preserve">. </w:t>
      </w:r>
      <w:r w:rsidRPr="005E0F6F">
        <w:rPr>
          <w:rFonts w:ascii="Times New Roman" w:eastAsia="Times New Roman" w:hAnsi="Times New Roman"/>
        </w:rPr>
        <w:t xml:space="preserve">The proposed project will facilitate the wide uptake of clean energy in the agro-industries sector as part of large countrywide efforts in mitigating the anticipated climate change impacts. </w:t>
      </w:r>
    </w:p>
    <w:p w:rsidR="00E96B9F" w:rsidRDefault="00E96B9F" w:rsidP="00E96B9F">
      <w:pPr>
        <w:rPr>
          <w:rFonts w:ascii="Times New Roman" w:eastAsia="Times New Roman" w:hAnsi="Times New Roman"/>
          <w:lang w:val="en-US"/>
        </w:rPr>
      </w:pPr>
    </w:p>
    <w:p w:rsidR="00F75623" w:rsidRDefault="00591870" w:rsidP="00C0015E">
      <w:pPr>
        <w:spacing w:after="120"/>
        <w:ind w:left="432" w:hanging="432"/>
        <w:rPr>
          <w:rFonts w:ascii="Times New Roman" w:eastAsia="Times New Roman" w:hAnsi="Times New Roman"/>
        </w:rPr>
      </w:pPr>
      <w:r w:rsidRPr="00F46CBC">
        <w:rPr>
          <w:rFonts w:ascii="Times New Roman" w:eastAsia="Times New Roman" w:hAnsi="Times New Roman"/>
          <w:b/>
        </w:rPr>
        <w:t>A. 5.</w:t>
      </w:r>
      <w:hyperlink r:id="rId13" w:history="1">
        <w:r w:rsidRPr="008162AD">
          <w:rPr>
            <w:rFonts w:ascii="Times New Roman" w:eastAsia="Times New Roman" w:hAnsi="Times New Roman"/>
            <w:b/>
            <w:u w:val="single"/>
          </w:rPr>
          <w:t xml:space="preserve"> Incremental</w:t>
        </w:r>
      </w:hyperlink>
      <w:r w:rsidRPr="008162AD">
        <w:rPr>
          <w:rFonts w:ascii="Times New Roman" w:eastAsia="Times New Roman" w:hAnsi="Times New Roman"/>
          <w:b/>
          <w:u w:val="single"/>
        </w:rPr>
        <w:t xml:space="preserve"> /</w:t>
      </w:r>
      <w:hyperlink r:id="rId14" w:history="1">
        <w:r w:rsidRPr="008162AD">
          <w:rPr>
            <w:rFonts w:ascii="Times New Roman" w:eastAsia="Times New Roman" w:hAnsi="Times New Roman"/>
            <w:b/>
            <w:u w:val="single"/>
          </w:rPr>
          <w:t>Additional cost reasoning</w:t>
        </w:r>
      </w:hyperlink>
    </w:p>
    <w:p w:rsidR="00F75623" w:rsidRPr="00F75623" w:rsidRDefault="00F75623" w:rsidP="008162AD">
      <w:pPr>
        <w:spacing w:after="120"/>
        <w:rPr>
          <w:rFonts w:ascii="Times New Roman" w:eastAsia="Times New Roman" w:hAnsi="Times New Roman"/>
          <w:u w:val="single"/>
        </w:rPr>
      </w:pPr>
      <w:r w:rsidRPr="00F75623">
        <w:rPr>
          <w:rFonts w:ascii="Times New Roman" w:eastAsia="Times New Roman" w:hAnsi="Times New Roman"/>
          <w:u w:val="single"/>
        </w:rPr>
        <w:t>GEF context</w:t>
      </w:r>
    </w:p>
    <w:p w:rsidR="00F46CBC" w:rsidRPr="00612BEC" w:rsidRDefault="00F46CBC" w:rsidP="00F46CBC">
      <w:pPr>
        <w:rPr>
          <w:rFonts w:ascii="Times New Roman" w:eastAsia="Times New Roman" w:hAnsi="Times New Roman"/>
          <w:lang w:val="en-US"/>
        </w:rPr>
      </w:pPr>
      <w:r w:rsidRPr="00612BEC">
        <w:rPr>
          <w:rFonts w:ascii="Times New Roman" w:eastAsia="Times New Roman" w:hAnsi="Times New Roman"/>
          <w:lang w:val="en-US"/>
        </w:rPr>
        <w:t xml:space="preserve">As of now, the deficit in energy supply is met through diesel generators in majority of the farms in Cambodia. There </w:t>
      </w:r>
      <w:r>
        <w:rPr>
          <w:rFonts w:ascii="Times New Roman" w:eastAsia="Times New Roman" w:hAnsi="Times New Roman"/>
          <w:lang w:val="en-US"/>
        </w:rPr>
        <w:t xml:space="preserve">is currently </w:t>
      </w:r>
      <w:r w:rsidRPr="00612BEC">
        <w:rPr>
          <w:rFonts w:ascii="Times New Roman" w:eastAsia="Times New Roman" w:hAnsi="Times New Roman"/>
          <w:lang w:val="en-US"/>
        </w:rPr>
        <w:t xml:space="preserve">no study that has assessed the potential of biogas power generation from commercial farms in Cambodia.  But from table 1 a crude estimate can be made, which shows that there is a </w:t>
      </w:r>
      <w:r>
        <w:rPr>
          <w:rFonts w:ascii="Times New Roman" w:eastAsia="Times New Roman" w:hAnsi="Times New Roman"/>
          <w:lang w:val="en-US"/>
        </w:rPr>
        <w:t xml:space="preserve">generation </w:t>
      </w:r>
      <w:r w:rsidRPr="00612BEC">
        <w:rPr>
          <w:rFonts w:ascii="Times New Roman" w:eastAsia="Times New Roman" w:hAnsi="Times New Roman"/>
          <w:lang w:val="en-US"/>
        </w:rPr>
        <w:t xml:space="preserve">potential of about </w:t>
      </w:r>
      <w:r>
        <w:rPr>
          <w:rFonts w:ascii="Times New Roman" w:eastAsia="Times New Roman" w:hAnsi="Times New Roman"/>
          <w:lang w:val="en-US"/>
        </w:rPr>
        <w:t>11.8 million cubic meter</w:t>
      </w:r>
      <w:r w:rsidRPr="00612BEC">
        <w:rPr>
          <w:rFonts w:ascii="Times New Roman" w:eastAsia="Times New Roman" w:hAnsi="Times New Roman"/>
          <w:lang w:val="en-US"/>
        </w:rPr>
        <w:t xml:space="preserve"> of biogas </w:t>
      </w:r>
      <w:r>
        <w:rPr>
          <w:rFonts w:ascii="Times New Roman" w:eastAsia="Times New Roman" w:hAnsi="Times New Roman"/>
          <w:lang w:val="en-US"/>
        </w:rPr>
        <w:t>a</w:t>
      </w:r>
      <w:r w:rsidRPr="00612BEC">
        <w:rPr>
          <w:rFonts w:ascii="Times New Roman" w:eastAsia="Times New Roman" w:hAnsi="Times New Roman"/>
          <w:lang w:val="en-US"/>
        </w:rPr>
        <w:t xml:space="preserve">s of 2013 annually. This would mean a potential of about </w:t>
      </w:r>
      <w:r>
        <w:rPr>
          <w:rFonts w:ascii="Times New Roman" w:eastAsia="Times New Roman" w:hAnsi="Times New Roman"/>
          <w:lang w:val="en-US"/>
        </w:rPr>
        <w:t>7.4</w:t>
      </w:r>
      <w:r w:rsidRPr="00612BEC">
        <w:rPr>
          <w:rFonts w:ascii="Times New Roman" w:eastAsia="Times New Roman" w:hAnsi="Times New Roman"/>
          <w:lang w:val="en-US"/>
        </w:rPr>
        <w:t xml:space="preserve"> MW of power generation from commercial farms in Cambodia. Due to the growing number of animal </w:t>
      </w:r>
      <w:r w:rsidR="00E566B5">
        <w:rPr>
          <w:rFonts w:ascii="Times New Roman" w:eastAsia="Times New Roman" w:hAnsi="Times New Roman"/>
          <w:lang w:val="en-US"/>
        </w:rPr>
        <w:t xml:space="preserve">farms </w:t>
      </w:r>
      <w:r w:rsidRPr="00612BEC">
        <w:rPr>
          <w:rFonts w:ascii="Times New Roman" w:eastAsia="Times New Roman" w:hAnsi="Times New Roman"/>
          <w:lang w:val="en-US"/>
        </w:rPr>
        <w:t xml:space="preserve">as </w:t>
      </w:r>
      <w:r w:rsidR="00E566B5">
        <w:rPr>
          <w:rFonts w:ascii="Times New Roman" w:eastAsia="Times New Roman" w:hAnsi="Times New Roman"/>
          <w:lang w:val="en-US"/>
        </w:rPr>
        <w:t>show</w:t>
      </w:r>
      <w:r w:rsidRPr="00612BEC">
        <w:rPr>
          <w:rFonts w:ascii="Times New Roman" w:eastAsia="Times New Roman" w:hAnsi="Times New Roman"/>
          <w:lang w:val="en-US"/>
        </w:rPr>
        <w:t xml:space="preserve">n in </w:t>
      </w:r>
      <w:r w:rsidR="00E566B5">
        <w:rPr>
          <w:rFonts w:ascii="Times New Roman" w:eastAsia="Times New Roman" w:hAnsi="Times New Roman"/>
          <w:lang w:val="en-US"/>
        </w:rPr>
        <w:t>table1,</w:t>
      </w:r>
      <w:r w:rsidRPr="00612BEC">
        <w:rPr>
          <w:rFonts w:ascii="Times New Roman" w:eastAsia="Times New Roman" w:hAnsi="Times New Roman"/>
          <w:lang w:val="en-US"/>
        </w:rPr>
        <w:t xml:space="preserve"> the</w:t>
      </w:r>
      <w:r w:rsidR="00E566B5" w:rsidRPr="00E566B5">
        <w:rPr>
          <w:rFonts w:ascii="Times New Roman" w:eastAsia="Times New Roman" w:hAnsi="Times New Roman"/>
          <w:lang w:val="en-US"/>
        </w:rPr>
        <w:t xml:space="preserve"> </w:t>
      </w:r>
      <w:r w:rsidR="00E566B5" w:rsidRPr="00612BEC">
        <w:rPr>
          <w:rFonts w:ascii="Times New Roman" w:eastAsia="Times New Roman" w:hAnsi="Times New Roman"/>
          <w:lang w:val="en-US"/>
        </w:rPr>
        <w:t>potential of biogas power generation</w:t>
      </w:r>
      <w:r w:rsidRPr="00612BEC">
        <w:rPr>
          <w:rFonts w:ascii="Times New Roman" w:eastAsia="Times New Roman" w:hAnsi="Times New Roman"/>
          <w:lang w:val="en-US"/>
        </w:rPr>
        <w:t xml:space="preserve"> need to be re-estimated </w:t>
      </w:r>
      <w:r>
        <w:rPr>
          <w:rFonts w:ascii="Times New Roman" w:eastAsia="Times New Roman" w:hAnsi="Times New Roman"/>
          <w:lang w:val="en-US"/>
        </w:rPr>
        <w:t xml:space="preserve">a </w:t>
      </w:r>
      <w:r w:rsidRPr="00612BEC">
        <w:rPr>
          <w:rFonts w:ascii="Times New Roman" w:eastAsia="Times New Roman" w:hAnsi="Times New Roman"/>
          <w:lang w:val="en-US"/>
        </w:rPr>
        <w:t>thorough assessment of the</w:t>
      </w:r>
      <w:r w:rsidR="00E566B5">
        <w:rPr>
          <w:rFonts w:ascii="Times New Roman" w:eastAsia="Times New Roman" w:hAnsi="Times New Roman"/>
          <w:lang w:val="en-US"/>
        </w:rPr>
        <w:t xml:space="preserve"> available animal farms.</w:t>
      </w:r>
      <w:r w:rsidRPr="00612BEC">
        <w:rPr>
          <w:rFonts w:ascii="Times New Roman" w:eastAsia="Times New Roman" w:hAnsi="Times New Roman"/>
          <w:lang w:val="en-US"/>
        </w:rPr>
        <w:t xml:space="preserve"> </w:t>
      </w:r>
    </w:p>
    <w:p w:rsidR="00F46CBC" w:rsidRPr="00612BEC" w:rsidRDefault="00F46CBC" w:rsidP="00F46CBC">
      <w:pPr>
        <w:rPr>
          <w:rFonts w:ascii="Times New Roman" w:eastAsia="Times New Roman" w:hAnsi="Times New Roman"/>
          <w:lang w:val="en-US"/>
        </w:rPr>
      </w:pPr>
    </w:p>
    <w:p w:rsidR="00F75623" w:rsidRDefault="00F46CBC" w:rsidP="00F46CBC">
      <w:pPr>
        <w:rPr>
          <w:rFonts w:ascii="Times New Roman" w:eastAsia="Times New Roman" w:hAnsi="Times New Roman"/>
          <w:lang w:val="en-US"/>
        </w:rPr>
      </w:pPr>
      <w:r w:rsidRPr="00612BEC">
        <w:rPr>
          <w:rFonts w:ascii="Times New Roman" w:eastAsia="Times New Roman" w:hAnsi="Times New Roman"/>
          <w:lang w:val="en-US"/>
        </w:rPr>
        <w:t xml:space="preserve">As many of the farms are located in areas which do not have access to </w:t>
      </w:r>
      <w:r w:rsidR="00F75623">
        <w:rPr>
          <w:rFonts w:ascii="Times New Roman" w:eastAsia="Times New Roman" w:hAnsi="Times New Roman"/>
          <w:lang w:val="en-US"/>
        </w:rPr>
        <w:t xml:space="preserve">the grid network </w:t>
      </w:r>
      <w:r w:rsidR="00F75623" w:rsidRPr="00612BEC">
        <w:rPr>
          <w:rFonts w:ascii="Times New Roman" w:eastAsia="Times New Roman" w:hAnsi="Times New Roman"/>
          <w:lang w:val="en-US"/>
        </w:rPr>
        <w:t>or</w:t>
      </w:r>
      <w:r w:rsidR="00F75623">
        <w:rPr>
          <w:rFonts w:ascii="Times New Roman" w:eastAsia="Times New Roman" w:hAnsi="Times New Roman"/>
          <w:lang w:val="en-US"/>
        </w:rPr>
        <w:t xml:space="preserve"> do not have adequate supply from the </w:t>
      </w:r>
      <w:r w:rsidRPr="00612BEC">
        <w:rPr>
          <w:rFonts w:ascii="Times New Roman" w:eastAsia="Times New Roman" w:hAnsi="Times New Roman"/>
          <w:lang w:val="en-US"/>
        </w:rPr>
        <w:t>grid</w:t>
      </w:r>
      <w:r w:rsidR="00F75623">
        <w:rPr>
          <w:rFonts w:ascii="Times New Roman" w:eastAsia="Times New Roman" w:hAnsi="Times New Roman"/>
          <w:lang w:val="en-US"/>
        </w:rPr>
        <w:t>.</w:t>
      </w:r>
      <w:r w:rsidRPr="00612BEC">
        <w:rPr>
          <w:rFonts w:ascii="Times New Roman" w:eastAsia="Times New Roman" w:hAnsi="Times New Roman"/>
          <w:lang w:val="en-US"/>
        </w:rPr>
        <w:t xml:space="preserve"> </w:t>
      </w:r>
      <w:r w:rsidR="00F75623" w:rsidRPr="00612BEC">
        <w:rPr>
          <w:rFonts w:ascii="Times New Roman" w:eastAsia="Times New Roman" w:hAnsi="Times New Roman"/>
          <w:lang w:val="en-US"/>
        </w:rPr>
        <w:t>The</w:t>
      </w:r>
      <w:r w:rsidRPr="00612BEC">
        <w:rPr>
          <w:rFonts w:ascii="Times New Roman" w:eastAsia="Times New Roman" w:hAnsi="Times New Roman"/>
          <w:lang w:val="en-US"/>
        </w:rPr>
        <w:t xml:space="preserve"> main source of power </w:t>
      </w:r>
      <w:r>
        <w:rPr>
          <w:rFonts w:ascii="Times New Roman" w:eastAsia="Times New Roman" w:hAnsi="Times New Roman"/>
          <w:lang w:val="en-US"/>
        </w:rPr>
        <w:t>comes</w:t>
      </w:r>
      <w:r w:rsidR="00F75623">
        <w:rPr>
          <w:rFonts w:ascii="Times New Roman" w:eastAsia="Times New Roman" w:hAnsi="Times New Roman"/>
          <w:lang w:val="en-US"/>
        </w:rPr>
        <w:t xml:space="preserve"> from diesel generators, which contributes to</w:t>
      </w:r>
      <w:r w:rsidRPr="00612BEC">
        <w:rPr>
          <w:rFonts w:ascii="Times New Roman" w:eastAsia="Times New Roman" w:hAnsi="Times New Roman"/>
          <w:lang w:val="en-US"/>
        </w:rPr>
        <w:t xml:space="preserve"> GHG emission </w:t>
      </w:r>
      <w:r w:rsidR="00F75623">
        <w:rPr>
          <w:rFonts w:ascii="Times New Roman" w:eastAsia="Times New Roman" w:hAnsi="Times New Roman"/>
          <w:lang w:val="en-US"/>
        </w:rPr>
        <w:t>also</w:t>
      </w:r>
      <w:r w:rsidRPr="00612BEC">
        <w:rPr>
          <w:rFonts w:ascii="Times New Roman" w:eastAsia="Times New Roman" w:hAnsi="Times New Roman"/>
          <w:lang w:val="en-US"/>
        </w:rPr>
        <w:t xml:space="preserve"> the mismanagement of the </w:t>
      </w:r>
      <w:r w:rsidR="00F75623">
        <w:rPr>
          <w:rFonts w:ascii="Times New Roman" w:eastAsia="Times New Roman" w:hAnsi="Times New Roman"/>
          <w:lang w:val="en-US"/>
        </w:rPr>
        <w:t xml:space="preserve">animal </w:t>
      </w:r>
      <w:r w:rsidRPr="00612BEC">
        <w:rPr>
          <w:rFonts w:ascii="Times New Roman" w:eastAsia="Times New Roman" w:hAnsi="Times New Roman"/>
          <w:lang w:val="en-US"/>
        </w:rPr>
        <w:t>waste generated by the farms</w:t>
      </w:r>
      <w:r w:rsidR="00F75623">
        <w:rPr>
          <w:rFonts w:ascii="Times New Roman" w:eastAsia="Times New Roman" w:hAnsi="Times New Roman"/>
          <w:lang w:val="en-US"/>
        </w:rPr>
        <w:t xml:space="preserve"> leads to methane emission</w:t>
      </w:r>
      <w:r w:rsidR="00172773">
        <w:rPr>
          <w:rFonts w:ascii="Times New Roman" w:eastAsia="Times New Roman" w:hAnsi="Times New Roman"/>
          <w:lang w:val="en-US"/>
        </w:rPr>
        <w:t>.</w:t>
      </w:r>
    </w:p>
    <w:p w:rsidR="00F46CBC" w:rsidRDefault="00F46CBC" w:rsidP="00F46CBC">
      <w:pPr>
        <w:rPr>
          <w:rFonts w:ascii="Times New Roman" w:eastAsia="Times New Roman" w:hAnsi="Times New Roman"/>
          <w:lang w:val="en-US"/>
        </w:rPr>
      </w:pPr>
    </w:p>
    <w:p w:rsidR="00F75623" w:rsidRPr="00E81D10" w:rsidRDefault="00F75623" w:rsidP="00F75623">
      <w:pPr>
        <w:rPr>
          <w:rFonts w:ascii="Times New Roman" w:eastAsia="Times New Roman" w:hAnsi="Times New Roman"/>
        </w:rPr>
      </w:pPr>
      <w:r w:rsidRPr="00E81D10">
        <w:rPr>
          <w:rFonts w:ascii="Times New Roman" w:eastAsia="Times New Roman" w:hAnsi="Times New Roman"/>
        </w:rPr>
        <w:t xml:space="preserve">Under the </w:t>
      </w:r>
      <w:r>
        <w:rPr>
          <w:rFonts w:ascii="Times New Roman" w:eastAsia="Times New Roman" w:hAnsi="Times New Roman"/>
        </w:rPr>
        <w:t>‘</w:t>
      </w:r>
      <w:r w:rsidRPr="00E81D10">
        <w:rPr>
          <w:rFonts w:ascii="Times New Roman" w:eastAsia="Times New Roman" w:hAnsi="Times New Roman"/>
        </w:rPr>
        <w:t>business-as-usual</w:t>
      </w:r>
      <w:r>
        <w:rPr>
          <w:rFonts w:ascii="Times New Roman" w:eastAsia="Times New Roman" w:hAnsi="Times New Roman"/>
        </w:rPr>
        <w:t>’</w:t>
      </w:r>
      <w:r w:rsidRPr="00E81D10">
        <w:rPr>
          <w:rFonts w:ascii="Times New Roman" w:eastAsia="Times New Roman" w:hAnsi="Times New Roman"/>
        </w:rPr>
        <w:t xml:space="preserve"> scenario, most of the investments in the energy sector will have to come from the </w:t>
      </w:r>
      <w:r>
        <w:rPr>
          <w:rFonts w:ascii="Times New Roman" w:eastAsia="Times New Roman" w:hAnsi="Times New Roman"/>
        </w:rPr>
        <w:t>G</w:t>
      </w:r>
      <w:r w:rsidRPr="00E81D10">
        <w:rPr>
          <w:rFonts w:ascii="Times New Roman" w:eastAsia="Times New Roman" w:hAnsi="Times New Roman"/>
        </w:rPr>
        <w:t>overnment. Given the budgetary constraints and other pressures, public sector investments are unlikely to substantially fund the increasing energy gap in the country, particularly using RE resources. The role of private sector which is very crucial in achieving substantial investments needed in</w:t>
      </w:r>
      <w:r w:rsidR="0039118D">
        <w:rPr>
          <w:rFonts w:ascii="Times New Roman" w:eastAsia="Times New Roman" w:hAnsi="Times New Roman"/>
        </w:rPr>
        <w:t xml:space="preserve"> especially in the rural</w:t>
      </w:r>
      <w:r w:rsidRPr="00E81D10">
        <w:rPr>
          <w:rFonts w:ascii="Times New Roman" w:eastAsia="Times New Roman" w:hAnsi="Times New Roman"/>
        </w:rPr>
        <w:t xml:space="preserve"> sector would be minimal. </w:t>
      </w:r>
    </w:p>
    <w:p w:rsidR="00F75623" w:rsidRPr="00743311" w:rsidRDefault="00F75623" w:rsidP="00F75623">
      <w:pPr>
        <w:rPr>
          <w:rFonts w:ascii="Times New Roman" w:eastAsia="Times New Roman" w:hAnsi="Times New Roman"/>
          <w:highlight w:val="yellow"/>
        </w:rPr>
      </w:pPr>
    </w:p>
    <w:p w:rsidR="00F75623" w:rsidRPr="00E81D10" w:rsidRDefault="00F75623" w:rsidP="00F75623">
      <w:pPr>
        <w:rPr>
          <w:rFonts w:ascii="Times New Roman" w:eastAsia="Times New Roman" w:hAnsi="Times New Roman"/>
        </w:rPr>
      </w:pPr>
      <w:r w:rsidRPr="00E81D10">
        <w:rPr>
          <w:rFonts w:ascii="Times New Roman" w:eastAsia="Times New Roman" w:hAnsi="Times New Roman"/>
        </w:rPr>
        <w:lastRenderedPageBreak/>
        <w:t xml:space="preserve">Without GEF intervention, </w:t>
      </w:r>
      <w:r w:rsidR="0039118D">
        <w:rPr>
          <w:rFonts w:ascii="Times New Roman" w:eastAsia="Times New Roman" w:hAnsi="Times New Roman"/>
        </w:rPr>
        <w:t xml:space="preserve">the utilization rate of biogas </w:t>
      </w:r>
      <w:r w:rsidR="0039118D" w:rsidRPr="00E81D10">
        <w:rPr>
          <w:rFonts w:ascii="Times New Roman" w:eastAsia="Times New Roman" w:hAnsi="Times New Roman"/>
        </w:rPr>
        <w:t>potential</w:t>
      </w:r>
      <w:r w:rsidRPr="00E81D10">
        <w:rPr>
          <w:rFonts w:ascii="Times New Roman" w:eastAsia="Times New Roman" w:hAnsi="Times New Roman"/>
        </w:rPr>
        <w:t xml:space="preserve"> would be less and the initiatives taken in the sector would be inadequate. No holistic, country</w:t>
      </w:r>
      <w:r>
        <w:rPr>
          <w:rFonts w:ascii="Times New Roman" w:eastAsia="Times New Roman" w:hAnsi="Times New Roman"/>
        </w:rPr>
        <w:t>-</w:t>
      </w:r>
      <w:r w:rsidRPr="00E81D10">
        <w:rPr>
          <w:rFonts w:ascii="Times New Roman" w:eastAsia="Times New Roman" w:hAnsi="Times New Roman"/>
        </w:rPr>
        <w:t xml:space="preserve">wide efforts to improve the sector would take place. GEF funding will place the Government in a better position to mobilize co-financing for the project. </w:t>
      </w:r>
    </w:p>
    <w:p w:rsidR="00F46CBC" w:rsidRPr="00612BEC" w:rsidRDefault="00F46CBC" w:rsidP="00F46CBC">
      <w:pPr>
        <w:rPr>
          <w:rFonts w:ascii="Times New Roman" w:eastAsia="Times New Roman" w:hAnsi="Times New Roman"/>
          <w:lang w:val="en-US"/>
        </w:rPr>
      </w:pPr>
    </w:p>
    <w:p w:rsidR="00F46CBC" w:rsidRPr="00612BEC" w:rsidRDefault="00F46CBC" w:rsidP="00F46CBC">
      <w:pPr>
        <w:rPr>
          <w:rFonts w:ascii="Times New Roman" w:eastAsia="Times New Roman" w:hAnsi="Times New Roman"/>
          <w:u w:val="single"/>
          <w:lang w:val="en-US"/>
        </w:rPr>
      </w:pPr>
      <w:r w:rsidRPr="00612BEC">
        <w:rPr>
          <w:rFonts w:ascii="Times New Roman" w:eastAsia="Times New Roman" w:hAnsi="Times New Roman"/>
          <w:u w:val="single"/>
          <w:lang w:val="en-US"/>
        </w:rPr>
        <w:t>Proposed Alternative scenario</w:t>
      </w:r>
    </w:p>
    <w:p w:rsidR="00F46CBC" w:rsidRPr="00612BEC" w:rsidRDefault="00F46CBC" w:rsidP="00F46CBC">
      <w:pPr>
        <w:rPr>
          <w:rFonts w:ascii="Times New Roman" w:eastAsia="Times New Roman" w:hAnsi="Times New Roman"/>
          <w:lang w:val="en-US"/>
        </w:rPr>
      </w:pPr>
    </w:p>
    <w:p w:rsidR="00F46CBC" w:rsidRPr="00612BEC" w:rsidRDefault="00F46CBC" w:rsidP="00F46CBC">
      <w:pPr>
        <w:rPr>
          <w:rFonts w:ascii="Times New Roman" w:eastAsia="Times New Roman" w:hAnsi="Times New Roman"/>
          <w:lang w:val="en-US"/>
        </w:rPr>
      </w:pPr>
      <w:r w:rsidRPr="00612BEC">
        <w:rPr>
          <w:rFonts w:ascii="Times New Roman" w:eastAsia="Times New Roman" w:hAnsi="Times New Roman"/>
          <w:lang w:val="en-US"/>
        </w:rPr>
        <w:t>The activities under the project will augment the usage of biogas technology for electricity generation in the commercial animal farms in Cambodia</w:t>
      </w:r>
      <w:r w:rsidR="002F3032">
        <w:rPr>
          <w:rFonts w:ascii="Times New Roman" w:eastAsia="Times New Roman" w:hAnsi="Times New Roman"/>
          <w:lang w:val="en-US"/>
        </w:rPr>
        <w:t xml:space="preserve"> for productive use. The proposed project</w:t>
      </w:r>
      <w:r w:rsidRPr="00612BEC">
        <w:rPr>
          <w:rFonts w:ascii="Times New Roman" w:eastAsia="Times New Roman" w:hAnsi="Times New Roman"/>
          <w:lang w:val="en-US"/>
        </w:rPr>
        <w:t xml:space="preserve"> will use GEF resources to finance incremental costs of demonstrating and promoting biogas-based mini-grid projects as financially viable and effective mechanism to achieve rural electrification (by </w:t>
      </w:r>
      <w:r>
        <w:rPr>
          <w:rFonts w:ascii="Times New Roman" w:eastAsia="Times New Roman" w:hAnsi="Times New Roman"/>
          <w:lang w:val="en-US"/>
        </w:rPr>
        <w:t>re</w:t>
      </w:r>
      <w:r w:rsidRPr="00612BEC">
        <w:rPr>
          <w:rFonts w:ascii="Times New Roman" w:eastAsia="Times New Roman" w:hAnsi="Times New Roman"/>
          <w:lang w:val="en-US"/>
        </w:rPr>
        <w:t>placing diesel generators) to private sector investment sources</w:t>
      </w:r>
      <w:r>
        <w:rPr>
          <w:rFonts w:ascii="Times New Roman" w:eastAsia="Times New Roman" w:hAnsi="Times New Roman"/>
          <w:lang w:val="en-US"/>
        </w:rPr>
        <w:t xml:space="preserve"> as well as</w:t>
      </w:r>
      <w:r w:rsidR="00A34D9C">
        <w:rPr>
          <w:rFonts w:ascii="Times New Roman" w:eastAsia="Times New Roman" w:hAnsi="Times New Roman"/>
          <w:lang w:val="en-US"/>
        </w:rPr>
        <w:t xml:space="preserve"> reducing</w:t>
      </w:r>
      <w:r>
        <w:rPr>
          <w:rFonts w:ascii="Times New Roman" w:eastAsia="Times New Roman" w:hAnsi="Times New Roman"/>
          <w:lang w:val="en-US"/>
        </w:rPr>
        <w:t xml:space="preserve"> methane emission from farm wastes</w:t>
      </w:r>
      <w:r w:rsidRPr="00612BEC">
        <w:rPr>
          <w:rFonts w:ascii="Times New Roman" w:eastAsia="Times New Roman" w:hAnsi="Times New Roman"/>
          <w:lang w:val="en-US"/>
        </w:rPr>
        <w:t>. The GEF project would hopefully result in</w:t>
      </w:r>
      <w:r>
        <w:rPr>
          <w:rFonts w:ascii="Times New Roman" w:eastAsia="Times New Roman" w:hAnsi="Times New Roman"/>
          <w:lang w:val="en-US"/>
        </w:rPr>
        <w:t xml:space="preserve"> the</w:t>
      </w:r>
      <w:r w:rsidRPr="00612BEC">
        <w:rPr>
          <w:rFonts w:ascii="Times New Roman" w:eastAsia="Times New Roman" w:hAnsi="Times New Roman"/>
          <w:lang w:val="en-US"/>
        </w:rPr>
        <w:t xml:space="preserve"> removal of key barriers that currently limit the use of biogas-based commercial electricity generation for rural electrification, thereby resulting in a reduction of GHG emissions and also mitigating adverse impacts on public health due to improper disposal of animal wastes currently practiced by the majority of farm owners. </w:t>
      </w:r>
    </w:p>
    <w:p w:rsidR="00F46CBC" w:rsidRDefault="00F46CBC" w:rsidP="00F46CBC">
      <w:pPr>
        <w:rPr>
          <w:rFonts w:ascii="Times New Roman" w:eastAsia="Times New Roman" w:hAnsi="Times New Roman"/>
          <w:lang w:val="en-US"/>
        </w:rPr>
      </w:pPr>
    </w:p>
    <w:p w:rsidR="002F3032" w:rsidRPr="005E0F6F" w:rsidRDefault="002F3032" w:rsidP="002F3032">
      <w:pPr>
        <w:ind w:left="432" w:hanging="432"/>
        <w:rPr>
          <w:rFonts w:ascii="Times New Roman" w:eastAsia="Times New Roman" w:hAnsi="Times New Roman"/>
          <w:color w:val="000000"/>
        </w:rPr>
      </w:pPr>
      <w:r w:rsidRPr="005E0F6F">
        <w:rPr>
          <w:rFonts w:ascii="Times New Roman" w:eastAsia="Times New Roman" w:hAnsi="Times New Roman"/>
          <w:color w:val="000000"/>
        </w:rPr>
        <w:t xml:space="preserve">The proposed GEF project aims </w:t>
      </w:r>
      <w:r>
        <w:rPr>
          <w:rFonts w:ascii="Times New Roman" w:eastAsia="Times New Roman" w:hAnsi="Times New Roman"/>
          <w:color w:val="000000"/>
        </w:rPr>
        <w:t>at establishing</w:t>
      </w:r>
      <w:r w:rsidRPr="005E0F6F">
        <w:rPr>
          <w:rFonts w:ascii="Times New Roman" w:eastAsia="Times New Roman" w:hAnsi="Times New Roman"/>
          <w:color w:val="000000"/>
        </w:rPr>
        <w:t xml:space="preserve"> the following:</w:t>
      </w:r>
    </w:p>
    <w:p w:rsidR="002F3032" w:rsidRPr="005E0F6F" w:rsidRDefault="002F3032" w:rsidP="002F3032">
      <w:pPr>
        <w:ind w:left="432" w:hanging="432"/>
        <w:rPr>
          <w:rFonts w:ascii="Times New Roman" w:eastAsia="Times New Roman" w:hAnsi="Times New Roman"/>
          <w:color w:val="000000"/>
        </w:rPr>
      </w:pPr>
    </w:p>
    <w:p w:rsidR="002F3032" w:rsidRDefault="002F3032" w:rsidP="009D677D">
      <w:pPr>
        <w:numPr>
          <w:ilvl w:val="0"/>
          <w:numId w:val="39"/>
        </w:numPr>
        <w:rPr>
          <w:rFonts w:ascii="Times New Roman" w:eastAsia="Times New Roman" w:hAnsi="Times New Roman"/>
          <w:color w:val="000000"/>
        </w:rPr>
      </w:pPr>
      <w:r w:rsidRPr="00E81D10">
        <w:rPr>
          <w:rFonts w:ascii="Times New Roman" w:eastAsia="Times New Roman" w:hAnsi="Times New Roman"/>
          <w:color w:val="000000"/>
        </w:rPr>
        <w:t>Improved human and institutional capacity f</w:t>
      </w:r>
      <w:r>
        <w:rPr>
          <w:rFonts w:ascii="Times New Roman" w:eastAsia="Times New Roman" w:hAnsi="Times New Roman"/>
          <w:color w:val="000000"/>
        </w:rPr>
        <w:t xml:space="preserve">or continuous development of commercial biogas </w:t>
      </w:r>
      <w:r w:rsidRPr="00E81D10">
        <w:rPr>
          <w:rFonts w:ascii="Times New Roman" w:eastAsia="Times New Roman" w:hAnsi="Times New Roman"/>
          <w:color w:val="000000"/>
        </w:rPr>
        <w:t xml:space="preserve"> projects</w:t>
      </w:r>
      <w:r w:rsidR="00AB28FD">
        <w:rPr>
          <w:rFonts w:ascii="Times New Roman" w:eastAsia="Times New Roman" w:hAnsi="Times New Roman"/>
          <w:color w:val="000000"/>
        </w:rPr>
        <w:t>;</w:t>
      </w:r>
    </w:p>
    <w:p w:rsidR="002F3032" w:rsidRPr="00E81D10" w:rsidRDefault="002F3032" w:rsidP="009D677D">
      <w:pPr>
        <w:numPr>
          <w:ilvl w:val="0"/>
          <w:numId w:val="39"/>
        </w:numPr>
        <w:rPr>
          <w:rFonts w:ascii="Times New Roman" w:eastAsia="Times New Roman" w:hAnsi="Times New Roman"/>
          <w:color w:val="000000"/>
        </w:rPr>
      </w:pPr>
      <w:r>
        <w:rPr>
          <w:rFonts w:ascii="Times New Roman" w:eastAsia="Times New Roman" w:hAnsi="Times New Roman"/>
          <w:color w:val="000000"/>
        </w:rPr>
        <w:t>Improved human capacity for sustainable operation and maintenance of commercial biogas projects</w:t>
      </w:r>
      <w:r w:rsidR="00AB28FD">
        <w:rPr>
          <w:rFonts w:ascii="Times New Roman" w:eastAsia="Times New Roman" w:hAnsi="Times New Roman"/>
          <w:color w:val="000000"/>
        </w:rPr>
        <w:t>;</w:t>
      </w:r>
    </w:p>
    <w:p w:rsidR="002F3032" w:rsidRPr="00CE6AFA" w:rsidRDefault="002F3032" w:rsidP="009D677D">
      <w:pPr>
        <w:numPr>
          <w:ilvl w:val="0"/>
          <w:numId w:val="39"/>
        </w:numPr>
        <w:rPr>
          <w:rFonts w:ascii="Times New Roman" w:eastAsia="Times New Roman" w:hAnsi="Times New Roman"/>
          <w:color w:val="000000"/>
        </w:rPr>
      </w:pPr>
      <w:r>
        <w:rPr>
          <w:rFonts w:ascii="Times New Roman" w:eastAsia="Times New Roman" w:hAnsi="Times New Roman"/>
          <w:color w:val="000000"/>
        </w:rPr>
        <w:t xml:space="preserve">Biogas </w:t>
      </w:r>
      <w:r w:rsidRPr="00E81D10">
        <w:rPr>
          <w:rFonts w:ascii="Times New Roman" w:eastAsia="Times New Roman" w:hAnsi="Times New Roman"/>
          <w:color w:val="000000"/>
        </w:rPr>
        <w:t xml:space="preserve">demonstration projects on a private-public partnership (PPP) basis for a cumulative </w:t>
      </w:r>
      <w:r w:rsidR="00172773">
        <w:rPr>
          <w:rFonts w:ascii="Times New Roman" w:eastAsia="Times New Roman" w:hAnsi="Times New Roman"/>
          <w:color w:val="000000"/>
        </w:rPr>
        <w:t xml:space="preserve">of at least </w:t>
      </w:r>
      <w:r w:rsidR="00F75623">
        <w:rPr>
          <w:rFonts w:ascii="Times New Roman" w:eastAsia="Times New Roman" w:hAnsi="Times New Roman"/>
          <w:color w:val="000000"/>
        </w:rPr>
        <w:t>1</w:t>
      </w:r>
      <w:r w:rsidR="002E2511">
        <w:rPr>
          <w:rFonts w:ascii="Times New Roman" w:eastAsia="Times New Roman" w:hAnsi="Times New Roman"/>
          <w:color w:val="000000"/>
        </w:rPr>
        <w:t>.</w:t>
      </w:r>
      <w:r w:rsidR="00172773">
        <w:rPr>
          <w:rFonts w:ascii="Times New Roman" w:eastAsia="Times New Roman" w:hAnsi="Times New Roman"/>
          <w:color w:val="000000"/>
        </w:rPr>
        <w:t>5</w:t>
      </w:r>
      <w:r w:rsidR="00F75623">
        <w:rPr>
          <w:rFonts w:ascii="Times New Roman" w:eastAsia="Times New Roman" w:hAnsi="Times New Roman"/>
          <w:color w:val="000000"/>
        </w:rPr>
        <w:t xml:space="preserve"> MW installed</w:t>
      </w:r>
      <w:r w:rsidRPr="00CE6AFA">
        <w:rPr>
          <w:rFonts w:ascii="Times New Roman" w:eastAsia="Times New Roman" w:hAnsi="Times New Roman"/>
          <w:color w:val="000000"/>
        </w:rPr>
        <w:t xml:space="preserve"> capacity leading to </w:t>
      </w:r>
      <w:r>
        <w:rPr>
          <w:rFonts w:ascii="Times New Roman" w:eastAsia="Times New Roman" w:hAnsi="Times New Roman"/>
          <w:color w:val="000000"/>
        </w:rPr>
        <w:t>scaling up of the</w:t>
      </w:r>
      <w:r w:rsidR="00F75623">
        <w:rPr>
          <w:rFonts w:ascii="Times New Roman" w:eastAsia="Times New Roman" w:hAnsi="Times New Roman"/>
          <w:color w:val="000000"/>
        </w:rPr>
        <w:t xml:space="preserve"> biogas</w:t>
      </w:r>
      <w:r w:rsidRPr="00CE6AFA">
        <w:rPr>
          <w:rFonts w:ascii="Times New Roman" w:eastAsia="Times New Roman" w:hAnsi="Times New Roman"/>
          <w:color w:val="000000"/>
        </w:rPr>
        <w:t xml:space="preserve"> technology</w:t>
      </w:r>
      <w:r w:rsidR="00AB28FD">
        <w:rPr>
          <w:rFonts w:ascii="Times New Roman" w:eastAsia="Times New Roman" w:hAnsi="Times New Roman"/>
          <w:color w:val="000000"/>
        </w:rPr>
        <w:t>;</w:t>
      </w:r>
      <w:r w:rsidRPr="00CE6AFA">
        <w:rPr>
          <w:rFonts w:ascii="Times New Roman" w:eastAsia="Times New Roman" w:hAnsi="Times New Roman"/>
          <w:color w:val="000000"/>
        </w:rPr>
        <w:t xml:space="preserve"> </w:t>
      </w:r>
    </w:p>
    <w:p w:rsidR="002F3032" w:rsidRPr="00CE6AFA" w:rsidRDefault="00F75623" w:rsidP="009D677D">
      <w:pPr>
        <w:numPr>
          <w:ilvl w:val="0"/>
          <w:numId w:val="39"/>
        </w:numPr>
        <w:rPr>
          <w:rFonts w:ascii="Times New Roman" w:eastAsia="Times New Roman" w:hAnsi="Times New Roman"/>
          <w:color w:val="000000"/>
        </w:rPr>
      </w:pPr>
      <w:r>
        <w:rPr>
          <w:rFonts w:ascii="Times New Roman" w:eastAsia="Times New Roman" w:hAnsi="Times New Roman"/>
          <w:color w:val="000000"/>
        </w:rPr>
        <w:t>Enabling</w:t>
      </w:r>
      <w:r w:rsidR="002F3032" w:rsidRPr="00CE6AFA">
        <w:rPr>
          <w:rFonts w:ascii="Times New Roman" w:eastAsia="Times New Roman" w:hAnsi="Times New Roman"/>
          <w:color w:val="000000"/>
        </w:rPr>
        <w:t xml:space="preserve"> investment environment through creation of incentive scheme, leading to replication of at least </w:t>
      </w:r>
      <w:r w:rsidR="005453E0">
        <w:rPr>
          <w:rFonts w:ascii="Times New Roman" w:eastAsia="Times New Roman" w:hAnsi="Times New Roman"/>
          <w:color w:val="000000"/>
        </w:rPr>
        <w:t>4</w:t>
      </w:r>
      <w:r w:rsidR="002F3032" w:rsidRPr="00CE6AFA">
        <w:rPr>
          <w:rFonts w:ascii="Times New Roman" w:eastAsia="Times New Roman" w:hAnsi="Times New Roman"/>
          <w:color w:val="000000"/>
        </w:rPr>
        <w:t>MW</w:t>
      </w:r>
      <w:r>
        <w:rPr>
          <w:rFonts w:ascii="Times New Roman" w:eastAsia="Times New Roman" w:hAnsi="Times New Roman"/>
          <w:color w:val="000000"/>
          <w:vertAlign w:val="subscript"/>
        </w:rPr>
        <w:t xml:space="preserve"> </w:t>
      </w:r>
      <w:r>
        <w:rPr>
          <w:rFonts w:ascii="Times New Roman" w:eastAsia="Times New Roman" w:hAnsi="Times New Roman"/>
          <w:color w:val="000000"/>
        </w:rPr>
        <w:t xml:space="preserve">installed </w:t>
      </w:r>
      <w:r w:rsidR="00172773">
        <w:rPr>
          <w:rFonts w:ascii="Times New Roman" w:eastAsia="Times New Roman" w:hAnsi="Times New Roman"/>
          <w:color w:val="000000"/>
        </w:rPr>
        <w:t>at animal</w:t>
      </w:r>
      <w:r>
        <w:rPr>
          <w:rFonts w:ascii="Times New Roman" w:eastAsia="Times New Roman" w:hAnsi="Times New Roman"/>
          <w:color w:val="000000"/>
        </w:rPr>
        <w:t xml:space="preserve"> farms.</w:t>
      </w:r>
      <w:r w:rsidR="002F3032" w:rsidRPr="00CE6AFA">
        <w:rPr>
          <w:rFonts w:ascii="Times New Roman" w:eastAsia="Times New Roman" w:hAnsi="Times New Roman"/>
          <w:color w:val="000000"/>
        </w:rPr>
        <w:t xml:space="preserve"> </w:t>
      </w:r>
    </w:p>
    <w:p w:rsidR="002F3032" w:rsidRDefault="002F3032" w:rsidP="00F46CBC">
      <w:pPr>
        <w:rPr>
          <w:rFonts w:ascii="Times New Roman" w:eastAsia="Times New Roman" w:hAnsi="Times New Roman"/>
          <w:lang w:val="en-US"/>
        </w:rPr>
      </w:pPr>
    </w:p>
    <w:p w:rsidR="0039118D" w:rsidRPr="00E81D10" w:rsidRDefault="0039118D" w:rsidP="0039118D">
      <w:pPr>
        <w:rPr>
          <w:rFonts w:ascii="Times New Roman" w:eastAsia="Times New Roman" w:hAnsi="Times New Roman"/>
        </w:rPr>
      </w:pPr>
      <w:r w:rsidRPr="00E81D10">
        <w:rPr>
          <w:rFonts w:ascii="Times New Roman" w:eastAsia="Times New Roman" w:hAnsi="Times New Roman"/>
        </w:rPr>
        <w:t xml:space="preserve">In conclusion, the baseline projects and baseline scenario would not be able to bring about significant </w:t>
      </w:r>
      <w:r>
        <w:rPr>
          <w:rFonts w:ascii="Times New Roman" w:eastAsia="Times New Roman" w:hAnsi="Times New Roman"/>
        </w:rPr>
        <w:t xml:space="preserve">scaling up of commercial biogas </w:t>
      </w:r>
      <w:r w:rsidRPr="00E81D10">
        <w:rPr>
          <w:rFonts w:ascii="Times New Roman" w:eastAsia="Times New Roman" w:hAnsi="Times New Roman"/>
        </w:rPr>
        <w:t xml:space="preserve">projects in </w:t>
      </w:r>
      <w:r>
        <w:rPr>
          <w:rFonts w:ascii="Times New Roman" w:eastAsia="Times New Roman" w:hAnsi="Times New Roman"/>
        </w:rPr>
        <w:t xml:space="preserve">Cambodia </w:t>
      </w:r>
      <w:r w:rsidRPr="00E81D10">
        <w:rPr>
          <w:rFonts w:ascii="Times New Roman" w:eastAsia="Times New Roman" w:hAnsi="Times New Roman"/>
        </w:rPr>
        <w:t xml:space="preserve">within a short-term. The underlying critical problems of the lack of adequate </w:t>
      </w:r>
      <w:r>
        <w:rPr>
          <w:rFonts w:ascii="Times New Roman" w:eastAsia="Times New Roman" w:hAnsi="Times New Roman"/>
        </w:rPr>
        <w:t xml:space="preserve">human and </w:t>
      </w:r>
      <w:r w:rsidRPr="00E81D10">
        <w:rPr>
          <w:rFonts w:ascii="Times New Roman" w:eastAsia="Times New Roman" w:hAnsi="Times New Roman"/>
        </w:rPr>
        <w:t xml:space="preserve">institutional capacity, </w:t>
      </w:r>
      <w:r>
        <w:rPr>
          <w:rFonts w:ascii="Times New Roman" w:eastAsia="Times New Roman" w:hAnsi="Times New Roman"/>
        </w:rPr>
        <w:t>enabling</w:t>
      </w:r>
      <w:r w:rsidRPr="00E81D10">
        <w:rPr>
          <w:rFonts w:ascii="Times New Roman" w:eastAsia="Times New Roman" w:hAnsi="Times New Roman"/>
        </w:rPr>
        <w:t xml:space="preserve"> </w:t>
      </w:r>
      <w:r>
        <w:rPr>
          <w:rFonts w:ascii="Times New Roman" w:eastAsia="Times New Roman" w:hAnsi="Times New Roman"/>
        </w:rPr>
        <w:t>financial environment,</w:t>
      </w:r>
      <w:r w:rsidRPr="00E81D10">
        <w:rPr>
          <w:rFonts w:ascii="Times New Roman" w:eastAsia="Times New Roman" w:hAnsi="Times New Roman"/>
        </w:rPr>
        <w:t xml:space="preserve"> good technical expertise and skills on the market would remain unsolved.  </w:t>
      </w:r>
    </w:p>
    <w:p w:rsidR="008162AD" w:rsidRPr="00612BEC" w:rsidRDefault="008162AD" w:rsidP="00F46CBC">
      <w:pPr>
        <w:rPr>
          <w:rFonts w:ascii="Times New Roman" w:eastAsia="Times New Roman" w:hAnsi="Times New Roman"/>
          <w:lang w:val="en-US"/>
        </w:rPr>
      </w:pPr>
    </w:p>
    <w:p w:rsidR="00F46CBC" w:rsidRPr="00612BEC" w:rsidRDefault="00F46CBC" w:rsidP="00F46CBC">
      <w:pPr>
        <w:rPr>
          <w:rFonts w:ascii="Times New Roman" w:eastAsia="Times New Roman" w:hAnsi="Times New Roman"/>
          <w:u w:val="single"/>
          <w:lang w:val="en-US"/>
        </w:rPr>
      </w:pPr>
      <w:r w:rsidRPr="00612BEC">
        <w:rPr>
          <w:rFonts w:ascii="Times New Roman" w:eastAsia="Times New Roman" w:hAnsi="Times New Roman"/>
          <w:u w:val="single"/>
          <w:lang w:val="en-US"/>
        </w:rPr>
        <w:t>The project</w:t>
      </w:r>
    </w:p>
    <w:p w:rsidR="00F46CBC" w:rsidRPr="00612BEC" w:rsidRDefault="00F46CBC" w:rsidP="00F46CBC">
      <w:pPr>
        <w:rPr>
          <w:rFonts w:ascii="Times New Roman" w:eastAsia="Times New Roman" w:hAnsi="Times New Roman"/>
          <w:u w:val="single"/>
          <w:lang w:val="en-US"/>
        </w:rPr>
      </w:pPr>
    </w:p>
    <w:p w:rsidR="00F46CBC" w:rsidRPr="00612BEC" w:rsidRDefault="00F46CBC" w:rsidP="00F46CBC">
      <w:pPr>
        <w:rPr>
          <w:rFonts w:ascii="Times New Roman" w:eastAsia="Times New Roman" w:hAnsi="Times New Roman"/>
          <w:lang w:val="en-US"/>
        </w:rPr>
      </w:pPr>
      <w:r w:rsidRPr="00612BEC">
        <w:rPr>
          <w:rFonts w:ascii="Times New Roman" w:eastAsia="Times New Roman" w:hAnsi="Times New Roman"/>
          <w:lang w:val="en-US"/>
        </w:rPr>
        <w:t>The proposed GEF project will have the following 4 project components (PCs):</w:t>
      </w:r>
    </w:p>
    <w:p w:rsidR="00F46CBC" w:rsidRPr="00612BEC" w:rsidRDefault="00F46CBC" w:rsidP="00F46CBC">
      <w:pPr>
        <w:rPr>
          <w:rFonts w:ascii="Times New Roman" w:eastAsia="Times New Roman" w:hAnsi="Times New Roman"/>
          <w:lang w:val="en-US"/>
        </w:rPr>
      </w:pPr>
    </w:p>
    <w:p w:rsidR="00F46CBC" w:rsidRPr="00612BEC" w:rsidRDefault="00F46CBC" w:rsidP="00F46CBC">
      <w:pPr>
        <w:rPr>
          <w:rFonts w:ascii="Times New Roman" w:eastAsia="Times New Roman" w:hAnsi="Times New Roman"/>
          <w:u w:val="single"/>
          <w:lang w:val="en-US"/>
        </w:rPr>
      </w:pPr>
      <w:r w:rsidRPr="00612BEC">
        <w:rPr>
          <w:rFonts w:ascii="Times New Roman" w:eastAsia="Times New Roman" w:hAnsi="Times New Roman"/>
          <w:u w:val="single"/>
          <w:lang w:val="en-US"/>
        </w:rPr>
        <w:t xml:space="preserve">PC 1: Creating awareness on </w:t>
      </w:r>
      <w:r>
        <w:rPr>
          <w:rFonts w:ascii="Times New Roman" w:eastAsia="Times New Roman" w:hAnsi="Times New Roman"/>
          <w:u w:val="single"/>
          <w:lang w:val="en-US"/>
        </w:rPr>
        <w:t>climate change (</w:t>
      </w:r>
      <w:r w:rsidRPr="00612BEC">
        <w:rPr>
          <w:rFonts w:ascii="Times New Roman" w:eastAsia="Times New Roman" w:hAnsi="Times New Roman"/>
          <w:u w:val="single"/>
          <w:lang w:val="en-US"/>
        </w:rPr>
        <w:t>CC</w:t>
      </w:r>
      <w:r>
        <w:rPr>
          <w:rFonts w:ascii="Times New Roman" w:eastAsia="Times New Roman" w:hAnsi="Times New Roman"/>
          <w:u w:val="single"/>
          <w:lang w:val="en-US"/>
        </w:rPr>
        <w:t>)</w:t>
      </w:r>
      <w:r w:rsidRPr="00612BEC">
        <w:rPr>
          <w:rFonts w:ascii="Times New Roman" w:eastAsia="Times New Roman" w:hAnsi="Times New Roman"/>
          <w:u w:val="single"/>
          <w:lang w:val="en-US"/>
        </w:rPr>
        <w:t xml:space="preserve"> and building capacity in commercial biogas based mini-grids</w:t>
      </w:r>
    </w:p>
    <w:p w:rsidR="006B4D8D" w:rsidRDefault="006B4D8D" w:rsidP="004E1621">
      <w:pPr>
        <w:pStyle w:val="Footer"/>
        <w:rPr>
          <w:lang w:val="en-US"/>
        </w:rPr>
      </w:pPr>
    </w:p>
    <w:p w:rsidR="006B4D8D" w:rsidRPr="00807DD7" w:rsidRDefault="006B4D8D" w:rsidP="00807DD7">
      <w:pPr>
        <w:pStyle w:val="Footer"/>
      </w:pPr>
      <w:r w:rsidRPr="00612BEC">
        <w:rPr>
          <w:lang w:val="en-US"/>
        </w:rPr>
        <w:t xml:space="preserve">Campaigns </w:t>
      </w:r>
      <w:r w:rsidR="00F46CBC" w:rsidRPr="00612BEC">
        <w:rPr>
          <w:lang w:val="en-US"/>
        </w:rPr>
        <w:t>and workshops will be conducted to raise awareness among key decision makers,</w:t>
      </w:r>
      <w:r>
        <w:rPr>
          <w:lang w:val="en-US"/>
        </w:rPr>
        <w:t xml:space="preserve"> stakeholders,</w:t>
      </w:r>
      <w:r w:rsidR="00F46CBC" w:rsidRPr="00612BEC">
        <w:rPr>
          <w:lang w:val="en-US"/>
        </w:rPr>
        <w:t xml:space="preserve"> Non-Government Organizations (NGOs) and other </w:t>
      </w:r>
      <w:r w:rsidR="004E1621">
        <w:rPr>
          <w:lang w:val="en-US"/>
        </w:rPr>
        <w:t xml:space="preserve">relevant </w:t>
      </w:r>
      <w:r w:rsidR="00F46CBC" w:rsidRPr="00612BEC">
        <w:rPr>
          <w:lang w:val="en-US"/>
        </w:rPr>
        <w:t xml:space="preserve">institutions interested in CC and GHG mitigation measures. </w:t>
      </w:r>
      <w:r w:rsidR="004E1621" w:rsidRPr="005E0F6F">
        <w:rPr>
          <w:sz w:val="22"/>
          <w:szCs w:val="22"/>
        </w:rPr>
        <w:t xml:space="preserve">Information dissemination will be a major activity in this component. </w:t>
      </w:r>
      <w:r>
        <w:rPr>
          <w:lang w:val="en-US"/>
        </w:rPr>
        <w:t>Under this component, the project aims at delivering the following outputs:</w:t>
      </w:r>
    </w:p>
    <w:p w:rsidR="00F46CBC" w:rsidRPr="005453E0" w:rsidRDefault="00F46CBC" w:rsidP="00807DD7">
      <w:pPr>
        <w:ind w:left="405"/>
        <w:rPr>
          <w:rFonts w:ascii="Times New Roman" w:eastAsia="Times New Roman" w:hAnsi="Times New Roman"/>
          <w:lang w:val="en-US"/>
        </w:rPr>
      </w:pPr>
    </w:p>
    <w:p w:rsidR="001679E1" w:rsidRPr="00807DD7" w:rsidRDefault="0039317D" w:rsidP="00807DD7">
      <w:pPr>
        <w:ind w:left="360"/>
        <w:rPr>
          <w:rFonts w:ascii="Times New Roman" w:hAnsi="Times New Roman"/>
        </w:rPr>
      </w:pPr>
      <w:r>
        <w:rPr>
          <w:rFonts w:ascii="Times New Roman" w:hAnsi="Times New Roman"/>
          <w:noProof/>
        </w:rPr>
        <w:t xml:space="preserve">(i) </w:t>
      </w:r>
      <w:r w:rsidR="005A68AE">
        <w:rPr>
          <w:rFonts w:ascii="Times New Roman" w:hAnsi="Times New Roman"/>
          <w:noProof/>
        </w:rPr>
        <w:tab/>
      </w:r>
      <w:r w:rsidR="00F46CBC" w:rsidRPr="00807DD7">
        <w:rPr>
          <w:rFonts w:ascii="Times New Roman" w:hAnsi="Times New Roman"/>
          <w:noProof/>
        </w:rPr>
        <w:t xml:space="preserve">At present, local human and institutional technical capacity in medium/large scale commercial biogas plants </w:t>
      </w:r>
      <w:r w:rsidR="005A68AE">
        <w:rPr>
          <w:rFonts w:ascii="Times New Roman" w:hAnsi="Times New Roman"/>
          <w:noProof/>
        </w:rPr>
        <w:tab/>
      </w:r>
      <w:r w:rsidR="00F46CBC" w:rsidRPr="00807DD7">
        <w:rPr>
          <w:rFonts w:ascii="Times New Roman" w:hAnsi="Times New Roman"/>
          <w:noProof/>
        </w:rPr>
        <w:t xml:space="preserve">does not exist in Cambodia. To address this barrier, a </w:t>
      </w:r>
      <w:r w:rsidR="004E1621" w:rsidRPr="00807DD7">
        <w:rPr>
          <w:rFonts w:ascii="Times New Roman" w:hAnsi="Times New Roman"/>
          <w:noProof/>
        </w:rPr>
        <w:t>T</w:t>
      </w:r>
      <w:r w:rsidR="0039118D" w:rsidRPr="00807DD7">
        <w:rPr>
          <w:rFonts w:ascii="Times New Roman" w:hAnsi="Times New Roman"/>
          <w:noProof/>
        </w:rPr>
        <w:t xml:space="preserve">echnical </w:t>
      </w:r>
      <w:r w:rsidR="004E1621" w:rsidRPr="00807DD7">
        <w:rPr>
          <w:rFonts w:ascii="Times New Roman" w:hAnsi="Times New Roman"/>
          <w:noProof/>
        </w:rPr>
        <w:t>Information</w:t>
      </w:r>
      <w:r w:rsidR="0039118D" w:rsidRPr="00807DD7">
        <w:rPr>
          <w:rFonts w:ascii="Times New Roman" w:hAnsi="Times New Roman"/>
          <w:noProof/>
        </w:rPr>
        <w:t xml:space="preserve"> </w:t>
      </w:r>
      <w:r w:rsidR="004E1621" w:rsidRPr="00807DD7">
        <w:rPr>
          <w:rFonts w:ascii="Times New Roman" w:hAnsi="Times New Roman"/>
          <w:noProof/>
        </w:rPr>
        <w:t>C</w:t>
      </w:r>
      <w:r w:rsidR="0039118D" w:rsidRPr="00807DD7">
        <w:rPr>
          <w:rFonts w:ascii="Times New Roman" w:hAnsi="Times New Roman"/>
          <w:noProof/>
        </w:rPr>
        <w:t xml:space="preserve">entre </w:t>
      </w:r>
      <w:r w:rsidR="004E1621" w:rsidRPr="00807DD7">
        <w:rPr>
          <w:rFonts w:ascii="Times New Roman" w:hAnsi="Times New Roman"/>
          <w:noProof/>
        </w:rPr>
        <w:t xml:space="preserve">(TIC) </w:t>
      </w:r>
      <w:r w:rsidR="00F46CBC" w:rsidRPr="00807DD7">
        <w:rPr>
          <w:rFonts w:ascii="Times New Roman" w:hAnsi="Times New Roman"/>
          <w:noProof/>
        </w:rPr>
        <w:t xml:space="preserve">for commercial </w:t>
      </w:r>
      <w:r w:rsidR="005A68AE">
        <w:rPr>
          <w:rFonts w:ascii="Times New Roman" w:hAnsi="Times New Roman"/>
          <w:noProof/>
        </w:rPr>
        <w:tab/>
      </w:r>
      <w:r w:rsidR="00F46CBC" w:rsidRPr="00807DD7">
        <w:rPr>
          <w:rFonts w:ascii="Times New Roman" w:hAnsi="Times New Roman"/>
          <w:noProof/>
        </w:rPr>
        <w:t>biogas power plants will be established at the</w:t>
      </w:r>
      <w:r w:rsidR="001236E4" w:rsidRPr="00807DD7">
        <w:rPr>
          <w:rFonts w:ascii="Times New Roman" w:hAnsi="Times New Roman"/>
          <w:noProof/>
        </w:rPr>
        <w:t xml:space="preserve"> </w:t>
      </w:r>
      <w:r w:rsidR="00F46CBC" w:rsidRPr="00807DD7">
        <w:rPr>
          <w:rFonts w:ascii="Times New Roman" w:hAnsi="Times New Roman"/>
          <w:noProof/>
        </w:rPr>
        <w:t xml:space="preserve">DAHP, MAFF. This center will provide </w:t>
      </w:r>
      <w:r w:rsidR="00C9277F" w:rsidRPr="00807DD7">
        <w:rPr>
          <w:rFonts w:ascii="Times New Roman" w:hAnsi="Times New Roman"/>
          <w:noProof/>
        </w:rPr>
        <w:t>nece</w:t>
      </w:r>
      <w:r w:rsidR="001679E1" w:rsidRPr="00807DD7">
        <w:rPr>
          <w:rFonts w:ascii="Times New Roman" w:hAnsi="Times New Roman"/>
          <w:noProof/>
        </w:rPr>
        <w:t>ssary trainings to v</w:t>
      </w:r>
      <w:r w:rsidR="005A68AE">
        <w:rPr>
          <w:rFonts w:ascii="Times New Roman" w:hAnsi="Times New Roman"/>
          <w:noProof/>
        </w:rPr>
        <w:tab/>
      </w:r>
      <w:r w:rsidR="001679E1" w:rsidRPr="00807DD7">
        <w:rPr>
          <w:rFonts w:ascii="Times New Roman" w:hAnsi="Times New Roman"/>
          <w:noProof/>
        </w:rPr>
        <w:t>arious stakeholders,</w:t>
      </w:r>
      <w:r w:rsidR="00F46CBC" w:rsidRPr="00807DD7">
        <w:rPr>
          <w:rFonts w:ascii="Times New Roman" w:hAnsi="Times New Roman"/>
          <w:noProof/>
        </w:rPr>
        <w:t xml:space="preserve"> technical support on </w:t>
      </w:r>
      <w:r w:rsidR="001679E1" w:rsidRPr="00807DD7">
        <w:rPr>
          <w:rFonts w:ascii="Times New Roman" w:hAnsi="Times New Roman"/>
          <w:noProof/>
        </w:rPr>
        <w:t xml:space="preserve">plant </w:t>
      </w:r>
      <w:r w:rsidR="00F46CBC" w:rsidRPr="00807DD7">
        <w:rPr>
          <w:rFonts w:ascii="Times New Roman" w:hAnsi="Times New Roman"/>
          <w:noProof/>
        </w:rPr>
        <w:t>design</w:t>
      </w:r>
      <w:r w:rsidR="001679E1" w:rsidRPr="00807DD7">
        <w:rPr>
          <w:rFonts w:ascii="Times New Roman" w:hAnsi="Times New Roman"/>
          <w:noProof/>
        </w:rPr>
        <w:t xml:space="preserve"> and</w:t>
      </w:r>
      <w:r w:rsidR="00F46CBC" w:rsidRPr="00807DD7">
        <w:rPr>
          <w:rFonts w:ascii="Times New Roman" w:hAnsi="Times New Roman"/>
          <w:noProof/>
        </w:rPr>
        <w:t xml:space="preserve"> development, operation and maintenance of </w:t>
      </w:r>
      <w:r w:rsidR="005A68AE">
        <w:rPr>
          <w:rFonts w:ascii="Times New Roman" w:hAnsi="Times New Roman"/>
          <w:noProof/>
        </w:rPr>
        <w:tab/>
      </w:r>
      <w:r w:rsidR="00F46CBC" w:rsidRPr="00807DD7">
        <w:rPr>
          <w:rFonts w:ascii="Times New Roman" w:hAnsi="Times New Roman"/>
          <w:noProof/>
        </w:rPr>
        <w:t xml:space="preserve">commercial biogas power plants during the project duration and beyond. </w:t>
      </w:r>
      <w:r w:rsidR="00095D51" w:rsidRPr="00807DD7">
        <w:rPr>
          <w:rFonts w:ascii="Times New Roman" w:hAnsi="Times New Roman"/>
          <w:noProof/>
        </w:rPr>
        <w:t xml:space="preserve">The centre will be integrated in the </w:t>
      </w:r>
      <w:r w:rsidR="005A68AE">
        <w:rPr>
          <w:rFonts w:ascii="Times New Roman" w:hAnsi="Times New Roman"/>
          <w:noProof/>
        </w:rPr>
        <w:tab/>
      </w:r>
      <w:r w:rsidR="00095D51" w:rsidRPr="00807DD7">
        <w:rPr>
          <w:rFonts w:ascii="Times New Roman" w:hAnsi="Times New Roman"/>
          <w:noProof/>
        </w:rPr>
        <w:t xml:space="preserve">DAPH structure using the human resources, already available in MAFF. </w:t>
      </w:r>
      <w:r w:rsidR="001679E1" w:rsidRPr="00807DD7">
        <w:rPr>
          <w:rFonts w:ascii="Times New Roman" w:hAnsi="Times New Roman"/>
          <w:noProof/>
        </w:rPr>
        <w:t xml:space="preserve">Moreover, basic technical capacity on </w:t>
      </w:r>
      <w:r w:rsidR="005A68AE">
        <w:rPr>
          <w:rFonts w:ascii="Times New Roman" w:hAnsi="Times New Roman"/>
          <w:noProof/>
        </w:rPr>
        <w:tab/>
      </w:r>
      <w:r w:rsidR="001679E1" w:rsidRPr="00807DD7">
        <w:rPr>
          <w:rFonts w:ascii="Times New Roman" w:hAnsi="Times New Roman"/>
          <w:noProof/>
        </w:rPr>
        <w:t xml:space="preserve">domestic biogas plant exists in Cambodia through the NBP, which the proposed project aims to strengthening. </w:t>
      </w:r>
      <w:r w:rsidR="00F46CBC" w:rsidRPr="00807DD7">
        <w:rPr>
          <w:rFonts w:ascii="Times New Roman" w:hAnsi="Times New Roman"/>
          <w:noProof/>
        </w:rPr>
        <w:t xml:space="preserve"> </w:t>
      </w:r>
      <w:r w:rsidR="005A68AE">
        <w:rPr>
          <w:rFonts w:ascii="Times New Roman" w:hAnsi="Times New Roman"/>
          <w:noProof/>
        </w:rPr>
        <w:tab/>
      </w:r>
      <w:r w:rsidR="00F46CBC" w:rsidRPr="00807DD7">
        <w:rPr>
          <w:rFonts w:ascii="Times New Roman" w:hAnsi="Times New Roman"/>
          <w:noProof/>
        </w:rPr>
        <w:t xml:space="preserve">The Project will engage technology suppliers in the region to provide transfer of technology as part of </w:t>
      </w:r>
      <w:r w:rsidR="005A68AE">
        <w:rPr>
          <w:rFonts w:ascii="Times New Roman" w:hAnsi="Times New Roman"/>
          <w:noProof/>
        </w:rPr>
        <w:tab/>
      </w:r>
      <w:r w:rsidR="00F46CBC" w:rsidRPr="00807DD7">
        <w:rPr>
          <w:rFonts w:ascii="Times New Roman" w:hAnsi="Times New Roman"/>
          <w:noProof/>
        </w:rPr>
        <w:t>procurement</w:t>
      </w:r>
      <w:r w:rsidR="00A34903" w:rsidRPr="00807DD7">
        <w:rPr>
          <w:rFonts w:ascii="Times New Roman" w:hAnsi="Times New Roman"/>
          <w:noProof/>
        </w:rPr>
        <w:t xml:space="preserve"> and after-sales services. The p</w:t>
      </w:r>
      <w:r w:rsidR="00F46CBC" w:rsidRPr="00807DD7">
        <w:rPr>
          <w:rFonts w:ascii="Times New Roman" w:hAnsi="Times New Roman"/>
          <w:noProof/>
        </w:rPr>
        <w:t xml:space="preserve">roject will also provide expert training </w:t>
      </w:r>
      <w:r w:rsidR="00A34903" w:rsidRPr="00807DD7">
        <w:rPr>
          <w:rFonts w:ascii="Times New Roman" w:hAnsi="Times New Roman"/>
          <w:noProof/>
        </w:rPr>
        <w:t xml:space="preserve">to DAHP staff to </w:t>
      </w:r>
      <w:r w:rsidR="005A68AE">
        <w:rPr>
          <w:rFonts w:ascii="Times New Roman" w:hAnsi="Times New Roman"/>
          <w:noProof/>
        </w:rPr>
        <w:tab/>
      </w:r>
      <w:r w:rsidR="00A34903" w:rsidRPr="00807DD7">
        <w:rPr>
          <w:rFonts w:ascii="Times New Roman" w:hAnsi="Times New Roman"/>
          <w:noProof/>
        </w:rPr>
        <w:t>strengthen</w:t>
      </w:r>
      <w:r w:rsidR="0028369E" w:rsidRPr="00807DD7">
        <w:rPr>
          <w:rFonts w:ascii="Times New Roman" w:hAnsi="Times New Roman"/>
          <w:noProof/>
        </w:rPr>
        <w:t>ing</w:t>
      </w:r>
      <w:r w:rsidR="00A34903" w:rsidRPr="00807DD7">
        <w:rPr>
          <w:rFonts w:ascii="Times New Roman" w:hAnsi="Times New Roman"/>
          <w:noProof/>
        </w:rPr>
        <w:t xml:space="preserve"> their capacity</w:t>
      </w:r>
      <w:r w:rsidR="0028369E" w:rsidRPr="00807DD7">
        <w:rPr>
          <w:rFonts w:ascii="Times New Roman" w:hAnsi="Times New Roman"/>
          <w:noProof/>
        </w:rPr>
        <w:t>, prior to the establishment of the TIC.</w:t>
      </w:r>
      <w:r w:rsidR="00A34903" w:rsidRPr="00807DD7">
        <w:rPr>
          <w:rFonts w:ascii="Times New Roman" w:hAnsi="Times New Roman"/>
          <w:noProof/>
        </w:rPr>
        <w:t xml:space="preserve"> </w:t>
      </w:r>
      <w:r w:rsidR="001679E1" w:rsidRPr="00807DD7">
        <w:rPr>
          <w:rFonts w:ascii="Times New Roman" w:hAnsi="Times New Roman"/>
          <w:noProof/>
        </w:rPr>
        <w:t xml:space="preserve">The capacity development at the proposed </w:t>
      </w:r>
      <w:r w:rsidR="005A68AE">
        <w:rPr>
          <w:rFonts w:ascii="Times New Roman" w:hAnsi="Times New Roman"/>
          <w:noProof/>
        </w:rPr>
        <w:tab/>
      </w:r>
      <w:r w:rsidR="001679E1" w:rsidRPr="00807DD7">
        <w:rPr>
          <w:rFonts w:ascii="Times New Roman" w:hAnsi="Times New Roman"/>
          <w:noProof/>
        </w:rPr>
        <w:t>TIC would be sustained through the following activities:</w:t>
      </w:r>
      <w:r w:rsidR="00A03F0C" w:rsidRPr="00807DD7">
        <w:rPr>
          <w:rFonts w:ascii="Times New Roman" w:hAnsi="Times New Roman"/>
          <w:noProof/>
        </w:rPr>
        <w:t xml:space="preserve"> </w:t>
      </w:r>
    </w:p>
    <w:p w:rsidR="002F7691" w:rsidRPr="00807DD7" w:rsidRDefault="002F7691" w:rsidP="00807DD7">
      <w:pPr>
        <w:ind w:left="720"/>
        <w:rPr>
          <w:rFonts w:ascii="Times New Roman" w:hAnsi="Times New Roman"/>
        </w:rPr>
      </w:pPr>
      <w:r w:rsidRPr="00807DD7">
        <w:rPr>
          <w:rFonts w:ascii="Times New Roman" w:hAnsi="Times New Roman"/>
        </w:rPr>
        <w:tab/>
      </w:r>
    </w:p>
    <w:p w:rsidR="002F7691" w:rsidRPr="00807DD7" w:rsidRDefault="002F7691" w:rsidP="007D0ACA">
      <w:pPr>
        <w:pStyle w:val="ListParagraph"/>
        <w:numPr>
          <w:ilvl w:val="0"/>
          <w:numId w:val="51"/>
        </w:numPr>
        <w:rPr>
          <w:sz w:val="22"/>
          <w:szCs w:val="22"/>
        </w:rPr>
      </w:pPr>
      <w:r w:rsidRPr="00807DD7">
        <w:rPr>
          <w:sz w:val="22"/>
          <w:szCs w:val="22"/>
        </w:rPr>
        <w:lastRenderedPageBreak/>
        <w:t>A nominal fee would be charged for the training activities at the TIC. This amount would be used to manageand maintain the activities of the centre;</w:t>
      </w:r>
    </w:p>
    <w:p w:rsidR="002F7691" w:rsidRPr="00807DD7" w:rsidRDefault="002F7691" w:rsidP="007D0ACA">
      <w:pPr>
        <w:pStyle w:val="ListParagraph"/>
        <w:numPr>
          <w:ilvl w:val="0"/>
          <w:numId w:val="51"/>
        </w:numPr>
        <w:rPr>
          <w:sz w:val="22"/>
          <w:szCs w:val="22"/>
        </w:rPr>
      </w:pPr>
      <w:r w:rsidRPr="00807DD7">
        <w:rPr>
          <w:sz w:val="22"/>
          <w:szCs w:val="22"/>
        </w:rPr>
        <w:t>The existing staff members of MAFF would be managing the TIC and hence, there would be no additional man-power cost;</w:t>
      </w:r>
    </w:p>
    <w:p w:rsidR="002F7691" w:rsidRPr="00807DD7" w:rsidRDefault="002F7691" w:rsidP="007D0ACA">
      <w:pPr>
        <w:pStyle w:val="ListParagraph"/>
        <w:numPr>
          <w:ilvl w:val="0"/>
          <w:numId w:val="51"/>
        </w:numPr>
        <w:rPr>
          <w:sz w:val="22"/>
          <w:szCs w:val="22"/>
        </w:rPr>
      </w:pPr>
      <w:r w:rsidRPr="00807DD7">
        <w:rPr>
          <w:sz w:val="22"/>
          <w:szCs w:val="22"/>
        </w:rPr>
        <w:t>The institutional arrangement and modalities for sustainable operation of the Technical Service Centre will be developed and endorsed by MAFF through Prakas (ministerial proclamation).</w:t>
      </w:r>
    </w:p>
    <w:p w:rsidR="002F7691" w:rsidRPr="00807DD7" w:rsidRDefault="002F7691" w:rsidP="00807DD7">
      <w:pPr>
        <w:ind w:left="720"/>
      </w:pPr>
    </w:p>
    <w:p w:rsidR="002F7691" w:rsidRPr="00807DD7" w:rsidRDefault="002F7691" w:rsidP="00807DD7">
      <w:pPr>
        <w:ind w:left="720"/>
      </w:pPr>
      <w:r w:rsidRPr="00807DD7">
        <w:rPr>
          <w:rFonts w:ascii="Times New Roman" w:hAnsi="Times New Roman"/>
        </w:rPr>
        <w:t>The TIC will act as repository of technology information based on technically available economically viable and environmentally desirable technologies of biogas. Preference will be given to technologies available in the region to enable better after sale-service network and also to foster South-South co-operation in the GEF-UNIDO project. To ensure sustainability of the TIC after the completion of the project, the TIC will be structured and integrated with mandatory activities of the DAHP, MAFF. DAHP is the executing agency for the NBP project and has vast experience and information on domestic biogas.</w:t>
      </w:r>
    </w:p>
    <w:p w:rsidR="002F7691" w:rsidRDefault="002F7691"/>
    <w:p w:rsidR="009D677D" w:rsidRPr="009D677D" w:rsidRDefault="0039317D" w:rsidP="009D677D">
      <w:pPr>
        <w:ind w:left="720" w:hanging="540"/>
        <w:rPr>
          <w:rFonts w:ascii="Times New Roman" w:hAnsi="Times New Roman"/>
        </w:rPr>
      </w:pPr>
      <w:r>
        <w:rPr>
          <w:rFonts w:ascii="Times New Roman" w:hAnsi="Times New Roman"/>
        </w:rPr>
        <w:t>(ii)</w:t>
      </w:r>
      <w:r>
        <w:rPr>
          <w:rFonts w:ascii="Times New Roman" w:hAnsi="Times New Roman"/>
        </w:rPr>
        <w:tab/>
      </w:r>
      <w:r w:rsidR="009D677D" w:rsidRPr="009D677D">
        <w:rPr>
          <w:rFonts w:ascii="Times New Roman" w:hAnsi="Times New Roman"/>
        </w:rPr>
        <w:t xml:space="preserve">Cambodia has a high potential for biogas generation from commercial animal farms. At present, the development of commercial biogas plant is low, and the focus has been on domestic bio digesters. This is due to insufficient policy and regulatory framework to promote commercial bio gas plant in Cambodia. </w:t>
      </w:r>
      <w:r w:rsidR="00CC7885">
        <w:rPr>
          <w:rFonts w:ascii="Times New Roman" w:hAnsi="Times New Roman"/>
        </w:rPr>
        <w:t xml:space="preserve">This is </w:t>
      </w:r>
      <w:r w:rsidR="009D677D" w:rsidRPr="009D677D">
        <w:rPr>
          <w:rFonts w:ascii="Times New Roman" w:hAnsi="Times New Roman"/>
        </w:rPr>
        <w:t xml:space="preserve">mainly attributed to insufficient knowledge of and trust in biogas technology by policy makers. Lack of policy and regulatory framework is among the challenges that have been identified by the NBP. This is evident especially in provinces with low penetration rate of biogas technology. Hence, to promote commercial biogas plants policy makers, and interested project developers will be trained, and efforts will be taken to help them gain confidence in the technology. 50 policy makers will be selected to participate in seminars and workshop. The seminars and workshop will focus on strengthening the capacity of the policy makers in the technology as well as to promote policies and enhance the regulatory framework for the development of commercial biogas nationwide.  </w:t>
      </w:r>
    </w:p>
    <w:p w:rsidR="009D677D" w:rsidRPr="009D677D" w:rsidRDefault="009D677D" w:rsidP="009D677D">
      <w:pPr>
        <w:ind w:left="720" w:hanging="540"/>
        <w:rPr>
          <w:rFonts w:ascii="Times New Roman" w:hAnsi="Times New Roman"/>
        </w:rPr>
      </w:pPr>
    </w:p>
    <w:p w:rsidR="002F7691" w:rsidRPr="00807DD7" w:rsidRDefault="009D677D" w:rsidP="00AE62C1">
      <w:pPr>
        <w:ind w:left="720"/>
      </w:pPr>
      <w:r>
        <w:rPr>
          <w:rFonts w:ascii="Times New Roman" w:hAnsi="Times New Roman"/>
        </w:rPr>
        <w:t>P</w:t>
      </w:r>
      <w:r w:rsidR="002F7691" w:rsidRPr="00807DD7">
        <w:rPr>
          <w:rFonts w:ascii="Times New Roman" w:hAnsi="Times New Roman"/>
        </w:rPr>
        <w:t>rior to the delivery of the training, the project will closely engage with the policy makers in understanding their present knowledge status, training needs, etc. The training will equip them with necessary technical capacity for supporting, developing and implementing commercial biogas projects. The demonstration project(s) is/are on investment basis and the investor need to source their investment (co-financing) from banks and financial institutions. Therefore, efforts to create awareness and interest among banks and financial institutions for</w:t>
      </w:r>
      <w:r w:rsidR="00FE2001">
        <w:rPr>
          <w:rFonts w:ascii="Times New Roman" w:hAnsi="Times New Roman"/>
        </w:rPr>
        <w:t xml:space="preserve"> </w:t>
      </w:r>
      <w:r w:rsidR="002F7691" w:rsidRPr="00807DD7">
        <w:rPr>
          <w:rFonts w:ascii="Times New Roman" w:hAnsi="Times New Roman"/>
        </w:rPr>
        <w:t xml:space="preserve">lending the demonstration project will be a priority. Around 20 personnel from banks, financial institutions and </w:t>
      </w:r>
      <w:r w:rsidR="0039317D">
        <w:rPr>
          <w:rFonts w:ascii="Times New Roman" w:hAnsi="Times New Roman"/>
        </w:rPr>
        <w:tab/>
      </w:r>
      <w:r w:rsidR="002F7691" w:rsidRPr="00807DD7">
        <w:rPr>
          <w:rFonts w:ascii="Times New Roman" w:hAnsi="Times New Roman"/>
        </w:rPr>
        <w:t xml:space="preserve">funding agencies will be trained in assessing, evaluating and conducting due diligence on biogas projects. </w:t>
      </w:r>
    </w:p>
    <w:p w:rsidR="002F7691" w:rsidRPr="00807DD7" w:rsidRDefault="002F7691" w:rsidP="00807DD7">
      <w:pPr>
        <w:ind w:left="540"/>
      </w:pPr>
    </w:p>
    <w:p w:rsidR="00A03F0C" w:rsidRDefault="0039317D">
      <w:pPr>
        <w:rPr>
          <w:rFonts w:ascii="Times New Roman" w:hAnsi="Times New Roman"/>
        </w:rPr>
      </w:pPr>
      <w:r>
        <w:rPr>
          <w:rFonts w:ascii="Times New Roman" w:hAnsi="Times New Roman"/>
        </w:rPr>
        <w:tab/>
      </w:r>
      <w:r w:rsidR="002F7691" w:rsidRPr="00807DD7">
        <w:rPr>
          <w:rFonts w:ascii="Times New Roman" w:hAnsi="Times New Roman"/>
        </w:rPr>
        <w:t xml:space="preserve">Local engineering and O&amp;M companies will be trained to facilitate sustainable operation and maintenance of </w:t>
      </w:r>
      <w:r>
        <w:rPr>
          <w:rFonts w:ascii="Times New Roman" w:hAnsi="Times New Roman"/>
        </w:rPr>
        <w:tab/>
      </w:r>
      <w:r w:rsidR="002F7691" w:rsidRPr="00807DD7">
        <w:rPr>
          <w:rFonts w:ascii="Times New Roman" w:hAnsi="Times New Roman"/>
        </w:rPr>
        <w:t xml:space="preserve">the demonstration and replication projects. Guidebooks on commercial biogas power plant based mini-grid </w:t>
      </w:r>
      <w:r>
        <w:rPr>
          <w:rFonts w:ascii="Times New Roman" w:hAnsi="Times New Roman"/>
        </w:rPr>
        <w:tab/>
      </w:r>
      <w:r w:rsidR="002F7691" w:rsidRPr="00807DD7">
        <w:rPr>
          <w:rFonts w:ascii="Times New Roman" w:hAnsi="Times New Roman"/>
        </w:rPr>
        <w:t xml:space="preserve">development will be prepared. Efforts will be taken to ensure that at least 20% of the training participants in </w:t>
      </w:r>
      <w:r>
        <w:rPr>
          <w:rFonts w:ascii="Times New Roman" w:hAnsi="Times New Roman"/>
        </w:rPr>
        <w:tab/>
      </w:r>
      <w:r w:rsidR="002F7691" w:rsidRPr="00807DD7">
        <w:rPr>
          <w:rFonts w:ascii="Times New Roman" w:hAnsi="Times New Roman"/>
        </w:rPr>
        <w:t>each training programme are women.</w:t>
      </w:r>
    </w:p>
    <w:p w:rsidR="0088697C" w:rsidRPr="00807DD7" w:rsidRDefault="0088697C">
      <w:pPr>
        <w:rPr>
          <w:rFonts w:ascii="Times New Roman" w:hAnsi="Times New Roman"/>
        </w:rPr>
      </w:pPr>
    </w:p>
    <w:p w:rsidR="005A236D" w:rsidRDefault="00CE14BD" w:rsidP="00CE14BD">
      <w:pPr>
        <w:rPr>
          <w:rFonts w:ascii="Times New Roman" w:eastAsia="Times New Roman" w:hAnsi="Times New Roman"/>
          <w:lang w:val="en-US"/>
        </w:rPr>
      </w:pPr>
      <w:r w:rsidRPr="00612BEC">
        <w:rPr>
          <w:rFonts w:ascii="Times New Roman" w:eastAsia="Times New Roman" w:hAnsi="Times New Roman"/>
          <w:u w:val="single"/>
          <w:lang w:val="en-US"/>
        </w:rPr>
        <w:t>PC 2: Creating enabling environment for investments in commercial biogas technology</w:t>
      </w:r>
    </w:p>
    <w:p w:rsidR="00FC04F5" w:rsidRDefault="00FC04F5" w:rsidP="00FC04F5">
      <w:pPr>
        <w:pStyle w:val="Caption"/>
        <w:keepNext/>
        <w:rPr>
          <w:sz w:val="22"/>
        </w:rPr>
      </w:pPr>
    </w:p>
    <w:p w:rsidR="007A1603" w:rsidRPr="00774B43" w:rsidRDefault="007A1603" w:rsidP="007A1603">
      <w:pPr>
        <w:rPr>
          <w:rFonts w:ascii="Times New Roman" w:eastAsia="Times New Roman" w:hAnsi="Times New Roman"/>
        </w:rPr>
      </w:pPr>
      <w:r w:rsidRPr="00774B43">
        <w:rPr>
          <w:rFonts w:ascii="Times New Roman" w:eastAsia="Times New Roman" w:hAnsi="Times New Roman"/>
        </w:rPr>
        <w:t>The focus of the NBP has been on domestic biogas</w:t>
      </w:r>
      <w:r w:rsidR="00A04321">
        <w:rPr>
          <w:rFonts w:ascii="Times New Roman" w:eastAsia="Times New Roman" w:hAnsi="Times New Roman"/>
        </w:rPr>
        <w:t>;</w:t>
      </w:r>
      <w:r w:rsidRPr="00774B43">
        <w:rPr>
          <w:rFonts w:ascii="Times New Roman" w:eastAsia="Times New Roman" w:hAnsi="Times New Roman"/>
        </w:rPr>
        <w:t xml:space="preserve"> this proposed GEF project intends to build on the achievements of the programme and scale it up to a commercial level.  The proposed GEF project and phase II of the NBP both ha</w:t>
      </w:r>
      <w:r w:rsidR="00A04321">
        <w:rPr>
          <w:rFonts w:ascii="Times New Roman" w:eastAsia="Times New Roman" w:hAnsi="Times New Roman"/>
        </w:rPr>
        <w:t>ve</w:t>
      </w:r>
      <w:r w:rsidRPr="00774B43">
        <w:rPr>
          <w:rFonts w:ascii="Times New Roman" w:eastAsia="Times New Roman" w:hAnsi="Times New Roman"/>
        </w:rPr>
        <w:t xml:space="preserve"> the same aim of promoting private sector development in biogas technology, to reduce the dependence on carbon credits and ensure long-term sustainability of the technology. </w:t>
      </w:r>
    </w:p>
    <w:p w:rsidR="007A1603" w:rsidRPr="001B31B2" w:rsidRDefault="007A1603" w:rsidP="00AE62C1"/>
    <w:p w:rsidR="009C696D" w:rsidRPr="00974FEC" w:rsidRDefault="000A2455" w:rsidP="009C696D">
      <w:pPr>
        <w:rPr>
          <w:rFonts w:ascii="Times New Roman" w:eastAsia="Times New Roman" w:hAnsi="Times New Roman"/>
          <w:lang w:val="en-US"/>
        </w:rPr>
      </w:pPr>
      <w:r w:rsidRPr="00974FEC">
        <w:rPr>
          <w:rFonts w:ascii="Times New Roman" w:eastAsia="Times New Roman" w:hAnsi="Times New Roman"/>
          <w:lang w:val="en-US"/>
        </w:rPr>
        <w:t xml:space="preserve">Through this component, </w:t>
      </w:r>
      <w:r w:rsidR="00E54BF5" w:rsidRPr="00807DD7">
        <w:rPr>
          <w:rFonts w:ascii="Times New Roman" w:hAnsi="Times New Roman"/>
          <w:lang w:val="en-US"/>
        </w:rPr>
        <w:t xml:space="preserve">enabling </w:t>
      </w:r>
      <w:r w:rsidRPr="00974FEC">
        <w:rPr>
          <w:rFonts w:ascii="Times New Roman" w:eastAsia="Times New Roman" w:hAnsi="Times New Roman"/>
          <w:lang w:val="en-US"/>
        </w:rPr>
        <w:t>environment for promoting investments in biogas based mini-grids will be created.</w:t>
      </w:r>
      <w:r w:rsidR="00A23E71" w:rsidRPr="00807DD7">
        <w:rPr>
          <w:rFonts w:ascii="Times New Roman" w:hAnsi="Times New Roman"/>
          <w:lang w:val="en-US"/>
        </w:rPr>
        <w:t xml:space="preserve"> I</w:t>
      </w:r>
      <w:r w:rsidRPr="00974FEC">
        <w:rPr>
          <w:rFonts w:ascii="Times New Roman" w:eastAsia="Times New Roman" w:hAnsi="Times New Roman"/>
          <w:lang w:val="en-US"/>
        </w:rPr>
        <w:t>n the approved PIF document</w:t>
      </w:r>
      <w:r w:rsidR="00A23E71" w:rsidRPr="00807DD7">
        <w:rPr>
          <w:rFonts w:ascii="Times New Roman" w:hAnsi="Times New Roman"/>
          <w:lang w:val="en-US"/>
        </w:rPr>
        <w:t xml:space="preserve">, </w:t>
      </w:r>
      <w:r w:rsidR="009C696D" w:rsidRPr="00807DD7">
        <w:rPr>
          <w:rFonts w:ascii="Times New Roman" w:hAnsi="Times New Roman"/>
          <w:lang w:val="en-US"/>
        </w:rPr>
        <w:t xml:space="preserve">a revolving fund was proposed to </w:t>
      </w:r>
      <w:r w:rsidR="00A23E71" w:rsidRPr="00974FEC">
        <w:rPr>
          <w:rFonts w:ascii="Times New Roman" w:eastAsia="Times New Roman" w:hAnsi="Times New Roman"/>
          <w:lang w:val="en-US"/>
        </w:rPr>
        <w:t>support the demonst</w:t>
      </w:r>
      <w:r w:rsidR="009C696D" w:rsidRPr="00807DD7">
        <w:rPr>
          <w:rFonts w:ascii="Times New Roman" w:hAnsi="Times New Roman"/>
          <w:lang w:val="en-US"/>
        </w:rPr>
        <w:t>ration project as well as replication</w:t>
      </w:r>
      <w:r w:rsidR="00A23E71" w:rsidRPr="00974FEC">
        <w:rPr>
          <w:rFonts w:ascii="Times New Roman" w:eastAsia="Times New Roman" w:hAnsi="Times New Roman"/>
          <w:lang w:val="en-US"/>
        </w:rPr>
        <w:t xml:space="preserve"> projects that would</w:t>
      </w:r>
      <w:r w:rsidR="00A23E71" w:rsidRPr="00807DD7">
        <w:rPr>
          <w:rFonts w:ascii="Times New Roman" w:hAnsi="Times New Roman"/>
          <w:lang w:val="en-US"/>
        </w:rPr>
        <w:t xml:space="preserve"> result from the GEF initiative</w:t>
      </w:r>
      <w:r w:rsidR="009C696D" w:rsidRPr="00807DD7">
        <w:rPr>
          <w:rFonts w:ascii="Times New Roman" w:hAnsi="Times New Roman"/>
          <w:lang w:val="en-US"/>
        </w:rPr>
        <w:t>.</w:t>
      </w:r>
      <w:r w:rsidR="009C696D" w:rsidRPr="00974FEC">
        <w:rPr>
          <w:lang w:val="en-US"/>
        </w:rPr>
        <w:t xml:space="preserve"> </w:t>
      </w:r>
      <w:r w:rsidR="009C696D" w:rsidRPr="00974FEC">
        <w:rPr>
          <w:rFonts w:ascii="Times New Roman" w:eastAsia="Times New Roman" w:hAnsi="Times New Roman"/>
          <w:lang w:val="en-US"/>
        </w:rPr>
        <w:t>However, during the PPG stage it was discussed that UNIDO does not have the necessary comparative advantage to support and run a revolving fund, thus it was envisaged that a soft loan facility would be established to replace the revolving fund.</w:t>
      </w:r>
      <w:r w:rsidR="0078589F">
        <w:rPr>
          <w:rFonts w:ascii="Times New Roman" w:eastAsia="Times New Roman" w:hAnsi="Times New Roman"/>
          <w:lang w:val="en-US"/>
        </w:rPr>
        <w:t xml:space="preserve"> GEF’s fund will not be used to run the </w:t>
      </w:r>
      <w:r w:rsidR="003B2D5F">
        <w:rPr>
          <w:rFonts w:ascii="Times New Roman" w:eastAsia="Times New Roman" w:hAnsi="Times New Roman"/>
          <w:lang w:val="en-US"/>
        </w:rPr>
        <w:t xml:space="preserve">soft loan facility, instead it will be used as an incentive to attract private investors to access the soft loan facility that would be established. </w:t>
      </w:r>
      <w:r w:rsidR="0078589F">
        <w:rPr>
          <w:rFonts w:ascii="Times New Roman" w:eastAsia="Times New Roman" w:hAnsi="Times New Roman"/>
        </w:rPr>
        <w:t>In order to ensure investment</w:t>
      </w:r>
      <w:r w:rsidR="0078589F" w:rsidRPr="0078589F">
        <w:rPr>
          <w:rFonts w:ascii="Times New Roman" w:eastAsia="Times New Roman" w:hAnsi="Times New Roman"/>
        </w:rPr>
        <w:t xml:space="preserve"> and sustainability</w:t>
      </w:r>
      <w:r w:rsidR="0078589F">
        <w:rPr>
          <w:rFonts w:ascii="Times New Roman" w:eastAsia="Times New Roman" w:hAnsi="Times New Roman"/>
        </w:rPr>
        <w:t xml:space="preserve"> of the technology beyond the project duration</w:t>
      </w:r>
      <w:r w:rsidR="0078589F" w:rsidRPr="0078589F">
        <w:rPr>
          <w:rFonts w:ascii="Times New Roman" w:eastAsia="Times New Roman" w:hAnsi="Times New Roman"/>
        </w:rPr>
        <w:t xml:space="preserve">, adequate </w:t>
      </w:r>
      <w:r w:rsidR="0078589F" w:rsidRPr="0078589F">
        <w:rPr>
          <w:rFonts w:ascii="Times New Roman" w:eastAsia="Times New Roman" w:hAnsi="Times New Roman"/>
        </w:rPr>
        <w:lastRenderedPageBreak/>
        <w:t>financing</w:t>
      </w:r>
      <w:r w:rsidR="0078589F">
        <w:rPr>
          <w:rFonts w:ascii="Times New Roman" w:eastAsia="Times New Roman" w:hAnsi="Times New Roman"/>
        </w:rPr>
        <w:t xml:space="preserve"> facility </w:t>
      </w:r>
      <w:r w:rsidR="003B2D5F">
        <w:rPr>
          <w:rFonts w:ascii="Times New Roman" w:eastAsia="Times New Roman" w:hAnsi="Times New Roman"/>
        </w:rPr>
        <w:t xml:space="preserve">managed by an indigenous financial institution would be </w:t>
      </w:r>
      <w:r w:rsidR="0078589F">
        <w:rPr>
          <w:rFonts w:ascii="Times New Roman" w:eastAsia="Times New Roman" w:hAnsi="Times New Roman"/>
        </w:rPr>
        <w:t>put in place.</w:t>
      </w:r>
      <w:r w:rsidR="0078589F" w:rsidRPr="0078589F">
        <w:rPr>
          <w:rFonts w:ascii="Times New Roman" w:eastAsia="Times New Roman" w:hAnsi="Times New Roman"/>
        </w:rPr>
        <w:t xml:space="preserve"> </w:t>
      </w:r>
      <w:r w:rsidR="009C696D" w:rsidRPr="00974FEC">
        <w:rPr>
          <w:rFonts w:ascii="Times New Roman" w:eastAsia="Times New Roman" w:hAnsi="Times New Roman"/>
          <w:lang w:val="en-US"/>
        </w:rPr>
        <w:t xml:space="preserve">The soft loan will be further complemented by an incentive mechanism which will only support the demonstration project as well as replication project that is to take place during the ongoing GEF project. </w:t>
      </w:r>
    </w:p>
    <w:p w:rsidR="00A03F0C" w:rsidRPr="00974FEC" w:rsidRDefault="00A03F0C" w:rsidP="00CE14BD">
      <w:pPr>
        <w:rPr>
          <w:rFonts w:ascii="Times New Roman" w:eastAsia="Times New Roman" w:hAnsi="Times New Roman"/>
          <w:lang w:val="en-US"/>
        </w:rPr>
      </w:pPr>
    </w:p>
    <w:p w:rsidR="00153B91" w:rsidRPr="00AE62C1" w:rsidRDefault="00CE14BD" w:rsidP="00AB2120">
      <w:pPr>
        <w:pStyle w:val="Footer"/>
        <w:rPr>
          <w:sz w:val="22"/>
          <w:szCs w:val="22"/>
        </w:rPr>
      </w:pPr>
      <w:r w:rsidRPr="00974FEC">
        <w:rPr>
          <w:sz w:val="22"/>
          <w:szCs w:val="22"/>
        </w:rPr>
        <w:t>Accordingly, the proposed incentive scheme and soft loan facility will be established and managed und</w:t>
      </w:r>
      <w:r w:rsidR="00C30930" w:rsidRPr="00974FEC">
        <w:rPr>
          <w:sz w:val="22"/>
          <w:szCs w:val="22"/>
        </w:rPr>
        <w:t>er a financial institution</w:t>
      </w:r>
      <w:r w:rsidR="009000BB" w:rsidRPr="00974FEC">
        <w:rPr>
          <w:sz w:val="22"/>
          <w:szCs w:val="22"/>
        </w:rPr>
        <w:t xml:space="preserve">. </w:t>
      </w:r>
      <w:r w:rsidR="0049283F" w:rsidRPr="00974FEC">
        <w:rPr>
          <w:sz w:val="22"/>
          <w:szCs w:val="22"/>
        </w:rPr>
        <w:t xml:space="preserve">Under this component, the project aims to establish </w:t>
      </w:r>
      <w:r w:rsidR="009D677D">
        <w:rPr>
          <w:sz w:val="22"/>
          <w:szCs w:val="22"/>
        </w:rPr>
        <w:t>a s</w:t>
      </w:r>
      <w:r w:rsidR="0049283F" w:rsidRPr="00974FEC">
        <w:rPr>
          <w:sz w:val="22"/>
          <w:szCs w:val="22"/>
        </w:rPr>
        <w:t>oft loan facility for the development of commercial biogas based electricity generation plant by animal farms.</w:t>
      </w:r>
      <w:r w:rsidR="005F5DF9">
        <w:rPr>
          <w:sz w:val="22"/>
          <w:szCs w:val="22"/>
        </w:rPr>
        <w:t xml:space="preserve"> </w:t>
      </w:r>
      <w:r w:rsidR="009C696D" w:rsidRPr="00807DD7">
        <w:rPr>
          <w:sz w:val="22"/>
          <w:szCs w:val="22"/>
          <w:lang w:val="en-US"/>
        </w:rPr>
        <w:t xml:space="preserve">Foreign Trade Bank (FTB) has been identified as the financial institution which will be responsible for managing the incentive mechanism as well as running the soft loan. The French Agency for Development (AFD) currently provides non-sovereign loan to </w:t>
      </w:r>
      <w:r w:rsidR="000B2AD1" w:rsidRPr="00807DD7">
        <w:rPr>
          <w:sz w:val="22"/>
          <w:szCs w:val="22"/>
          <w:lang w:val="en-US"/>
        </w:rPr>
        <w:t>support</w:t>
      </w:r>
      <w:r w:rsidR="000B2AD1">
        <w:rPr>
          <w:sz w:val="22"/>
          <w:szCs w:val="22"/>
          <w:lang w:val="en-US"/>
        </w:rPr>
        <w:t xml:space="preserve"> </w:t>
      </w:r>
      <w:r w:rsidR="000B2AD1" w:rsidRPr="00807DD7">
        <w:rPr>
          <w:sz w:val="22"/>
          <w:szCs w:val="22"/>
          <w:lang w:val="en-US"/>
        </w:rPr>
        <w:t>investment</w:t>
      </w:r>
      <w:r w:rsidR="009C696D" w:rsidRPr="00807DD7">
        <w:rPr>
          <w:sz w:val="22"/>
          <w:szCs w:val="22"/>
          <w:lang w:val="en-US"/>
        </w:rPr>
        <w:t xml:space="preserve"> from Rural Electrification Enterprises (REE) and rural water utilities in rural Cambodia with a total budget of US$15,000,000</w:t>
      </w:r>
      <w:r w:rsidR="000A16B4" w:rsidRPr="00807DD7">
        <w:rPr>
          <w:sz w:val="22"/>
          <w:szCs w:val="22"/>
          <w:lang w:val="en-US"/>
        </w:rPr>
        <w:t xml:space="preserve">. </w:t>
      </w:r>
      <w:r w:rsidR="00C13E61">
        <w:rPr>
          <w:sz w:val="22"/>
          <w:szCs w:val="22"/>
        </w:rPr>
        <w:t>AFD</w:t>
      </w:r>
      <w:r w:rsidR="008757E2" w:rsidRPr="008757E2">
        <w:rPr>
          <w:sz w:val="22"/>
          <w:szCs w:val="22"/>
        </w:rPr>
        <w:t xml:space="preserve"> is a public development finance institution that has been working to fight poverty and foster economic growth in </w:t>
      </w:r>
      <w:r w:rsidR="008757E2">
        <w:rPr>
          <w:sz w:val="22"/>
          <w:szCs w:val="22"/>
        </w:rPr>
        <w:t>Cambodia since 1993.</w:t>
      </w:r>
      <w:r w:rsidR="00C610CB" w:rsidRPr="00807DD7">
        <w:rPr>
          <w:sz w:val="22"/>
          <w:szCs w:val="22"/>
          <w:lang w:val="en-US"/>
        </w:rPr>
        <w:t xml:space="preserve"> </w:t>
      </w:r>
      <w:r w:rsidR="00C13E61">
        <w:rPr>
          <w:sz w:val="22"/>
          <w:szCs w:val="22"/>
          <w:lang w:val="en-US"/>
        </w:rPr>
        <w:t xml:space="preserve"> AFD’s focus has evolved from grant support over the years to </w:t>
      </w:r>
      <w:r w:rsidR="00C13E61" w:rsidRPr="00C13E61">
        <w:rPr>
          <w:sz w:val="22"/>
          <w:szCs w:val="22"/>
        </w:rPr>
        <w:t>non-sovereign loans, i.e. direct loans to public and private companies or banks without guarantees from the Government of Cambodia</w:t>
      </w:r>
      <w:r w:rsidR="00C13E61">
        <w:rPr>
          <w:sz w:val="22"/>
          <w:szCs w:val="22"/>
        </w:rPr>
        <w:t xml:space="preserve"> with focus on the following sectors: </w:t>
      </w:r>
      <w:r w:rsidR="00C13E61" w:rsidRPr="00C13E61">
        <w:rPr>
          <w:sz w:val="22"/>
          <w:szCs w:val="22"/>
        </w:rPr>
        <w:t>infrastructure</w:t>
      </w:r>
      <w:r w:rsidR="00C13E61">
        <w:rPr>
          <w:sz w:val="22"/>
          <w:szCs w:val="22"/>
        </w:rPr>
        <w:t>, agriculture and agro-industry</w:t>
      </w:r>
      <w:r w:rsidR="00C13E61" w:rsidRPr="00C13E61">
        <w:rPr>
          <w:sz w:val="22"/>
          <w:szCs w:val="22"/>
        </w:rPr>
        <w:t>.</w:t>
      </w:r>
      <w:r w:rsidR="00C13E61">
        <w:rPr>
          <w:sz w:val="22"/>
          <w:szCs w:val="22"/>
        </w:rPr>
        <w:t xml:space="preserve"> </w:t>
      </w:r>
      <w:r w:rsidR="00C13E61" w:rsidRPr="00C13E61">
        <w:rPr>
          <w:sz w:val="22"/>
          <w:szCs w:val="22"/>
        </w:rPr>
        <w:t xml:space="preserve">AFD can allocate loans to beneficiaries with more </w:t>
      </w:r>
      <w:r w:rsidR="00153B91" w:rsidRPr="00C13E61">
        <w:rPr>
          <w:sz w:val="22"/>
          <w:szCs w:val="22"/>
        </w:rPr>
        <w:t>favourable</w:t>
      </w:r>
      <w:r w:rsidR="00C13E61" w:rsidRPr="00C13E61">
        <w:rPr>
          <w:sz w:val="22"/>
          <w:szCs w:val="22"/>
        </w:rPr>
        <w:t xml:space="preserve"> ter</w:t>
      </w:r>
      <w:r w:rsidR="00153B91">
        <w:rPr>
          <w:sz w:val="22"/>
          <w:szCs w:val="22"/>
        </w:rPr>
        <w:t>ms than those offered by other financial institutions</w:t>
      </w:r>
      <w:r w:rsidR="00C13E61" w:rsidRPr="00C13E61">
        <w:rPr>
          <w:sz w:val="22"/>
          <w:szCs w:val="22"/>
        </w:rPr>
        <w:t>.</w:t>
      </w:r>
      <w:r w:rsidR="00153B91" w:rsidRPr="00153B91">
        <w:rPr>
          <w:rFonts w:ascii="Arial" w:eastAsia="Calibri" w:hAnsi="Arial" w:cs="Arial"/>
          <w:color w:val="383838"/>
          <w:sz w:val="20"/>
          <w:szCs w:val="20"/>
          <w:shd w:val="clear" w:color="auto" w:fill="FFFFFF"/>
        </w:rPr>
        <w:t xml:space="preserve"> </w:t>
      </w:r>
      <w:r w:rsidR="00153B91" w:rsidRPr="00153B91">
        <w:rPr>
          <w:sz w:val="22"/>
          <w:szCs w:val="22"/>
        </w:rPr>
        <w:t>AFD loans can be allocated to a State or a public entity benefiting from a State guarantee (“sovereign loan”), or an actor (business, private or public entity) that does not benefit from such a guarantee (“non-sovereign loan”).</w:t>
      </w:r>
      <w:r w:rsidR="00C13E61" w:rsidRPr="00C13E61">
        <w:rPr>
          <w:sz w:val="22"/>
          <w:szCs w:val="22"/>
          <w:lang w:val="en-US"/>
        </w:rPr>
        <w:t xml:space="preserve"> </w:t>
      </w:r>
    </w:p>
    <w:p w:rsidR="00153B91" w:rsidRDefault="00153B91" w:rsidP="00AE62C1">
      <w:pPr>
        <w:pStyle w:val="Footer"/>
        <w:tabs>
          <w:tab w:val="left" w:pos="360"/>
        </w:tabs>
        <w:ind w:left="720"/>
        <w:rPr>
          <w:sz w:val="22"/>
          <w:szCs w:val="22"/>
          <w:lang w:val="en-US"/>
        </w:rPr>
      </w:pPr>
    </w:p>
    <w:p w:rsidR="00BF5529" w:rsidRDefault="00C610CB" w:rsidP="00AB2120">
      <w:pPr>
        <w:pStyle w:val="Footer"/>
        <w:tabs>
          <w:tab w:val="left" w:pos="360"/>
        </w:tabs>
        <w:rPr>
          <w:sz w:val="22"/>
          <w:szCs w:val="22"/>
        </w:rPr>
      </w:pPr>
      <w:r w:rsidRPr="00807DD7">
        <w:rPr>
          <w:sz w:val="22"/>
          <w:szCs w:val="22"/>
          <w:lang w:val="en-US"/>
        </w:rPr>
        <w:t>A fixed interest rate per annum of collateralized USD loan for the soft loan will be proposed by the FTB based on prior agreement with the initial funding agency, and also by taking into account terms and conditions proposed by UNIDO based on its technical and financial feasibility study report on each participating farm. FTB will be responsible for operating and maintaining the soft loan, including but not limited to, aspects of the lending process such as marketing, credit assessment/ approval and, more importantly, loan repayment in case of default by a client. In addition, the FTB is required to submit a bi-annual progress report on status of loan disbursement and progress of biogas plant constructions to members of Project Steering Committee (PSC). Overhead cost incurred during the conduct of loan assessment, disbursement as well as loan monitoring throughout the loan cycle will also be borne by the bank.</w:t>
      </w:r>
      <w:r w:rsidR="00BF5529" w:rsidRPr="00974FEC">
        <w:rPr>
          <w:sz w:val="22"/>
          <w:szCs w:val="22"/>
        </w:rPr>
        <w:t xml:space="preserve"> Participating farms, other interested farms and private investor planning to adopt biogas power plant technologies will be eligible for soft loan facility and the modalities will be developed together with FTB during the implementation period. Upon CEO approval, guidelines for implementation of this soft loan facility will be developed together with FTB. Around USD </w:t>
      </w:r>
      <w:r w:rsidR="003F72B6">
        <w:rPr>
          <w:sz w:val="22"/>
          <w:szCs w:val="22"/>
        </w:rPr>
        <w:t>76</w:t>
      </w:r>
      <w:r w:rsidR="003F72B6" w:rsidRPr="00974FEC">
        <w:rPr>
          <w:sz w:val="22"/>
          <w:szCs w:val="22"/>
        </w:rPr>
        <w:t>, 000</w:t>
      </w:r>
      <w:r w:rsidR="00BF5529" w:rsidRPr="00974FEC">
        <w:rPr>
          <w:sz w:val="22"/>
          <w:szCs w:val="22"/>
        </w:rPr>
        <w:t xml:space="preserve"> of the GEF grant will be used to </w:t>
      </w:r>
      <w:r w:rsidR="005F5DF9" w:rsidRPr="00974FEC">
        <w:rPr>
          <w:sz w:val="22"/>
          <w:szCs w:val="22"/>
        </w:rPr>
        <w:t xml:space="preserve">create </w:t>
      </w:r>
      <w:r w:rsidR="005F5DF9">
        <w:rPr>
          <w:sz w:val="22"/>
          <w:szCs w:val="22"/>
        </w:rPr>
        <w:t>awareness</w:t>
      </w:r>
      <w:r w:rsidR="00CA4AC8">
        <w:rPr>
          <w:sz w:val="22"/>
          <w:szCs w:val="22"/>
        </w:rPr>
        <w:t xml:space="preserve"> and </w:t>
      </w:r>
      <w:r w:rsidR="00BF5529" w:rsidRPr="00974FEC">
        <w:rPr>
          <w:sz w:val="22"/>
          <w:szCs w:val="22"/>
        </w:rPr>
        <w:t xml:space="preserve">modalities </w:t>
      </w:r>
      <w:r w:rsidR="00B80E3B">
        <w:rPr>
          <w:sz w:val="22"/>
          <w:szCs w:val="22"/>
        </w:rPr>
        <w:t>to access</w:t>
      </w:r>
      <w:r w:rsidR="00BF5529" w:rsidRPr="00974FEC">
        <w:rPr>
          <w:sz w:val="22"/>
          <w:szCs w:val="22"/>
        </w:rPr>
        <w:t xml:space="preserve"> the proposed soft loan </w:t>
      </w:r>
      <w:r w:rsidR="00B71706">
        <w:rPr>
          <w:sz w:val="22"/>
          <w:szCs w:val="22"/>
        </w:rPr>
        <w:t>component</w:t>
      </w:r>
      <w:r w:rsidR="00BF5529" w:rsidRPr="00974FEC">
        <w:rPr>
          <w:sz w:val="22"/>
          <w:szCs w:val="22"/>
        </w:rPr>
        <w:t xml:space="preserve">. </w:t>
      </w:r>
    </w:p>
    <w:p w:rsidR="003013F4" w:rsidRDefault="003013F4" w:rsidP="00AE62C1">
      <w:pPr>
        <w:pStyle w:val="Footer"/>
        <w:tabs>
          <w:tab w:val="left" w:pos="360"/>
        </w:tabs>
        <w:ind w:left="720"/>
        <w:rPr>
          <w:sz w:val="22"/>
          <w:szCs w:val="22"/>
        </w:rPr>
      </w:pPr>
    </w:p>
    <w:p w:rsidR="003013F4" w:rsidRDefault="003013F4" w:rsidP="00AB2120">
      <w:pPr>
        <w:pStyle w:val="Footer"/>
        <w:tabs>
          <w:tab w:val="left" w:pos="360"/>
        </w:tabs>
        <w:rPr>
          <w:sz w:val="22"/>
          <w:szCs w:val="22"/>
          <w:lang w:val="en-US"/>
        </w:rPr>
      </w:pPr>
      <w:r w:rsidRPr="004229AC">
        <w:rPr>
          <w:sz w:val="22"/>
          <w:szCs w:val="22"/>
          <w:lang w:val="en-US"/>
        </w:rPr>
        <w:t>I</w:t>
      </w:r>
      <w:r w:rsidR="004705D5">
        <w:rPr>
          <w:sz w:val="22"/>
          <w:szCs w:val="22"/>
          <w:lang w:val="en-US"/>
        </w:rPr>
        <w:t>n general, medium-to-</w:t>
      </w:r>
      <w:r w:rsidRPr="004229AC">
        <w:rPr>
          <w:sz w:val="22"/>
          <w:szCs w:val="22"/>
          <w:lang w:val="en-US"/>
        </w:rPr>
        <w:t>l</w:t>
      </w:r>
      <w:r w:rsidR="004705D5">
        <w:rPr>
          <w:sz w:val="22"/>
          <w:szCs w:val="22"/>
        </w:rPr>
        <w:t>arge-</w:t>
      </w:r>
      <w:r w:rsidRPr="004229AC">
        <w:rPr>
          <w:sz w:val="22"/>
          <w:szCs w:val="22"/>
        </w:rPr>
        <w:t xml:space="preserve">scale </w:t>
      </w:r>
      <w:r w:rsidR="0027145E">
        <w:rPr>
          <w:sz w:val="22"/>
          <w:szCs w:val="22"/>
        </w:rPr>
        <w:t xml:space="preserve">commercial </w:t>
      </w:r>
      <w:r w:rsidRPr="004229AC">
        <w:rPr>
          <w:sz w:val="22"/>
          <w:szCs w:val="22"/>
        </w:rPr>
        <w:t>biogas projects requir</w:t>
      </w:r>
      <w:r w:rsidR="004705D5">
        <w:rPr>
          <w:sz w:val="22"/>
          <w:szCs w:val="22"/>
        </w:rPr>
        <w:t xml:space="preserve">e more than just bio digesters. Besides </w:t>
      </w:r>
      <w:r w:rsidRPr="004229AC">
        <w:rPr>
          <w:sz w:val="22"/>
          <w:szCs w:val="22"/>
        </w:rPr>
        <w:t>the</w:t>
      </w:r>
      <w:r w:rsidR="004705D5">
        <w:rPr>
          <w:sz w:val="22"/>
          <w:szCs w:val="22"/>
        </w:rPr>
        <w:t xml:space="preserve"> actual technology</w:t>
      </w:r>
      <w:r w:rsidR="00B80E3B">
        <w:rPr>
          <w:sz w:val="22"/>
          <w:szCs w:val="22"/>
        </w:rPr>
        <w:t>, the</w:t>
      </w:r>
      <w:r w:rsidRPr="004229AC">
        <w:rPr>
          <w:sz w:val="22"/>
          <w:szCs w:val="22"/>
        </w:rPr>
        <w:t xml:space="preserve"> projects require</w:t>
      </w:r>
      <w:r w:rsidR="00B80E3B">
        <w:rPr>
          <w:sz w:val="22"/>
          <w:szCs w:val="22"/>
        </w:rPr>
        <w:t xml:space="preserve"> a range of services</w:t>
      </w:r>
      <w:r w:rsidRPr="004229AC">
        <w:rPr>
          <w:sz w:val="22"/>
          <w:szCs w:val="22"/>
        </w:rPr>
        <w:t xml:space="preserve"> from promotion, financing, constr</w:t>
      </w:r>
      <w:r w:rsidR="00B80E3B">
        <w:rPr>
          <w:sz w:val="22"/>
          <w:szCs w:val="22"/>
        </w:rPr>
        <w:t>uction and after-sales services over</w:t>
      </w:r>
      <w:r w:rsidRPr="004229AC">
        <w:rPr>
          <w:sz w:val="22"/>
          <w:szCs w:val="22"/>
        </w:rPr>
        <w:t xml:space="preserve"> operation and maintenance to quality control and research and development.</w:t>
      </w:r>
      <w:r w:rsidR="00EE7E2A" w:rsidRPr="00EE7E2A">
        <w:rPr>
          <w:rFonts w:ascii="Cambria" w:eastAsia="SimSun" w:hAnsi="Cambria"/>
          <w:sz w:val="20"/>
          <w:szCs w:val="20"/>
        </w:rPr>
        <w:t xml:space="preserve"> </w:t>
      </w:r>
      <w:r w:rsidR="00EE7E2A" w:rsidRPr="00EE7E2A">
        <w:rPr>
          <w:sz w:val="22"/>
          <w:szCs w:val="22"/>
        </w:rPr>
        <w:t>As mentioned earlier the phase II of the NBP is focusing on private sector participation in scaling up the technology.  Hence, the GEF grant will be used in to build capacity in scaling up the technology to a commercial level as well as create awareness on the soft loan facility available for the private sector.</w:t>
      </w:r>
      <w:r w:rsidRPr="004229AC">
        <w:rPr>
          <w:sz w:val="22"/>
          <w:szCs w:val="22"/>
        </w:rPr>
        <w:t xml:space="preserve"> </w:t>
      </w:r>
      <w:r w:rsidRPr="004229AC">
        <w:rPr>
          <w:sz w:val="22"/>
          <w:szCs w:val="22"/>
          <w:lang w:val="en-US"/>
        </w:rPr>
        <w:t xml:space="preserve">As explained under section A.5. The potential of biogas power generation from commercial farms in Cambodia is yet to be harnessed.  The proposed project will use the achievements of the NBP to attract investors to scale the technology to a commercial level. </w:t>
      </w:r>
      <w:r>
        <w:rPr>
          <w:sz w:val="22"/>
          <w:szCs w:val="22"/>
          <w:lang w:val="en-US"/>
        </w:rPr>
        <w:t>Scaling up the technology to a commercial level will have a higher impact rate and potential for reducing carbon emission in Cambodia. Some of the achievements of the NBP are listed below:</w:t>
      </w:r>
    </w:p>
    <w:p w:rsidR="00CA4AC8" w:rsidRPr="004229AC" w:rsidRDefault="00CA4AC8" w:rsidP="003013F4">
      <w:pPr>
        <w:pStyle w:val="Footer"/>
        <w:tabs>
          <w:tab w:val="left" w:pos="360"/>
        </w:tabs>
        <w:ind w:left="720"/>
        <w:rPr>
          <w:sz w:val="22"/>
          <w:szCs w:val="22"/>
          <w:lang w:val="en-US"/>
        </w:rPr>
      </w:pPr>
    </w:p>
    <w:p w:rsidR="003013F4" w:rsidRPr="00AE62C1" w:rsidRDefault="003013F4" w:rsidP="007D0ACA">
      <w:pPr>
        <w:pStyle w:val="Footer"/>
        <w:numPr>
          <w:ilvl w:val="0"/>
          <w:numId w:val="54"/>
        </w:numPr>
        <w:tabs>
          <w:tab w:val="left" w:pos="360"/>
        </w:tabs>
        <w:rPr>
          <w:sz w:val="22"/>
          <w:szCs w:val="22"/>
          <w:lang w:val="en-US"/>
        </w:rPr>
      </w:pPr>
      <w:r w:rsidRPr="00AE62C1">
        <w:rPr>
          <w:sz w:val="22"/>
          <w:szCs w:val="22"/>
          <w:lang w:val="en-US"/>
        </w:rPr>
        <w:t>One bio digester saves about USD 50 worth of chemical fertilizer with nutrient rich bio-slurry annually;</w:t>
      </w:r>
    </w:p>
    <w:p w:rsidR="003013F4" w:rsidRPr="00AE62C1" w:rsidRDefault="003013F4" w:rsidP="007D0ACA">
      <w:pPr>
        <w:pStyle w:val="Footer"/>
        <w:numPr>
          <w:ilvl w:val="0"/>
          <w:numId w:val="54"/>
        </w:numPr>
        <w:tabs>
          <w:tab w:val="left" w:pos="360"/>
        </w:tabs>
        <w:rPr>
          <w:sz w:val="22"/>
          <w:szCs w:val="22"/>
          <w:lang w:val="en-US"/>
        </w:rPr>
      </w:pPr>
      <w:r w:rsidRPr="00AE62C1">
        <w:rPr>
          <w:sz w:val="22"/>
          <w:szCs w:val="22"/>
          <w:lang w:val="en-US"/>
        </w:rPr>
        <w:t xml:space="preserve"> 90% of bio digester owners use the bio- slurry for their agriculture purposes, consisting of rice farming, vegetable, animal food and botanical fertilizers;</w:t>
      </w:r>
    </w:p>
    <w:p w:rsidR="003013F4" w:rsidRPr="00AE62C1" w:rsidRDefault="003013F4" w:rsidP="007D0ACA">
      <w:pPr>
        <w:pStyle w:val="Footer"/>
        <w:numPr>
          <w:ilvl w:val="0"/>
          <w:numId w:val="54"/>
        </w:numPr>
        <w:tabs>
          <w:tab w:val="left" w:pos="360"/>
        </w:tabs>
        <w:rPr>
          <w:sz w:val="22"/>
          <w:szCs w:val="22"/>
          <w:lang w:val="en-US"/>
        </w:rPr>
      </w:pPr>
      <w:r w:rsidRPr="00AE62C1">
        <w:rPr>
          <w:sz w:val="22"/>
          <w:szCs w:val="22"/>
        </w:rPr>
        <w:t xml:space="preserve">A </w:t>
      </w:r>
      <w:r w:rsidR="00B80E3B" w:rsidRPr="00AE62C1">
        <w:rPr>
          <w:sz w:val="22"/>
          <w:szCs w:val="22"/>
        </w:rPr>
        <w:t>bio digester</w:t>
      </w:r>
      <w:r w:rsidRPr="00AE62C1">
        <w:rPr>
          <w:sz w:val="22"/>
          <w:szCs w:val="22"/>
        </w:rPr>
        <w:t xml:space="preserve"> save over 2 tons of fuel wood per year, it contributes to carbon emission reduction of 4.5 tons per year.</w:t>
      </w:r>
    </w:p>
    <w:p w:rsidR="003013F4" w:rsidRPr="00974FEC" w:rsidRDefault="003013F4" w:rsidP="00AE62C1">
      <w:pPr>
        <w:pStyle w:val="Footer"/>
        <w:tabs>
          <w:tab w:val="left" w:pos="360"/>
        </w:tabs>
        <w:rPr>
          <w:sz w:val="22"/>
          <w:szCs w:val="22"/>
        </w:rPr>
      </w:pPr>
    </w:p>
    <w:p w:rsidR="00BF5529" w:rsidRPr="00974FEC" w:rsidRDefault="00BF5529" w:rsidP="00807DD7">
      <w:pPr>
        <w:pStyle w:val="Footer"/>
        <w:tabs>
          <w:tab w:val="left" w:pos="360"/>
        </w:tabs>
        <w:ind w:left="720"/>
        <w:rPr>
          <w:sz w:val="22"/>
          <w:szCs w:val="22"/>
        </w:rPr>
      </w:pPr>
    </w:p>
    <w:p w:rsidR="009D677D" w:rsidRDefault="009D677D" w:rsidP="00807DD7">
      <w:pPr>
        <w:pStyle w:val="Footer"/>
        <w:tabs>
          <w:tab w:val="left" w:pos="360"/>
          <w:tab w:val="left" w:pos="6210"/>
        </w:tabs>
        <w:ind w:left="360"/>
        <w:rPr>
          <w:sz w:val="22"/>
          <w:szCs w:val="22"/>
        </w:rPr>
      </w:pPr>
    </w:p>
    <w:p w:rsidR="009D677D" w:rsidRDefault="009D677D" w:rsidP="00807DD7">
      <w:pPr>
        <w:pStyle w:val="Footer"/>
        <w:tabs>
          <w:tab w:val="left" w:pos="360"/>
          <w:tab w:val="left" w:pos="6210"/>
        </w:tabs>
        <w:ind w:left="360"/>
        <w:rPr>
          <w:sz w:val="22"/>
          <w:szCs w:val="22"/>
        </w:rPr>
      </w:pPr>
    </w:p>
    <w:p w:rsidR="009D677D" w:rsidRDefault="009D677D" w:rsidP="00807DD7">
      <w:pPr>
        <w:pStyle w:val="Footer"/>
        <w:tabs>
          <w:tab w:val="left" w:pos="360"/>
          <w:tab w:val="left" w:pos="6210"/>
        </w:tabs>
        <w:ind w:left="360"/>
        <w:rPr>
          <w:sz w:val="22"/>
          <w:szCs w:val="22"/>
        </w:rPr>
      </w:pPr>
    </w:p>
    <w:p w:rsidR="009D677D" w:rsidRDefault="009D677D" w:rsidP="00807DD7">
      <w:pPr>
        <w:pStyle w:val="Footer"/>
        <w:tabs>
          <w:tab w:val="left" w:pos="360"/>
          <w:tab w:val="left" w:pos="6210"/>
        </w:tabs>
        <w:ind w:left="360"/>
        <w:rPr>
          <w:sz w:val="22"/>
          <w:szCs w:val="22"/>
        </w:rPr>
      </w:pPr>
    </w:p>
    <w:p w:rsidR="009D677D" w:rsidRDefault="009D677D" w:rsidP="00807DD7">
      <w:pPr>
        <w:pStyle w:val="Footer"/>
        <w:tabs>
          <w:tab w:val="left" w:pos="360"/>
          <w:tab w:val="left" w:pos="6210"/>
        </w:tabs>
        <w:ind w:left="360"/>
        <w:rPr>
          <w:sz w:val="22"/>
          <w:szCs w:val="22"/>
        </w:rPr>
      </w:pPr>
    </w:p>
    <w:p w:rsidR="009D677D" w:rsidRDefault="009D677D" w:rsidP="00807DD7">
      <w:pPr>
        <w:pStyle w:val="Footer"/>
        <w:tabs>
          <w:tab w:val="left" w:pos="360"/>
          <w:tab w:val="left" w:pos="6210"/>
        </w:tabs>
        <w:ind w:left="360"/>
        <w:rPr>
          <w:sz w:val="22"/>
          <w:szCs w:val="22"/>
        </w:rPr>
      </w:pPr>
    </w:p>
    <w:p w:rsidR="00C522C6" w:rsidRDefault="00C522C6" w:rsidP="00807DD7">
      <w:pPr>
        <w:pStyle w:val="Footer"/>
        <w:tabs>
          <w:tab w:val="left" w:pos="360"/>
          <w:tab w:val="left" w:pos="6210"/>
        </w:tabs>
        <w:ind w:left="360"/>
        <w:rPr>
          <w:sz w:val="22"/>
          <w:szCs w:val="22"/>
        </w:rPr>
      </w:pPr>
    </w:p>
    <w:p w:rsidR="0049283F" w:rsidRPr="00612BEC" w:rsidRDefault="0049283F" w:rsidP="00091900">
      <w:pPr>
        <w:rPr>
          <w:rFonts w:ascii="Times New Roman" w:eastAsia="Times New Roman" w:hAnsi="Times New Roman"/>
          <w:lang w:val="en-US"/>
        </w:rPr>
      </w:pPr>
    </w:p>
    <w:p w:rsidR="00F75975" w:rsidRPr="003D726D" w:rsidRDefault="00F75975" w:rsidP="00F75975">
      <w:pPr>
        <w:rPr>
          <w:rFonts w:ascii="Times New Roman" w:eastAsia="Times New Roman" w:hAnsi="Times New Roman"/>
          <w:bCs/>
          <w:u w:val="single"/>
        </w:rPr>
      </w:pPr>
      <w:r w:rsidRPr="003D726D">
        <w:rPr>
          <w:rFonts w:ascii="Times New Roman" w:eastAsia="Times New Roman" w:hAnsi="Times New Roman"/>
          <w:bCs/>
          <w:u w:val="single"/>
        </w:rPr>
        <w:t>PC 3: Demonstrating biogas and mini-grid technologies in commercial farms</w:t>
      </w:r>
    </w:p>
    <w:p w:rsidR="00F75975" w:rsidRPr="00F75975" w:rsidRDefault="00F75975" w:rsidP="00F75975">
      <w:pPr>
        <w:rPr>
          <w:rFonts w:ascii="Times New Roman" w:eastAsia="Times New Roman" w:hAnsi="Times New Roman"/>
          <w:bCs/>
        </w:rPr>
      </w:pPr>
    </w:p>
    <w:p w:rsidR="00B7017F" w:rsidRDefault="00B7017F" w:rsidP="00B7017F">
      <w:pPr>
        <w:rPr>
          <w:rFonts w:ascii="Times New Roman" w:eastAsia="Times New Roman" w:hAnsi="Times New Roman"/>
          <w:lang w:val="en-US"/>
        </w:rPr>
      </w:pPr>
      <w:r w:rsidRPr="005E0F6F">
        <w:rPr>
          <w:rFonts w:ascii="Times New Roman" w:eastAsia="Times New Roman" w:hAnsi="Times New Roman"/>
        </w:rPr>
        <w:t xml:space="preserve">This component aims to demonstrate </w:t>
      </w:r>
      <w:r w:rsidR="0094009D">
        <w:rPr>
          <w:rFonts w:ascii="Times New Roman" w:eastAsia="Times New Roman" w:hAnsi="Times New Roman"/>
        </w:rPr>
        <w:t xml:space="preserve">biogas and mini-grid technologies in commercial farms as </w:t>
      </w:r>
      <w:r w:rsidR="00D86D1C">
        <w:rPr>
          <w:rFonts w:ascii="Times New Roman" w:eastAsia="Times New Roman" w:hAnsi="Times New Roman"/>
        </w:rPr>
        <w:t xml:space="preserve">potential </w:t>
      </w:r>
      <w:r w:rsidR="0094009D">
        <w:rPr>
          <w:rFonts w:ascii="Times New Roman" w:eastAsia="Times New Roman" w:hAnsi="Times New Roman"/>
        </w:rPr>
        <w:t>REEs</w:t>
      </w:r>
      <w:r w:rsidRPr="005E0F6F">
        <w:rPr>
          <w:rFonts w:ascii="Times New Roman" w:eastAsia="Times New Roman" w:hAnsi="Times New Roman"/>
        </w:rPr>
        <w:t xml:space="preserve">. </w:t>
      </w:r>
      <w:r w:rsidR="00D86D1C">
        <w:rPr>
          <w:rFonts w:ascii="Times New Roman" w:eastAsia="Times New Roman" w:hAnsi="Times New Roman"/>
          <w:lang w:val="en-US"/>
        </w:rPr>
        <w:t>Under this component, the project aims at delivering the following outputs:</w:t>
      </w:r>
    </w:p>
    <w:p w:rsidR="009D677D" w:rsidRDefault="009D677D" w:rsidP="00B7017F">
      <w:pPr>
        <w:rPr>
          <w:rFonts w:ascii="Times New Roman" w:eastAsia="Times New Roman" w:hAnsi="Times New Roman"/>
          <w:lang w:val="en-US"/>
        </w:rPr>
      </w:pPr>
    </w:p>
    <w:p w:rsidR="009D677D" w:rsidRPr="009D677D" w:rsidRDefault="009D677D" w:rsidP="009D677D">
      <w:pPr>
        <w:numPr>
          <w:ilvl w:val="0"/>
          <w:numId w:val="46"/>
        </w:numPr>
        <w:rPr>
          <w:rFonts w:ascii="Times New Roman" w:eastAsia="Times New Roman" w:hAnsi="Times New Roman"/>
        </w:rPr>
      </w:pPr>
      <w:r w:rsidRPr="009D677D">
        <w:rPr>
          <w:rFonts w:ascii="Times New Roman" w:eastAsia="Times New Roman" w:hAnsi="Times New Roman"/>
        </w:rPr>
        <w:t>Detailed plant  designs will be prepared for the 11participating farms which were identified during the PPG stage;</w:t>
      </w:r>
    </w:p>
    <w:p w:rsidR="009D677D" w:rsidRPr="009D677D" w:rsidRDefault="009D677D" w:rsidP="009D677D">
      <w:pPr>
        <w:numPr>
          <w:ilvl w:val="0"/>
          <w:numId w:val="46"/>
        </w:numPr>
        <w:rPr>
          <w:rFonts w:ascii="Times New Roman" w:eastAsia="Times New Roman" w:hAnsi="Times New Roman"/>
        </w:rPr>
      </w:pPr>
      <w:r w:rsidRPr="009D677D">
        <w:rPr>
          <w:rFonts w:ascii="Times New Roman" w:eastAsia="Times New Roman" w:hAnsi="Times New Roman"/>
        </w:rPr>
        <w:t>Incentive mechanism established for investors of commercial biogas projects;</w:t>
      </w:r>
    </w:p>
    <w:p w:rsidR="009D677D" w:rsidRPr="009D677D" w:rsidRDefault="009D677D" w:rsidP="009D677D">
      <w:pPr>
        <w:numPr>
          <w:ilvl w:val="0"/>
          <w:numId w:val="46"/>
        </w:numPr>
        <w:rPr>
          <w:rFonts w:ascii="Times New Roman" w:eastAsia="Times New Roman" w:hAnsi="Times New Roman"/>
        </w:rPr>
      </w:pPr>
      <w:r w:rsidRPr="009D677D">
        <w:rPr>
          <w:rFonts w:ascii="Times New Roman" w:eastAsia="Times New Roman" w:hAnsi="Times New Roman"/>
        </w:rPr>
        <w:t xml:space="preserve">Cumulative capacity of at least 1.5 MW of biogas based mini-grid established at the 11 participating farms. </w:t>
      </w:r>
    </w:p>
    <w:p w:rsidR="00B7017F" w:rsidRPr="005E0F6F" w:rsidRDefault="00B7017F" w:rsidP="00AB2120">
      <w:pPr>
        <w:pStyle w:val="Footer"/>
        <w:tabs>
          <w:tab w:val="left" w:pos="360"/>
          <w:tab w:val="left" w:pos="6210"/>
        </w:tabs>
        <w:rPr>
          <w:sz w:val="22"/>
          <w:szCs w:val="22"/>
        </w:rPr>
      </w:pPr>
    </w:p>
    <w:p w:rsidR="00091900" w:rsidRDefault="009D677D" w:rsidP="00F75975">
      <w:pPr>
        <w:rPr>
          <w:rFonts w:ascii="Times New Roman" w:eastAsia="Times New Roman" w:hAnsi="Times New Roman"/>
          <w:bCs/>
        </w:rPr>
      </w:pPr>
      <w:r>
        <w:rPr>
          <w:rFonts w:ascii="Times New Roman" w:eastAsia="Times New Roman" w:hAnsi="Times New Roman"/>
          <w:bCs/>
        </w:rPr>
        <w:t xml:space="preserve">a)  </w:t>
      </w:r>
      <w:r w:rsidR="00FD24F1">
        <w:rPr>
          <w:rFonts w:ascii="Times New Roman" w:eastAsia="Times New Roman" w:hAnsi="Times New Roman"/>
          <w:bCs/>
        </w:rPr>
        <w:t>The participating farms</w:t>
      </w:r>
      <w:r w:rsidR="00B7017F" w:rsidRPr="005E0F6F">
        <w:rPr>
          <w:rFonts w:ascii="Times New Roman" w:eastAsia="Times New Roman" w:hAnsi="Times New Roman"/>
          <w:bCs/>
        </w:rPr>
        <w:t xml:space="preserve"> were selected based on the following criteria, (</w:t>
      </w:r>
      <w:r>
        <w:rPr>
          <w:rFonts w:ascii="Times New Roman" w:eastAsia="Times New Roman" w:hAnsi="Times New Roman"/>
          <w:bCs/>
        </w:rPr>
        <w:t>i</w:t>
      </w:r>
      <w:r w:rsidR="00B7017F" w:rsidRPr="005E0F6F">
        <w:rPr>
          <w:rFonts w:ascii="Times New Roman" w:eastAsia="Times New Roman" w:hAnsi="Times New Roman"/>
          <w:bCs/>
        </w:rPr>
        <w:t xml:space="preserve">) </w:t>
      </w:r>
      <w:r w:rsidR="00FD24F1">
        <w:rPr>
          <w:rFonts w:ascii="Times New Roman" w:eastAsia="Times New Roman" w:hAnsi="Times New Roman"/>
          <w:bCs/>
        </w:rPr>
        <w:t xml:space="preserve">expressed interest in participating in the proposed GEF project and confirmed co-financing, </w:t>
      </w:r>
      <w:r w:rsidR="00B7017F" w:rsidRPr="005E0F6F">
        <w:rPr>
          <w:rFonts w:ascii="Times New Roman" w:eastAsia="Times New Roman" w:hAnsi="Times New Roman"/>
          <w:bCs/>
        </w:rPr>
        <w:t>and (</w:t>
      </w:r>
      <w:r>
        <w:rPr>
          <w:rFonts w:ascii="Times New Roman" w:eastAsia="Times New Roman" w:hAnsi="Times New Roman"/>
          <w:bCs/>
        </w:rPr>
        <w:t>ii</w:t>
      </w:r>
      <w:r w:rsidR="00FD24F1" w:rsidRPr="005E0F6F">
        <w:rPr>
          <w:rFonts w:ascii="Times New Roman" w:eastAsia="Times New Roman" w:hAnsi="Times New Roman"/>
          <w:bCs/>
        </w:rPr>
        <w:t>)</w:t>
      </w:r>
      <w:r w:rsidR="00FD24F1">
        <w:rPr>
          <w:rFonts w:ascii="Times New Roman" w:eastAsia="Times New Roman" w:hAnsi="Times New Roman"/>
          <w:bCs/>
        </w:rPr>
        <w:t xml:space="preserve"> pre-feasibility study conducted</w:t>
      </w:r>
      <w:r w:rsidR="00E36586">
        <w:rPr>
          <w:rFonts w:ascii="Times New Roman" w:eastAsia="Times New Roman" w:hAnsi="Times New Roman"/>
          <w:bCs/>
        </w:rPr>
        <w:t xml:space="preserve"> during the PPG stage. </w:t>
      </w:r>
      <w:r w:rsidR="00F75975" w:rsidRPr="00F75975">
        <w:rPr>
          <w:rFonts w:ascii="Times New Roman" w:eastAsia="Times New Roman" w:hAnsi="Times New Roman"/>
          <w:bCs/>
        </w:rPr>
        <w:t>The list of the 14 farms</w:t>
      </w:r>
      <w:r w:rsidR="00E36586">
        <w:rPr>
          <w:rFonts w:ascii="Times New Roman" w:eastAsia="Times New Roman" w:hAnsi="Times New Roman"/>
          <w:bCs/>
        </w:rPr>
        <w:t xml:space="preserve"> that expressed interest and pre-feasibility was conducted</w:t>
      </w:r>
      <w:r w:rsidR="00F75975" w:rsidRPr="00F75975">
        <w:rPr>
          <w:rFonts w:ascii="Times New Roman" w:eastAsia="Times New Roman" w:hAnsi="Times New Roman"/>
          <w:bCs/>
        </w:rPr>
        <w:t xml:space="preserve"> </w:t>
      </w:r>
      <w:r w:rsidR="00F75975">
        <w:rPr>
          <w:rFonts w:ascii="Times New Roman" w:eastAsia="Times New Roman" w:hAnsi="Times New Roman"/>
          <w:bCs/>
        </w:rPr>
        <w:t xml:space="preserve">is shown in Table </w:t>
      </w:r>
      <w:r>
        <w:rPr>
          <w:rFonts w:ascii="Times New Roman" w:eastAsia="Times New Roman" w:hAnsi="Times New Roman"/>
          <w:bCs/>
        </w:rPr>
        <w:t>3</w:t>
      </w:r>
      <w:r w:rsidR="00F75975">
        <w:rPr>
          <w:rFonts w:ascii="Times New Roman" w:eastAsia="Times New Roman" w:hAnsi="Times New Roman"/>
          <w:bCs/>
        </w:rPr>
        <w:t>.</w:t>
      </w:r>
    </w:p>
    <w:p w:rsidR="00F75975" w:rsidRDefault="00F75975" w:rsidP="00F75975">
      <w:pPr>
        <w:rPr>
          <w:rFonts w:ascii="Times New Roman" w:eastAsia="Times New Roman" w:hAnsi="Times New Roman"/>
          <w:bCs/>
        </w:rPr>
      </w:pPr>
    </w:p>
    <w:p w:rsidR="00F75975" w:rsidRPr="00F8767B" w:rsidRDefault="00260C1F" w:rsidP="00F75975">
      <w:pPr>
        <w:pStyle w:val="Caption"/>
        <w:keepNext/>
        <w:rPr>
          <w:sz w:val="22"/>
        </w:rPr>
      </w:pPr>
      <w:r w:rsidRPr="00F8767B">
        <w:rPr>
          <w:caps w:val="0"/>
          <w:sz w:val="22"/>
        </w:rPr>
        <w:t>Table</w:t>
      </w:r>
      <w:r>
        <w:rPr>
          <w:sz w:val="22"/>
        </w:rPr>
        <w:t xml:space="preserve"> </w:t>
      </w:r>
      <w:r w:rsidR="009D677D">
        <w:rPr>
          <w:sz w:val="22"/>
        </w:rPr>
        <w:t>3</w:t>
      </w:r>
      <w:r>
        <w:rPr>
          <w:caps w:val="0"/>
          <w:sz w:val="22"/>
        </w:rPr>
        <w:t>:</w:t>
      </w:r>
      <w:r w:rsidRPr="00F8767B">
        <w:rPr>
          <w:caps w:val="0"/>
          <w:sz w:val="22"/>
        </w:rPr>
        <w:t xml:space="preserve"> Potential of farms </w:t>
      </w:r>
      <w:r w:rsidR="00C522C6">
        <w:rPr>
          <w:caps w:val="0"/>
          <w:sz w:val="22"/>
        </w:rPr>
        <w:t xml:space="preserve">that </w:t>
      </w:r>
      <w:r w:rsidRPr="00F8767B">
        <w:rPr>
          <w:caps w:val="0"/>
          <w:sz w:val="22"/>
        </w:rPr>
        <w:t>express</w:t>
      </w:r>
      <w:r w:rsidR="00C522C6">
        <w:rPr>
          <w:caps w:val="0"/>
          <w:sz w:val="22"/>
        </w:rPr>
        <w:t xml:space="preserve">ed </w:t>
      </w:r>
      <w:r w:rsidRPr="00F8767B">
        <w:rPr>
          <w:caps w:val="0"/>
          <w:sz w:val="22"/>
        </w:rPr>
        <w:t xml:space="preserve">interest </w:t>
      </w:r>
      <w:r w:rsidR="00C522C6">
        <w:rPr>
          <w:caps w:val="0"/>
          <w:sz w:val="22"/>
        </w:rPr>
        <w:t>in developing biogas plant</w:t>
      </w:r>
      <w:r w:rsidR="00C76F57">
        <w:rPr>
          <w:caps w:val="0"/>
          <w:sz w:val="22"/>
        </w:rPr>
        <w:t>s</w:t>
      </w:r>
    </w:p>
    <w:tbl>
      <w:tblPr>
        <w:tblW w:w="10343" w:type="dxa"/>
        <w:tblInd w:w="113" w:type="dxa"/>
        <w:tblLook w:val="04A0" w:firstRow="1" w:lastRow="0" w:firstColumn="1" w:lastColumn="0" w:noHBand="0" w:noVBand="1"/>
      </w:tblPr>
      <w:tblGrid>
        <w:gridCol w:w="988"/>
        <w:gridCol w:w="1984"/>
        <w:gridCol w:w="4253"/>
        <w:gridCol w:w="1559"/>
        <w:gridCol w:w="1559"/>
      </w:tblGrid>
      <w:tr w:rsidR="00F75975" w:rsidRPr="00D46CB7" w:rsidTr="006221D0">
        <w:trPr>
          <w:trHeight w:val="502"/>
        </w:trPr>
        <w:tc>
          <w:tcPr>
            <w:tcW w:w="988" w:type="dxa"/>
            <w:tcBorders>
              <w:top w:val="single" w:sz="4" w:space="0" w:color="auto"/>
              <w:left w:val="single" w:sz="4" w:space="0" w:color="auto"/>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b/>
                <w:bCs/>
                <w:color w:val="000000"/>
                <w:lang w:eastAsia="en-GB"/>
              </w:rPr>
            </w:pPr>
            <w:r w:rsidRPr="005A236D">
              <w:rPr>
                <w:rFonts w:ascii="Times New Roman" w:eastAsia="Times New Roman" w:hAnsi="Times New Roman"/>
                <w:b/>
                <w:bCs/>
                <w:color w:val="000000"/>
                <w:lang w:eastAsia="en-GB"/>
              </w:rPr>
              <w:t>Farm No.</w:t>
            </w:r>
          </w:p>
        </w:tc>
        <w:tc>
          <w:tcPr>
            <w:tcW w:w="1984" w:type="dxa"/>
            <w:tcBorders>
              <w:top w:val="single" w:sz="4" w:space="0" w:color="auto"/>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b/>
                <w:bCs/>
                <w:color w:val="000000"/>
                <w:lang w:eastAsia="en-GB"/>
              </w:rPr>
            </w:pPr>
            <w:r w:rsidRPr="005A236D">
              <w:rPr>
                <w:rFonts w:ascii="Times New Roman" w:eastAsia="Times New Roman" w:hAnsi="Times New Roman"/>
                <w:b/>
                <w:bCs/>
                <w:color w:val="000000"/>
                <w:lang w:eastAsia="en-GB"/>
              </w:rPr>
              <w:t>Company Name</w:t>
            </w:r>
          </w:p>
        </w:tc>
        <w:tc>
          <w:tcPr>
            <w:tcW w:w="4253" w:type="dxa"/>
            <w:tcBorders>
              <w:top w:val="single" w:sz="4" w:space="0" w:color="auto"/>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b/>
                <w:bCs/>
                <w:color w:val="000000"/>
                <w:lang w:eastAsia="en-GB"/>
              </w:rPr>
            </w:pPr>
            <w:r w:rsidRPr="005A236D">
              <w:rPr>
                <w:rFonts w:ascii="Times New Roman" w:eastAsia="Times New Roman" w:hAnsi="Times New Roman"/>
                <w:b/>
                <w:bCs/>
                <w:color w:val="000000"/>
                <w:lang w:eastAsia="en-GB"/>
              </w:rPr>
              <w:t>Location</w:t>
            </w:r>
          </w:p>
        </w:tc>
        <w:tc>
          <w:tcPr>
            <w:tcW w:w="1559" w:type="dxa"/>
            <w:tcBorders>
              <w:top w:val="single" w:sz="4" w:space="0" w:color="auto"/>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b/>
                <w:bCs/>
                <w:color w:val="000000"/>
                <w:lang w:eastAsia="en-GB"/>
              </w:rPr>
            </w:pPr>
            <w:r w:rsidRPr="005A236D">
              <w:rPr>
                <w:rFonts w:ascii="Times New Roman" w:eastAsia="Times New Roman" w:hAnsi="Times New Roman"/>
                <w:b/>
                <w:bCs/>
                <w:color w:val="000000"/>
                <w:lang w:eastAsia="en-GB"/>
              </w:rPr>
              <w:t>Total Number of Swine</w:t>
            </w:r>
          </w:p>
        </w:tc>
        <w:tc>
          <w:tcPr>
            <w:tcW w:w="1559" w:type="dxa"/>
            <w:tcBorders>
              <w:top w:val="single" w:sz="4" w:space="0" w:color="auto"/>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b/>
                <w:bCs/>
                <w:color w:val="000000"/>
                <w:lang w:eastAsia="en-GB"/>
              </w:rPr>
            </w:pPr>
            <w:r w:rsidRPr="005A236D">
              <w:rPr>
                <w:rFonts w:ascii="Times New Roman" w:eastAsia="Times New Roman" w:hAnsi="Times New Roman"/>
                <w:b/>
                <w:bCs/>
                <w:color w:val="000000"/>
                <w:lang w:eastAsia="en-GB"/>
              </w:rPr>
              <w:t>Generation capacity (kW)</w:t>
            </w:r>
          </w:p>
        </w:tc>
      </w:tr>
      <w:tr w:rsidR="00F75975" w:rsidRPr="00D46CB7" w:rsidTr="006221D0">
        <w:trPr>
          <w:trHeight w:val="214"/>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1</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Kong Sen</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Teuk Phos district, KP Chhnang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12,000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109</w:t>
            </w:r>
          </w:p>
        </w:tc>
      </w:tr>
      <w:tr w:rsidR="00F75975" w:rsidRPr="00D46CB7" w:rsidTr="006221D0">
        <w:trPr>
          <w:trHeight w:val="402"/>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2</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Ty Nuy (Sar Ratha)</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Opongmorn village, Takream commune, Banan district, Battambang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1,600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14</w:t>
            </w:r>
          </w:p>
        </w:tc>
      </w:tr>
      <w:tr w:rsidR="00F75975" w:rsidRPr="00D46CB7" w:rsidTr="006221D0">
        <w:trPr>
          <w:trHeight w:val="255"/>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3</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CKYE Development</w:t>
            </w:r>
          </w:p>
        </w:tc>
        <w:tc>
          <w:tcPr>
            <w:tcW w:w="4253" w:type="dxa"/>
            <w:tcBorders>
              <w:top w:val="nil"/>
              <w:left w:val="nil"/>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30,000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274</w:t>
            </w:r>
          </w:p>
        </w:tc>
      </w:tr>
      <w:tr w:rsidR="00F75975" w:rsidRPr="00D46CB7" w:rsidTr="006221D0">
        <w:trPr>
          <w:trHeight w:val="356"/>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4</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Pich Robin</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Tbeng Khang Kert village, Tbeng commune, Banteay Srey district, Siem Reap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4,400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40</w:t>
            </w:r>
          </w:p>
        </w:tc>
      </w:tr>
      <w:tr w:rsidR="00F75975" w:rsidRPr="00D46CB7" w:rsidTr="006221D0">
        <w:trPr>
          <w:trHeight w:val="448"/>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5</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Phon Ratana/Sok Bun Kheng</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Roveang village, Romchek commune, Banteay Srey district, Siem Reap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1,099</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10</w:t>
            </w:r>
          </w:p>
        </w:tc>
      </w:tr>
      <w:tr w:rsidR="00F75975" w:rsidRPr="00D46CB7" w:rsidTr="006221D0">
        <w:trPr>
          <w:trHeight w:val="384"/>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6</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Te Sopheak</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Roveang Village, Romchek Commune, Banteay Srey District, Siem Reap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299</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w:t>
            </w:r>
          </w:p>
        </w:tc>
      </w:tr>
      <w:tr w:rsidR="00F75975" w:rsidRPr="00D46CB7" w:rsidTr="006221D0">
        <w:trPr>
          <w:trHeight w:val="255"/>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7</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Ngeth Sovannaroath</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Snachdecho, Blang, Bakong</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1,599</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14</w:t>
            </w:r>
          </w:p>
        </w:tc>
      </w:tr>
      <w:tr w:rsidR="00F75975" w:rsidRPr="00D46CB7" w:rsidTr="006221D0">
        <w:trPr>
          <w:trHeight w:val="650"/>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8</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Chren Vorn</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Chheur Teal village, Tbeng commune, Kompong Svay district, Kompong Thom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1,129</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10</w:t>
            </w:r>
          </w:p>
        </w:tc>
      </w:tr>
      <w:tr w:rsidR="00F75975" w:rsidRPr="00D46CB7" w:rsidTr="006221D0">
        <w:trPr>
          <w:trHeight w:val="348"/>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9</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BVB Investment Corp(Heam Sokha)</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La Ork village, Kampong Thmor commune, Santuk district, Kampong Thom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125,599</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1,151</w:t>
            </w:r>
          </w:p>
        </w:tc>
      </w:tr>
      <w:tr w:rsidR="00F75975" w:rsidRPr="00D46CB7" w:rsidTr="006221D0">
        <w:trPr>
          <w:trHeight w:val="440"/>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10</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Mong Reththy group</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Rethy Mouy village, Keo Pos commune, Preah Sihanouk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40,000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366</w:t>
            </w:r>
          </w:p>
        </w:tc>
      </w:tr>
      <w:tr w:rsidR="00F75975" w:rsidRPr="00D46CB7" w:rsidTr="006221D0">
        <w:trPr>
          <w:trHeight w:val="390"/>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11</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Ta Keng (MR1)</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Monorom village, Cheung Kor commune, Prey Nub district, Preah Sihanouk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6,500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59</w:t>
            </w:r>
          </w:p>
        </w:tc>
      </w:tr>
      <w:tr w:rsidR="00F75975" w:rsidRPr="00D46CB7" w:rsidTr="006221D0">
        <w:trPr>
          <w:trHeight w:val="468"/>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12</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Khun Ang</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Mean Rith village, Kandoal commune, Teuk Chhou district, Kompot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3,902</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35</w:t>
            </w:r>
          </w:p>
        </w:tc>
      </w:tr>
      <w:tr w:rsidR="00F75975" w:rsidRPr="00D46CB7" w:rsidTr="006221D0">
        <w:trPr>
          <w:trHeight w:val="706"/>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13</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Ros Sokha</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Tra Paingpring village, Tra Paingpring commune, Teuk Chhou district, Kompot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2,800</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25</w:t>
            </w:r>
          </w:p>
        </w:tc>
      </w:tr>
      <w:tr w:rsidR="00F75975" w:rsidRPr="00D46CB7" w:rsidTr="006221D0">
        <w:trPr>
          <w:trHeight w:val="418"/>
        </w:trPr>
        <w:tc>
          <w:tcPr>
            <w:tcW w:w="988" w:type="dxa"/>
            <w:tcBorders>
              <w:top w:val="nil"/>
              <w:left w:val="single" w:sz="4" w:space="0" w:color="auto"/>
              <w:bottom w:val="single" w:sz="4" w:space="0" w:color="auto"/>
              <w:right w:val="single" w:sz="4" w:space="0" w:color="auto"/>
            </w:tcBorders>
            <w:shd w:val="clear" w:color="auto" w:fill="auto"/>
            <w:noWrap/>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Farm 14</w:t>
            </w:r>
          </w:p>
        </w:tc>
        <w:tc>
          <w:tcPr>
            <w:tcW w:w="1984"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Neang Chantha</w:t>
            </w:r>
          </w:p>
        </w:tc>
        <w:tc>
          <w:tcPr>
            <w:tcW w:w="4253" w:type="dxa"/>
            <w:tcBorders>
              <w:top w:val="nil"/>
              <w:left w:val="nil"/>
              <w:bottom w:val="single" w:sz="4" w:space="0" w:color="auto"/>
              <w:right w:val="single" w:sz="4" w:space="0" w:color="auto"/>
            </w:tcBorders>
            <w:shd w:val="clear" w:color="auto" w:fill="auto"/>
            <w:hideMark/>
          </w:tcPr>
          <w:p w:rsidR="00F75975" w:rsidRPr="005A236D" w:rsidRDefault="00F75975" w:rsidP="006221D0">
            <w:pPr>
              <w:rPr>
                <w:rFonts w:ascii="Times New Roman" w:eastAsia="Times New Roman" w:hAnsi="Times New Roman"/>
                <w:color w:val="000000"/>
                <w:lang w:eastAsia="en-GB"/>
              </w:rPr>
            </w:pPr>
            <w:r w:rsidRPr="005A236D">
              <w:rPr>
                <w:rFonts w:ascii="Times New Roman" w:eastAsia="Times New Roman" w:hAnsi="Times New Roman"/>
                <w:color w:val="000000"/>
                <w:lang w:eastAsia="en-GB"/>
              </w:rPr>
              <w:t>Samki village, Chrak Mtes commune, Bavet district, Svay Rieng province</w:t>
            </w:r>
          </w:p>
        </w:tc>
        <w:tc>
          <w:tcPr>
            <w:tcW w:w="1559" w:type="dxa"/>
            <w:tcBorders>
              <w:top w:val="nil"/>
              <w:left w:val="nil"/>
              <w:bottom w:val="single" w:sz="4" w:space="0" w:color="auto"/>
              <w:right w:val="single" w:sz="4" w:space="0" w:color="auto"/>
            </w:tcBorders>
            <w:shd w:val="clear" w:color="auto" w:fill="auto"/>
            <w:noWrap/>
            <w:hideMark/>
          </w:tcPr>
          <w:p w:rsidR="00F75975" w:rsidRPr="005A236D"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2,578</w:t>
            </w:r>
          </w:p>
        </w:tc>
        <w:tc>
          <w:tcPr>
            <w:tcW w:w="1559" w:type="dxa"/>
            <w:tcBorders>
              <w:top w:val="nil"/>
              <w:left w:val="nil"/>
              <w:bottom w:val="single" w:sz="4" w:space="0" w:color="auto"/>
              <w:right w:val="single" w:sz="4" w:space="0" w:color="auto"/>
            </w:tcBorders>
            <w:shd w:val="clear" w:color="auto" w:fill="auto"/>
            <w:noWrap/>
            <w:hideMark/>
          </w:tcPr>
          <w:p w:rsidR="00F75975" w:rsidRDefault="00F75975" w:rsidP="00807DD7">
            <w:pPr>
              <w:jc w:val="right"/>
              <w:rPr>
                <w:rFonts w:ascii="Times New Roman" w:eastAsia="Times New Roman" w:hAnsi="Times New Roman"/>
                <w:color w:val="000000"/>
                <w:lang w:eastAsia="en-GB"/>
              </w:rPr>
            </w:pPr>
            <w:r w:rsidRPr="005A236D">
              <w:rPr>
                <w:rFonts w:ascii="Times New Roman" w:eastAsia="Times New Roman" w:hAnsi="Times New Roman"/>
                <w:color w:val="000000"/>
                <w:lang w:eastAsia="en-GB"/>
              </w:rPr>
              <w:t>23</w:t>
            </w:r>
          </w:p>
          <w:p w:rsidR="005A236D" w:rsidRPr="005A236D" w:rsidRDefault="005A236D" w:rsidP="00807DD7">
            <w:pPr>
              <w:jc w:val="right"/>
              <w:rPr>
                <w:rFonts w:ascii="Times New Roman" w:eastAsia="Times New Roman" w:hAnsi="Times New Roman"/>
                <w:color w:val="000000"/>
                <w:lang w:eastAsia="en-GB"/>
              </w:rPr>
            </w:pPr>
          </w:p>
        </w:tc>
      </w:tr>
    </w:tbl>
    <w:p w:rsidR="00F75975" w:rsidRDefault="00F75975" w:rsidP="00F75975">
      <w:pPr>
        <w:spacing w:after="120"/>
        <w:rPr>
          <w:rFonts w:ascii="Times New Roman" w:eastAsia="Times New Roman" w:hAnsi="Times New Roman"/>
          <w:bCs/>
        </w:rPr>
      </w:pPr>
    </w:p>
    <w:p w:rsidR="00091900" w:rsidRDefault="00F75975" w:rsidP="00F75975">
      <w:pPr>
        <w:spacing w:after="120"/>
        <w:rPr>
          <w:rFonts w:ascii="Times New Roman" w:eastAsia="Times New Roman" w:hAnsi="Times New Roman"/>
          <w:bCs/>
        </w:rPr>
      </w:pPr>
      <w:r w:rsidRPr="00F75975">
        <w:rPr>
          <w:rFonts w:ascii="Times New Roman" w:eastAsia="Times New Roman" w:hAnsi="Times New Roman"/>
          <w:bCs/>
        </w:rPr>
        <w:t>I</w:t>
      </w:r>
      <w:r w:rsidR="008E358D">
        <w:rPr>
          <w:rFonts w:ascii="Times New Roman" w:eastAsia="Times New Roman" w:hAnsi="Times New Roman"/>
          <w:bCs/>
        </w:rPr>
        <w:t xml:space="preserve">n the approved </w:t>
      </w:r>
      <w:r w:rsidRPr="00F75975">
        <w:rPr>
          <w:rFonts w:ascii="Times New Roman" w:eastAsia="Times New Roman" w:hAnsi="Times New Roman"/>
          <w:bCs/>
        </w:rPr>
        <w:t>PIF</w:t>
      </w:r>
      <w:r w:rsidR="008E358D" w:rsidRPr="00F75975">
        <w:rPr>
          <w:rFonts w:ascii="Times New Roman" w:eastAsia="Times New Roman" w:hAnsi="Times New Roman"/>
          <w:bCs/>
        </w:rPr>
        <w:t xml:space="preserve">, </w:t>
      </w:r>
      <w:r w:rsidR="008E358D">
        <w:rPr>
          <w:rFonts w:ascii="Times New Roman" w:eastAsia="Times New Roman" w:hAnsi="Times New Roman"/>
          <w:bCs/>
        </w:rPr>
        <w:t xml:space="preserve">1MW of biogas based mini-grid was envisaged to be established in 3-5 animal </w:t>
      </w:r>
      <w:r w:rsidRPr="00F75975">
        <w:rPr>
          <w:rFonts w:ascii="Times New Roman" w:eastAsia="Times New Roman" w:hAnsi="Times New Roman"/>
          <w:bCs/>
        </w:rPr>
        <w:t>farm</w:t>
      </w:r>
      <w:r w:rsidR="008E358D">
        <w:rPr>
          <w:rFonts w:ascii="Times New Roman" w:eastAsia="Times New Roman" w:hAnsi="Times New Roman"/>
          <w:bCs/>
        </w:rPr>
        <w:t>s</w:t>
      </w:r>
      <w:r w:rsidRPr="00F75975">
        <w:rPr>
          <w:rFonts w:ascii="Times New Roman" w:eastAsia="Times New Roman" w:hAnsi="Times New Roman"/>
          <w:bCs/>
        </w:rPr>
        <w:t xml:space="preserve">. However, since </w:t>
      </w:r>
      <w:r w:rsidR="008E358D">
        <w:rPr>
          <w:rFonts w:ascii="Times New Roman" w:eastAsia="Times New Roman" w:hAnsi="Times New Roman"/>
          <w:bCs/>
        </w:rPr>
        <w:t xml:space="preserve">14 farms expressed interest and </w:t>
      </w:r>
      <w:r w:rsidRPr="00F75975">
        <w:rPr>
          <w:rFonts w:ascii="Times New Roman" w:eastAsia="Times New Roman" w:hAnsi="Times New Roman"/>
          <w:bCs/>
        </w:rPr>
        <w:t>UNIDO has obtained co-financi</w:t>
      </w:r>
      <w:r w:rsidR="005A236D">
        <w:rPr>
          <w:rFonts w:ascii="Times New Roman" w:eastAsia="Times New Roman" w:hAnsi="Times New Roman"/>
          <w:bCs/>
        </w:rPr>
        <w:t xml:space="preserve">ng letters from </w:t>
      </w:r>
      <w:r w:rsidR="008E358D">
        <w:rPr>
          <w:rFonts w:ascii="Times New Roman" w:eastAsia="Times New Roman" w:hAnsi="Times New Roman"/>
          <w:bCs/>
        </w:rPr>
        <w:t>11</w:t>
      </w:r>
      <w:r w:rsidRPr="00F75975">
        <w:rPr>
          <w:rFonts w:ascii="Times New Roman" w:eastAsia="Times New Roman" w:hAnsi="Times New Roman"/>
          <w:bCs/>
        </w:rPr>
        <w:t xml:space="preserve"> farms with a </w:t>
      </w:r>
      <w:r w:rsidR="005A236D">
        <w:rPr>
          <w:rFonts w:ascii="Times New Roman" w:eastAsia="Times New Roman" w:hAnsi="Times New Roman"/>
          <w:bCs/>
        </w:rPr>
        <w:t xml:space="preserve">total cumulative </w:t>
      </w:r>
      <w:r w:rsidR="005A236D">
        <w:rPr>
          <w:rFonts w:ascii="Times New Roman" w:eastAsia="Times New Roman" w:hAnsi="Times New Roman"/>
          <w:bCs/>
        </w:rPr>
        <w:lastRenderedPageBreak/>
        <w:t xml:space="preserve">capacity of </w:t>
      </w:r>
      <w:r w:rsidR="00C76F57">
        <w:rPr>
          <w:rFonts w:ascii="Times New Roman" w:eastAsia="Times New Roman" w:hAnsi="Times New Roman"/>
          <w:bCs/>
        </w:rPr>
        <w:t>1697</w:t>
      </w:r>
      <w:r w:rsidRPr="00F75975">
        <w:rPr>
          <w:rFonts w:ascii="Times New Roman" w:eastAsia="Times New Roman" w:hAnsi="Times New Roman"/>
          <w:bCs/>
        </w:rPr>
        <w:t xml:space="preserve"> kW</w:t>
      </w:r>
      <w:r w:rsidR="008E358D">
        <w:rPr>
          <w:rFonts w:ascii="Times New Roman" w:eastAsia="Times New Roman" w:hAnsi="Times New Roman"/>
          <w:bCs/>
        </w:rPr>
        <w:t xml:space="preserve">. </w:t>
      </w:r>
      <w:r w:rsidR="00E72667">
        <w:rPr>
          <w:rFonts w:ascii="Times New Roman" w:eastAsia="Times New Roman" w:hAnsi="Times New Roman"/>
          <w:bCs/>
        </w:rPr>
        <w:t xml:space="preserve">The 11 farms will be used as demonstration project, while the remaining 3 farms are envisaged as replication projects. </w:t>
      </w:r>
    </w:p>
    <w:p w:rsidR="009D677D" w:rsidRDefault="009D677D" w:rsidP="009D677D">
      <w:pPr>
        <w:rPr>
          <w:rFonts w:ascii="Times New Roman" w:eastAsia="Times New Roman" w:hAnsi="Times New Roman"/>
          <w:bCs/>
        </w:rPr>
      </w:pPr>
      <w:r w:rsidRPr="009D677D">
        <w:rPr>
          <w:rFonts w:ascii="Times New Roman" w:eastAsia="Times New Roman" w:hAnsi="Times New Roman"/>
          <w:bCs/>
        </w:rPr>
        <w:t xml:space="preserve">b)  Incentive mechanism established for investors of commercial biogas plants. All participating farms included in the project document will be eligible for incentives based on the incrementality principle of GEF. The incentive mechanism will be broken down into two parts, one to conduct </w:t>
      </w:r>
      <w:r w:rsidR="00D82C7C">
        <w:rPr>
          <w:rFonts w:ascii="Times New Roman" w:eastAsia="Times New Roman" w:hAnsi="Times New Roman"/>
          <w:bCs/>
        </w:rPr>
        <w:t>detailed</w:t>
      </w:r>
      <w:r w:rsidRPr="009D677D">
        <w:rPr>
          <w:rFonts w:ascii="Times New Roman" w:eastAsia="Times New Roman" w:hAnsi="Times New Roman"/>
          <w:bCs/>
        </w:rPr>
        <w:t xml:space="preserve"> feasibility study and the other part for setting up the mini-grid. The incentive mechanism established under this project component will support the 14 farms who have expressed their interest to participate in the proposed GEF project. As mentioned, the eligibility of the incentives will be based on the incrementality principle of setting up a biogas plant along with that of a mini-grid system depending on the plant capacity. Upon successful fulfilment of the criteria, UNIDO will advise FTB to disburse the fund. USD </w:t>
      </w:r>
      <w:r w:rsidR="00136BEF">
        <w:rPr>
          <w:rFonts w:ascii="Times New Roman" w:eastAsia="Times New Roman" w:hAnsi="Times New Roman"/>
          <w:bCs/>
        </w:rPr>
        <w:t>8</w:t>
      </w:r>
      <w:r w:rsidRPr="009D677D">
        <w:rPr>
          <w:rFonts w:ascii="Times New Roman" w:eastAsia="Times New Roman" w:hAnsi="Times New Roman"/>
          <w:bCs/>
        </w:rPr>
        <w:t xml:space="preserve">00, 000 will be allocated </w:t>
      </w:r>
      <w:r w:rsidR="00EE7E2A">
        <w:rPr>
          <w:rFonts w:ascii="Times New Roman" w:eastAsia="Times New Roman" w:hAnsi="Times New Roman"/>
          <w:bCs/>
        </w:rPr>
        <w:t xml:space="preserve">to </w:t>
      </w:r>
      <w:r w:rsidRPr="009D677D">
        <w:rPr>
          <w:rFonts w:ascii="Times New Roman" w:eastAsia="Times New Roman" w:hAnsi="Times New Roman"/>
          <w:bCs/>
        </w:rPr>
        <w:t xml:space="preserve">the </w:t>
      </w:r>
      <w:r w:rsidR="00EE7E2A">
        <w:rPr>
          <w:rFonts w:ascii="Times New Roman" w:eastAsia="Times New Roman" w:hAnsi="Times New Roman"/>
          <w:bCs/>
        </w:rPr>
        <w:t xml:space="preserve">proposed </w:t>
      </w:r>
      <w:r w:rsidRPr="009D677D">
        <w:rPr>
          <w:rFonts w:ascii="Times New Roman" w:eastAsia="Times New Roman" w:hAnsi="Times New Roman"/>
          <w:bCs/>
        </w:rPr>
        <w:t>incentive scheme which solely runs on the GEF grant. Thorough analysis will be done during the project implementation period to understand the methodology which would be implemented in order to support the investments. The incentive mechanism although will be managed by FTB, a grant amount will be provided to manage the funds during the course of the project period. Table 4 shows a summary of the financial outcome of investment on biogas plant excluding the cost of setting up a mini-grid.</w:t>
      </w:r>
    </w:p>
    <w:p w:rsidR="009D677D" w:rsidRDefault="009D677D" w:rsidP="009D677D">
      <w:pPr>
        <w:rPr>
          <w:rFonts w:ascii="Times New Roman" w:eastAsia="Times New Roman" w:hAnsi="Times New Roman"/>
          <w:bCs/>
        </w:rPr>
      </w:pPr>
    </w:p>
    <w:p w:rsidR="009D677D" w:rsidRPr="00224AA2" w:rsidRDefault="009D677D" w:rsidP="009D677D">
      <w:pPr>
        <w:pStyle w:val="Footer"/>
        <w:tabs>
          <w:tab w:val="left" w:pos="360"/>
          <w:tab w:val="left" w:pos="6210"/>
        </w:tabs>
        <w:ind w:left="360"/>
        <w:rPr>
          <w:b/>
        </w:rPr>
      </w:pPr>
      <w:r>
        <w:rPr>
          <w:b/>
          <w:sz w:val="22"/>
          <w:szCs w:val="22"/>
        </w:rPr>
        <w:t>Table 4</w:t>
      </w:r>
      <w:r w:rsidRPr="00807DD7">
        <w:rPr>
          <w:b/>
          <w:sz w:val="22"/>
          <w:szCs w:val="22"/>
        </w:rPr>
        <w:t>: Financial outcome of investment of the participating farms</w:t>
      </w:r>
    </w:p>
    <w:tbl>
      <w:tblPr>
        <w:tblW w:w="10620" w:type="dxa"/>
        <w:tblInd w:w="378" w:type="dxa"/>
        <w:tblLayout w:type="fixed"/>
        <w:tblLook w:val="04A0" w:firstRow="1" w:lastRow="0" w:firstColumn="1" w:lastColumn="0" w:noHBand="0" w:noVBand="1"/>
      </w:tblPr>
      <w:tblGrid>
        <w:gridCol w:w="1800"/>
        <w:gridCol w:w="1080"/>
        <w:gridCol w:w="1170"/>
        <w:gridCol w:w="1350"/>
        <w:gridCol w:w="1276"/>
        <w:gridCol w:w="1064"/>
        <w:gridCol w:w="1080"/>
        <w:gridCol w:w="810"/>
        <w:gridCol w:w="990"/>
      </w:tblGrid>
      <w:tr w:rsidR="009D677D" w:rsidRPr="00510C08" w:rsidTr="009D677D">
        <w:trPr>
          <w:trHeight w:val="102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Company Name</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Capacity (kW)</w:t>
            </w:r>
          </w:p>
        </w:tc>
        <w:tc>
          <w:tcPr>
            <w:tcW w:w="1170"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GEF Grant ($)</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Total Investment After Incentive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Co-financing ($)</w:t>
            </w:r>
          </w:p>
        </w:tc>
        <w:tc>
          <w:tcPr>
            <w:tcW w:w="1064"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O&amp;M ($/Year)</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LCOE ($/kWh)</w:t>
            </w:r>
          </w:p>
        </w:tc>
        <w:tc>
          <w:tcPr>
            <w:tcW w:w="810"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IRR (%)</w:t>
            </w:r>
          </w:p>
        </w:tc>
        <w:tc>
          <w:tcPr>
            <w:tcW w:w="990" w:type="dxa"/>
            <w:tcBorders>
              <w:top w:val="single" w:sz="4" w:space="0" w:color="auto"/>
              <w:left w:val="nil"/>
              <w:bottom w:val="single" w:sz="4" w:space="0" w:color="auto"/>
              <w:right w:val="single" w:sz="4" w:space="0" w:color="auto"/>
            </w:tcBorders>
            <w:shd w:val="clear" w:color="auto" w:fill="auto"/>
            <w:vAlign w:val="center"/>
            <w:hideMark/>
          </w:tcPr>
          <w:p w:rsidR="009D677D" w:rsidRPr="00807DD7" w:rsidRDefault="009D677D" w:rsidP="009D677D">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Payback Period (Years)</w:t>
            </w:r>
          </w:p>
        </w:tc>
      </w:tr>
      <w:tr w:rsidR="009D677D" w:rsidRPr="00510C08" w:rsidTr="009D677D">
        <w:trPr>
          <w:trHeight w:val="350"/>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Kong Sen</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109</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20,450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284,750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457,859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30,520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75%</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1.3</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jc w:val="lef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Ty Nuy (Sar Ratha)</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14</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2,627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36,573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32,820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3,920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63%</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CKYE Development</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274</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51,407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715,793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458,011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76,720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63%</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Pich Robin</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40</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7,505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104,495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57,493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11,200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61%</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Phon Ratana/Sok Bun Kheng</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10</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1,876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26,124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14,208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2,800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63%</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Te Sopheak</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375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5,225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11,904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560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78%</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1.3</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Ngeth Sovannaroath</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14</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2,627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36,573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31,420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3,920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64%</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Chren Vorn</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10</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1,876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26,124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19,686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2,800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62%</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510"/>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BVB Investment corp(Heam Sokha)</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1151</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215,947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3,006,853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677,286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322,280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65%</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1.5</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Mong Reththy group</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366</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68,668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956,132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600,000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102,480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61%</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Ta Keng (MR1)</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59</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11,069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154,131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60,000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16,520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61%</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Khun Ang</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35</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6,567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91,433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73,022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9,800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62%</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1.6</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807DD7" w:rsidRDefault="009D677D" w:rsidP="009D677D">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Ros Sokha</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25</w:t>
            </w:r>
          </w:p>
        </w:tc>
        <w:tc>
          <w:tcPr>
            <w:tcW w:w="117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4,690 </w:t>
            </w:r>
          </w:p>
        </w:tc>
        <w:tc>
          <w:tcPr>
            <w:tcW w:w="135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65,310 </w:t>
            </w:r>
          </w:p>
        </w:tc>
        <w:tc>
          <w:tcPr>
            <w:tcW w:w="1276"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39,120 </w:t>
            </w:r>
          </w:p>
        </w:tc>
        <w:tc>
          <w:tcPr>
            <w:tcW w:w="1064"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7,000 </w:t>
            </w:r>
          </w:p>
        </w:tc>
        <w:tc>
          <w:tcPr>
            <w:tcW w:w="108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0.083</w:t>
            </w:r>
          </w:p>
        </w:tc>
        <w:tc>
          <w:tcPr>
            <w:tcW w:w="81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65%</w:t>
            </w:r>
          </w:p>
        </w:tc>
        <w:tc>
          <w:tcPr>
            <w:tcW w:w="990" w:type="dxa"/>
            <w:tcBorders>
              <w:top w:val="nil"/>
              <w:left w:val="nil"/>
              <w:bottom w:val="single" w:sz="4" w:space="0" w:color="auto"/>
              <w:right w:val="single" w:sz="4" w:space="0" w:color="auto"/>
            </w:tcBorders>
            <w:shd w:val="clear" w:color="auto" w:fill="auto"/>
            <w:hideMark/>
          </w:tcPr>
          <w:p w:rsidR="009D677D" w:rsidRPr="00807DD7" w:rsidRDefault="009D677D" w:rsidP="009D677D">
            <w:pPr>
              <w:jc w:val="right"/>
              <w:rPr>
                <w:rFonts w:ascii="Times New Roman" w:eastAsia="Times New Roman" w:hAnsi="Times New Roman"/>
                <w:color w:val="000000"/>
                <w:sz w:val="20"/>
                <w:szCs w:val="20"/>
                <w:lang w:eastAsia="en-GB"/>
              </w:rPr>
            </w:pPr>
            <w:r>
              <w:rPr>
                <w:rFonts w:ascii="Times New Roman" w:eastAsia="Times New Roman" w:hAnsi="Times New Roman"/>
                <w:color w:val="000000"/>
                <w:sz w:val="20"/>
                <w:szCs w:val="20"/>
                <w:lang w:eastAsia="en-GB"/>
              </w:rPr>
              <w:t xml:space="preserve">          </w:t>
            </w:r>
            <w:r w:rsidRPr="00807DD7">
              <w:rPr>
                <w:rFonts w:ascii="Times New Roman" w:eastAsia="Times New Roman" w:hAnsi="Times New Roman"/>
                <w:color w:val="000000"/>
                <w:sz w:val="20"/>
                <w:szCs w:val="20"/>
                <w:lang w:eastAsia="en-GB"/>
              </w:rPr>
              <w:t>1.5</w:t>
            </w:r>
          </w:p>
        </w:tc>
      </w:tr>
      <w:tr w:rsidR="009D677D" w:rsidRPr="00510C08" w:rsidTr="009D677D">
        <w:trPr>
          <w:trHeight w:val="255"/>
        </w:trPr>
        <w:tc>
          <w:tcPr>
            <w:tcW w:w="1800" w:type="dxa"/>
            <w:tcBorders>
              <w:top w:val="nil"/>
              <w:left w:val="single" w:sz="4" w:space="0" w:color="auto"/>
              <w:bottom w:val="single" w:sz="4" w:space="0" w:color="auto"/>
              <w:right w:val="single" w:sz="4" w:space="0" w:color="auto"/>
            </w:tcBorders>
            <w:shd w:val="clear" w:color="auto" w:fill="auto"/>
            <w:hideMark/>
          </w:tcPr>
          <w:p w:rsidR="009D677D" w:rsidRPr="00AE4CBC" w:rsidRDefault="009D677D" w:rsidP="009D677D">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Neang Chantha</w:t>
            </w:r>
          </w:p>
        </w:tc>
        <w:tc>
          <w:tcPr>
            <w:tcW w:w="1080"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23</w:t>
            </w:r>
          </w:p>
        </w:tc>
        <w:tc>
          <w:tcPr>
            <w:tcW w:w="1170"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 xml:space="preserve">4,315 </w:t>
            </w:r>
          </w:p>
        </w:tc>
        <w:tc>
          <w:tcPr>
            <w:tcW w:w="1350"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 xml:space="preserve">60,085 </w:t>
            </w:r>
          </w:p>
        </w:tc>
        <w:tc>
          <w:tcPr>
            <w:tcW w:w="1276"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 xml:space="preserve">124,444 </w:t>
            </w:r>
          </w:p>
        </w:tc>
        <w:tc>
          <w:tcPr>
            <w:tcW w:w="1064"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 xml:space="preserve">6,440 </w:t>
            </w:r>
          </w:p>
        </w:tc>
        <w:tc>
          <w:tcPr>
            <w:tcW w:w="1080"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0.083</w:t>
            </w:r>
          </w:p>
        </w:tc>
        <w:tc>
          <w:tcPr>
            <w:tcW w:w="810"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sidRPr="00AE4CBC">
              <w:rPr>
                <w:rFonts w:ascii="Times New Roman" w:eastAsia="Times New Roman" w:hAnsi="Times New Roman"/>
                <w:color w:val="000000"/>
                <w:lang w:eastAsia="en-GB"/>
              </w:rPr>
              <w:t>52%</w:t>
            </w:r>
          </w:p>
        </w:tc>
        <w:tc>
          <w:tcPr>
            <w:tcW w:w="990" w:type="dxa"/>
            <w:tcBorders>
              <w:top w:val="nil"/>
              <w:left w:val="nil"/>
              <w:bottom w:val="single" w:sz="4" w:space="0" w:color="auto"/>
              <w:right w:val="single" w:sz="4" w:space="0" w:color="auto"/>
            </w:tcBorders>
            <w:shd w:val="clear" w:color="auto" w:fill="auto"/>
            <w:hideMark/>
          </w:tcPr>
          <w:p w:rsidR="009D677D" w:rsidRPr="00AE4CBC" w:rsidRDefault="009D677D" w:rsidP="009D677D">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Pr="00AE4CBC">
              <w:rPr>
                <w:rFonts w:ascii="Times New Roman" w:eastAsia="Times New Roman" w:hAnsi="Times New Roman"/>
                <w:color w:val="000000"/>
                <w:lang w:eastAsia="en-GB"/>
              </w:rPr>
              <w:t>1.9</w:t>
            </w:r>
          </w:p>
        </w:tc>
      </w:tr>
    </w:tbl>
    <w:p w:rsidR="009D677D" w:rsidRPr="009D677D" w:rsidRDefault="009D677D" w:rsidP="009D677D">
      <w:pPr>
        <w:rPr>
          <w:rFonts w:ascii="Times New Roman" w:eastAsia="Times New Roman" w:hAnsi="Times New Roman"/>
          <w:bCs/>
        </w:rPr>
      </w:pPr>
    </w:p>
    <w:p w:rsidR="009D677D" w:rsidRDefault="009D677D" w:rsidP="00F75975">
      <w:pPr>
        <w:rPr>
          <w:rFonts w:ascii="Times New Roman" w:eastAsia="Times New Roman" w:hAnsi="Times New Roman"/>
          <w:lang w:val="en-US"/>
        </w:rPr>
      </w:pPr>
    </w:p>
    <w:p w:rsidR="009D677D" w:rsidRPr="009D677D" w:rsidRDefault="009D677D" w:rsidP="009D677D">
      <w:pPr>
        <w:rPr>
          <w:rFonts w:ascii="Times New Roman" w:eastAsia="Times New Roman" w:hAnsi="Times New Roman"/>
          <w:lang w:val="en-US"/>
        </w:rPr>
      </w:pPr>
      <w:r w:rsidRPr="009D677D">
        <w:rPr>
          <w:rFonts w:ascii="Times New Roman" w:eastAsia="Times New Roman" w:hAnsi="Times New Roman"/>
          <w:lang w:val="en-US"/>
        </w:rPr>
        <w:t xml:space="preserve">GEF grant amount of USD 1,000,000 has been reserved for the demonstration project; part of this grant amount will be used as an incentive to prepare </w:t>
      </w:r>
      <w:r w:rsidR="00D82C7C">
        <w:rPr>
          <w:rFonts w:ascii="Times New Roman" w:eastAsia="Times New Roman" w:hAnsi="Times New Roman"/>
          <w:lang w:val="en-US"/>
        </w:rPr>
        <w:t>bankable</w:t>
      </w:r>
      <w:r w:rsidRPr="009D677D">
        <w:rPr>
          <w:rFonts w:ascii="Times New Roman" w:eastAsia="Times New Roman" w:hAnsi="Times New Roman"/>
          <w:lang w:val="en-US"/>
        </w:rPr>
        <w:t xml:space="preserve"> feasibility study report for the animal farms. The grant amount will be distributed in the following manner:</w:t>
      </w:r>
    </w:p>
    <w:p w:rsidR="00F75975" w:rsidRDefault="00F75975" w:rsidP="00F75975">
      <w:pPr>
        <w:rPr>
          <w:rFonts w:ascii="Times New Roman" w:eastAsia="Times New Roman" w:hAnsi="Times New Roman"/>
          <w:lang w:val="en-US"/>
        </w:rPr>
      </w:pPr>
    </w:p>
    <w:p w:rsidR="009D677D" w:rsidRPr="00AB2120" w:rsidRDefault="009D677D" w:rsidP="007D0ACA">
      <w:pPr>
        <w:numPr>
          <w:ilvl w:val="0"/>
          <w:numId w:val="52"/>
        </w:numPr>
        <w:rPr>
          <w:rFonts w:ascii="Times New Roman" w:eastAsia="Times New Roman" w:hAnsi="Times New Roman"/>
          <w:lang w:val="en-US"/>
        </w:rPr>
      </w:pPr>
      <w:r w:rsidRPr="00AB2120">
        <w:rPr>
          <w:rFonts w:ascii="Times New Roman" w:eastAsia="Times New Roman" w:hAnsi="Times New Roman"/>
          <w:lang w:val="en-US"/>
        </w:rPr>
        <w:t xml:space="preserve">GEF grant amount of USD 200,000 will be allocated to prepare </w:t>
      </w:r>
      <w:r w:rsidR="00D82C7C">
        <w:rPr>
          <w:rFonts w:ascii="Times New Roman" w:eastAsia="Times New Roman" w:hAnsi="Times New Roman"/>
          <w:lang w:val="en-US"/>
        </w:rPr>
        <w:t>bankable</w:t>
      </w:r>
      <w:r w:rsidRPr="00AB2120">
        <w:rPr>
          <w:rFonts w:ascii="Times New Roman" w:eastAsia="Times New Roman" w:hAnsi="Times New Roman"/>
          <w:lang w:val="en-US"/>
        </w:rPr>
        <w:t xml:space="preserve"> feasibility study reports;</w:t>
      </w:r>
    </w:p>
    <w:p w:rsidR="00B544B1" w:rsidRDefault="00AE4CBC" w:rsidP="007D0ACA">
      <w:pPr>
        <w:numPr>
          <w:ilvl w:val="0"/>
          <w:numId w:val="52"/>
        </w:numPr>
        <w:rPr>
          <w:rFonts w:ascii="Times New Roman" w:eastAsia="Times New Roman" w:hAnsi="Times New Roman"/>
          <w:lang w:val="en-US"/>
        </w:rPr>
      </w:pPr>
      <w:r>
        <w:rPr>
          <w:rFonts w:ascii="Times New Roman" w:eastAsia="Times New Roman" w:hAnsi="Times New Roman"/>
          <w:lang w:val="en-US"/>
        </w:rPr>
        <w:t xml:space="preserve">GEF grant amount </w:t>
      </w:r>
      <w:r w:rsidR="008B756E">
        <w:rPr>
          <w:rFonts w:ascii="Times New Roman" w:eastAsia="Times New Roman" w:hAnsi="Times New Roman"/>
          <w:lang w:val="en-US"/>
        </w:rPr>
        <w:t xml:space="preserve">of </w:t>
      </w:r>
      <w:r>
        <w:rPr>
          <w:rFonts w:ascii="Times New Roman" w:eastAsia="Times New Roman" w:hAnsi="Times New Roman"/>
          <w:lang w:val="en-US"/>
        </w:rPr>
        <w:t xml:space="preserve">USD </w:t>
      </w:r>
      <w:r w:rsidR="00C76F57">
        <w:rPr>
          <w:rFonts w:ascii="Times New Roman" w:eastAsia="Times New Roman" w:hAnsi="Times New Roman"/>
          <w:lang w:val="en-US"/>
        </w:rPr>
        <w:t>800</w:t>
      </w:r>
      <w:r w:rsidR="00F75975">
        <w:rPr>
          <w:rFonts w:ascii="Times New Roman" w:eastAsia="Times New Roman" w:hAnsi="Times New Roman"/>
          <w:lang w:val="en-US"/>
        </w:rPr>
        <w:t xml:space="preserve">,000 will be allocated as an incentive </w:t>
      </w:r>
      <w:r w:rsidR="008B756E">
        <w:rPr>
          <w:rFonts w:ascii="Times New Roman" w:eastAsia="Times New Roman" w:hAnsi="Times New Roman"/>
        </w:rPr>
        <w:t>mechanism</w:t>
      </w:r>
      <w:r w:rsidR="008B756E" w:rsidRPr="008B756E">
        <w:rPr>
          <w:rFonts w:ascii="Times New Roman" w:eastAsia="Times New Roman" w:hAnsi="Times New Roman"/>
        </w:rPr>
        <w:t xml:space="preserve"> using the principles of incremental cost for supporting </w:t>
      </w:r>
      <w:r w:rsidR="008B756E">
        <w:rPr>
          <w:rFonts w:ascii="Times New Roman" w:eastAsia="Times New Roman" w:hAnsi="Times New Roman"/>
        </w:rPr>
        <w:t xml:space="preserve">the </w:t>
      </w:r>
      <w:r w:rsidR="008B756E">
        <w:rPr>
          <w:rFonts w:ascii="Times New Roman" w:eastAsia="Times New Roman" w:hAnsi="Times New Roman"/>
          <w:lang w:val="en-US"/>
        </w:rPr>
        <w:t>participating</w:t>
      </w:r>
      <w:r w:rsidR="00B544B1">
        <w:rPr>
          <w:rFonts w:ascii="Times New Roman" w:eastAsia="Times New Roman" w:hAnsi="Times New Roman"/>
          <w:lang w:val="en-US"/>
        </w:rPr>
        <w:t xml:space="preserve"> </w:t>
      </w:r>
      <w:r w:rsidR="00F75975">
        <w:rPr>
          <w:rFonts w:ascii="Times New Roman" w:eastAsia="Times New Roman" w:hAnsi="Times New Roman"/>
          <w:lang w:val="en-US"/>
        </w:rPr>
        <w:t>farms</w:t>
      </w:r>
      <w:r w:rsidR="00C76F57">
        <w:rPr>
          <w:rFonts w:ascii="Times New Roman" w:eastAsia="Times New Roman" w:hAnsi="Times New Roman"/>
          <w:lang w:val="en-US"/>
        </w:rPr>
        <w:t>;</w:t>
      </w:r>
    </w:p>
    <w:p w:rsidR="00B544B1" w:rsidRPr="00807DD7" w:rsidRDefault="00B544B1" w:rsidP="007D0ACA">
      <w:pPr>
        <w:numPr>
          <w:ilvl w:val="0"/>
          <w:numId w:val="52"/>
        </w:numPr>
        <w:rPr>
          <w:rFonts w:ascii="Times New Roman" w:eastAsia="Times New Roman" w:hAnsi="Times New Roman"/>
          <w:lang w:val="en-US"/>
        </w:rPr>
      </w:pPr>
      <w:r w:rsidRPr="00B544B1">
        <w:rPr>
          <w:rFonts w:ascii="Times New Roman" w:eastAsia="Times New Roman" w:hAnsi="Times New Roman"/>
          <w:lang w:val="en-US"/>
        </w:rPr>
        <w:t xml:space="preserve">The eligibility criteria of incentive grant will be established </w:t>
      </w:r>
      <w:r w:rsidR="00F75975" w:rsidRPr="00B544B1">
        <w:rPr>
          <w:rFonts w:ascii="Times New Roman" w:eastAsia="Times New Roman" w:hAnsi="Times New Roman"/>
          <w:lang w:val="en-US"/>
        </w:rPr>
        <w:t xml:space="preserve">on the basis of </w:t>
      </w:r>
      <w:r w:rsidR="00E72667">
        <w:rPr>
          <w:rFonts w:ascii="Times New Roman" w:eastAsia="Times New Roman" w:hAnsi="Times New Roman"/>
          <w:lang w:val="en-US"/>
        </w:rPr>
        <w:t xml:space="preserve">the potential </w:t>
      </w:r>
      <w:r w:rsidR="00F75975" w:rsidRPr="00B544B1">
        <w:rPr>
          <w:rFonts w:ascii="Times New Roman" w:eastAsia="Times New Roman" w:hAnsi="Times New Roman"/>
          <w:lang w:val="en-US"/>
        </w:rPr>
        <w:t>capacity</w:t>
      </w:r>
      <w:r w:rsidR="00E72667">
        <w:rPr>
          <w:rFonts w:ascii="Times New Roman" w:eastAsia="Times New Roman" w:hAnsi="Times New Roman"/>
          <w:lang w:val="en-US"/>
        </w:rPr>
        <w:t xml:space="preserve"> to </w:t>
      </w:r>
      <w:r w:rsidR="008B756E">
        <w:rPr>
          <w:rFonts w:ascii="Times New Roman" w:eastAsia="Times New Roman" w:hAnsi="Times New Roman"/>
          <w:lang w:val="en-US"/>
        </w:rPr>
        <w:t xml:space="preserve">be </w:t>
      </w:r>
      <w:r w:rsidR="008B756E" w:rsidRPr="00B544B1">
        <w:rPr>
          <w:rFonts w:ascii="Times New Roman" w:eastAsia="Times New Roman" w:hAnsi="Times New Roman"/>
          <w:lang w:val="en-US"/>
        </w:rPr>
        <w:t>installed</w:t>
      </w:r>
      <w:r w:rsidR="00F75975" w:rsidRPr="00B544B1">
        <w:rPr>
          <w:rFonts w:ascii="Times New Roman" w:eastAsia="Times New Roman" w:hAnsi="Times New Roman"/>
          <w:lang w:val="en-US"/>
        </w:rPr>
        <w:t xml:space="preserve"> by a</w:t>
      </w:r>
      <w:r w:rsidRPr="00B544B1">
        <w:rPr>
          <w:rFonts w:ascii="Times New Roman" w:eastAsia="Times New Roman" w:hAnsi="Times New Roman"/>
          <w:lang w:val="en-US"/>
        </w:rPr>
        <w:t>n individual</w:t>
      </w:r>
      <w:r w:rsidR="00F75975" w:rsidRPr="00B544B1">
        <w:rPr>
          <w:rFonts w:ascii="Times New Roman" w:eastAsia="Times New Roman" w:hAnsi="Times New Roman"/>
          <w:lang w:val="en-US"/>
        </w:rPr>
        <w:t xml:space="preserve"> farm</w:t>
      </w:r>
      <w:r w:rsidRPr="00B544B1">
        <w:rPr>
          <w:rFonts w:ascii="Times New Roman" w:eastAsia="Times New Roman" w:hAnsi="Times New Roman"/>
          <w:lang w:val="en-US"/>
        </w:rPr>
        <w:t>, cost of setting up mini-grid systems and overhead c</w:t>
      </w:r>
      <w:r w:rsidR="00AE4CBC">
        <w:rPr>
          <w:rFonts w:ascii="Times New Roman" w:eastAsia="Times New Roman" w:hAnsi="Times New Roman"/>
          <w:lang w:val="en-US"/>
        </w:rPr>
        <w:t>ost of individual project.</w:t>
      </w:r>
      <w:r w:rsidR="008B756E">
        <w:rPr>
          <w:rFonts w:ascii="Times New Roman" w:eastAsia="Times New Roman" w:hAnsi="Times New Roman"/>
          <w:lang w:val="en-US"/>
        </w:rPr>
        <w:t xml:space="preserve"> </w:t>
      </w:r>
      <w:r w:rsidR="008B756E" w:rsidRPr="008B756E">
        <w:rPr>
          <w:rFonts w:ascii="Times New Roman" w:eastAsia="Times New Roman" w:hAnsi="Times New Roman"/>
        </w:rPr>
        <w:t>Such incentives would be disbursed on a pro-rata basis on the development in project implementation</w:t>
      </w:r>
      <w:r w:rsidR="00C76F57">
        <w:rPr>
          <w:rFonts w:ascii="Times New Roman" w:eastAsia="Times New Roman" w:hAnsi="Times New Roman"/>
        </w:rPr>
        <w:t>;</w:t>
      </w:r>
    </w:p>
    <w:p w:rsidR="00A63322" w:rsidRPr="005E0F6F" w:rsidRDefault="00A63322" w:rsidP="007D0ACA">
      <w:pPr>
        <w:pStyle w:val="Footer"/>
        <w:numPr>
          <w:ilvl w:val="0"/>
          <w:numId w:val="52"/>
        </w:numPr>
        <w:tabs>
          <w:tab w:val="left" w:pos="360"/>
          <w:tab w:val="left" w:pos="6210"/>
        </w:tabs>
        <w:rPr>
          <w:sz w:val="22"/>
          <w:szCs w:val="22"/>
        </w:rPr>
      </w:pPr>
      <w:r w:rsidRPr="005E0F6F">
        <w:rPr>
          <w:sz w:val="22"/>
          <w:szCs w:val="22"/>
        </w:rPr>
        <w:lastRenderedPageBreak/>
        <w:t xml:space="preserve">Using co-financing from </w:t>
      </w:r>
      <w:r>
        <w:rPr>
          <w:sz w:val="22"/>
          <w:szCs w:val="22"/>
        </w:rPr>
        <w:t>FT</w:t>
      </w:r>
      <w:r w:rsidRPr="005E0F6F">
        <w:rPr>
          <w:sz w:val="22"/>
          <w:szCs w:val="22"/>
        </w:rPr>
        <w:t>B, who have</w:t>
      </w:r>
      <w:r>
        <w:rPr>
          <w:sz w:val="22"/>
          <w:szCs w:val="22"/>
        </w:rPr>
        <w:t xml:space="preserve"> extensive experience in managing and disbursing</w:t>
      </w:r>
      <w:r w:rsidRPr="005E0F6F">
        <w:rPr>
          <w:sz w:val="22"/>
          <w:szCs w:val="22"/>
        </w:rPr>
        <w:t xml:space="preserve"> loan</w:t>
      </w:r>
      <w:r>
        <w:rPr>
          <w:sz w:val="22"/>
          <w:szCs w:val="22"/>
        </w:rPr>
        <w:t>s</w:t>
      </w:r>
      <w:r w:rsidRPr="005E0F6F">
        <w:rPr>
          <w:sz w:val="22"/>
          <w:szCs w:val="22"/>
        </w:rPr>
        <w:t xml:space="preserve"> facilities</w:t>
      </w:r>
      <w:r>
        <w:rPr>
          <w:sz w:val="22"/>
          <w:szCs w:val="22"/>
        </w:rPr>
        <w:t xml:space="preserve"> in Cambodia,</w:t>
      </w:r>
      <w:r w:rsidRPr="005E0F6F">
        <w:rPr>
          <w:sz w:val="22"/>
          <w:szCs w:val="22"/>
        </w:rPr>
        <w:t xml:space="preserve"> an appropriate soft loan facility at lower interest rates (compared to commercial in</w:t>
      </w:r>
      <w:r>
        <w:rPr>
          <w:sz w:val="22"/>
          <w:szCs w:val="22"/>
        </w:rPr>
        <w:t xml:space="preserve">terest rate) for around USD 10 </w:t>
      </w:r>
      <w:r w:rsidRPr="005E0F6F">
        <w:rPr>
          <w:sz w:val="22"/>
          <w:szCs w:val="22"/>
        </w:rPr>
        <w:t xml:space="preserve">million will be proposed for the </w:t>
      </w:r>
      <w:r>
        <w:rPr>
          <w:sz w:val="22"/>
          <w:szCs w:val="22"/>
        </w:rPr>
        <w:t>development</w:t>
      </w:r>
      <w:r w:rsidRPr="005E0F6F">
        <w:rPr>
          <w:sz w:val="22"/>
          <w:szCs w:val="22"/>
        </w:rPr>
        <w:t xml:space="preserve"> of</w:t>
      </w:r>
      <w:r>
        <w:rPr>
          <w:sz w:val="22"/>
          <w:szCs w:val="22"/>
        </w:rPr>
        <w:t xml:space="preserve"> the demonstration</w:t>
      </w:r>
      <w:r w:rsidRPr="005E0F6F">
        <w:rPr>
          <w:sz w:val="22"/>
          <w:szCs w:val="22"/>
        </w:rPr>
        <w:t xml:space="preserve"> projects. </w:t>
      </w:r>
    </w:p>
    <w:p w:rsidR="00A63322" w:rsidRPr="005E0F6F" w:rsidRDefault="00A63322" w:rsidP="00A63322">
      <w:pPr>
        <w:pStyle w:val="Footer"/>
        <w:tabs>
          <w:tab w:val="left" w:pos="360"/>
          <w:tab w:val="left" w:pos="6210"/>
        </w:tabs>
        <w:rPr>
          <w:sz w:val="22"/>
          <w:szCs w:val="22"/>
        </w:rPr>
      </w:pPr>
    </w:p>
    <w:p w:rsidR="008B756E" w:rsidRPr="00B544B1" w:rsidRDefault="008B756E" w:rsidP="00B544B1">
      <w:pPr>
        <w:rPr>
          <w:rFonts w:ascii="Times New Roman" w:eastAsia="Times New Roman" w:hAnsi="Times New Roman"/>
          <w:lang w:val="en-US"/>
        </w:rPr>
      </w:pPr>
    </w:p>
    <w:p w:rsidR="00B544B1" w:rsidRPr="00C076FC" w:rsidRDefault="009D677D" w:rsidP="00B544B1">
      <w:pPr>
        <w:rPr>
          <w:rFonts w:ascii="Times New Roman" w:eastAsia="Times New Roman" w:hAnsi="Times New Roman"/>
          <w:b/>
          <w:lang w:val="en-US"/>
        </w:rPr>
      </w:pPr>
      <w:r>
        <w:rPr>
          <w:rFonts w:ascii="Times New Roman" w:eastAsia="Times New Roman" w:hAnsi="Times New Roman"/>
          <w:b/>
          <w:lang w:val="en-US"/>
        </w:rPr>
        <w:t xml:space="preserve"> </w:t>
      </w:r>
      <w:r>
        <w:rPr>
          <w:rFonts w:ascii="Times New Roman" w:eastAsia="Times New Roman" w:hAnsi="Times New Roman"/>
          <w:lang w:val="en-US"/>
        </w:rPr>
        <w:t xml:space="preserve">c) </w:t>
      </w:r>
      <w:r w:rsidR="00B544B1" w:rsidRPr="00C076FC">
        <w:rPr>
          <w:rFonts w:ascii="Times New Roman" w:eastAsia="Times New Roman" w:hAnsi="Times New Roman"/>
          <w:b/>
          <w:lang w:val="en-US"/>
        </w:rPr>
        <w:t>BVB Investment Corp</w:t>
      </w:r>
    </w:p>
    <w:p w:rsidR="00B544B1" w:rsidRDefault="00B544B1" w:rsidP="00B544B1">
      <w:pPr>
        <w:rPr>
          <w:rFonts w:ascii="Times New Roman" w:eastAsia="Times New Roman" w:hAnsi="Times New Roman"/>
          <w:u w:val="single"/>
          <w:lang w:val="en-US"/>
        </w:rPr>
      </w:pPr>
    </w:p>
    <w:p w:rsidR="00B544B1" w:rsidRDefault="00B544B1" w:rsidP="00B544B1">
      <w:pPr>
        <w:rPr>
          <w:rFonts w:ascii="Times New Roman" w:eastAsia="Times New Roman" w:hAnsi="Times New Roman"/>
          <w:lang w:val="en-US"/>
        </w:rPr>
      </w:pPr>
      <w:r>
        <w:rPr>
          <w:rFonts w:ascii="Times New Roman" w:eastAsia="Times New Roman" w:hAnsi="Times New Roman"/>
          <w:lang w:val="en-US"/>
        </w:rPr>
        <w:t xml:space="preserve">BVB Investment Corp is located in Kampong Thom province in Santuk district. The company has 6 farms located next to each other with a total of 125,599 </w:t>
      </w:r>
      <w:r w:rsidR="00A8177A">
        <w:rPr>
          <w:rFonts w:ascii="Times New Roman" w:eastAsia="Times New Roman" w:hAnsi="Times New Roman"/>
          <w:lang w:val="en-US"/>
        </w:rPr>
        <w:t>swine</w:t>
      </w:r>
      <w:r>
        <w:rPr>
          <w:rFonts w:ascii="Times New Roman" w:eastAsia="Times New Roman" w:hAnsi="Times New Roman"/>
          <w:lang w:val="en-US"/>
        </w:rPr>
        <w:t>. It is estimated that these 6 farms all together generate about 402 tons of manure waste daily. The pre-feasibility study conducted during the PPG identified a power plant potential of around 1,151 kW. The annual biogas yield from the waste generated is about 4.45 million cubic meters. With 65% methane content in the biogas, the electric energy yield is about 8.63annually.</w:t>
      </w:r>
    </w:p>
    <w:p w:rsidR="00B544B1" w:rsidRDefault="00B544B1" w:rsidP="00B544B1">
      <w:pPr>
        <w:rPr>
          <w:rFonts w:ascii="Times New Roman" w:eastAsia="Times New Roman" w:hAnsi="Times New Roman"/>
          <w:lang w:val="en-US"/>
        </w:rPr>
      </w:pPr>
    </w:p>
    <w:p w:rsidR="00B544B1" w:rsidRDefault="00B544B1" w:rsidP="00B544B1">
      <w:pPr>
        <w:rPr>
          <w:rFonts w:ascii="Times New Roman" w:eastAsia="Times New Roman" w:hAnsi="Times New Roman"/>
          <w:lang w:val="en-US"/>
        </w:rPr>
      </w:pPr>
      <w:r>
        <w:rPr>
          <w:rFonts w:ascii="Times New Roman" w:eastAsia="Times New Roman" w:hAnsi="Times New Roman"/>
          <w:lang w:val="en-US"/>
        </w:rPr>
        <w:t xml:space="preserve">Some basic data was collected to create a baseline of the energy consumption of the farms. There is no record of the annual electricity consumption of the farms, thus estimates have been made based on assumptions. Table </w:t>
      </w:r>
      <w:r w:rsidR="00C76F57">
        <w:rPr>
          <w:rFonts w:ascii="Times New Roman" w:eastAsia="Times New Roman" w:hAnsi="Times New Roman"/>
          <w:lang w:val="en-US"/>
        </w:rPr>
        <w:t>5</w:t>
      </w:r>
      <w:r>
        <w:rPr>
          <w:rFonts w:ascii="Times New Roman" w:eastAsia="Times New Roman" w:hAnsi="Times New Roman"/>
          <w:lang w:val="en-US"/>
        </w:rPr>
        <w:t xml:space="preserve"> below shows the list of appliances and power devices that are in the farms:</w:t>
      </w:r>
    </w:p>
    <w:p w:rsidR="00B544B1" w:rsidRPr="00210BDA" w:rsidRDefault="00B544B1" w:rsidP="00B544B1">
      <w:pPr>
        <w:rPr>
          <w:rFonts w:ascii="Times New Roman" w:eastAsia="Times New Roman" w:hAnsi="Times New Roman"/>
          <w:lang w:val="en-US"/>
        </w:rPr>
      </w:pPr>
      <w:r>
        <w:rPr>
          <w:rFonts w:ascii="Times New Roman" w:eastAsia="Times New Roman" w:hAnsi="Times New Roman"/>
          <w:lang w:val="en-US"/>
        </w:rPr>
        <w:t xml:space="preserve"> </w:t>
      </w:r>
    </w:p>
    <w:p w:rsidR="00B544B1" w:rsidRPr="00624980" w:rsidRDefault="00260C1F" w:rsidP="00B544B1">
      <w:pPr>
        <w:pStyle w:val="Caption"/>
        <w:keepNext/>
        <w:rPr>
          <w:sz w:val="22"/>
          <w:szCs w:val="22"/>
        </w:rPr>
      </w:pPr>
      <w:r w:rsidRPr="00624980">
        <w:rPr>
          <w:caps w:val="0"/>
          <w:sz w:val="22"/>
          <w:szCs w:val="22"/>
        </w:rPr>
        <w:t xml:space="preserve">Table </w:t>
      </w:r>
      <w:r w:rsidR="00C76F57">
        <w:rPr>
          <w:caps w:val="0"/>
          <w:sz w:val="22"/>
          <w:szCs w:val="22"/>
        </w:rPr>
        <w:t>5</w:t>
      </w:r>
      <w:r>
        <w:rPr>
          <w:caps w:val="0"/>
          <w:sz w:val="22"/>
          <w:szCs w:val="22"/>
        </w:rPr>
        <w:t>:</w:t>
      </w:r>
      <w:r w:rsidRPr="00624980">
        <w:rPr>
          <w:caps w:val="0"/>
          <w:sz w:val="22"/>
          <w:szCs w:val="22"/>
        </w:rPr>
        <w:t xml:space="preserve"> List of equipment</w:t>
      </w:r>
      <w:r>
        <w:rPr>
          <w:caps w:val="0"/>
          <w:sz w:val="22"/>
          <w:szCs w:val="22"/>
        </w:rPr>
        <w:t xml:space="preserve"> and appliances in BVB</w:t>
      </w:r>
      <w:r w:rsidRPr="00624980">
        <w:rPr>
          <w:caps w:val="0"/>
          <w:sz w:val="22"/>
          <w:szCs w:val="22"/>
        </w:rPr>
        <w:t xml:space="preserve"> farm</w:t>
      </w:r>
    </w:p>
    <w:tbl>
      <w:tblPr>
        <w:tblW w:w="10343" w:type="dxa"/>
        <w:tblInd w:w="113" w:type="dxa"/>
        <w:tblLook w:val="04A0" w:firstRow="1" w:lastRow="0" w:firstColumn="1" w:lastColumn="0" w:noHBand="0" w:noVBand="1"/>
      </w:tblPr>
      <w:tblGrid>
        <w:gridCol w:w="1719"/>
        <w:gridCol w:w="1590"/>
        <w:gridCol w:w="1060"/>
        <w:gridCol w:w="1144"/>
        <w:gridCol w:w="1128"/>
        <w:gridCol w:w="236"/>
        <w:gridCol w:w="1807"/>
        <w:gridCol w:w="1701"/>
      </w:tblGrid>
      <w:tr w:rsidR="00B544B1" w:rsidRPr="00861537" w:rsidTr="006221D0">
        <w:trPr>
          <w:trHeight w:val="765"/>
        </w:trPr>
        <w:tc>
          <w:tcPr>
            <w:tcW w:w="1719" w:type="dxa"/>
            <w:tcBorders>
              <w:top w:val="single" w:sz="4" w:space="0" w:color="auto"/>
              <w:left w:val="single" w:sz="4" w:space="0" w:color="auto"/>
              <w:bottom w:val="single" w:sz="4" w:space="0" w:color="auto"/>
              <w:right w:val="single" w:sz="4" w:space="0" w:color="auto"/>
            </w:tcBorders>
            <w:shd w:val="clear" w:color="auto" w:fill="auto"/>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Equipment/ Appliances</w:t>
            </w:r>
          </w:p>
        </w:tc>
        <w:tc>
          <w:tcPr>
            <w:tcW w:w="1590" w:type="dxa"/>
            <w:tcBorders>
              <w:top w:val="single" w:sz="4" w:space="0" w:color="auto"/>
              <w:left w:val="nil"/>
              <w:bottom w:val="single" w:sz="4" w:space="0" w:color="auto"/>
              <w:right w:val="single" w:sz="4" w:space="0" w:color="auto"/>
            </w:tcBorders>
            <w:shd w:val="clear" w:color="auto" w:fill="auto"/>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Watts/ kVA/ HP/ kWh per day</w:t>
            </w:r>
          </w:p>
        </w:tc>
        <w:tc>
          <w:tcPr>
            <w:tcW w:w="1018" w:type="dxa"/>
            <w:tcBorders>
              <w:top w:val="single" w:sz="4" w:space="0" w:color="auto"/>
              <w:left w:val="nil"/>
              <w:bottom w:val="single" w:sz="4" w:space="0" w:color="auto"/>
              <w:right w:val="single" w:sz="4" w:space="0" w:color="auto"/>
            </w:tcBorders>
            <w:shd w:val="clear" w:color="auto" w:fill="auto"/>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Quantity</w:t>
            </w:r>
          </w:p>
        </w:tc>
        <w:tc>
          <w:tcPr>
            <w:tcW w:w="1144" w:type="dxa"/>
            <w:tcBorders>
              <w:top w:val="single" w:sz="4" w:space="0" w:color="auto"/>
              <w:left w:val="nil"/>
              <w:bottom w:val="single" w:sz="4" w:space="0" w:color="auto"/>
              <w:right w:val="single" w:sz="4" w:space="0" w:color="auto"/>
            </w:tcBorders>
            <w:shd w:val="clear" w:color="auto" w:fill="auto"/>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Hours Used per day</w:t>
            </w:r>
          </w:p>
        </w:tc>
        <w:tc>
          <w:tcPr>
            <w:tcW w:w="1128" w:type="dxa"/>
            <w:tcBorders>
              <w:top w:val="single" w:sz="4" w:space="0" w:color="auto"/>
              <w:left w:val="nil"/>
              <w:bottom w:val="single" w:sz="4" w:space="0" w:color="auto"/>
              <w:right w:val="single" w:sz="4" w:space="0" w:color="auto"/>
            </w:tcBorders>
            <w:shd w:val="clear" w:color="auto" w:fill="auto"/>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No. of farms</w:t>
            </w:r>
          </w:p>
        </w:tc>
        <w:tc>
          <w:tcPr>
            <w:tcW w:w="236" w:type="dxa"/>
            <w:tcBorders>
              <w:top w:val="nil"/>
              <w:left w:val="nil"/>
              <w:bottom w:val="nil"/>
              <w:right w:val="nil"/>
            </w:tcBorders>
            <w:shd w:val="clear" w:color="auto" w:fill="auto"/>
            <w:hideMark/>
          </w:tcPr>
          <w:p w:rsidR="00B544B1" w:rsidRPr="00861537" w:rsidRDefault="00B544B1" w:rsidP="006221D0">
            <w:pPr>
              <w:rPr>
                <w:rFonts w:ascii="Cambria" w:eastAsia="Times New Roman" w:hAnsi="Cambria"/>
                <w:b/>
                <w:bCs/>
                <w:color w:val="000000"/>
                <w:sz w:val="20"/>
                <w:szCs w:val="20"/>
                <w:lang w:eastAsia="en-GB"/>
              </w:rPr>
            </w:pPr>
          </w:p>
        </w:tc>
        <w:tc>
          <w:tcPr>
            <w:tcW w:w="1807" w:type="dxa"/>
            <w:tcBorders>
              <w:top w:val="nil"/>
              <w:left w:val="nil"/>
              <w:bottom w:val="nil"/>
              <w:right w:val="nil"/>
            </w:tcBorders>
            <w:shd w:val="clear" w:color="auto" w:fill="auto"/>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Diesel Generators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150 kVA</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tcPr>
          <w:p w:rsidR="00B544B1" w:rsidRPr="00861537" w:rsidRDefault="00B544B1" w:rsidP="006221D0">
            <w:pPr>
              <w:rPr>
                <w:rFonts w:ascii="Cambria" w:eastAsia="Times New Roman" w:hAnsi="Cambria"/>
                <w:b/>
                <w:bCs/>
                <w:color w:val="000000"/>
                <w:sz w:val="20"/>
                <w:szCs w:val="20"/>
                <w:lang w:eastAsia="en-GB"/>
              </w:rPr>
            </w:pPr>
          </w:p>
        </w:tc>
        <w:tc>
          <w:tcPr>
            <w:tcW w:w="1701" w:type="dxa"/>
            <w:tcBorders>
              <w:top w:val="nil"/>
              <w:left w:val="nil"/>
              <w:bottom w:val="nil"/>
              <w:right w:val="nil"/>
            </w:tcBorders>
            <w:shd w:val="clear" w:color="auto" w:fill="auto"/>
            <w:noWrap/>
            <w:vAlign w:val="bottom"/>
          </w:tcPr>
          <w:p w:rsidR="00B544B1" w:rsidRPr="00861537" w:rsidRDefault="00B544B1" w:rsidP="006221D0">
            <w:pPr>
              <w:rPr>
                <w:rFonts w:ascii="Cambria" w:eastAsia="Times New Roman" w:hAnsi="Cambria"/>
                <w:color w:val="000000"/>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Diesel Generators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60 kVA</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AE4CBC" w:rsidRDefault="00B544B1" w:rsidP="006221D0">
            <w:pPr>
              <w:rPr>
                <w:rFonts w:ascii="Times New Roman" w:eastAsia="Times New Roman" w:hAnsi="Times New Roman"/>
                <w:b/>
                <w:bCs/>
                <w:color w:val="000000"/>
                <w:sz w:val="20"/>
                <w:szCs w:val="20"/>
                <w:lang w:eastAsia="en-GB"/>
              </w:rPr>
            </w:pPr>
            <w:r w:rsidRPr="00AE4CBC">
              <w:rPr>
                <w:rFonts w:ascii="Times New Roman" w:eastAsia="Times New Roman" w:hAnsi="Times New Roman"/>
                <w:b/>
                <w:bCs/>
                <w:color w:val="000000"/>
                <w:sz w:val="20"/>
                <w:szCs w:val="20"/>
                <w:lang w:eastAsia="en-GB"/>
              </w:rPr>
              <w:t>Diesel Consumed</w:t>
            </w:r>
          </w:p>
        </w:tc>
        <w:tc>
          <w:tcPr>
            <w:tcW w:w="1701" w:type="dxa"/>
            <w:tcBorders>
              <w:top w:val="nil"/>
              <w:left w:val="nil"/>
              <w:bottom w:val="nil"/>
              <w:right w:val="nil"/>
            </w:tcBorders>
            <w:shd w:val="clear" w:color="auto" w:fill="auto"/>
            <w:noWrap/>
            <w:vAlign w:val="bottom"/>
            <w:hideMark/>
          </w:tcPr>
          <w:p w:rsidR="00B544B1" w:rsidRPr="00AE4CBC" w:rsidRDefault="00B544B1" w:rsidP="006221D0">
            <w:pPr>
              <w:rPr>
                <w:rFonts w:ascii="Times New Roman" w:eastAsia="Times New Roman" w:hAnsi="Times New Roman"/>
                <w:color w:val="000000"/>
                <w:sz w:val="20"/>
                <w:szCs w:val="20"/>
                <w:lang w:eastAsia="en-GB"/>
              </w:rPr>
            </w:pPr>
            <w:r w:rsidRPr="00AE4CBC">
              <w:rPr>
                <w:rFonts w:ascii="Times New Roman" w:eastAsia="Times New Roman" w:hAnsi="Times New Roman"/>
                <w:color w:val="000000"/>
                <w:sz w:val="20"/>
                <w:szCs w:val="20"/>
                <w:lang w:eastAsia="en-GB"/>
              </w:rPr>
              <w:t>48,000 L/year</w:t>
            </w: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Pumps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22 HP</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3</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AE4CBC" w:rsidRDefault="00B544B1" w:rsidP="006221D0">
            <w:pPr>
              <w:rPr>
                <w:rFonts w:ascii="Times New Roman" w:eastAsia="Times New Roman" w:hAnsi="Times New Roman"/>
                <w:b/>
                <w:bCs/>
                <w:color w:val="000000"/>
                <w:sz w:val="20"/>
                <w:szCs w:val="20"/>
                <w:lang w:eastAsia="en-GB"/>
              </w:rPr>
            </w:pPr>
            <w:r w:rsidRPr="00AE4CBC">
              <w:rPr>
                <w:rFonts w:ascii="Times New Roman" w:eastAsia="Times New Roman" w:hAnsi="Times New Roman"/>
                <w:b/>
                <w:bCs/>
                <w:color w:val="000000"/>
                <w:sz w:val="20"/>
                <w:szCs w:val="20"/>
                <w:lang w:eastAsia="en-GB"/>
              </w:rPr>
              <w:t>Water Pumped</w:t>
            </w:r>
          </w:p>
        </w:tc>
        <w:tc>
          <w:tcPr>
            <w:tcW w:w="1701" w:type="dxa"/>
            <w:tcBorders>
              <w:top w:val="nil"/>
              <w:left w:val="nil"/>
              <w:bottom w:val="nil"/>
              <w:right w:val="nil"/>
            </w:tcBorders>
            <w:shd w:val="clear" w:color="auto" w:fill="auto"/>
            <w:noWrap/>
            <w:vAlign w:val="bottom"/>
            <w:hideMark/>
          </w:tcPr>
          <w:p w:rsidR="00B544B1" w:rsidRPr="00AE4CBC" w:rsidRDefault="00B544B1" w:rsidP="006221D0">
            <w:pPr>
              <w:rPr>
                <w:rFonts w:ascii="Times New Roman" w:eastAsia="Times New Roman" w:hAnsi="Times New Roman"/>
                <w:color w:val="000000"/>
                <w:sz w:val="20"/>
                <w:szCs w:val="20"/>
                <w:lang w:eastAsia="en-GB"/>
              </w:rPr>
            </w:pPr>
            <w:r w:rsidRPr="00AE4CBC">
              <w:rPr>
                <w:rFonts w:ascii="Times New Roman" w:eastAsia="Times New Roman" w:hAnsi="Times New Roman"/>
                <w:color w:val="000000"/>
                <w:sz w:val="20"/>
                <w:szCs w:val="20"/>
                <w:lang w:eastAsia="en-GB"/>
              </w:rPr>
              <w:t>20 m</w:t>
            </w:r>
            <w:r w:rsidRPr="00AE4CBC">
              <w:rPr>
                <w:rFonts w:ascii="Times New Roman" w:eastAsia="Times New Roman" w:hAnsi="Times New Roman"/>
                <w:color w:val="000000"/>
                <w:sz w:val="20"/>
                <w:szCs w:val="20"/>
                <w:vertAlign w:val="superscript"/>
                <w:lang w:eastAsia="en-GB"/>
              </w:rPr>
              <w:t>3</w:t>
            </w:r>
            <w:r w:rsidRPr="00AE4CBC">
              <w:rPr>
                <w:rFonts w:ascii="Times New Roman" w:eastAsia="Times New Roman" w:hAnsi="Times New Roman"/>
                <w:color w:val="000000"/>
                <w:sz w:val="20"/>
                <w:szCs w:val="20"/>
                <w:lang w:eastAsia="en-GB"/>
              </w:rPr>
              <w:t>/day</w:t>
            </w: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Motors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3 HP</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4</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AE4CBC"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AE4CBC"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Motors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 xml:space="preserve">7 HP </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Motors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10 HP</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Motors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0.5 HP</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7</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Unknown</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Lights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100 Watts</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40</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12</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6</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Lights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10 Watts</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250</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12</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TV</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100 Watts</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10</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3</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Freezer</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 kWh/day</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1</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24</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NA</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r w:rsidR="00B544B1" w:rsidRPr="00861537" w:rsidTr="006221D0">
        <w:trPr>
          <w:trHeight w:val="255"/>
        </w:trPr>
        <w:tc>
          <w:tcPr>
            <w:tcW w:w="1719" w:type="dxa"/>
            <w:tcBorders>
              <w:top w:val="nil"/>
              <w:left w:val="single" w:sz="4" w:space="0" w:color="auto"/>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b/>
                <w:bCs/>
                <w:color w:val="000000"/>
                <w:lang w:eastAsia="en-GB"/>
              </w:rPr>
            </w:pPr>
            <w:r w:rsidRPr="00AE4CBC">
              <w:rPr>
                <w:rFonts w:ascii="Times New Roman" w:eastAsia="Times New Roman" w:hAnsi="Times New Roman"/>
                <w:b/>
                <w:bCs/>
                <w:color w:val="000000"/>
                <w:lang w:eastAsia="en-GB"/>
              </w:rPr>
              <w:t>Fans</w:t>
            </w:r>
          </w:p>
        </w:tc>
        <w:tc>
          <w:tcPr>
            <w:tcW w:w="1590"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2,500 Watts</w:t>
            </w:r>
          </w:p>
        </w:tc>
        <w:tc>
          <w:tcPr>
            <w:tcW w:w="101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6</w:t>
            </w:r>
          </w:p>
        </w:tc>
        <w:tc>
          <w:tcPr>
            <w:tcW w:w="1144"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24</w:t>
            </w:r>
          </w:p>
        </w:tc>
        <w:tc>
          <w:tcPr>
            <w:tcW w:w="1128" w:type="dxa"/>
            <w:tcBorders>
              <w:top w:val="nil"/>
              <w:left w:val="nil"/>
              <w:bottom w:val="single" w:sz="4" w:space="0" w:color="auto"/>
              <w:right w:val="single" w:sz="4" w:space="0" w:color="auto"/>
            </w:tcBorders>
            <w:shd w:val="clear" w:color="auto" w:fill="auto"/>
            <w:noWrap/>
            <w:vAlign w:val="bottom"/>
            <w:hideMark/>
          </w:tcPr>
          <w:p w:rsidR="00B544B1" w:rsidRPr="00AE4CBC" w:rsidRDefault="00B544B1" w:rsidP="006221D0">
            <w:pPr>
              <w:rPr>
                <w:rFonts w:ascii="Times New Roman" w:eastAsia="Times New Roman" w:hAnsi="Times New Roman"/>
                <w:color w:val="000000"/>
                <w:lang w:eastAsia="en-GB"/>
              </w:rPr>
            </w:pPr>
            <w:r w:rsidRPr="00AE4CBC">
              <w:rPr>
                <w:rFonts w:ascii="Times New Roman" w:eastAsia="Times New Roman" w:hAnsi="Times New Roman"/>
                <w:color w:val="000000"/>
                <w:lang w:eastAsia="en-GB"/>
              </w:rPr>
              <w:t>6</w:t>
            </w:r>
          </w:p>
        </w:tc>
        <w:tc>
          <w:tcPr>
            <w:tcW w:w="236" w:type="dxa"/>
            <w:tcBorders>
              <w:top w:val="nil"/>
              <w:left w:val="nil"/>
              <w:bottom w:val="nil"/>
              <w:right w:val="nil"/>
            </w:tcBorders>
            <w:shd w:val="clear" w:color="auto" w:fill="auto"/>
            <w:noWrap/>
            <w:vAlign w:val="bottom"/>
            <w:hideMark/>
          </w:tcPr>
          <w:p w:rsidR="00B544B1" w:rsidRPr="00861537" w:rsidRDefault="00B544B1" w:rsidP="006221D0">
            <w:pPr>
              <w:rPr>
                <w:rFonts w:ascii="Cambria" w:eastAsia="Times New Roman" w:hAnsi="Cambria"/>
                <w:color w:val="000000"/>
                <w:sz w:val="20"/>
                <w:szCs w:val="20"/>
                <w:lang w:eastAsia="en-GB"/>
              </w:rPr>
            </w:pPr>
          </w:p>
        </w:tc>
        <w:tc>
          <w:tcPr>
            <w:tcW w:w="1807"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c>
          <w:tcPr>
            <w:tcW w:w="1701" w:type="dxa"/>
            <w:tcBorders>
              <w:top w:val="nil"/>
              <w:left w:val="nil"/>
              <w:bottom w:val="nil"/>
              <w:right w:val="nil"/>
            </w:tcBorders>
            <w:shd w:val="clear" w:color="auto" w:fill="auto"/>
            <w:noWrap/>
            <w:vAlign w:val="bottom"/>
            <w:hideMark/>
          </w:tcPr>
          <w:p w:rsidR="00B544B1" w:rsidRPr="00861537" w:rsidRDefault="00B544B1" w:rsidP="006221D0">
            <w:pPr>
              <w:rPr>
                <w:rFonts w:ascii="Times New Roman" w:eastAsia="Times New Roman" w:hAnsi="Times New Roman"/>
                <w:sz w:val="20"/>
                <w:szCs w:val="20"/>
                <w:lang w:eastAsia="en-GB"/>
              </w:rPr>
            </w:pPr>
          </w:p>
        </w:tc>
      </w:tr>
    </w:tbl>
    <w:p w:rsidR="00B544B1" w:rsidRDefault="00B544B1" w:rsidP="00B544B1">
      <w:pPr>
        <w:rPr>
          <w:rFonts w:ascii="Times New Roman" w:eastAsia="Times New Roman" w:hAnsi="Times New Roman"/>
          <w:lang w:val="en-US"/>
        </w:rPr>
      </w:pPr>
    </w:p>
    <w:p w:rsidR="00B544B1" w:rsidRDefault="00B544B1" w:rsidP="00827806">
      <w:pPr>
        <w:rPr>
          <w:rFonts w:ascii="Times New Roman" w:eastAsia="Times New Roman" w:hAnsi="Times New Roman"/>
          <w:lang w:val="en-US"/>
        </w:rPr>
      </w:pPr>
      <w:r>
        <w:rPr>
          <w:rFonts w:ascii="Times New Roman" w:eastAsia="Times New Roman" w:hAnsi="Times New Roman"/>
          <w:lang w:val="en-US"/>
        </w:rPr>
        <w:t>From the baseline data it was estimated that the annual electric energy consumption is about 988,311 kWh, which consists of 159,840 kWh of electric units generated by the diesel generators. These values need to be rechecked during the feasibility stage. The cost of electricity purchased from the grid is about USD 0.375/kWh. From the annual expense on diesel fuel, it was estimated that the cost of diesel electricity is about USD 0.308/kWh for a liter of diesel priced at 4,100 Riel (USD 1.025). The waste generated from the farm is dumped in 9 different ponds with a volume of 3,937 cubic meters each. The waste is unused, which allows the proposed biogas plant to use all of the waste for power generation. The financial implication of the project i</w:t>
      </w:r>
      <w:r w:rsidR="00AE4CBC">
        <w:rPr>
          <w:rFonts w:ascii="Times New Roman" w:eastAsia="Times New Roman" w:hAnsi="Times New Roman"/>
          <w:lang w:val="en-US"/>
        </w:rPr>
        <w:t xml:space="preserve">s shown in the </w:t>
      </w:r>
      <w:r w:rsidR="00505E8D">
        <w:rPr>
          <w:rFonts w:ascii="Times New Roman" w:eastAsia="Times New Roman" w:hAnsi="Times New Roman"/>
          <w:lang w:val="en-US"/>
        </w:rPr>
        <w:t xml:space="preserve">pre-feasibility </w:t>
      </w:r>
      <w:r w:rsidR="00AE4CBC">
        <w:rPr>
          <w:rFonts w:ascii="Times New Roman" w:eastAsia="Times New Roman" w:hAnsi="Times New Roman"/>
          <w:lang w:val="en-US"/>
        </w:rPr>
        <w:t>report in Annex I</w:t>
      </w:r>
      <w:r>
        <w:rPr>
          <w:rFonts w:ascii="Times New Roman" w:eastAsia="Times New Roman" w:hAnsi="Times New Roman"/>
          <w:lang w:val="en-US"/>
        </w:rPr>
        <w:t>. Pre-feasibility report has been generated only for BVB Investment Corp.</w:t>
      </w:r>
    </w:p>
    <w:p w:rsidR="00827806" w:rsidRDefault="00827806" w:rsidP="00827806">
      <w:pPr>
        <w:rPr>
          <w:rFonts w:ascii="Times New Roman" w:eastAsia="Times New Roman" w:hAnsi="Times New Roman"/>
          <w:lang w:val="en-US"/>
        </w:rPr>
      </w:pPr>
    </w:p>
    <w:p w:rsidR="00827806" w:rsidRPr="00C076FC" w:rsidRDefault="00827806" w:rsidP="00827806">
      <w:pPr>
        <w:rPr>
          <w:rFonts w:ascii="Times New Roman" w:eastAsia="Times New Roman" w:hAnsi="Times New Roman"/>
          <w:b/>
          <w:lang w:val="en-US"/>
        </w:rPr>
      </w:pPr>
      <w:r>
        <w:rPr>
          <w:rFonts w:ascii="Times New Roman" w:eastAsia="Times New Roman" w:hAnsi="Times New Roman"/>
          <w:b/>
          <w:lang w:val="en-US"/>
        </w:rPr>
        <w:t>Cost associated with e</w:t>
      </w:r>
      <w:r w:rsidRPr="00C076FC">
        <w:rPr>
          <w:rFonts w:ascii="Times New Roman" w:eastAsia="Times New Roman" w:hAnsi="Times New Roman"/>
          <w:b/>
          <w:lang w:val="en-US"/>
        </w:rPr>
        <w:t>stablishment of Rural Electricity Enterprise (REE)</w:t>
      </w:r>
    </w:p>
    <w:p w:rsidR="00827806" w:rsidRPr="00AB04F3" w:rsidRDefault="00827806" w:rsidP="00827806">
      <w:pPr>
        <w:rPr>
          <w:rFonts w:ascii="Times New Roman" w:eastAsia="Times New Roman" w:hAnsi="Times New Roman"/>
          <w:u w:val="single"/>
          <w:lang w:val="en-US"/>
        </w:rPr>
      </w:pPr>
    </w:p>
    <w:p w:rsidR="00827806" w:rsidRPr="00AB04F3" w:rsidRDefault="00827806" w:rsidP="00827806">
      <w:pPr>
        <w:rPr>
          <w:rFonts w:ascii="Times New Roman" w:eastAsia="Times New Roman" w:hAnsi="Times New Roman"/>
          <w:lang w:val="en-US"/>
        </w:rPr>
      </w:pPr>
      <w:r w:rsidRPr="00AB04F3">
        <w:rPr>
          <w:rFonts w:ascii="Times New Roman" w:eastAsia="Times New Roman" w:hAnsi="Times New Roman"/>
          <w:lang w:val="en-US"/>
        </w:rPr>
        <w:t>According to the Master Plan Study on Rural Electrification by Renewable Energy (2006), the cost involving setting a mini-grid consists of:</w:t>
      </w:r>
    </w:p>
    <w:p w:rsidR="00827806" w:rsidRPr="00AB04F3" w:rsidRDefault="00827806" w:rsidP="00827806">
      <w:pPr>
        <w:rPr>
          <w:rFonts w:ascii="Times New Roman" w:eastAsia="Times New Roman" w:hAnsi="Times New Roman"/>
          <w:lang w:val="en-US"/>
        </w:rPr>
      </w:pPr>
    </w:p>
    <w:p w:rsidR="00827806" w:rsidRDefault="00827806" w:rsidP="009D677D">
      <w:pPr>
        <w:numPr>
          <w:ilvl w:val="0"/>
          <w:numId w:val="9"/>
        </w:numPr>
        <w:rPr>
          <w:rFonts w:ascii="Times New Roman" w:eastAsia="Times New Roman" w:hAnsi="Times New Roman"/>
          <w:i/>
          <w:lang w:val="en-US"/>
        </w:rPr>
      </w:pPr>
      <w:r w:rsidRPr="005720E6">
        <w:rPr>
          <w:rFonts w:ascii="Times New Roman" w:eastAsia="Times New Roman" w:hAnsi="Times New Roman"/>
          <w:i/>
          <w:lang w:val="en-US"/>
        </w:rPr>
        <w:t>Operation and Maintenance Costs</w:t>
      </w:r>
      <w:r>
        <w:rPr>
          <w:rFonts w:ascii="Times New Roman" w:eastAsia="Times New Roman" w:hAnsi="Times New Roman"/>
          <w:i/>
          <w:lang w:val="en-US"/>
        </w:rPr>
        <w:t>:</w:t>
      </w:r>
    </w:p>
    <w:p w:rsidR="00827806" w:rsidRPr="005720E6" w:rsidRDefault="00827806" w:rsidP="00827806">
      <w:pPr>
        <w:ind w:left="720"/>
        <w:rPr>
          <w:rFonts w:ascii="Times New Roman" w:eastAsia="Times New Roman" w:hAnsi="Times New Roman"/>
          <w:i/>
          <w:lang w:val="en-US"/>
        </w:rPr>
      </w:pPr>
      <w:r w:rsidRPr="005720E6">
        <w:rPr>
          <w:rFonts w:ascii="Times New Roman" w:eastAsia="Times New Roman" w:hAnsi="Times New Roman"/>
          <w:lang w:val="en-US"/>
        </w:rPr>
        <w:t>To be able to properly function as an REE, the following staff will be typically needed for operation and maintenance of mini-grids at the minimum:</w:t>
      </w:r>
    </w:p>
    <w:p w:rsidR="00827806" w:rsidRPr="005720E6" w:rsidRDefault="00827806" w:rsidP="00827806">
      <w:pPr>
        <w:ind w:left="720"/>
        <w:rPr>
          <w:rFonts w:ascii="Times New Roman" w:eastAsia="Times New Roman" w:hAnsi="Times New Roman"/>
          <w:lang w:val="en-US"/>
        </w:rPr>
      </w:pPr>
    </w:p>
    <w:p w:rsidR="00827806" w:rsidRDefault="00827806" w:rsidP="009D677D">
      <w:pPr>
        <w:numPr>
          <w:ilvl w:val="0"/>
          <w:numId w:val="10"/>
        </w:numPr>
        <w:ind w:left="990" w:firstLine="0"/>
        <w:rPr>
          <w:rFonts w:ascii="Times New Roman" w:eastAsia="Times New Roman" w:hAnsi="Times New Roman"/>
          <w:lang w:val="en-US"/>
        </w:rPr>
      </w:pPr>
      <w:r w:rsidRPr="00AB04F3">
        <w:rPr>
          <w:rFonts w:ascii="Times New Roman" w:eastAsia="Times New Roman" w:hAnsi="Times New Roman"/>
          <w:lang w:val="en-US"/>
        </w:rPr>
        <w:t>One operation manager (mechanics/electrician)</w:t>
      </w:r>
    </w:p>
    <w:p w:rsidR="00827806" w:rsidRDefault="00827806" w:rsidP="009D677D">
      <w:pPr>
        <w:numPr>
          <w:ilvl w:val="0"/>
          <w:numId w:val="10"/>
        </w:numPr>
        <w:ind w:left="990" w:firstLine="0"/>
        <w:rPr>
          <w:rFonts w:ascii="Times New Roman" w:eastAsia="Times New Roman" w:hAnsi="Times New Roman"/>
          <w:lang w:val="en-US"/>
        </w:rPr>
      </w:pPr>
      <w:r w:rsidRPr="00AB04F3">
        <w:rPr>
          <w:rFonts w:ascii="Times New Roman" w:eastAsia="Times New Roman" w:hAnsi="Times New Roman"/>
          <w:lang w:val="en-US"/>
        </w:rPr>
        <w:t>One operator (manure/feedstock supply)</w:t>
      </w:r>
    </w:p>
    <w:p w:rsidR="00827806" w:rsidRPr="00AB04F3" w:rsidRDefault="00827806" w:rsidP="009D677D">
      <w:pPr>
        <w:numPr>
          <w:ilvl w:val="0"/>
          <w:numId w:val="10"/>
        </w:numPr>
        <w:ind w:left="990" w:firstLine="0"/>
        <w:rPr>
          <w:rFonts w:ascii="Times New Roman" w:eastAsia="Times New Roman" w:hAnsi="Times New Roman"/>
          <w:lang w:val="en-US"/>
        </w:rPr>
      </w:pPr>
      <w:r w:rsidRPr="00AB04F3">
        <w:rPr>
          <w:rFonts w:ascii="Times New Roman" w:eastAsia="Times New Roman" w:hAnsi="Times New Roman"/>
          <w:lang w:val="en-US"/>
        </w:rPr>
        <w:t>One accountant/tariff collector</w:t>
      </w:r>
    </w:p>
    <w:p w:rsidR="00827806" w:rsidRPr="00AB04F3" w:rsidRDefault="00827806" w:rsidP="00827806">
      <w:pPr>
        <w:rPr>
          <w:rFonts w:ascii="Times New Roman" w:eastAsia="Times New Roman" w:hAnsi="Times New Roman"/>
          <w:lang w:val="en-US"/>
        </w:rPr>
      </w:pPr>
    </w:p>
    <w:p w:rsidR="00827806" w:rsidRDefault="00827806" w:rsidP="009D677D">
      <w:pPr>
        <w:numPr>
          <w:ilvl w:val="0"/>
          <w:numId w:val="9"/>
        </w:numPr>
        <w:rPr>
          <w:rFonts w:ascii="Times New Roman" w:eastAsia="Times New Roman" w:hAnsi="Times New Roman"/>
          <w:i/>
          <w:lang w:val="en-US"/>
        </w:rPr>
      </w:pPr>
      <w:r w:rsidRPr="005720E6">
        <w:rPr>
          <w:rFonts w:ascii="Times New Roman" w:eastAsia="Times New Roman" w:hAnsi="Times New Roman"/>
          <w:i/>
          <w:lang w:val="en-US"/>
        </w:rPr>
        <w:t>Depreciation Cost for Future Replacement</w:t>
      </w:r>
      <w:r>
        <w:rPr>
          <w:rFonts w:ascii="Times New Roman" w:eastAsia="Times New Roman" w:hAnsi="Times New Roman"/>
          <w:i/>
          <w:lang w:val="en-US"/>
        </w:rPr>
        <w:t>:</w:t>
      </w:r>
    </w:p>
    <w:p w:rsidR="00827806" w:rsidRPr="005720E6" w:rsidRDefault="00827806" w:rsidP="00827806">
      <w:pPr>
        <w:ind w:left="720"/>
        <w:rPr>
          <w:rFonts w:ascii="Times New Roman" w:eastAsia="Times New Roman" w:hAnsi="Times New Roman"/>
          <w:i/>
          <w:lang w:val="en-US"/>
        </w:rPr>
      </w:pPr>
      <w:r w:rsidRPr="005720E6">
        <w:rPr>
          <w:rFonts w:ascii="Times New Roman" w:eastAsia="Times New Roman" w:hAnsi="Times New Roman"/>
          <w:lang w:val="en-US"/>
        </w:rPr>
        <w:t>The tariff collected from the users is required to cover the following expenditures:</w:t>
      </w:r>
    </w:p>
    <w:p w:rsidR="00827806" w:rsidRPr="005720E6" w:rsidRDefault="00827806" w:rsidP="00C76F57">
      <w:pPr>
        <w:ind w:left="720" w:firstLine="270"/>
        <w:rPr>
          <w:rFonts w:ascii="Times New Roman" w:eastAsia="Times New Roman" w:hAnsi="Times New Roman"/>
          <w:lang w:val="en-US"/>
        </w:rPr>
      </w:pPr>
    </w:p>
    <w:p w:rsidR="00827806" w:rsidRDefault="00827806" w:rsidP="009D677D">
      <w:pPr>
        <w:numPr>
          <w:ilvl w:val="0"/>
          <w:numId w:val="11"/>
        </w:numPr>
        <w:ind w:firstLine="270"/>
        <w:rPr>
          <w:rFonts w:ascii="Times New Roman" w:eastAsia="Times New Roman" w:hAnsi="Times New Roman"/>
          <w:lang w:val="en-US"/>
        </w:rPr>
      </w:pPr>
      <w:r w:rsidRPr="00AB04F3">
        <w:rPr>
          <w:rFonts w:ascii="Times New Roman" w:eastAsia="Times New Roman" w:hAnsi="Times New Roman"/>
          <w:lang w:val="en-US"/>
        </w:rPr>
        <w:t>Monthly expenditures;</w:t>
      </w:r>
    </w:p>
    <w:p w:rsidR="00827806" w:rsidRDefault="00827806" w:rsidP="009D677D">
      <w:pPr>
        <w:numPr>
          <w:ilvl w:val="0"/>
          <w:numId w:val="11"/>
        </w:numPr>
        <w:ind w:firstLine="270"/>
        <w:rPr>
          <w:rFonts w:ascii="Times New Roman" w:eastAsia="Times New Roman" w:hAnsi="Times New Roman"/>
          <w:lang w:val="en-US"/>
        </w:rPr>
      </w:pPr>
      <w:r w:rsidRPr="00AB04F3">
        <w:rPr>
          <w:rFonts w:ascii="Times New Roman" w:eastAsia="Times New Roman" w:hAnsi="Times New Roman"/>
          <w:lang w:val="en-US"/>
        </w:rPr>
        <w:t xml:space="preserve">Repayment of loan provided by </w:t>
      </w:r>
      <w:r w:rsidR="00EE5978">
        <w:rPr>
          <w:rFonts w:ascii="Times New Roman" w:eastAsia="Times New Roman" w:hAnsi="Times New Roman"/>
          <w:lang w:val="en-US"/>
        </w:rPr>
        <w:t>soft loan facility</w:t>
      </w:r>
      <w:r w:rsidRPr="00AB04F3">
        <w:rPr>
          <w:rFonts w:ascii="Times New Roman" w:eastAsia="Times New Roman" w:hAnsi="Times New Roman"/>
          <w:lang w:val="en-US"/>
        </w:rPr>
        <w:t>;</w:t>
      </w:r>
    </w:p>
    <w:p w:rsidR="00C76F57" w:rsidRPr="00AB04F3" w:rsidRDefault="00827806" w:rsidP="009D677D">
      <w:pPr>
        <w:numPr>
          <w:ilvl w:val="0"/>
          <w:numId w:val="11"/>
        </w:numPr>
        <w:ind w:firstLine="270"/>
        <w:rPr>
          <w:rFonts w:ascii="Times New Roman" w:eastAsia="Times New Roman" w:hAnsi="Times New Roman"/>
          <w:lang w:val="en-US"/>
        </w:rPr>
      </w:pPr>
      <w:r w:rsidRPr="00AB04F3">
        <w:rPr>
          <w:rFonts w:ascii="Times New Roman" w:eastAsia="Times New Roman" w:hAnsi="Times New Roman"/>
          <w:lang w:val="en-US"/>
        </w:rPr>
        <w:t>Depreciation cost of some equipment for future replacement.</w:t>
      </w:r>
    </w:p>
    <w:p w:rsidR="00827806" w:rsidRPr="00C76F57" w:rsidRDefault="00827806" w:rsidP="009D677D">
      <w:pPr>
        <w:numPr>
          <w:ilvl w:val="0"/>
          <w:numId w:val="11"/>
        </w:numPr>
        <w:ind w:firstLine="270"/>
        <w:rPr>
          <w:rFonts w:ascii="Times New Roman" w:eastAsia="Times New Roman" w:hAnsi="Times New Roman"/>
          <w:lang w:val="en-US"/>
        </w:rPr>
      </w:pPr>
    </w:p>
    <w:p w:rsidR="00827806" w:rsidRPr="00AB04F3" w:rsidRDefault="00827806" w:rsidP="00827806">
      <w:pPr>
        <w:ind w:left="720"/>
        <w:rPr>
          <w:rFonts w:ascii="Times New Roman" w:eastAsia="Times New Roman" w:hAnsi="Times New Roman"/>
          <w:lang w:val="en-US"/>
        </w:rPr>
      </w:pPr>
      <w:r w:rsidRPr="00AB04F3">
        <w:rPr>
          <w:rFonts w:ascii="Times New Roman" w:eastAsia="Times New Roman" w:hAnsi="Times New Roman"/>
          <w:lang w:val="en-US"/>
        </w:rPr>
        <w:t xml:space="preserve">Depreciation cost is dependent on quality, operating hours and maintenance. In general, the mini-girds are expected to last for 30 years if they are properly designed in accordance with the standards of Electricity Authority of Cambodia (EAC). Most mini-grids in rural Cambodia </w:t>
      </w:r>
      <w:r w:rsidR="00AE0641" w:rsidRPr="00AB04F3">
        <w:rPr>
          <w:rFonts w:ascii="Times New Roman" w:eastAsia="Times New Roman" w:hAnsi="Times New Roman"/>
          <w:lang w:val="en-US"/>
        </w:rPr>
        <w:t>do</w:t>
      </w:r>
      <w:r w:rsidRPr="00AB04F3">
        <w:rPr>
          <w:rFonts w:ascii="Times New Roman" w:eastAsia="Times New Roman" w:hAnsi="Times New Roman"/>
          <w:lang w:val="en-US"/>
        </w:rPr>
        <w:t xml:space="preserve"> not necessarily require 24-hour operation, it is envisaged that temporary and routine outage of power can be accepted for achieving a lower cost.</w:t>
      </w:r>
    </w:p>
    <w:p w:rsidR="00827806" w:rsidRPr="00AB04F3" w:rsidRDefault="00827806" w:rsidP="00827806">
      <w:pPr>
        <w:rPr>
          <w:rFonts w:ascii="Times New Roman" w:eastAsia="Times New Roman" w:hAnsi="Times New Roman"/>
          <w:lang w:val="en-US"/>
        </w:rPr>
      </w:pPr>
    </w:p>
    <w:p w:rsidR="00827806" w:rsidRDefault="00827806" w:rsidP="009D677D">
      <w:pPr>
        <w:numPr>
          <w:ilvl w:val="0"/>
          <w:numId w:val="9"/>
        </w:numPr>
        <w:rPr>
          <w:rFonts w:ascii="Times New Roman" w:eastAsia="Times New Roman" w:hAnsi="Times New Roman"/>
          <w:i/>
          <w:lang w:val="en-US"/>
        </w:rPr>
      </w:pPr>
      <w:r w:rsidRPr="005720E6">
        <w:rPr>
          <w:rFonts w:ascii="Times New Roman" w:eastAsia="Times New Roman" w:hAnsi="Times New Roman"/>
          <w:i/>
          <w:lang w:val="en-US"/>
        </w:rPr>
        <w:t>Cost Associated with Setting up Transmission Line:</w:t>
      </w:r>
    </w:p>
    <w:p w:rsidR="00827806" w:rsidRPr="005720E6" w:rsidRDefault="00827806" w:rsidP="00827806">
      <w:pPr>
        <w:ind w:left="720"/>
        <w:rPr>
          <w:rFonts w:ascii="Times New Roman" w:eastAsia="Times New Roman" w:hAnsi="Times New Roman"/>
          <w:i/>
          <w:lang w:val="en-US"/>
        </w:rPr>
      </w:pPr>
    </w:p>
    <w:p w:rsidR="00827806" w:rsidRDefault="00827806" w:rsidP="00827806">
      <w:pPr>
        <w:ind w:left="720"/>
        <w:rPr>
          <w:rFonts w:ascii="Times New Roman" w:eastAsia="Times New Roman" w:hAnsi="Times New Roman"/>
          <w:lang w:val="en-US"/>
        </w:rPr>
      </w:pPr>
      <w:r w:rsidRPr="00AB04F3">
        <w:rPr>
          <w:rFonts w:ascii="Times New Roman" w:eastAsia="Times New Roman" w:hAnsi="Times New Roman"/>
          <w:lang w:val="en-US"/>
        </w:rPr>
        <w:t>Considering relative proximity of commercial farms to neighboring villages, a biogas-based mini-grid will only consist of Low Voltage (LV) lines inside each village connecting to households. Length of LV inside each village is determined with a ratio per household: 70 households/km LV line. This parameter is critical in sizing and costing of projects and largely depends on the configuration of villages. As reference, the JICA Master Plan Study (2005) assumes a ratio of 66 for off-grid project. The average LV unit cost is estimated at $7,750/km (EAC, 2010).</w:t>
      </w:r>
      <w:r>
        <w:rPr>
          <w:rFonts w:ascii="Times New Roman" w:eastAsia="Times New Roman" w:hAnsi="Times New Roman"/>
          <w:lang w:val="en-US"/>
        </w:rPr>
        <w:t xml:space="preserve"> </w:t>
      </w:r>
    </w:p>
    <w:p w:rsidR="00827806" w:rsidRDefault="00827806" w:rsidP="00827806">
      <w:pPr>
        <w:rPr>
          <w:rFonts w:ascii="Times New Roman" w:eastAsia="Times New Roman" w:hAnsi="Times New Roman"/>
          <w:lang w:val="en-US"/>
        </w:rPr>
      </w:pPr>
    </w:p>
    <w:p w:rsidR="00827806" w:rsidRDefault="00827806" w:rsidP="00827806">
      <w:pPr>
        <w:ind w:left="720"/>
        <w:rPr>
          <w:rFonts w:ascii="Times New Roman" w:eastAsia="Times New Roman" w:hAnsi="Times New Roman"/>
          <w:lang w:val="en-US"/>
        </w:rPr>
      </w:pPr>
      <w:r>
        <w:rPr>
          <w:rFonts w:ascii="Times New Roman" w:eastAsia="Times New Roman" w:hAnsi="Times New Roman"/>
          <w:lang w:val="en-US"/>
        </w:rPr>
        <w:t xml:space="preserve">The distribution network for electricity or the setup of the mini-grid system has still not been assessed. As of now it is known that there are about 18 villages with a total of 3,386 households (16,533 people) across 3 communities namely Kampong Thma, Kraya and Ti Pou. During the implementation stage, analysis will be performed to assess the topography of the villages so that the mini-grid system can be designed. Making an initial estimate of the cost of the mini-grid system using the reference data of EAC, it can be estimated that for about 3,386 household, the cost of the mini-grid system is about USD 374,878 for </w:t>
      </w:r>
      <w:r w:rsidR="00C76F57">
        <w:rPr>
          <w:rFonts w:ascii="Times New Roman" w:eastAsia="Times New Roman" w:hAnsi="Times New Roman"/>
          <w:lang w:val="en-US"/>
        </w:rPr>
        <w:t xml:space="preserve">BVB farm </w:t>
      </w:r>
      <w:r>
        <w:rPr>
          <w:rFonts w:ascii="Times New Roman" w:eastAsia="Times New Roman" w:hAnsi="Times New Roman"/>
          <w:lang w:val="en-US"/>
        </w:rPr>
        <w:t xml:space="preserve">project of capacity 1,151 kW. </w:t>
      </w:r>
      <w:r w:rsidR="00126FF0">
        <w:rPr>
          <w:rFonts w:ascii="Times New Roman" w:eastAsia="Times New Roman" w:hAnsi="Times New Roman"/>
          <w:lang w:val="en-US"/>
        </w:rPr>
        <w:t xml:space="preserve"> </w:t>
      </w:r>
      <w:r>
        <w:rPr>
          <w:rFonts w:ascii="Times New Roman" w:eastAsia="Times New Roman" w:hAnsi="Times New Roman"/>
          <w:lang w:val="en-US"/>
        </w:rPr>
        <w:t xml:space="preserve">By considering the cost of the mini-grid into the investment cost of the farm, a separate financial analysis has been performed. Table </w:t>
      </w:r>
      <w:r w:rsidR="00C76F57">
        <w:rPr>
          <w:rFonts w:ascii="Times New Roman" w:eastAsia="Times New Roman" w:hAnsi="Times New Roman"/>
          <w:lang w:val="en-US"/>
        </w:rPr>
        <w:t>6</w:t>
      </w:r>
      <w:r>
        <w:rPr>
          <w:rFonts w:ascii="Times New Roman" w:eastAsia="Times New Roman" w:hAnsi="Times New Roman"/>
          <w:lang w:val="en-US"/>
        </w:rPr>
        <w:t xml:space="preserve"> below shows the financial outcome from the increase in investment due to cost of setting up a mini-grid system.</w:t>
      </w:r>
      <w:r w:rsidR="00C76F57">
        <w:rPr>
          <w:rFonts w:ascii="Times New Roman" w:eastAsia="Times New Roman" w:hAnsi="Times New Roman"/>
          <w:lang w:val="en-US"/>
        </w:rPr>
        <w:t xml:space="preserve"> A detailed feasibility study will be carried out for the participating farm during implementation.</w:t>
      </w:r>
    </w:p>
    <w:p w:rsidR="00827806" w:rsidRDefault="00827806" w:rsidP="00827806">
      <w:pPr>
        <w:rPr>
          <w:rFonts w:ascii="Times New Roman" w:eastAsia="Times New Roman" w:hAnsi="Times New Roman"/>
          <w:lang w:val="en-US"/>
        </w:rPr>
      </w:pPr>
    </w:p>
    <w:p w:rsidR="00827806" w:rsidRPr="00301B5A" w:rsidRDefault="00AE0641" w:rsidP="00827806">
      <w:pPr>
        <w:pStyle w:val="Caption"/>
        <w:keepNext/>
        <w:rPr>
          <w:sz w:val="22"/>
          <w:szCs w:val="22"/>
        </w:rPr>
      </w:pPr>
      <w:r>
        <w:rPr>
          <w:sz w:val="22"/>
          <w:szCs w:val="22"/>
        </w:rPr>
        <w:tab/>
      </w:r>
      <w:r w:rsidR="00260C1F" w:rsidRPr="00301B5A">
        <w:rPr>
          <w:caps w:val="0"/>
          <w:sz w:val="22"/>
          <w:szCs w:val="22"/>
        </w:rPr>
        <w:t xml:space="preserve">Table </w:t>
      </w:r>
      <w:r w:rsidR="00C76F57">
        <w:rPr>
          <w:caps w:val="0"/>
          <w:sz w:val="22"/>
          <w:szCs w:val="22"/>
        </w:rPr>
        <w:t>6</w:t>
      </w:r>
      <w:r w:rsidR="00260C1F">
        <w:rPr>
          <w:caps w:val="0"/>
          <w:sz w:val="22"/>
          <w:szCs w:val="22"/>
        </w:rPr>
        <w:t>:</w:t>
      </w:r>
      <w:r w:rsidR="00260C1F" w:rsidRPr="00301B5A">
        <w:rPr>
          <w:caps w:val="0"/>
          <w:sz w:val="22"/>
          <w:szCs w:val="22"/>
        </w:rPr>
        <w:t xml:space="preserve">  Financial outcome of tota</w:t>
      </w:r>
      <w:r w:rsidR="00260C1F">
        <w:rPr>
          <w:caps w:val="0"/>
          <w:sz w:val="22"/>
          <w:szCs w:val="22"/>
        </w:rPr>
        <w:t>l investment by BVB</w:t>
      </w:r>
      <w:r w:rsidR="00260C1F" w:rsidRPr="00301B5A">
        <w:rPr>
          <w:caps w:val="0"/>
          <w:sz w:val="22"/>
          <w:szCs w:val="22"/>
        </w:rPr>
        <w:t xml:space="preserve"> farm</w:t>
      </w:r>
    </w:p>
    <w:tbl>
      <w:tblPr>
        <w:tblW w:w="8820" w:type="dxa"/>
        <w:tblInd w:w="997" w:type="dxa"/>
        <w:tblLook w:val="04A0" w:firstRow="1" w:lastRow="0" w:firstColumn="1" w:lastColumn="0" w:noHBand="0" w:noVBand="1"/>
      </w:tblPr>
      <w:tblGrid>
        <w:gridCol w:w="1000"/>
        <w:gridCol w:w="1126"/>
        <w:gridCol w:w="1277"/>
        <w:gridCol w:w="1139"/>
        <w:gridCol w:w="1148"/>
        <w:gridCol w:w="1180"/>
        <w:gridCol w:w="960"/>
        <w:gridCol w:w="990"/>
      </w:tblGrid>
      <w:tr w:rsidR="00827806" w:rsidRPr="00301B5A" w:rsidTr="00AE0641">
        <w:trPr>
          <w:trHeight w:val="1020"/>
        </w:trPr>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Capacity (kW)</w:t>
            </w:r>
          </w:p>
        </w:tc>
        <w:tc>
          <w:tcPr>
            <w:tcW w:w="1126"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GEF Grant to Farm ($)</w:t>
            </w:r>
          </w:p>
        </w:tc>
        <w:tc>
          <w:tcPr>
            <w:tcW w:w="1277"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Farm Investment Cost ($)</w:t>
            </w:r>
          </w:p>
        </w:tc>
        <w:tc>
          <w:tcPr>
            <w:tcW w:w="1139"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O&amp;M ($/Year)</w:t>
            </w:r>
          </w:p>
        </w:tc>
        <w:tc>
          <w:tcPr>
            <w:tcW w:w="1148"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Co-financing ($)</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Pr>
                <w:rFonts w:ascii="Cambria" w:eastAsia="Times New Roman" w:hAnsi="Cambria"/>
                <w:b/>
                <w:bCs/>
                <w:color w:val="000000"/>
                <w:sz w:val="20"/>
                <w:szCs w:val="20"/>
                <w:lang w:eastAsia="en-GB"/>
              </w:rPr>
              <w:t>LCOE</w:t>
            </w:r>
            <w:r w:rsidRPr="00301B5A">
              <w:rPr>
                <w:rFonts w:ascii="Cambria" w:eastAsia="Times New Roman" w:hAnsi="Cambria"/>
                <w:b/>
                <w:bCs/>
                <w:color w:val="000000"/>
                <w:sz w:val="20"/>
                <w:szCs w:val="20"/>
                <w:lang w:eastAsia="en-GB"/>
              </w:rPr>
              <w:t xml:space="preserve"> ($/kWh)</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IRR (%)</w:t>
            </w:r>
          </w:p>
        </w:tc>
        <w:tc>
          <w:tcPr>
            <w:tcW w:w="990" w:type="dxa"/>
            <w:tcBorders>
              <w:top w:val="single" w:sz="4" w:space="0" w:color="auto"/>
              <w:left w:val="nil"/>
              <w:bottom w:val="single" w:sz="4" w:space="0" w:color="auto"/>
              <w:right w:val="single" w:sz="4" w:space="0" w:color="auto"/>
            </w:tcBorders>
            <w:shd w:val="clear" w:color="auto" w:fill="auto"/>
            <w:vAlign w:val="center"/>
            <w:hideMark/>
          </w:tcPr>
          <w:p w:rsidR="00827806" w:rsidRPr="00301B5A" w:rsidRDefault="00827806" w:rsidP="006221D0">
            <w:pPr>
              <w:rPr>
                <w:rFonts w:ascii="Cambria" w:eastAsia="Times New Roman" w:hAnsi="Cambria"/>
                <w:b/>
                <w:bCs/>
                <w:color w:val="000000"/>
                <w:sz w:val="20"/>
                <w:szCs w:val="20"/>
                <w:lang w:eastAsia="en-GB"/>
              </w:rPr>
            </w:pPr>
            <w:r w:rsidRPr="00301B5A">
              <w:rPr>
                <w:rFonts w:ascii="Cambria" w:eastAsia="Times New Roman" w:hAnsi="Cambria"/>
                <w:b/>
                <w:bCs/>
                <w:color w:val="000000"/>
                <w:sz w:val="20"/>
                <w:szCs w:val="20"/>
                <w:lang w:eastAsia="en-GB"/>
              </w:rPr>
              <w:t>Payback Period (Years)</w:t>
            </w:r>
          </w:p>
        </w:tc>
      </w:tr>
      <w:tr w:rsidR="00827806" w:rsidRPr="00301B5A" w:rsidTr="00AE0641">
        <w:trPr>
          <w:trHeight w:val="255"/>
        </w:trPr>
        <w:tc>
          <w:tcPr>
            <w:tcW w:w="1000" w:type="dxa"/>
            <w:tcBorders>
              <w:top w:val="nil"/>
              <w:left w:val="single" w:sz="4" w:space="0" w:color="auto"/>
              <w:bottom w:val="single" w:sz="4" w:space="0" w:color="auto"/>
              <w:right w:val="single" w:sz="4" w:space="0" w:color="auto"/>
            </w:tcBorders>
            <w:shd w:val="clear" w:color="auto" w:fill="auto"/>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1,151</w:t>
            </w:r>
          </w:p>
        </w:tc>
        <w:tc>
          <w:tcPr>
            <w:tcW w:w="1126" w:type="dxa"/>
            <w:tcBorders>
              <w:top w:val="nil"/>
              <w:left w:val="nil"/>
              <w:bottom w:val="single" w:sz="4" w:space="0" w:color="auto"/>
              <w:right w:val="single" w:sz="4" w:space="0" w:color="auto"/>
            </w:tcBorders>
            <w:shd w:val="clear" w:color="auto" w:fill="auto"/>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 xml:space="preserve">        432,002 </w:t>
            </w:r>
          </w:p>
        </w:tc>
        <w:tc>
          <w:tcPr>
            <w:tcW w:w="1277" w:type="dxa"/>
            <w:tcBorders>
              <w:top w:val="nil"/>
              <w:left w:val="nil"/>
              <w:bottom w:val="single" w:sz="4" w:space="0" w:color="auto"/>
              <w:right w:val="single" w:sz="4" w:space="0" w:color="auto"/>
            </w:tcBorders>
            <w:shd w:val="clear" w:color="auto" w:fill="auto"/>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 xml:space="preserve">       3,166,474 </w:t>
            </w:r>
          </w:p>
        </w:tc>
        <w:tc>
          <w:tcPr>
            <w:tcW w:w="1139" w:type="dxa"/>
            <w:tcBorders>
              <w:top w:val="nil"/>
              <w:left w:val="nil"/>
              <w:bottom w:val="single" w:sz="4" w:space="0" w:color="auto"/>
              <w:right w:val="single" w:sz="4" w:space="0" w:color="auto"/>
            </w:tcBorders>
            <w:shd w:val="clear" w:color="auto" w:fill="auto"/>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 xml:space="preserve">        371,094 </w:t>
            </w:r>
          </w:p>
        </w:tc>
        <w:tc>
          <w:tcPr>
            <w:tcW w:w="1148" w:type="dxa"/>
            <w:tcBorders>
              <w:top w:val="nil"/>
              <w:left w:val="nil"/>
              <w:bottom w:val="single" w:sz="4" w:space="0" w:color="auto"/>
              <w:right w:val="single" w:sz="4" w:space="0" w:color="auto"/>
            </w:tcBorders>
            <w:shd w:val="clear" w:color="auto" w:fill="auto"/>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 xml:space="preserve">        677,286 </w:t>
            </w:r>
          </w:p>
        </w:tc>
        <w:tc>
          <w:tcPr>
            <w:tcW w:w="1180" w:type="dxa"/>
            <w:tcBorders>
              <w:top w:val="nil"/>
              <w:left w:val="nil"/>
              <w:bottom w:val="single" w:sz="4" w:space="0" w:color="auto"/>
              <w:right w:val="single" w:sz="4" w:space="0" w:color="auto"/>
            </w:tcBorders>
            <w:shd w:val="clear" w:color="auto" w:fill="auto"/>
            <w:noWrap/>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0.091</w:t>
            </w:r>
          </w:p>
        </w:tc>
        <w:tc>
          <w:tcPr>
            <w:tcW w:w="960" w:type="dxa"/>
            <w:tcBorders>
              <w:top w:val="nil"/>
              <w:left w:val="nil"/>
              <w:bottom w:val="single" w:sz="4" w:space="0" w:color="auto"/>
              <w:right w:val="single" w:sz="4" w:space="0" w:color="auto"/>
            </w:tcBorders>
            <w:shd w:val="clear" w:color="auto" w:fill="auto"/>
            <w:noWrap/>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60%</w:t>
            </w:r>
          </w:p>
        </w:tc>
        <w:tc>
          <w:tcPr>
            <w:tcW w:w="990" w:type="dxa"/>
            <w:tcBorders>
              <w:top w:val="nil"/>
              <w:left w:val="nil"/>
              <w:bottom w:val="single" w:sz="4" w:space="0" w:color="auto"/>
              <w:right w:val="single" w:sz="4" w:space="0" w:color="auto"/>
            </w:tcBorders>
            <w:shd w:val="clear" w:color="auto" w:fill="auto"/>
            <w:noWrap/>
            <w:vAlign w:val="bottom"/>
            <w:hideMark/>
          </w:tcPr>
          <w:p w:rsidR="00827806" w:rsidRPr="00301B5A" w:rsidRDefault="00827806" w:rsidP="006221D0">
            <w:pPr>
              <w:rPr>
                <w:rFonts w:ascii="Cambria" w:eastAsia="Times New Roman" w:hAnsi="Cambria"/>
                <w:color w:val="000000"/>
                <w:sz w:val="20"/>
                <w:szCs w:val="20"/>
                <w:lang w:eastAsia="en-GB"/>
              </w:rPr>
            </w:pPr>
            <w:r w:rsidRPr="00301B5A">
              <w:rPr>
                <w:rFonts w:ascii="Cambria" w:eastAsia="Times New Roman" w:hAnsi="Cambria"/>
                <w:color w:val="000000"/>
                <w:sz w:val="20"/>
                <w:szCs w:val="20"/>
                <w:lang w:eastAsia="en-GB"/>
              </w:rPr>
              <w:t>1.7</w:t>
            </w:r>
          </w:p>
        </w:tc>
      </w:tr>
    </w:tbl>
    <w:p w:rsidR="00827806" w:rsidRPr="00AB04F3" w:rsidRDefault="00827806" w:rsidP="00827806">
      <w:pPr>
        <w:rPr>
          <w:rFonts w:ascii="Times New Roman" w:eastAsia="Times New Roman" w:hAnsi="Times New Roman"/>
          <w:lang w:val="en-US"/>
        </w:rPr>
      </w:pPr>
      <w:r>
        <w:rPr>
          <w:rFonts w:ascii="Times New Roman" w:eastAsia="Times New Roman" w:hAnsi="Times New Roman"/>
          <w:lang w:val="en-US"/>
        </w:rPr>
        <w:t xml:space="preserve"> </w:t>
      </w:r>
    </w:p>
    <w:p w:rsidR="00827806" w:rsidRPr="005720E6" w:rsidRDefault="00827806" w:rsidP="008C03FA">
      <w:pPr>
        <w:rPr>
          <w:rFonts w:ascii="Times New Roman" w:eastAsia="Times New Roman" w:hAnsi="Times New Roman"/>
          <w:b/>
          <w:lang w:val="en-US"/>
        </w:rPr>
      </w:pPr>
      <w:r w:rsidRPr="005720E6">
        <w:rPr>
          <w:rFonts w:ascii="Times New Roman" w:eastAsia="Times New Roman" w:hAnsi="Times New Roman"/>
          <w:b/>
          <w:lang w:val="en-US"/>
        </w:rPr>
        <w:t>Level of Tariff</w:t>
      </w:r>
    </w:p>
    <w:p w:rsidR="00827806" w:rsidRPr="00AB04F3" w:rsidRDefault="00827806" w:rsidP="00AE0641">
      <w:pPr>
        <w:ind w:left="720"/>
        <w:rPr>
          <w:rFonts w:ascii="Times New Roman" w:eastAsia="Times New Roman" w:hAnsi="Times New Roman"/>
          <w:lang w:val="en-US"/>
        </w:rPr>
      </w:pPr>
    </w:p>
    <w:p w:rsidR="00827806" w:rsidRPr="00AB04F3" w:rsidRDefault="00827806" w:rsidP="004E429E">
      <w:pPr>
        <w:rPr>
          <w:rFonts w:ascii="Times New Roman" w:eastAsia="Times New Roman" w:hAnsi="Times New Roman"/>
          <w:lang w:val="en-US"/>
        </w:rPr>
      </w:pPr>
      <w:r w:rsidRPr="00AB04F3">
        <w:rPr>
          <w:rFonts w:ascii="Times New Roman" w:eastAsia="Times New Roman" w:hAnsi="Times New Roman"/>
          <w:lang w:val="en-US"/>
        </w:rPr>
        <w:t>There is a sub-decree on “Principles for Determining the Reasonable Cost in Electricity Business” which also covers mini-grid operated by licensed REE. The reasonable cost (level of tariffs) is determined by:</w:t>
      </w:r>
    </w:p>
    <w:p w:rsidR="00827806" w:rsidRPr="00AB04F3" w:rsidRDefault="00827806" w:rsidP="00AE0641">
      <w:pPr>
        <w:ind w:left="720"/>
        <w:rPr>
          <w:rFonts w:ascii="Times New Roman" w:eastAsia="Times New Roman" w:hAnsi="Times New Roman"/>
          <w:lang w:val="en-US"/>
        </w:rPr>
      </w:pP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t>1)</w:t>
      </w:r>
      <w:r w:rsidRPr="00AB04F3">
        <w:rPr>
          <w:rFonts w:ascii="Times New Roman" w:eastAsia="Times New Roman" w:hAnsi="Times New Roman"/>
          <w:lang w:val="en-US"/>
        </w:rPr>
        <w:tab/>
        <w:t>Operation and maintenance costs</w:t>
      </w:r>
      <w:r>
        <w:rPr>
          <w:rFonts w:ascii="Times New Roman" w:eastAsia="Times New Roman" w:hAnsi="Times New Roman"/>
          <w:lang w:val="en-US"/>
        </w:rPr>
        <w:t>;</w:t>
      </w: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t>2)</w:t>
      </w:r>
      <w:r w:rsidRPr="00AB04F3">
        <w:rPr>
          <w:rFonts w:ascii="Times New Roman" w:eastAsia="Times New Roman" w:hAnsi="Times New Roman"/>
          <w:lang w:val="en-US"/>
        </w:rPr>
        <w:tab/>
        <w:t>Cost of fuel purchases</w:t>
      </w:r>
      <w:r>
        <w:rPr>
          <w:rFonts w:ascii="Times New Roman" w:eastAsia="Times New Roman" w:hAnsi="Times New Roman"/>
          <w:lang w:val="en-US"/>
        </w:rPr>
        <w:t>;</w:t>
      </w: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t>3)</w:t>
      </w:r>
      <w:r w:rsidRPr="00AB04F3">
        <w:rPr>
          <w:rFonts w:ascii="Times New Roman" w:eastAsia="Times New Roman" w:hAnsi="Times New Roman"/>
          <w:lang w:val="en-US"/>
        </w:rPr>
        <w:tab/>
        <w:t>Administrative and general management costs</w:t>
      </w:r>
      <w:r>
        <w:rPr>
          <w:rFonts w:ascii="Times New Roman" w:eastAsia="Times New Roman" w:hAnsi="Times New Roman"/>
          <w:lang w:val="en-US"/>
        </w:rPr>
        <w:t>;</w:t>
      </w: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lastRenderedPageBreak/>
        <w:t>4)</w:t>
      </w:r>
      <w:r w:rsidRPr="00AB04F3">
        <w:rPr>
          <w:rFonts w:ascii="Times New Roman" w:eastAsia="Times New Roman" w:hAnsi="Times New Roman"/>
          <w:lang w:val="en-US"/>
        </w:rPr>
        <w:tab/>
        <w:t>Power purchase costs</w:t>
      </w:r>
      <w:r>
        <w:rPr>
          <w:rFonts w:ascii="Times New Roman" w:eastAsia="Times New Roman" w:hAnsi="Times New Roman"/>
          <w:lang w:val="en-US"/>
        </w:rPr>
        <w:t>;</w:t>
      </w: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t>5)</w:t>
      </w:r>
      <w:r w:rsidRPr="00AB04F3">
        <w:rPr>
          <w:rFonts w:ascii="Times New Roman" w:eastAsia="Times New Roman" w:hAnsi="Times New Roman"/>
          <w:lang w:val="en-US"/>
        </w:rPr>
        <w:tab/>
        <w:t>Depreciation costs</w:t>
      </w:r>
      <w:r>
        <w:rPr>
          <w:rFonts w:ascii="Times New Roman" w:eastAsia="Times New Roman" w:hAnsi="Times New Roman"/>
          <w:lang w:val="en-US"/>
        </w:rPr>
        <w:t>;</w:t>
      </w: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t>6)</w:t>
      </w:r>
      <w:r w:rsidRPr="00AB04F3">
        <w:rPr>
          <w:rFonts w:ascii="Times New Roman" w:eastAsia="Times New Roman" w:hAnsi="Times New Roman"/>
          <w:lang w:val="en-US"/>
        </w:rPr>
        <w:tab/>
        <w:t>Profit and cost of loan employed</w:t>
      </w:r>
      <w:r>
        <w:rPr>
          <w:rFonts w:ascii="Times New Roman" w:eastAsia="Times New Roman" w:hAnsi="Times New Roman"/>
          <w:lang w:val="en-US"/>
        </w:rPr>
        <w:t>;</w:t>
      </w:r>
    </w:p>
    <w:p w:rsidR="00827806" w:rsidRPr="00AB04F3" w:rsidRDefault="00827806" w:rsidP="00AB2120">
      <w:pPr>
        <w:ind w:left="720"/>
        <w:rPr>
          <w:rFonts w:ascii="Times New Roman" w:eastAsia="Times New Roman" w:hAnsi="Times New Roman"/>
          <w:lang w:val="en-US"/>
        </w:rPr>
      </w:pPr>
      <w:r w:rsidRPr="00AB04F3">
        <w:rPr>
          <w:rFonts w:ascii="Times New Roman" w:eastAsia="Times New Roman" w:hAnsi="Times New Roman"/>
          <w:lang w:val="en-US"/>
        </w:rPr>
        <w:t>7)</w:t>
      </w:r>
      <w:r w:rsidRPr="00AB04F3">
        <w:rPr>
          <w:rFonts w:ascii="Times New Roman" w:eastAsia="Times New Roman" w:hAnsi="Times New Roman"/>
          <w:lang w:val="en-US"/>
        </w:rPr>
        <w:tab/>
        <w:t>Other costs as considered reasonable by the Electricity Authority of Cambodia (EAC)</w:t>
      </w:r>
      <w:r>
        <w:rPr>
          <w:rFonts w:ascii="Times New Roman" w:eastAsia="Times New Roman" w:hAnsi="Times New Roman"/>
          <w:lang w:val="en-US"/>
        </w:rPr>
        <w:t>.</w:t>
      </w:r>
    </w:p>
    <w:p w:rsidR="00827806" w:rsidRPr="00AB04F3" w:rsidRDefault="00827806" w:rsidP="00AE0641">
      <w:pPr>
        <w:ind w:left="720"/>
        <w:rPr>
          <w:rFonts w:ascii="Times New Roman" w:eastAsia="Times New Roman" w:hAnsi="Times New Roman"/>
          <w:lang w:val="en-US"/>
        </w:rPr>
      </w:pPr>
    </w:p>
    <w:p w:rsidR="00827806" w:rsidRPr="00AB04F3" w:rsidRDefault="00827806" w:rsidP="004E429E">
      <w:pPr>
        <w:rPr>
          <w:rFonts w:ascii="Times New Roman" w:eastAsia="Times New Roman" w:hAnsi="Times New Roman"/>
          <w:lang w:val="en-US"/>
        </w:rPr>
      </w:pPr>
      <w:r w:rsidRPr="00AB04F3">
        <w:rPr>
          <w:rFonts w:ascii="Times New Roman" w:eastAsia="Times New Roman" w:hAnsi="Times New Roman"/>
          <w:lang w:val="en-US"/>
        </w:rPr>
        <w:t>In the process of review and setting tariff, each Licensee should submit the accounting reports and information, including information on each component stated above, to the EAC (authority for setting up the tariff).</w:t>
      </w:r>
      <w:r w:rsidR="00505E8D">
        <w:rPr>
          <w:rFonts w:ascii="Times New Roman" w:eastAsia="Times New Roman" w:hAnsi="Times New Roman"/>
          <w:lang w:val="en-US"/>
        </w:rPr>
        <w:t xml:space="preserve"> </w:t>
      </w:r>
      <w:r w:rsidRPr="00AB04F3">
        <w:rPr>
          <w:rFonts w:ascii="Times New Roman" w:eastAsia="Times New Roman" w:hAnsi="Times New Roman"/>
          <w:lang w:val="en-US"/>
        </w:rPr>
        <w:t>However, it has to be noted that the sub-decree clearly states that “The Authority shall not require Licensees to provide electric power services where their reasonable costs cannot be recovered in full through tariffs”.</w:t>
      </w:r>
    </w:p>
    <w:p w:rsidR="00827806" w:rsidRPr="00AB04F3" w:rsidRDefault="00827806" w:rsidP="004E429E">
      <w:pPr>
        <w:rPr>
          <w:rFonts w:ascii="Times New Roman" w:eastAsia="Times New Roman" w:hAnsi="Times New Roman"/>
          <w:lang w:val="en-US"/>
        </w:rPr>
      </w:pPr>
    </w:p>
    <w:p w:rsidR="00827806" w:rsidRDefault="00827806" w:rsidP="004E429E">
      <w:pPr>
        <w:rPr>
          <w:rFonts w:ascii="Times New Roman" w:eastAsia="Times New Roman" w:hAnsi="Times New Roman"/>
          <w:lang w:val="en-US"/>
        </w:rPr>
      </w:pPr>
      <w:r w:rsidRPr="00AB04F3">
        <w:rPr>
          <w:rFonts w:ascii="Times New Roman" w:eastAsia="Times New Roman" w:hAnsi="Times New Roman"/>
          <w:lang w:val="en-US"/>
        </w:rPr>
        <w:t>A Sustainable tariff, balancing the commercial viability and consumer’s ability and willingness to pay will be fixed only after a detailed feasibility study is done, considering the above mentioned decree. EAC (Electricity Authority of Cambodia</w:t>
      </w:r>
      <w:r w:rsidR="00505E8D" w:rsidRPr="00AB04F3">
        <w:rPr>
          <w:rFonts w:ascii="Times New Roman" w:eastAsia="Times New Roman" w:hAnsi="Times New Roman"/>
          <w:lang w:val="en-US"/>
        </w:rPr>
        <w:t>)</w:t>
      </w:r>
      <w:r w:rsidRPr="00AB04F3">
        <w:rPr>
          <w:rFonts w:ascii="Times New Roman" w:eastAsia="Times New Roman" w:hAnsi="Times New Roman"/>
          <w:lang w:val="en-US"/>
        </w:rPr>
        <w:t xml:space="preserve"> is </w:t>
      </w:r>
      <w:r w:rsidR="00505E8D">
        <w:rPr>
          <w:rFonts w:ascii="Times New Roman" w:eastAsia="Times New Roman" w:hAnsi="Times New Roman"/>
          <w:lang w:val="en-US"/>
        </w:rPr>
        <w:t xml:space="preserve">the </w:t>
      </w:r>
      <w:r w:rsidRPr="00AB04F3">
        <w:rPr>
          <w:rFonts w:ascii="Times New Roman" w:eastAsia="Times New Roman" w:hAnsi="Times New Roman"/>
          <w:lang w:val="en-US"/>
        </w:rPr>
        <w:t>regulator</w:t>
      </w:r>
      <w:r w:rsidR="00505E8D">
        <w:rPr>
          <w:rFonts w:ascii="Times New Roman" w:eastAsia="Times New Roman" w:hAnsi="Times New Roman"/>
          <w:lang w:val="en-US"/>
        </w:rPr>
        <w:t>y body</w:t>
      </w:r>
      <w:r w:rsidRPr="00AB04F3">
        <w:rPr>
          <w:rFonts w:ascii="Times New Roman" w:eastAsia="Times New Roman" w:hAnsi="Times New Roman"/>
          <w:lang w:val="en-US"/>
        </w:rPr>
        <w:t xml:space="preserve"> responsible for licensing, approving tariffs, setting and enforcing performance standards and settling disputes. There is also a sub-decree issued by EAC on “Principles for Determining the Reasonable Cost in Electricity Business.</w:t>
      </w:r>
      <w:r>
        <w:rPr>
          <w:rFonts w:ascii="Times New Roman" w:eastAsia="Times New Roman" w:hAnsi="Times New Roman"/>
          <w:lang w:val="en-US"/>
        </w:rPr>
        <w:t xml:space="preserve"> For the purpose of the pre-feasibility study a minimum value of 0.25$/kWh has been considered as tariff of electricity for selling to the nearby village.  The value of USD 0.25/kWh is at present lower than what the villages without access to the national grid are currently spending on electricity from diesel generator (between USD 0.4 – USD 1 /</w:t>
      </w:r>
      <w:r w:rsidR="004E429E">
        <w:rPr>
          <w:rFonts w:ascii="Times New Roman" w:eastAsia="Times New Roman" w:hAnsi="Times New Roman"/>
          <w:lang w:val="en-US"/>
        </w:rPr>
        <w:t xml:space="preserve">kWh). </w:t>
      </w:r>
      <w:r>
        <w:rPr>
          <w:rFonts w:ascii="Times New Roman" w:eastAsia="Times New Roman" w:hAnsi="Times New Roman"/>
          <w:lang w:val="en-US"/>
        </w:rPr>
        <w:t xml:space="preserve">In order to ensure tariff recovery either one or any of the following methods will be </w:t>
      </w:r>
      <w:r w:rsidR="004E429E">
        <w:rPr>
          <w:rFonts w:ascii="Times New Roman" w:eastAsia="Times New Roman" w:hAnsi="Times New Roman"/>
          <w:lang w:val="en-US"/>
        </w:rPr>
        <w:t>in place:</w:t>
      </w:r>
    </w:p>
    <w:p w:rsidR="00827806" w:rsidRDefault="00827806" w:rsidP="009D677D">
      <w:pPr>
        <w:numPr>
          <w:ilvl w:val="0"/>
          <w:numId w:val="12"/>
        </w:numPr>
        <w:ind w:left="1440"/>
        <w:rPr>
          <w:rFonts w:ascii="Times New Roman" w:eastAsia="Times New Roman" w:hAnsi="Times New Roman"/>
          <w:lang w:val="en-US"/>
        </w:rPr>
      </w:pPr>
      <w:r w:rsidRPr="00A04071">
        <w:rPr>
          <w:rFonts w:ascii="Times New Roman" w:eastAsia="Times New Roman" w:hAnsi="Times New Roman"/>
          <w:lang w:val="en-US"/>
        </w:rPr>
        <w:t>Binding contracts for the electricity service will be signed with each user. All the users have to pay a</w:t>
      </w:r>
      <w:r>
        <w:rPr>
          <w:rFonts w:ascii="Times New Roman" w:eastAsia="Times New Roman" w:hAnsi="Times New Roman"/>
          <w:lang w:val="en-US"/>
        </w:rPr>
        <w:t xml:space="preserve"> </w:t>
      </w:r>
      <w:r w:rsidRPr="00A04071">
        <w:rPr>
          <w:rFonts w:ascii="Times New Roman" w:eastAsia="Times New Roman" w:hAnsi="Times New Roman"/>
          <w:lang w:val="en-US"/>
        </w:rPr>
        <w:t>substantial initial connection fee which creates a commitment among the end-users.</w:t>
      </w:r>
    </w:p>
    <w:p w:rsidR="00827806" w:rsidRDefault="00827806" w:rsidP="009D677D">
      <w:pPr>
        <w:numPr>
          <w:ilvl w:val="0"/>
          <w:numId w:val="12"/>
        </w:numPr>
        <w:ind w:left="1440"/>
        <w:rPr>
          <w:rFonts w:ascii="Times New Roman" w:eastAsia="Times New Roman" w:hAnsi="Times New Roman"/>
          <w:lang w:val="en-US"/>
        </w:rPr>
      </w:pPr>
      <w:r w:rsidRPr="00A04071">
        <w:rPr>
          <w:rFonts w:ascii="Times New Roman" w:eastAsia="Times New Roman" w:hAnsi="Times New Roman"/>
          <w:lang w:val="en-US"/>
        </w:rPr>
        <w:t>In case of non-payment of electricity, the user would be disconnected and would have to repay his debts and a reconnection fee to be reconnected.</w:t>
      </w:r>
    </w:p>
    <w:p w:rsidR="00126FF0" w:rsidRPr="00E36586" w:rsidRDefault="00827806" w:rsidP="009D677D">
      <w:pPr>
        <w:numPr>
          <w:ilvl w:val="0"/>
          <w:numId w:val="12"/>
        </w:numPr>
        <w:ind w:left="1440"/>
        <w:rPr>
          <w:rFonts w:ascii="Times New Roman" w:eastAsia="Times New Roman" w:hAnsi="Times New Roman"/>
          <w:lang w:val="en-US"/>
        </w:rPr>
      </w:pPr>
      <w:r w:rsidRPr="00A04071">
        <w:rPr>
          <w:rFonts w:ascii="Times New Roman" w:eastAsia="Times New Roman" w:hAnsi="Times New Roman"/>
          <w:lang w:val="en-US"/>
        </w:rPr>
        <w:t>Prepayment meters can be installed. With this system, the consumer needs to purchase in advance units of electricity from the REE and when they run out of credits, their supply shuts down. This</w:t>
      </w:r>
      <w:r>
        <w:rPr>
          <w:rFonts w:ascii="Times New Roman" w:eastAsia="Times New Roman" w:hAnsi="Times New Roman"/>
          <w:lang w:val="en-US"/>
        </w:rPr>
        <w:t xml:space="preserve"> </w:t>
      </w:r>
      <w:r w:rsidRPr="00A04071">
        <w:rPr>
          <w:rFonts w:ascii="Times New Roman" w:eastAsia="Times New Roman" w:hAnsi="Times New Roman"/>
          <w:lang w:val="en-US"/>
        </w:rPr>
        <w:t>arrangement also obviates the problem of reading, billing and tariff recovery altogether.</w:t>
      </w:r>
    </w:p>
    <w:p w:rsidR="00E36586" w:rsidRDefault="00E36586" w:rsidP="00260C1F">
      <w:pPr>
        <w:tabs>
          <w:tab w:val="left" w:pos="0"/>
        </w:tabs>
        <w:ind w:left="720" w:hanging="720"/>
        <w:rPr>
          <w:rFonts w:ascii="Times New Roman" w:eastAsia="Times New Roman" w:hAnsi="Times New Roman"/>
          <w:u w:val="single"/>
          <w:lang w:val="en-US"/>
        </w:rPr>
      </w:pPr>
    </w:p>
    <w:p w:rsidR="00E36586" w:rsidRPr="00F75975" w:rsidRDefault="00505E8D" w:rsidP="00E36586">
      <w:pPr>
        <w:rPr>
          <w:rFonts w:ascii="Times New Roman" w:eastAsia="Times New Roman" w:hAnsi="Times New Roman"/>
          <w:bCs/>
        </w:rPr>
      </w:pPr>
      <w:r>
        <w:rPr>
          <w:rFonts w:ascii="Times New Roman" w:eastAsia="Times New Roman" w:hAnsi="Times New Roman"/>
          <w:bCs/>
        </w:rPr>
        <w:t>M</w:t>
      </w:r>
      <w:r w:rsidR="00E36586" w:rsidRPr="00F75975">
        <w:rPr>
          <w:rFonts w:ascii="Times New Roman" w:eastAsia="Times New Roman" w:hAnsi="Times New Roman"/>
          <w:bCs/>
        </w:rPr>
        <w:t xml:space="preserve">ini-grid demonstration projects of </w:t>
      </w:r>
      <w:r>
        <w:rPr>
          <w:rFonts w:ascii="Times New Roman" w:eastAsia="Times New Roman" w:hAnsi="Times New Roman"/>
          <w:bCs/>
        </w:rPr>
        <w:t xml:space="preserve">cumulative capacity of at least </w:t>
      </w:r>
      <w:r w:rsidR="00E36586" w:rsidRPr="00F75975">
        <w:rPr>
          <w:rFonts w:ascii="Times New Roman" w:eastAsia="Times New Roman" w:hAnsi="Times New Roman"/>
          <w:bCs/>
        </w:rPr>
        <w:t>1 MW, based on biogas technology will be established with private sector investments in commercial medium and large scale farms. These power plants will construct their own mini-grids for captive usage and electricity supply to the nearby communities and thereby will function as REEs.</w:t>
      </w:r>
    </w:p>
    <w:p w:rsidR="00E36586" w:rsidRPr="00F75975" w:rsidRDefault="00E36586" w:rsidP="00E36586">
      <w:pPr>
        <w:rPr>
          <w:rFonts w:ascii="Times New Roman" w:eastAsia="Times New Roman" w:hAnsi="Times New Roman"/>
          <w:bCs/>
        </w:rPr>
      </w:pPr>
    </w:p>
    <w:p w:rsidR="00B57669" w:rsidRDefault="00E36586" w:rsidP="00AB2120">
      <w:pPr>
        <w:rPr>
          <w:rFonts w:ascii="Times New Roman" w:eastAsia="Times New Roman" w:hAnsi="Times New Roman"/>
          <w:u w:val="single"/>
          <w:lang w:val="en-US"/>
        </w:rPr>
      </w:pPr>
      <w:r w:rsidRPr="00F75975">
        <w:rPr>
          <w:rFonts w:ascii="Times New Roman" w:eastAsia="Times New Roman" w:hAnsi="Times New Roman"/>
          <w:bCs/>
        </w:rPr>
        <w:t>At present, there is no separate policy for mini-grid connection. However, procedures do exist for providing institutional and regulatory framework for mini-grids. The “Procedure for Issuing, Revising, Suspending, Revoking or Denying Licenses for Providing Electrical Power Services” under Electricity Law of the Kingdom of Cambodia, for instance, is the institutional and regulatory framework for mini-grids. Electricity Authority of Cambodia (EAC), which is a body under the Council of Ministers, is responsible for monitoring licensed REEs, including those that operate mini-grids.  In addition, according to electricity law of Cambodia, interested individuals are encouraged to establish their own private electricity supply services. As of now, UNIDO does not envisage any barriers in this domain. Demonstration projects will use the existing regulatory and institutional framework.</w:t>
      </w:r>
    </w:p>
    <w:p w:rsidR="00B57669" w:rsidRDefault="00B57669" w:rsidP="00260C1F">
      <w:pPr>
        <w:tabs>
          <w:tab w:val="left" w:pos="0"/>
        </w:tabs>
        <w:ind w:left="720" w:hanging="720"/>
        <w:rPr>
          <w:rFonts w:ascii="Times New Roman" w:eastAsia="Times New Roman" w:hAnsi="Times New Roman"/>
          <w:u w:val="single"/>
          <w:lang w:val="en-US"/>
        </w:rPr>
      </w:pPr>
    </w:p>
    <w:p w:rsidR="00B57669" w:rsidRDefault="00B57669" w:rsidP="00260C1F">
      <w:pPr>
        <w:tabs>
          <w:tab w:val="left" w:pos="0"/>
        </w:tabs>
        <w:ind w:left="720" w:hanging="720"/>
        <w:rPr>
          <w:rFonts w:ascii="Times New Roman" w:eastAsia="Times New Roman" w:hAnsi="Times New Roman"/>
          <w:u w:val="single"/>
          <w:lang w:val="en-US"/>
        </w:rPr>
      </w:pPr>
    </w:p>
    <w:p w:rsidR="00126FF0" w:rsidRPr="005B3FE8" w:rsidRDefault="00126FF0" w:rsidP="00260C1F">
      <w:pPr>
        <w:tabs>
          <w:tab w:val="left" w:pos="0"/>
        </w:tabs>
        <w:ind w:left="720" w:hanging="720"/>
        <w:rPr>
          <w:rFonts w:ascii="Times New Roman" w:eastAsia="Times New Roman" w:hAnsi="Times New Roman"/>
          <w:u w:val="single"/>
          <w:lang w:val="en-US"/>
        </w:rPr>
      </w:pPr>
      <w:r w:rsidRPr="005B3FE8">
        <w:rPr>
          <w:rFonts w:ascii="Times New Roman" w:eastAsia="Times New Roman" w:hAnsi="Times New Roman"/>
          <w:u w:val="single"/>
          <w:lang w:val="en-US"/>
        </w:rPr>
        <w:t>PC 4: Monitoring and evaluation (M&amp;E)</w:t>
      </w:r>
    </w:p>
    <w:p w:rsidR="00126FF0" w:rsidRPr="00653A0B" w:rsidRDefault="00126FF0" w:rsidP="00AE0641">
      <w:pPr>
        <w:ind w:left="720"/>
        <w:rPr>
          <w:rFonts w:ascii="Times New Roman" w:eastAsia="Times New Roman" w:hAnsi="Times New Roman"/>
          <w:lang w:val="en-US"/>
        </w:rPr>
      </w:pPr>
    </w:p>
    <w:p w:rsidR="00126FF0" w:rsidRPr="00653A0B" w:rsidRDefault="00260C1F" w:rsidP="00126FF0">
      <w:pPr>
        <w:rPr>
          <w:rFonts w:ascii="Times New Roman" w:eastAsia="Times New Roman" w:hAnsi="Times New Roman"/>
          <w:lang w:val="en-US"/>
        </w:rPr>
      </w:pPr>
      <w:r w:rsidRPr="00260C1F">
        <w:rPr>
          <w:rFonts w:ascii="Times New Roman" w:eastAsia="Times New Roman" w:hAnsi="Times New Roman"/>
          <w:lang w:val="en-US"/>
        </w:rPr>
        <w:t>This project component aims at monitoring and evaluating the project implementation process.</w:t>
      </w:r>
      <w:r>
        <w:rPr>
          <w:rFonts w:ascii="Times New Roman" w:eastAsia="Times New Roman" w:hAnsi="Times New Roman"/>
          <w:lang w:val="en-US"/>
        </w:rPr>
        <w:t xml:space="preserve"> </w:t>
      </w:r>
      <w:r w:rsidR="00126FF0" w:rsidRPr="00653A0B">
        <w:rPr>
          <w:rFonts w:ascii="Times New Roman" w:eastAsia="Times New Roman" w:hAnsi="Times New Roman"/>
          <w:lang w:val="en-US"/>
        </w:rPr>
        <w:t xml:space="preserve">The project will be subjected to final evaluations. </w:t>
      </w:r>
      <w:r w:rsidR="00126FF0">
        <w:rPr>
          <w:rFonts w:ascii="Times New Roman" w:eastAsia="Times New Roman" w:hAnsi="Times New Roman"/>
          <w:lang w:val="en-US"/>
        </w:rPr>
        <w:t>The project will be monitored from the beginning. No mid-term M&amp;E will be conducted as earlier mentioned in the PIF as mid-term evaluation is not conducted for Medium Size Projects. Thus only a</w:t>
      </w:r>
      <w:r w:rsidR="00126FF0" w:rsidRPr="00653A0B">
        <w:rPr>
          <w:rFonts w:ascii="Times New Roman" w:eastAsia="Times New Roman" w:hAnsi="Times New Roman"/>
          <w:lang w:val="en-US"/>
        </w:rPr>
        <w:t xml:space="preserve">n independent final evaluation will be </w:t>
      </w:r>
      <w:r w:rsidR="00126FF0">
        <w:rPr>
          <w:rFonts w:ascii="Times New Roman" w:eastAsia="Times New Roman" w:hAnsi="Times New Roman"/>
          <w:lang w:val="en-US"/>
        </w:rPr>
        <w:t>carried out</w:t>
      </w:r>
      <w:r w:rsidR="00126FF0" w:rsidRPr="00653A0B">
        <w:rPr>
          <w:rFonts w:ascii="Times New Roman" w:eastAsia="Times New Roman" w:hAnsi="Times New Roman"/>
          <w:lang w:val="en-US"/>
        </w:rPr>
        <w:t xml:space="preserve"> three months prior to the terminal review meeting. The final evaluation will look at the impact and sustainability of results, including the contribution to capacity development and the achievement of global environmental benefit goals. The final evaluation will also provide recommendations for follow-up activities.</w:t>
      </w:r>
      <w:r w:rsidR="00126FF0" w:rsidRPr="00653A0B">
        <w:t xml:space="preserve"> </w:t>
      </w:r>
      <w:r w:rsidR="00126FF0" w:rsidRPr="00653A0B">
        <w:rPr>
          <w:rFonts w:ascii="Times New Roman" w:eastAsia="Times New Roman" w:hAnsi="Times New Roman"/>
          <w:lang w:val="en-US"/>
        </w:rPr>
        <w:t>After completion of the demonstration project and successful operation, the project performance monitoring will be conducted to study the technical, financial, environmental and socio-economic performanc</w:t>
      </w:r>
      <w:r w:rsidR="00126FF0">
        <w:rPr>
          <w:rFonts w:ascii="Times New Roman" w:eastAsia="Times New Roman" w:hAnsi="Times New Roman"/>
          <w:lang w:val="en-US"/>
        </w:rPr>
        <w:t>es of the projects. D</w:t>
      </w:r>
      <w:r w:rsidR="00126FF0" w:rsidRPr="00653A0B">
        <w:rPr>
          <w:rFonts w:ascii="Times New Roman" w:eastAsia="Times New Roman" w:hAnsi="Times New Roman"/>
          <w:lang w:val="en-US"/>
        </w:rPr>
        <w:t>emonstration</w:t>
      </w:r>
      <w:r w:rsidR="00126FF0">
        <w:rPr>
          <w:rFonts w:ascii="Times New Roman" w:eastAsia="Times New Roman" w:hAnsi="Times New Roman"/>
          <w:lang w:val="en-US"/>
        </w:rPr>
        <w:t xml:space="preserve"> project</w:t>
      </w:r>
      <w:r w:rsidR="00126FF0" w:rsidRPr="00653A0B">
        <w:rPr>
          <w:rFonts w:ascii="Times New Roman" w:eastAsia="Times New Roman" w:hAnsi="Times New Roman"/>
          <w:lang w:val="en-US"/>
        </w:rPr>
        <w:t xml:space="preserve"> site visit and seminars will be organized and the project experiences will be </w:t>
      </w:r>
      <w:r w:rsidR="00126FF0" w:rsidRPr="00653A0B">
        <w:rPr>
          <w:rFonts w:ascii="Times New Roman" w:eastAsia="Times New Roman" w:hAnsi="Times New Roman"/>
          <w:lang w:val="en-US"/>
        </w:rPr>
        <w:lastRenderedPageBreak/>
        <w:t>disseminated to various interested stake holders in order to increase the replication potential of the project. Various dissemination tools such as leaflets, website, etc., will be used for effective dissemination.</w:t>
      </w:r>
    </w:p>
    <w:p w:rsidR="00126FF0" w:rsidRPr="00653A0B" w:rsidRDefault="00126FF0" w:rsidP="00126FF0">
      <w:pPr>
        <w:rPr>
          <w:rFonts w:ascii="Times New Roman" w:eastAsia="Times New Roman" w:hAnsi="Times New Roman"/>
          <w:lang w:val="en-US"/>
        </w:rPr>
      </w:pPr>
    </w:p>
    <w:p w:rsidR="00126FF0" w:rsidRPr="00653A0B" w:rsidRDefault="00126FF0" w:rsidP="00126FF0">
      <w:pPr>
        <w:rPr>
          <w:rFonts w:ascii="Times New Roman" w:eastAsia="Times New Roman" w:hAnsi="Times New Roman"/>
          <w:lang w:val="en-US"/>
        </w:rPr>
      </w:pPr>
      <w:r w:rsidRPr="00653A0B">
        <w:rPr>
          <w:rFonts w:ascii="Times New Roman" w:eastAsia="Times New Roman" w:hAnsi="Times New Roman"/>
          <w:lang w:val="en-US"/>
        </w:rPr>
        <w:t>Methodologies / tools will be developed to use the collated information for better planning and decision making. Case studies will be prepared and presented</w:t>
      </w:r>
      <w:r>
        <w:rPr>
          <w:rFonts w:ascii="Times New Roman" w:eastAsia="Times New Roman" w:hAnsi="Times New Roman"/>
          <w:lang w:val="en-US"/>
        </w:rPr>
        <w:t xml:space="preserve"> to raise more investment in biogas</w:t>
      </w:r>
      <w:r w:rsidRPr="00653A0B">
        <w:rPr>
          <w:rFonts w:ascii="Times New Roman" w:eastAsia="Times New Roman" w:hAnsi="Times New Roman"/>
          <w:lang w:val="en-US"/>
        </w:rPr>
        <w:t xml:space="preserve"> projects</w:t>
      </w:r>
      <w:r>
        <w:rPr>
          <w:rFonts w:ascii="Times New Roman" w:eastAsia="Times New Roman" w:hAnsi="Times New Roman"/>
          <w:lang w:val="en-US"/>
        </w:rPr>
        <w:t xml:space="preserve"> for commercial medium to big scale farms</w:t>
      </w:r>
      <w:r w:rsidRPr="00653A0B">
        <w:rPr>
          <w:rFonts w:ascii="Times New Roman" w:eastAsia="Times New Roman" w:hAnsi="Times New Roman"/>
          <w:lang w:val="en-US"/>
        </w:rPr>
        <w:t>, using the trained capacity and various financing schemes that are created.</w:t>
      </w:r>
    </w:p>
    <w:p w:rsidR="00126FF0" w:rsidRPr="00653A0B" w:rsidRDefault="00126FF0" w:rsidP="00126FF0">
      <w:pPr>
        <w:rPr>
          <w:rFonts w:ascii="Times New Roman" w:eastAsia="Times New Roman" w:hAnsi="Times New Roman"/>
          <w:lang w:val="en-US"/>
        </w:rPr>
      </w:pPr>
    </w:p>
    <w:p w:rsidR="00126FF0" w:rsidRDefault="00126FF0" w:rsidP="00126FF0">
      <w:pPr>
        <w:rPr>
          <w:rFonts w:ascii="Times New Roman" w:eastAsia="Times New Roman" w:hAnsi="Times New Roman"/>
          <w:lang w:val="en-US"/>
        </w:rPr>
      </w:pPr>
      <w:r w:rsidRPr="00653A0B">
        <w:rPr>
          <w:rFonts w:ascii="Times New Roman" w:eastAsia="Times New Roman" w:hAnsi="Times New Roman"/>
          <w:lang w:val="en-US"/>
        </w:rPr>
        <w:t>An annual report and periodical newsletter on best practices, information on country level projects and key indicators of progress made under the project will be prepared and distributed to the key stakeholders and agencies. Annual reports will be submitted to GEF secretariat in the form of Project Implementation Reviews (PIRs).</w:t>
      </w:r>
      <w:r>
        <w:rPr>
          <w:rFonts w:ascii="Times New Roman" w:eastAsia="Times New Roman" w:hAnsi="Times New Roman"/>
          <w:lang w:val="en-US"/>
        </w:rPr>
        <w:t xml:space="preserve"> </w:t>
      </w:r>
    </w:p>
    <w:p w:rsidR="00126FF0" w:rsidRPr="00A04071" w:rsidRDefault="00126FF0" w:rsidP="00126FF0">
      <w:pPr>
        <w:rPr>
          <w:rFonts w:ascii="Times New Roman" w:eastAsia="Times New Roman" w:hAnsi="Times New Roman"/>
          <w:lang w:val="en-US"/>
        </w:rPr>
      </w:pPr>
    </w:p>
    <w:p w:rsidR="00126FF0" w:rsidRDefault="00126FF0" w:rsidP="00126FF0">
      <w:pPr>
        <w:rPr>
          <w:rFonts w:ascii="Times New Roman" w:eastAsia="Times New Roman" w:hAnsi="Times New Roman"/>
          <w:lang w:val="en-US"/>
        </w:rPr>
      </w:pPr>
      <w:r>
        <w:rPr>
          <w:rFonts w:ascii="Times New Roman" w:eastAsia="Times New Roman" w:hAnsi="Times New Roman"/>
          <w:lang w:val="en-US"/>
        </w:rPr>
        <w:t>The project implementat</w:t>
      </w:r>
      <w:r w:rsidR="00260C1F">
        <w:rPr>
          <w:rFonts w:ascii="Times New Roman" w:eastAsia="Times New Roman" w:hAnsi="Times New Roman"/>
          <w:lang w:val="en-US"/>
        </w:rPr>
        <w:t xml:space="preserve">ion schedule is given in Annex </w:t>
      </w:r>
      <w:r w:rsidR="00374CCB">
        <w:rPr>
          <w:rFonts w:ascii="Times New Roman" w:eastAsia="Times New Roman" w:hAnsi="Times New Roman"/>
          <w:lang w:val="en-US"/>
        </w:rPr>
        <w:t>E</w:t>
      </w:r>
      <w:r>
        <w:rPr>
          <w:rFonts w:ascii="Times New Roman" w:eastAsia="Times New Roman" w:hAnsi="Times New Roman"/>
          <w:lang w:val="en-US"/>
        </w:rPr>
        <w:t>.</w:t>
      </w:r>
    </w:p>
    <w:p w:rsidR="00126FF0" w:rsidRDefault="00126FF0" w:rsidP="00126FF0">
      <w:pPr>
        <w:rPr>
          <w:rFonts w:ascii="Times New Roman" w:eastAsia="Times New Roman" w:hAnsi="Times New Roman"/>
          <w:lang w:val="en-US"/>
        </w:rPr>
      </w:pPr>
    </w:p>
    <w:p w:rsidR="00126FF0" w:rsidRDefault="00126FF0" w:rsidP="00126FF0">
      <w:pPr>
        <w:rPr>
          <w:rFonts w:ascii="Times New Roman" w:eastAsia="Times New Roman" w:hAnsi="Times New Roman"/>
          <w:b/>
          <w:lang w:val="en-US"/>
        </w:rPr>
      </w:pPr>
      <w:r>
        <w:rPr>
          <w:rFonts w:ascii="Times New Roman" w:eastAsia="Times New Roman" w:hAnsi="Times New Roman"/>
          <w:b/>
          <w:lang w:val="en-US"/>
        </w:rPr>
        <w:t>Local and national environmental benefits</w:t>
      </w:r>
    </w:p>
    <w:p w:rsidR="00126FF0" w:rsidRDefault="00126FF0" w:rsidP="00126FF0">
      <w:pPr>
        <w:rPr>
          <w:rFonts w:ascii="Times New Roman" w:eastAsia="Times New Roman" w:hAnsi="Times New Roman"/>
          <w:b/>
          <w:lang w:val="en-US"/>
        </w:rPr>
      </w:pPr>
    </w:p>
    <w:p w:rsidR="00126FF0" w:rsidRDefault="00126FF0" w:rsidP="00126FF0">
      <w:pPr>
        <w:rPr>
          <w:rFonts w:ascii="Times New Roman" w:eastAsia="Times New Roman" w:hAnsi="Times New Roman"/>
          <w:lang w:val="en-US"/>
        </w:rPr>
      </w:pPr>
      <w:r>
        <w:rPr>
          <w:rFonts w:ascii="Times New Roman" w:eastAsia="Times New Roman" w:hAnsi="Times New Roman"/>
          <w:lang w:val="en-US"/>
        </w:rPr>
        <w:t xml:space="preserve">In the absence of the biogas power plant project, the farms will continue to pollute the surrounding with the waste generated in the process, through either improper dumping of waste or improper waste management and treatment system. They will also continue to use grid electricity and diesel generators which are highly GHG intensive and emits hazardous smoke impairing the human health of the local population. </w:t>
      </w:r>
    </w:p>
    <w:p w:rsidR="00126FF0" w:rsidRDefault="00126FF0" w:rsidP="00126FF0">
      <w:pPr>
        <w:rPr>
          <w:rFonts w:ascii="Times New Roman" w:eastAsia="Times New Roman" w:hAnsi="Times New Roman"/>
          <w:lang w:val="en-US"/>
        </w:rPr>
      </w:pPr>
    </w:p>
    <w:p w:rsidR="00126FF0" w:rsidRDefault="00126FF0" w:rsidP="00126FF0">
      <w:pPr>
        <w:rPr>
          <w:rFonts w:ascii="Times New Roman" w:eastAsia="Times New Roman" w:hAnsi="Times New Roman"/>
          <w:lang w:val="en-US"/>
        </w:rPr>
      </w:pPr>
      <w:r>
        <w:rPr>
          <w:rFonts w:ascii="Times New Roman" w:eastAsia="Times New Roman" w:hAnsi="Times New Roman"/>
          <w:lang w:val="en-US"/>
        </w:rPr>
        <w:t xml:space="preserve">At the national level, the equivalent amount of GHG is mitigated. </w:t>
      </w:r>
    </w:p>
    <w:p w:rsidR="00126FF0" w:rsidRDefault="00126FF0" w:rsidP="00126FF0">
      <w:pPr>
        <w:rPr>
          <w:rFonts w:ascii="Times New Roman" w:eastAsia="Times New Roman" w:hAnsi="Times New Roman"/>
          <w:lang w:val="en-US"/>
        </w:rPr>
      </w:pPr>
    </w:p>
    <w:p w:rsidR="00B57669" w:rsidRDefault="00126FF0" w:rsidP="00126FF0">
      <w:pPr>
        <w:rPr>
          <w:rFonts w:ascii="Times New Roman" w:eastAsia="Times New Roman" w:hAnsi="Times New Roman"/>
          <w:b/>
          <w:lang w:val="en-US"/>
        </w:rPr>
      </w:pPr>
      <w:r>
        <w:rPr>
          <w:rFonts w:ascii="Times New Roman" w:eastAsia="Times New Roman" w:hAnsi="Times New Roman"/>
          <w:b/>
          <w:lang w:val="en-US"/>
        </w:rPr>
        <w:t>Global environmental benefits</w:t>
      </w:r>
    </w:p>
    <w:p w:rsidR="00126FF0" w:rsidRDefault="00126FF0" w:rsidP="00126FF0">
      <w:pPr>
        <w:rPr>
          <w:rFonts w:ascii="Times New Roman" w:eastAsia="Times New Roman" w:hAnsi="Times New Roman"/>
          <w:b/>
          <w:lang w:val="en-US"/>
        </w:rPr>
      </w:pPr>
    </w:p>
    <w:p w:rsidR="00126FF0" w:rsidRDefault="00126FF0" w:rsidP="00126FF0">
      <w:pPr>
        <w:rPr>
          <w:rFonts w:ascii="Times New Roman" w:eastAsia="Times New Roman" w:hAnsi="Times New Roman"/>
          <w:lang w:val="en-US"/>
        </w:rPr>
      </w:pPr>
      <w:r>
        <w:rPr>
          <w:rFonts w:ascii="Times New Roman" w:eastAsia="Times New Roman" w:hAnsi="Times New Roman"/>
          <w:lang w:val="en-US"/>
        </w:rPr>
        <w:t>Direct benefits from the implementation of demonstration project for approximately 1</w:t>
      </w:r>
      <w:r w:rsidR="00B57669">
        <w:rPr>
          <w:rFonts w:ascii="Times New Roman" w:eastAsia="Times New Roman" w:hAnsi="Times New Roman"/>
          <w:lang w:val="en-US"/>
        </w:rPr>
        <w:t>.7</w:t>
      </w:r>
      <w:r>
        <w:rPr>
          <w:rFonts w:ascii="Times New Roman" w:eastAsia="Times New Roman" w:hAnsi="Times New Roman"/>
          <w:lang w:val="en-US"/>
        </w:rPr>
        <w:t xml:space="preserve"> MW of biogas power plant capacity installed. As </w:t>
      </w:r>
      <w:r w:rsidR="00740DA8">
        <w:rPr>
          <w:rFonts w:ascii="Times New Roman" w:eastAsia="Times New Roman" w:hAnsi="Times New Roman"/>
          <w:lang w:val="en-US"/>
        </w:rPr>
        <w:t>11 farms</w:t>
      </w:r>
      <w:r>
        <w:rPr>
          <w:rFonts w:ascii="Times New Roman" w:eastAsia="Times New Roman" w:hAnsi="Times New Roman"/>
          <w:lang w:val="en-US"/>
        </w:rPr>
        <w:t xml:space="preserve"> have submitted their co-financing letters and have assured their participation, the GEF project will have post direct benefits from the financial incentive and soft loan created. The post direct benefit will be the outcome of setting up additional biogas power plant projects of cumulative capacity of </w:t>
      </w:r>
      <w:r w:rsidR="00B57669">
        <w:rPr>
          <w:rFonts w:ascii="Times New Roman" w:eastAsia="Times New Roman" w:hAnsi="Times New Roman"/>
          <w:lang w:val="en-US"/>
        </w:rPr>
        <w:t>435</w:t>
      </w:r>
      <w:r>
        <w:rPr>
          <w:rFonts w:ascii="Times New Roman" w:eastAsia="Times New Roman" w:hAnsi="Times New Roman"/>
          <w:lang w:val="en-US"/>
        </w:rPr>
        <w:t xml:space="preserve"> kW. Indirect benefits are obtained from the contribution of the project towards market transformation, capacity building, institutional strengthening, technology adaptation and creating enabling environment for the investment in the commercial biogas power plant, as well as availability of soft loan for aiding investments. </w:t>
      </w:r>
    </w:p>
    <w:p w:rsidR="00126FF0" w:rsidRDefault="00126FF0" w:rsidP="00126FF0">
      <w:pPr>
        <w:rPr>
          <w:rFonts w:ascii="Times New Roman" w:eastAsia="Times New Roman" w:hAnsi="Times New Roman"/>
          <w:lang w:val="en-US"/>
        </w:rPr>
      </w:pPr>
    </w:p>
    <w:p w:rsidR="00126FF0" w:rsidRDefault="00126FF0" w:rsidP="00126FF0">
      <w:pPr>
        <w:rPr>
          <w:rFonts w:ascii="Times New Roman" w:eastAsia="Times New Roman" w:hAnsi="Times New Roman"/>
          <w:lang w:val="en-US"/>
        </w:rPr>
      </w:pPr>
      <w:r>
        <w:rPr>
          <w:rFonts w:ascii="Times New Roman" w:eastAsia="Times New Roman" w:hAnsi="Times New Roman"/>
          <w:lang w:val="en-US"/>
        </w:rPr>
        <w:t xml:space="preserve">As shown in table 1 and mentioned earlier in the report, that there is a potential of about 7.4 MW of power generation from biogas projects at commercial level. This is a very conservative potential and the number ought to increase every year due to the rate at which commercials farms are expanding in the country. Considering the a) human and institutional capacity development, including the establishment of a learning center, b) establishment of incentive and soft loan facility for commercial biogas power projects, c) establishment of demonstration project of </w:t>
      </w:r>
      <w:r w:rsidR="00B57669">
        <w:rPr>
          <w:rFonts w:ascii="Times New Roman" w:eastAsia="Times New Roman" w:hAnsi="Times New Roman"/>
          <w:lang w:val="en-US"/>
        </w:rPr>
        <w:t xml:space="preserve">approximately </w:t>
      </w:r>
      <w:r>
        <w:rPr>
          <w:rFonts w:ascii="Times New Roman" w:eastAsia="Times New Roman" w:hAnsi="Times New Roman"/>
          <w:lang w:val="en-US"/>
        </w:rPr>
        <w:t>1.</w:t>
      </w:r>
      <w:r w:rsidR="00B57669">
        <w:rPr>
          <w:rFonts w:ascii="Times New Roman" w:eastAsia="Times New Roman" w:hAnsi="Times New Roman"/>
          <w:lang w:val="en-US"/>
        </w:rPr>
        <w:t>7</w:t>
      </w:r>
      <w:r>
        <w:rPr>
          <w:rFonts w:ascii="Times New Roman" w:eastAsia="Times New Roman" w:hAnsi="Times New Roman"/>
          <w:lang w:val="en-US"/>
        </w:rPr>
        <w:t xml:space="preserve"> MW with additional establishment of </w:t>
      </w:r>
      <w:r w:rsidR="00B57669">
        <w:rPr>
          <w:rFonts w:ascii="Times New Roman" w:eastAsia="Times New Roman" w:hAnsi="Times New Roman"/>
          <w:lang w:val="en-US"/>
        </w:rPr>
        <w:t>435</w:t>
      </w:r>
      <w:r>
        <w:rPr>
          <w:rFonts w:ascii="Times New Roman" w:eastAsia="Times New Roman" w:hAnsi="Times New Roman"/>
          <w:lang w:val="en-US"/>
        </w:rPr>
        <w:t xml:space="preserve"> </w:t>
      </w:r>
      <w:r w:rsidR="00B57669">
        <w:rPr>
          <w:rFonts w:ascii="Times New Roman" w:eastAsia="Times New Roman" w:hAnsi="Times New Roman"/>
          <w:lang w:val="en-US"/>
        </w:rPr>
        <w:t>k</w:t>
      </w:r>
      <w:r>
        <w:rPr>
          <w:rFonts w:ascii="Times New Roman" w:eastAsia="Times New Roman" w:hAnsi="Times New Roman"/>
          <w:lang w:val="en-US"/>
        </w:rPr>
        <w:t xml:space="preserve">W from  </w:t>
      </w:r>
      <w:r w:rsidR="00B57669">
        <w:rPr>
          <w:rFonts w:ascii="Times New Roman" w:eastAsia="Times New Roman" w:hAnsi="Times New Roman"/>
          <w:lang w:val="en-US"/>
        </w:rPr>
        <w:t>replication project</w:t>
      </w:r>
      <w:r>
        <w:rPr>
          <w:rFonts w:ascii="Times New Roman" w:eastAsia="Times New Roman" w:hAnsi="Times New Roman"/>
          <w:lang w:val="en-US"/>
        </w:rPr>
        <w:t xml:space="preserve">, it can be assumed that at least 4 MW of biogas power plant will be replicated in the commercial livestock farming facilities all over the country within a period of 10 years after the closure of the project. </w:t>
      </w:r>
      <w:r w:rsidRPr="00194D1D">
        <w:rPr>
          <w:rFonts w:ascii="Times New Roman" w:eastAsia="Times New Roman" w:hAnsi="Times New Roman"/>
          <w:lang w:val="en-US"/>
        </w:rPr>
        <w:t>This will reduce the CO</w:t>
      </w:r>
      <w:r w:rsidRPr="002E7782">
        <w:rPr>
          <w:rFonts w:ascii="Times New Roman" w:eastAsia="Times New Roman" w:hAnsi="Times New Roman"/>
          <w:vertAlign w:val="subscript"/>
          <w:lang w:val="en-US"/>
        </w:rPr>
        <w:t>2</w:t>
      </w:r>
      <w:r w:rsidRPr="00194D1D">
        <w:rPr>
          <w:rFonts w:ascii="Times New Roman" w:eastAsia="Times New Roman" w:hAnsi="Times New Roman"/>
          <w:lang w:val="en-US"/>
        </w:rPr>
        <w:t xml:space="preserve"> emissions considerably and improve the energy supply situation in</w:t>
      </w:r>
      <w:r>
        <w:rPr>
          <w:rFonts w:ascii="Times New Roman" w:eastAsia="Times New Roman" w:hAnsi="Times New Roman"/>
          <w:lang w:val="en-US"/>
        </w:rPr>
        <w:t xml:space="preserve"> Cambodia.</w:t>
      </w:r>
    </w:p>
    <w:p w:rsidR="00AE0641" w:rsidRDefault="00AE0641" w:rsidP="00126FF0">
      <w:pPr>
        <w:rPr>
          <w:rFonts w:ascii="Times New Roman" w:eastAsia="Times New Roman" w:hAnsi="Times New Roman"/>
          <w:b/>
          <w:lang w:val="en-US"/>
        </w:rPr>
      </w:pPr>
    </w:p>
    <w:p w:rsidR="00B57669" w:rsidRDefault="00B57669" w:rsidP="00126FF0">
      <w:pPr>
        <w:rPr>
          <w:rFonts w:ascii="Times New Roman" w:eastAsia="Times New Roman" w:hAnsi="Times New Roman"/>
          <w:b/>
          <w:lang w:val="en-US"/>
        </w:rPr>
      </w:pPr>
    </w:p>
    <w:p w:rsidR="00126FF0" w:rsidRDefault="00126FF0" w:rsidP="00126FF0">
      <w:pPr>
        <w:rPr>
          <w:rFonts w:ascii="Times New Roman" w:eastAsia="Times New Roman" w:hAnsi="Times New Roman"/>
          <w:b/>
          <w:lang w:val="en-US"/>
        </w:rPr>
      </w:pPr>
      <w:r>
        <w:rPr>
          <w:rFonts w:ascii="Times New Roman" w:eastAsia="Times New Roman" w:hAnsi="Times New Roman"/>
          <w:b/>
          <w:lang w:val="en-US"/>
        </w:rPr>
        <w:t>Baseline for demonstration project:</w:t>
      </w:r>
    </w:p>
    <w:p w:rsidR="00126FF0" w:rsidRDefault="00126FF0" w:rsidP="00126FF0">
      <w:pPr>
        <w:rPr>
          <w:rFonts w:ascii="Times New Roman" w:eastAsia="Times New Roman" w:hAnsi="Times New Roman"/>
          <w:b/>
          <w:lang w:val="en-US"/>
        </w:rPr>
      </w:pPr>
    </w:p>
    <w:p w:rsidR="00126FF0" w:rsidRPr="009B4E73" w:rsidRDefault="00B57669" w:rsidP="009D677D">
      <w:pPr>
        <w:numPr>
          <w:ilvl w:val="0"/>
          <w:numId w:val="13"/>
        </w:numPr>
        <w:rPr>
          <w:rFonts w:ascii="Times New Roman" w:eastAsia="Times New Roman" w:hAnsi="Times New Roman"/>
          <w:b/>
          <w:lang w:val="en-US"/>
        </w:rPr>
      </w:pPr>
      <w:r>
        <w:rPr>
          <w:rFonts w:ascii="Times New Roman" w:eastAsia="Times New Roman" w:hAnsi="Times New Roman"/>
          <w:lang w:val="en-US"/>
        </w:rPr>
        <w:t xml:space="preserve">Participating farms </w:t>
      </w:r>
      <w:r w:rsidR="00126FF0">
        <w:rPr>
          <w:rFonts w:ascii="Times New Roman" w:eastAsia="Times New Roman" w:hAnsi="Times New Roman"/>
          <w:lang w:val="en-US"/>
        </w:rPr>
        <w:t xml:space="preserve">has an annual GHG emission of </w:t>
      </w:r>
      <w:r>
        <w:rPr>
          <w:rFonts w:ascii="Times New Roman" w:eastAsia="Times New Roman" w:hAnsi="Times New Roman"/>
          <w:lang w:val="en-US"/>
        </w:rPr>
        <w:t>81</w:t>
      </w:r>
      <w:r w:rsidR="00A8177A">
        <w:rPr>
          <w:rFonts w:ascii="Times New Roman" w:eastAsia="Times New Roman" w:hAnsi="Times New Roman"/>
          <w:lang w:val="en-US"/>
        </w:rPr>
        <w:t>, 497</w:t>
      </w:r>
      <w:r w:rsidR="00126FF0">
        <w:rPr>
          <w:rFonts w:ascii="Times New Roman" w:eastAsia="Times New Roman" w:hAnsi="Times New Roman"/>
          <w:lang w:val="en-US"/>
        </w:rPr>
        <w:t xml:space="preserve"> tCO</w:t>
      </w:r>
      <w:r w:rsidR="00126FF0">
        <w:rPr>
          <w:rFonts w:ascii="Times New Roman" w:eastAsia="Times New Roman" w:hAnsi="Times New Roman"/>
          <w:vertAlign w:val="subscript"/>
          <w:lang w:val="en-US"/>
        </w:rPr>
        <w:t xml:space="preserve">2e </w:t>
      </w:r>
      <w:r w:rsidR="00126FF0">
        <w:rPr>
          <w:rFonts w:ascii="Times New Roman" w:eastAsia="Times New Roman" w:hAnsi="Times New Roman"/>
          <w:lang w:val="en-US"/>
        </w:rPr>
        <w:t>due to the consumption of grid and diesel electricity, as well as from the mismanagement of swine manure in the farm.</w:t>
      </w:r>
    </w:p>
    <w:p w:rsidR="00126FF0" w:rsidRPr="00387905" w:rsidRDefault="00126FF0" w:rsidP="009D677D">
      <w:pPr>
        <w:numPr>
          <w:ilvl w:val="0"/>
          <w:numId w:val="13"/>
        </w:numPr>
        <w:rPr>
          <w:rFonts w:ascii="Times New Roman" w:eastAsia="Times New Roman" w:hAnsi="Times New Roman"/>
          <w:b/>
          <w:lang w:val="en-US"/>
        </w:rPr>
      </w:pPr>
      <w:r>
        <w:rPr>
          <w:rFonts w:ascii="Times New Roman" w:eastAsia="Times New Roman" w:hAnsi="Times New Roman"/>
          <w:lang w:val="en-US"/>
        </w:rPr>
        <w:t>For the villages, diesel electricity is taken as the baseline (emission factor of 0.8 t</w:t>
      </w:r>
      <w:r w:rsidRPr="009B4E73">
        <w:rPr>
          <w:rFonts w:ascii="Times New Roman" w:eastAsia="Times New Roman" w:hAnsi="Times New Roman"/>
          <w:lang w:val="en-US"/>
        </w:rPr>
        <w:t>CO</w:t>
      </w:r>
      <w:r>
        <w:rPr>
          <w:rFonts w:ascii="Times New Roman" w:eastAsia="Times New Roman" w:hAnsi="Times New Roman"/>
          <w:lang w:val="en-US"/>
        </w:rPr>
        <w:t>2</w:t>
      </w:r>
      <w:r w:rsidRPr="009B4E73">
        <w:rPr>
          <w:rFonts w:ascii="Times New Roman" w:eastAsia="Times New Roman" w:hAnsi="Times New Roman"/>
          <w:vertAlign w:val="subscript"/>
          <w:lang w:val="en-US"/>
        </w:rPr>
        <w:t>2</w:t>
      </w:r>
      <w:r>
        <w:rPr>
          <w:rFonts w:ascii="Times New Roman" w:eastAsia="Times New Roman" w:hAnsi="Times New Roman"/>
          <w:vertAlign w:val="subscript"/>
          <w:lang w:val="en-US"/>
        </w:rPr>
        <w:t>e</w:t>
      </w:r>
      <w:r w:rsidRPr="009B4E73">
        <w:rPr>
          <w:rFonts w:ascii="Times New Roman" w:eastAsia="Times New Roman" w:hAnsi="Times New Roman"/>
          <w:lang w:val="en-US"/>
        </w:rPr>
        <w:t>/MWh is considered</w:t>
      </w:r>
      <w:r>
        <w:rPr>
          <w:rFonts w:ascii="Times New Roman" w:eastAsia="Times New Roman" w:hAnsi="Times New Roman"/>
          <w:lang w:val="en-US"/>
        </w:rPr>
        <w:t>)</w:t>
      </w:r>
    </w:p>
    <w:p w:rsidR="00126FF0" w:rsidRPr="00387905" w:rsidRDefault="00126FF0" w:rsidP="009D677D">
      <w:pPr>
        <w:numPr>
          <w:ilvl w:val="0"/>
          <w:numId w:val="13"/>
        </w:numPr>
        <w:rPr>
          <w:rFonts w:ascii="Times New Roman" w:eastAsia="Times New Roman" w:hAnsi="Times New Roman"/>
          <w:b/>
          <w:lang w:val="en-US"/>
        </w:rPr>
      </w:pPr>
      <w:r>
        <w:rPr>
          <w:rFonts w:ascii="Times New Roman" w:eastAsia="Times New Roman" w:hAnsi="Times New Roman"/>
          <w:lang w:val="en-US"/>
        </w:rPr>
        <w:t>15 years is taken as the lifetime of the biogas power plant</w:t>
      </w:r>
    </w:p>
    <w:p w:rsidR="00126FF0" w:rsidRDefault="00126FF0" w:rsidP="00126FF0">
      <w:pPr>
        <w:rPr>
          <w:rFonts w:ascii="Times New Roman" w:eastAsia="Times New Roman" w:hAnsi="Times New Roman"/>
          <w:lang w:val="en-US"/>
        </w:rPr>
      </w:pPr>
    </w:p>
    <w:p w:rsidR="00126FF0" w:rsidRDefault="00126FF0" w:rsidP="00126FF0">
      <w:pPr>
        <w:rPr>
          <w:rFonts w:ascii="Times New Roman" w:eastAsia="Times New Roman" w:hAnsi="Times New Roman"/>
          <w:lang w:val="en-US"/>
        </w:rPr>
      </w:pPr>
      <w:r>
        <w:rPr>
          <w:rFonts w:ascii="Times New Roman" w:eastAsia="Times New Roman" w:hAnsi="Times New Roman"/>
          <w:lang w:val="en-US"/>
        </w:rPr>
        <w:t>Overall emission reduction from the demonstration project</w:t>
      </w:r>
      <w:r w:rsidR="00F84DA0">
        <w:rPr>
          <w:rFonts w:ascii="Times New Roman" w:eastAsia="Times New Roman" w:hAnsi="Times New Roman"/>
          <w:lang w:val="en-US"/>
        </w:rPr>
        <w:t>s</w:t>
      </w:r>
      <w:r>
        <w:rPr>
          <w:rFonts w:ascii="Times New Roman" w:eastAsia="Times New Roman" w:hAnsi="Times New Roman"/>
          <w:lang w:val="en-US"/>
        </w:rPr>
        <w:t xml:space="preserve"> is estimated in table </w:t>
      </w:r>
      <w:r w:rsidR="00B57669">
        <w:rPr>
          <w:rFonts w:ascii="Times New Roman" w:eastAsia="Times New Roman" w:hAnsi="Times New Roman"/>
          <w:lang w:val="en-US"/>
        </w:rPr>
        <w:t>7</w:t>
      </w:r>
      <w:r>
        <w:rPr>
          <w:rFonts w:ascii="Times New Roman" w:eastAsia="Times New Roman" w:hAnsi="Times New Roman"/>
          <w:lang w:val="en-US"/>
        </w:rPr>
        <w:t>.</w:t>
      </w:r>
      <w:r w:rsidR="00B57669">
        <w:rPr>
          <w:rFonts w:ascii="Times New Roman" w:eastAsia="Times New Roman" w:hAnsi="Times New Roman"/>
          <w:lang w:val="en-US"/>
        </w:rPr>
        <w:t xml:space="preserve"> Table 8</w:t>
      </w:r>
      <w:r w:rsidR="00365332">
        <w:rPr>
          <w:rFonts w:ascii="Times New Roman" w:eastAsia="Times New Roman" w:hAnsi="Times New Roman"/>
          <w:lang w:val="en-US"/>
        </w:rPr>
        <w:t xml:space="preserve"> shows additional post direct emission reduction from the remaining 3 farms.</w:t>
      </w:r>
    </w:p>
    <w:p w:rsidR="00B24FF4" w:rsidRDefault="00B24FF4" w:rsidP="00126FF0">
      <w:pPr>
        <w:rPr>
          <w:rFonts w:ascii="Times New Roman" w:eastAsia="Times New Roman" w:hAnsi="Times New Roman"/>
          <w:lang w:val="en-US"/>
        </w:rPr>
      </w:pPr>
    </w:p>
    <w:p w:rsidR="00B24FF4" w:rsidRPr="00260C1F" w:rsidRDefault="00260C1F" w:rsidP="00B24FF4">
      <w:pPr>
        <w:pStyle w:val="Caption"/>
        <w:keepNext/>
        <w:rPr>
          <w:sz w:val="22"/>
          <w:szCs w:val="22"/>
        </w:rPr>
      </w:pPr>
      <w:r w:rsidRPr="00260C1F">
        <w:rPr>
          <w:caps w:val="0"/>
          <w:sz w:val="22"/>
          <w:szCs w:val="22"/>
        </w:rPr>
        <w:lastRenderedPageBreak/>
        <w:t xml:space="preserve">Table </w:t>
      </w:r>
      <w:r w:rsidR="00B57669">
        <w:rPr>
          <w:caps w:val="0"/>
          <w:sz w:val="22"/>
          <w:szCs w:val="22"/>
        </w:rPr>
        <w:t>7</w:t>
      </w:r>
      <w:r w:rsidRPr="00260C1F">
        <w:rPr>
          <w:caps w:val="0"/>
          <w:sz w:val="22"/>
          <w:szCs w:val="22"/>
        </w:rPr>
        <w:t xml:space="preserve">: GHG emission reduction potential of </w:t>
      </w:r>
      <w:r w:rsidR="00F84DA0">
        <w:rPr>
          <w:caps w:val="0"/>
          <w:sz w:val="22"/>
          <w:szCs w:val="22"/>
        </w:rPr>
        <w:t xml:space="preserve">participating </w:t>
      </w:r>
      <w:r w:rsidRPr="00260C1F">
        <w:rPr>
          <w:caps w:val="0"/>
          <w:sz w:val="22"/>
          <w:szCs w:val="22"/>
        </w:rPr>
        <w:t>farms with confirmed co-financing letters</w:t>
      </w:r>
    </w:p>
    <w:tbl>
      <w:tblPr>
        <w:tblW w:w="11224" w:type="dxa"/>
        <w:tblInd w:w="108" w:type="dxa"/>
        <w:tblLayout w:type="fixed"/>
        <w:tblLook w:val="04A0" w:firstRow="1" w:lastRow="0" w:firstColumn="1" w:lastColumn="0" w:noHBand="0" w:noVBand="1"/>
      </w:tblPr>
      <w:tblGrid>
        <w:gridCol w:w="1702"/>
        <w:gridCol w:w="1448"/>
        <w:gridCol w:w="1594"/>
        <w:gridCol w:w="1725"/>
        <w:gridCol w:w="1628"/>
        <w:gridCol w:w="1507"/>
        <w:gridCol w:w="1620"/>
      </w:tblGrid>
      <w:tr w:rsidR="00B24FF4" w:rsidRPr="00260C1F" w:rsidTr="00AB2120">
        <w:trPr>
          <w:trHeight w:val="1056"/>
        </w:trPr>
        <w:tc>
          <w:tcPr>
            <w:tcW w:w="1702" w:type="dxa"/>
            <w:tcBorders>
              <w:top w:val="single" w:sz="4" w:space="0" w:color="auto"/>
              <w:left w:val="single" w:sz="4" w:space="0" w:color="auto"/>
              <w:bottom w:val="single" w:sz="4" w:space="0" w:color="auto"/>
              <w:right w:val="single" w:sz="4" w:space="0" w:color="auto"/>
            </w:tcBorders>
            <w:shd w:val="clear" w:color="auto" w:fill="auto"/>
            <w:hideMark/>
          </w:tcPr>
          <w:p w:rsidR="00B24FF4" w:rsidRPr="00260C1F" w:rsidRDefault="009455B2" w:rsidP="00B24FF4">
            <w:pPr>
              <w:jc w:val="center"/>
              <w:rPr>
                <w:rFonts w:ascii="Times New Roman" w:eastAsia="Times New Roman" w:hAnsi="Times New Roman"/>
                <w:b/>
                <w:bCs/>
                <w:color w:val="000000"/>
                <w:lang w:eastAsia="en-GB"/>
              </w:rPr>
            </w:pPr>
            <w:r>
              <w:rPr>
                <w:rFonts w:ascii="Times New Roman" w:eastAsia="Times New Roman" w:hAnsi="Times New Roman"/>
                <w:b/>
                <w:bCs/>
                <w:color w:val="000000"/>
                <w:lang w:eastAsia="en-GB"/>
              </w:rPr>
              <w:t xml:space="preserve">Farm </w:t>
            </w:r>
            <w:r w:rsidR="00B24FF4" w:rsidRPr="00260C1F">
              <w:rPr>
                <w:rFonts w:ascii="Times New Roman" w:eastAsia="Times New Roman" w:hAnsi="Times New Roman"/>
                <w:b/>
                <w:bCs/>
                <w:color w:val="000000"/>
                <w:lang w:eastAsia="en-GB"/>
              </w:rPr>
              <w:t>Name</w:t>
            </w:r>
          </w:p>
        </w:tc>
        <w:tc>
          <w:tcPr>
            <w:tcW w:w="1448" w:type="dxa"/>
            <w:tcBorders>
              <w:top w:val="single" w:sz="4" w:space="0" w:color="auto"/>
              <w:left w:val="nil"/>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Generation capacity (kW)</w:t>
            </w:r>
          </w:p>
        </w:tc>
        <w:tc>
          <w:tcPr>
            <w:tcW w:w="1594" w:type="dxa"/>
            <w:tcBorders>
              <w:top w:val="single" w:sz="4" w:space="0" w:color="auto"/>
              <w:left w:val="nil"/>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CO2 Reduction From Swine Waste management (tCO2e/Year)</w:t>
            </w:r>
          </w:p>
        </w:tc>
        <w:tc>
          <w:tcPr>
            <w:tcW w:w="1725" w:type="dxa"/>
            <w:tcBorders>
              <w:top w:val="single" w:sz="4" w:space="0" w:color="auto"/>
              <w:left w:val="nil"/>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Excess electricity consumed  from Grid and Diesel (kWh/Year)</w:t>
            </w:r>
          </w:p>
        </w:tc>
        <w:tc>
          <w:tcPr>
            <w:tcW w:w="1628" w:type="dxa"/>
            <w:tcBorders>
              <w:top w:val="single" w:sz="4" w:space="0" w:color="auto"/>
              <w:left w:val="nil"/>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 GHG reduction in Farm (tCO2e/Year)</w:t>
            </w:r>
          </w:p>
        </w:tc>
        <w:tc>
          <w:tcPr>
            <w:tcW w:w="1507" w:type="dxa"/>
            <w:tcBorders>
              <w:top w:val="single" w:sz="4" w:space="0" w:color="auto"/>
              <w:left w:val="nil"/>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 Reduction (tCO2/year)</w:t>
            </w:r>
          </w:p>
        </w:tc>
        <w:tc>
          <w:tcPr>
            <w:tcW w:w="1620" w:type="dxa"/>
            <w:tcBorders>
              <w:top w:val="single" w:sz="4" w:space="0" w:color="auto"/>
              <w:left w:val="nil"/>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 Reduction during Lifetime (tCO2e)</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Kong Sen</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6255EA" w:rsidP="00807DD7">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00B24FF4" w:rsidRPr="00260C1F">
              <w:rPr>
                <w:rFonts w:ascii="Times New Roman" w:eastAsia="Times New Roman" w:hAnsi="Times New Roman"/>
                <w:color w:val="000000"/>
                <w:lang w:eastAsia="en-GB"/>
              </w:rPr>
              <w:t>109</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5,106</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71,388</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6,022</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6,022</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6255EA" w:rsidP="00807DD7">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 xml:space="preserve">      </w:t>
            </w:r>
            <w:r w:rsidR="00B24FF4" w:rsidRPr="00260C1F">
              <w:rPr>
                <w:rFonts w:ascii="Times New Roman" w:eastAsia="Times New Roman" w:hAnsi="Times New Roman"/>
                <w:color w:val="000000"/>
                <w:lang w:eastAsia="en-GB"/>
              </w:rPr>
              <w:t>90,335</w:t>
            </w:r>
          </w:p>
        </w:tc>
      </w:tr>
      <w:tr w:rsidR="00B24FF4" w:rsidRPr="00260C1F" w:rsidTr="00AB2120">
        <w:trPr>
          <w:trHeight w:val="503"/>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Ty Nuy (Sar Ratha)</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14</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681</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690</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765</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11,473</w:t>
            </w:r>
          </w:p>
        </w:tc>
      </w:tr>
      <w:tr w:rsidR="00B24FF4" w:rsidRPr="00260C1F" w:rsidTr="00AB2120">
        <w:trPr>
          <w:trHeight w:val="503"/>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CKYE Development</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274</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12,766</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13,035</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14,487</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217,300</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Pich Robin</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40</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1,872</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1,874</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2,112</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31,685</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Te Sopheak</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127</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24,960</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139</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139</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2,088</w:t>
            </w:r>
          </w:p>
        </w:tc>
      </w:tr>
      <w:tr w:rsidR="00B24FF4" w:rsidRPr="00260C1F" w:rsidTr="00AB2120">
        <w:trPr>
          <w:trHeight w:val="503"/>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Ngeth Sovannaroath</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14</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680</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695</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764</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11,466</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Chren Vorn</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10</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480</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482</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540</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8,106</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Khun Ang</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35</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1,660</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1,675</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1,872</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28,082</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Ros Sokha</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25</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1,191</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1,223</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1,341</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20,122</w:t>
            </w:r>
          </w:p>
        </w:tc>
      </w:tr>
      <w:tr w:rsidR="00B24FF4"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hideMark/>
          </w:tcPr>
          <w:p w:rsidR="00B24FF4" w:rsidRPr="00260C1F" w:rsidRDefault="00B24FF4" w:rsidP="00B24FF4">
            <w:pPr>
              <w:jc w:val="center"/>
              <w:rPr>
                <w:rFonts w:ascii="Times New Roman" w:eastAsia="Times New Roman" w:hAnsi="Times New Roman"/>
                <w:color w:val="000000"/>
                <w:lang w:eastAsia="en-GB"/>
              </w:rPr>
            </w:pPr>
            <w:r w:rsidRPr="00260C1F">
              <w:rPr>
                <w:rFonts w:ascii="Times New Roman" w:eastAsia="Times New Roman" w:hAnsi="Times New Roman"/>
                <w:color w:val="000000"/>
                <w:lang w:eastAsia="en-GB"/>
              </w:rPr>
              <w:t>Neang Chantha</w:t>
            </w:r>
          </w:p>
        </w:tc>
        <w:tc>
          <w:tcPr>
            <w:tcW w:w="144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23</w:t>
            </w:r>
          </w:p>
        </w:tc>
        <w:tc>
          <w:tcPr>
            <w:tcW w:w="1594"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1,097</w:t>
            </w:r>
          </w:p>
        </w:tc>
        <w:tc>
          <w:tcPr>
            <w:tcW w:w="1725"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1,160</w:t>
            </w:r>
          </w:p>
        </w:tc>
        <w:tc>
          <w:tcPr>
            <w:tcW w:w="1507" w:type="dxa"/>
            <w:tcBorders>
              <w:top w:val="nil"/>
              <w:left w:val="nil"/>
              <w:bottom w:val="single" w:sz="4" w:space="0" w:color="auto"/>
              <w:right w:val="single" w:sz="4" w:space="0" w:color="auto"/>
            </w:tcBorders>
            <w:shd w:val="clear" w:color="auto" w:fill="auto"/>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1,253</w:t>
            </w:r>
          </w:p>
        </w:tc>
        <w:tc>
          <w:tcPr>
            <w:tcW w:w="1620" w:type="dxa"/>
            <w:tcBorders>
              <w:top w:val="nil"/>
              <w:left w:val="nil"/>
              <w:bottom w:val="single" w:sz="4" w:space="0" w:color="auto"/>
              <w:right w:val="single" w:sz="4" w:space="0" w:color="auto"/>
            </w:tcBorders>
            <w:shd w:val="clear" w:color="auto" w:fill="auto"/>
            <w:noWrap/>
            <w:hideMark/>
          </w:tcPr>
          <w:p w:rsidR="00B24FF4" w:rsidRPr="00260C1F" w:rsidRDefault="00B24FF4"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18,794</w:t>
            </w:r>
          </w:p>
        </w:tc>
      </w:tr>
      <w:tr w:rsidR="00F84DA0" w:rsidRPr="00260C1F" w:rsidTr="00AB2120">
        <w:trPr>
          <w:trHeight w:val="251"/>
        </w:trPr>
        <w:tc>
          <w:tcPr>
            <w:tcW w:w="1702" w:type="dxa"/>
            <w:tcBorders>
              <w:top w:val="nil"/>
              <w:left w:val="single" w:sz="4" w:space="0" w:color="auto"/>
              <w:bottom w:val="single" w:sz="4" w:space="0" w:color="auto"/>
              <w:right w:val="single" w:sz="4" w:space="0" w:color="auto"/>
            </w:tcBorders>
            <w:shd w:val="clear" w:color="auto" w:fill="auto"/>
          </w:tcPr>
          <w:p w:rsidR="00F84DA0" w:rsidRPr="00260C1F" w:rsidRDefault="00F84DA0" w:rsidP="00B24FF4">
            <w:pPr>
              <w:jc w:val="center"/>
              <w:rPr>
                <w:rFonts w:ascii="Times New Roman" w:eastAsia="Times New Roman" w:hAnsi="Times New Roman"/>
                <w:color w:val="000000"/>
                <w:lang w:eastAsia="en-GB"/>
              </w:rPr>
            </w:pPr>
            <w:r>
              <w:rPr>
                <w:rFonts w:ascii="Times New Roman" w:eastAsia="Times New Roman" w:hAnsi="Times New Roman"/>
                <w:color w:val="000000"/>
                <w:lang w:eastAsia="en-GB"/>
              </w:rPr>
              <w:t>BVB</w:t>
            </w:r>
          </w:p>
        </w:tc>
        <w:tc>
          <w:tcPr>
            <w:tcW w:w="1448" w:type="dxa"/>
            <w:tcBorders>
              <w:top w:val="nil"/>
              <w:left w:val="nil"/>
              <w:bottom w:val="single" w:sz="4" w:space="0" w:color="auto"/>
              <w:right w:val="single" w:sz="4" w:space="0" w:color="auto"/>
            </w:tcBorders>
            <w:shd w:val="clear" w:color="auto" w:fill="auto"/>
          </w:tcPr>
          <w:p w:rsidR="00F84DA0" w:rsidRPr="00260C1F" w:rsidRDefault="00F84DA0"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1,151</w:t>
            </w:r>
          </w:p>
        </w:tc>
        <w:tc>
          <w:tcPr>
            <w:tcW w:w="1594" w:type="dxa"/>
            <w:tcBorders>
              <w:top w:val="nil"/>
              <w:left w:val="nil"/>
              <w:bottom w:val="single" w:sz="4" w:space="0" w:color="auto"/>
              <w:right w:val="single" w:sz="4" w:space="0" w:color="auto"/>
            </w:tcBorders>
            <w:shd w:val="clear" w:color="auto" w:fill="auto"/>
          </w:tcPr>
          <w:p w:rsidR="00F84DA0" w:rsidRPr="00260C1F" w:rsidRDefault="00F84DA0"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53,446</w:t>
            </w:r>
          </w:p>
        </w:tc>
        <w:tc>
          <w:tcPr>
            <w:tcW w:w="1725" w:type="dxa"/>
            <w:tcBorders>
              <w:top w:val="nil"/>
              <w:left w:val="nil"/>
              <w:bottom w:val="single" w:sz="4" w:space="0" w:color="auto"/>
              <w:right w:val="single" w:sz="4" w:space="0" w:color="auto"/>
            </w:tcBorders>
            <w:shd w:val="clear" w:color="auto" w:fill="auto"/>
          </w:tcPr>
          <w:p w:rsidR="00F84DA0" w:rsidRPr="00260C1F" w:rsidRDefault="00F84DA0"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w:t>
            </w:r>
          </w:p>
        </w:tc>
        <w:tc>
          <w:tcPr>
            <w:tcW w:w="1628" w:type="dxa"/>
            <w:tcBorders>
              <w:top w:val="nil"/>
              <w:left w:val="nil"/>
              <w:bottom w:val="single" w:sz="4" w:space="0" w:color="auto"/>
              <w:right w:val="single" w:sz="4" w:space="0" w:color="auto"/>
            </w:tcBorders>
            <w:shd w:val="clear" w:color="auto" w:fill="auto"/>
          </w:tcPr>
          <w:p w:rsidR="00F84DA0" w:rsidRPr="00260C1F" w:rsidRDefault="00F84DA0"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54,502</w:t>
            </w:r>
          </w:p>
        </w:tc>
        <w:tc>
          <w:tcPr>
            <w:tcW w:w="1507" w:type="dxa"/>
            <w:tcBorders>
              <w:top w:val="nil"/>
              <w:left w:val="nil"/>
              <w:bottom w:val="single" w:sz="4" w:space="0" w:color="auto"/>
              <w:right w:val="single" w:sz="4" w:space="0" w:color="auto"/>
            </w:tcBorders>
            <w:shd w:val="clear" w:color="auto" w:fill="auto"/>
          </w:tcPr>
          <w:p w:rsidR="00F84DA0" w:rsidRPr="00260C1F" w:rsidRDefault="00F84DA0"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60,617</w:t>
            </w:r>
          </w:p>
        </w:tc>
        <w:tc>
          <w:tcPr>
            <w:tcW w:w="1620" w:type="dxa"/>
            <w:tcBorders>
              <w:top w:val="nil"/>
              <w:left w:val="nil"/>
              <w:bottom w:val="single" w:sz="4" w:space="0" w:color="auto"/>
              <w:right w:val="single" w:sz="4" w:space="0" w:color="auto"/>
            </w:tcBorders>
            <w:shd w:val="clear" w:color="auto" w:fill="auto"/>
            <w:noWrap/>
          </w:tcPr>
          <w:p w:rsidR="00F84DA0" w:rsidRPr="00260C1F" w:rsidRDefault="00F84DA0" w:rsidP="00807DD7">
            <w:pPr>
              <w:jc w:val="right"/>
              <w:rPr>
                <w:rFonts w:ascii="Times New Roman" w:eastAsia="Times New Roman" w:hAnsi="Times New Roman"/>
                <w:color w:val="000000"/>
                <w:lang w:eastAsia="en-GB"/>
              </w:rPr>
            </w:pPr>
            <w:r w:rsidRPr="00260C1F">
              <w:rPr>
                <w:rFonts w:ascii="Times New Roman" w:eastAsia="Times New Roman" w:hAnsi="Times New Roman"/>
                <w:color w:val="000000"/>
                <w:lang w:eastAsia="en-GB"/>
              </w:rPr>
              <w:t>909,256</w:t>
            </w:r>
          </w:p>
        </w:tc>
      </w:tr>
      <w:tr w:rsidR="00F84DA0" w:rsidRPr="00260C1F" w:rsidTr="00AB2120">
        <w:trPr>
          <w:trHeight w:val="251"/>
        </w:trPr>
        <w:tc>
          <w:tcPr>
            <w:tcW w:w="1702"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F84DA0" w:rsidP="00B24FF4">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w:t>
            </w:r>
          </w:p>
        </w:tc>
        <w:tc>
          <w:tcPr>
            <w:tcW w:w="1448"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F84DA0" w:rsidP="00807DD7">
            <w:pPr>
              <w:jc w:val="right"/>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1</w:t>
            </w:r>
            <w:r w:rsidR="00365332">
              <w:rPr>
                <w:rFonts w:ascii="Times New Roman" w:eastAsia="Times New Roman" w:hAnsi="Times New Roman"/>
                <w:b/>
                <w:bCs/>
                <w:color w:val="000000"/>
                <w:lang w:eastAsia="en-GB"/>
              </w:rPr>
              <w:t>,697</w:t>
            </w:r>
          </w:p>
        </w:tc>
        <w:tc>
          <w:tcPr>
            <w:tcW w:w="1594"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36533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79</w:t>
            </w:r>
            <w:r w:rsidR="00F84DA0" w:rsidRPr="00260C1F">
              <w:rPr>
                <w:rFonts w:ascii="Times New Roman" w:eastAsia="Times New Roman" w:hAnsi="Times New Roman"/>
                <w:b/>
                <w:bCs/>
                <w:color w:val="000000"/>
                <w:lang w:eastAsia="en-GB"/>
              </w:rPr>
              <w:t>,10</w:t>
            </w:r>
            <w:r>
              <w:rPr>
                <w:rFonts w:ascii="Times New Roman" w:eastAsia="Times New Roman" w:hAnsi="Times New Roman"/>
                <w:b/>
                <w:bCs/>
                <w:color w:val="000000"/>
                <w:lang w:eastAsia="en-GB"/>
              </w:rPr>
              <w:t>6</w:t>
            </w:r>
          </w:p>
        </w:tc>
        <w:tc>
          <w:tcPr>
            <w:tcW w:w="1725"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F84DA0" w:rsidP="00807DD7">
            <w:pPr>
              <w:jc w:val="right"/>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96,348</w:t>
            </w:r>
          </w:p>
        </w:tc>
        <w:tc>
          <w:tcPr>
            <w:tcW w:w="1628"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36533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81</w:t>
            </w:r>
            <w:r w:rsidR="00F84DA0" w:rsidRPr="00260C1F">
              <w:rPr>
                <w:rFonts w:ascii="Times New Roman" w:eastAsia="Times New Roman" w:hAnsi="Times New Roman"/>
                <w:b/>
                <w:bCs/>
                <w:color w:val="000000"/>
                <w:lang w:eastAsia="en-GB"/>
              </w:rPr>
              <w:t>,4</w:t>
            </w:r>
            <w:r>
              <w:rPr>
                <w:rFonts w:ascii="Times New Roman" w:eastAsia="Times New Roman" w:hAnsi="Times New Roman"/>
                <w:b/>
                <w:bCs/>
                <w:color w:val="000000"/>
                <w:lang w:eastAsia="en-GB"/>
              </w:rPr>
              <w:t>97</w:t>
            </w:r>
          </w:p>
        </w:tc>
        <w:tc>
          <w:tcPr>
            <w:tcW w:w="1507"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36533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8</w:t>
            </w:r>
            <w:r w:rsidR="00F84DA0" w:rsidRPr="00260C1F">
              <w:rPr>
                <w:rFonts w:ascii="Times New Roman" w:eastAsia="Times New Roman" w:hAnsi="Times New Roman"/>
                <w:b/>
                <w:bCs/>
                <w:color w:val="000000"/>
                <w:lang w:eastAsia="en-GB"/>
              </w:rPr>
              <w:t>9,</w:t>
            </w:r>
            <w:r>
              <w:rPr>
                <w:rFonts w:ascii="Times New Roman" w:eastAsia="Times New Roman" w:hAnsi="Times New Roman"/>
                <w:b/>
                <w:bCs/>
                <w:color w:val="000000"/>
                <w:lang w:eastAsia="en-GB"/>
              </w:rPr>
              <w:t>912</w:t>
            </w:r>
          </w:p>
        </w:tc>
        <w:tc>
          <w:tcPr>
            <w:tcW w:w="1620" w:type="dxa"/>
            <w:tcBorders>
              <w:top w:val="single" w:sz="4" w:space="0" w:color="auto"/>
              <w:left w:val="single" w:sz="4" w:space="0" w:color="auto"/>
              <w:bottom w:val="single" w:sz="4" w:space="0" w:color="auto"/>
              <w:right w:val="single" w:sz="4" w:space="0" w:color="auto"/>
            </w:tcBorders>
            <w:shd w:val="clear" w:color="auto" w:fill="auto"/>
            <w:noWrap/>
            <w:hideMark/>
          </w:tcPr>
          <w:p w:rsidR="00F84DA0" w:rsidRPr="00260C1F" w:rsidRDefault="0036533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1,348,707</w:t>
            </w:r>
          </w:p>
        </w:tc>
      </w:tr>
    </w:tbl>
    <w:p w:rsidR="00365332" w:rsidRDefault="00365332" w:rsidP="00B24FF4">
      <w:pPr>
        <w:rPr>
          <w:rFonts w:ascii="Times New Roman" w:eastAsia="Times New Roman" w:hAnsi="Times New Roman"/>
          <w:lang w:val="en-US"/>
        </w:rPr>
      </w:pPr>
    </w:p>
    <w:p w:rsidR="00365332" w:rsidRPr="00807DD7" w:rsidRDefault="00365332" w:rsidP="00807DD7">
      <w:pPr>
        <w:pStyle w:val="Caption"/>
        <w:keepNext/>
      </w:pPr>
      <w:r w:rsidRPr="00260C1F">
        <w:rPr>
          <w:caps w:val="0"/>
          <w:sz w:val="22"/>
          <w:szCs w:val="22"/>
        </w:rPr>
        <w:t xml:space="preserve">Table </w:t>
      </w:r>
      <w:r w:rsidR="00B57669">
        <w:rPr>
          <w:caps w:val="0"/>
          <w:sz w:val="22"/>
          <w:szCs w:val="22"/>
        </w:rPr>
        <w:t>8</w:t>
      </w:r>
      <w:r w:rsidRPr="00260C1F">
        <w:rPr>
          <w:caps w:val="0"/>
          <w:sz w:val="22"/>
          <w:szCs w:val="22"/>
        </w:rPr>
        <w:t xml:space="preserve">: GHG </w:t>
      </w:r>
      <w:r>
        <w:rPr>
          <w:caps w:val="0"/>
          <w:sz w:val="22"/>
          <w:szCs w:val="22"/>
        </w:rPr>
        <w:t xml:space="preserve">emission reduction potential for replication </w:t>
      </w:r>
      <w:r w:rsidRPr="00260C1F">
        <w:rPr>
          <w:caps w:val="0"/>
          <w:sz w:val="22"/>
          <w:szCs w:val="22"/>
        </w:rPr>
        <w:t xml:space="preserve">farms </w:t>
      </w:r>
    </w:p>
    <w:tbl>
      <w:tblPr>
        <w:tblW w:w="11250" w:type="dxa"/>
        <w:tblInd w:w="108" w:type="dxa"/>
        <w:tblLook w:val="04A0" w:firstRow="1" w:lastRow="0" w:firstColumn="1" w:lastColumn="0" w:noHBand="0" w:noVBand="1"/>
      </w:tblPr>
      <w:tblGrid>
        <w:gridCol w:w="1960"/>
        <w:gridCol w:w="1280"/>
        <w:gridCol w:w="1800"/>
        <w:gridCol w:w="1620"/>
        <w:gridCol w:w="1617"/>
        <w:gridCol w:w="1353"/>
        <w:gridCol w:w="1620"/>
      </w:tblGrid>
      <w:tr w:rsidR="009455B2" w:rsidRPr="00260C1F" w:rsidTr="00AB2120">
        <w:trPr>
          <w:trHeight w:val="1071"/>
        </w:trPr>
        <w:tc>
          <w:tcPr>
            <w:tcW w:w="1960" w:type="dxa"/>
            <w:tcBorders>
              <w:top w:val="single" w:sz="4" w:space="0" w:color="auto"/>
              <w:left w:val="single" w:sz="4" w:space="0" w:color="auto"/>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Pr>
                <w:rFonts w:ascii="Times New Roman" w:eastAsia="Times New Roman" w:hAnsi="Times New Roman"/>
                <w:b/>
                <w:bCs/>
                <w:color w:val="000000"/>
                <w:lang w:eastAsia="en-GB"/>
              </w:rPr>
              <w:t xml:space="preserve">Farm </w:t>
            </w:r>
            <w:r w:rsidRPr="00260C1F">
              <w:rPr>
                <w:rFonts w:ascii="Times New Roman" w:eastAsia="Times New Roman" w:hAnsi="Times New Roman"/>
                <w:b/>
                <w:bCs/>
                <w:color w:val="000000"/>
                <w:lang w:eastAsia="en-GB"/>
              </w:rPr>
              <w:t>Name</w:t>
            </w:r>
          </w:p>
        </w:tc>
        <w:tc>
          <w:tcPr>
            <w:tcW w:w="1280" w:type="dxa"/>
            <w:tcBorders>
              <w:top w:val="single" w:sz="4" w:space="0" w:color="auto"/>
              <w:left w:val="nil"/>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Generation capacity (kW)</w:t>
            </w:r>
          </w:p>
        </w:tc>
        <w:tc>
          <w:tcPr>
            <w:tcW w:w="1800" w:type="dxa"/>
            <w:tcBorders>
              <w:top w:val="single" w:sz="4" w:space="0" w:color="auto"/>
              <w:left w:val="nil"/>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CO2 Reduction From Swine Waste management (tCO2e/Year)</w:t>
            </w:r>
          </w:p>
        </w:tc>
        <w:tc>
          <w:tcPr>
            <w:tcW w:w="1620" w:type="dxa"/>
            <w:tcBorders>
              <w:top w:val="single" w:sz="4" w:space="0" w:color="auto"/>
              <w:left w:val="nil"/>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Excess electricity consumed  from Grid and Diesel (kWh/Year)</w:t>
            </w:r>
          </w:p>
        </w:tc>
        <w:tc>
          <w:tcPr>
            <w:tcW w:w="1617" w:type="dxa"/>
            <w:tcBorders>
              <w:top w:val="single" w:sz="4" w:space="0" w:color="auto"/>
              <w:left w:val="nil"/>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 GHG reduction in Farm (tCO2e/Year)</w:t>
            </w:r>
          </w:p>
        </w:tc>
        <w:tc>
          <w:tcPr>
            <w:tcW w:w="1353" w:type="dxa"/>
            <w:tcBorders>
              <w:top w:val="single" w:sz="4" w:space="0" w:color="auto"/>
              <w:left w:val="nil"/>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 Reduction (tCO2/year)</w:t>
            </w:r>
          </w:p>
        </w:tc>
        <w:tc>
          <w:tcPr>
            <w:tcW w:w="1620" w:type="dxa"/>
            <w:tcBorders>
              <w:top w:val="single" w:sz="4" w:space="0" w:color="auto"/>
              <w:left w:val="nil"/>
              <w:bottom w:val="single" w:sz="4" w:space="0" w:color="auto"/>
              <w:right w:val="single" w:sz="4" w:space="0" w:color="auto"/>
            </w:tcBorders>
            <w:shd w:val="clear" w:color="auto" w:fill="auto"/>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 Reduction during Lifetime (tCO2e)</w:t>
            </w:r>
          </w:p>
        </w:tc>
      </w:tr>
      <w:tr w:rsidR="009455B2" w:rsidRPr="00260C1F" w:rsidTr="00AB2120">
        <w:trPr>
          <w:trHeight w:val="510"/>
        </w:trPr>
        <w:tc>
          <w:tcPr>
            <w:tcW w:w="1960" w:type="dxa"/>
            <w:tcBorders>
              <w:top w:val="nil"/>
              <w:left w:val="single" w:sz="4" w:space="0" w:color="auto"/>
              <w:bottom w:val="single" w:sz="4" w:space="0" w:color="auto"/>
              <w:right w:val="single" w:sz="4" w:space="0" w:color="auto"/>
            </w:tcBorders>
            <w:shd w:val="clear" w:color="auto" w:fill="auto"/>
            <w:hideMark/>
          </w:tcPr>
          <w:p w:rsidR="009455B2" w:rsidRPr="00807DD7" w:rsidRDefault="009455B2" w:rsidP="00222F1A">
            <w:pPr>
              <w:jc w:val="center"/>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Phon Ratana/Sok Bun Kheng</w:t>
            </w:r>
          </w:p>
        </w:tc>
        <w:tc>
          <w:tcPr>
            <w:tcW w:w="128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10</w:t>
            </w:r>
          </w:p>
        </w:tc>
        <w:tc>
          <w:tcPr>
            <w:tcW w:w="180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468</w:t>
            </w:r>
          </w:p>
        </w:tc>
        <w:tc>
          <w:tcPr>
            <w:tcW w:w="162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w:t>
            </w:r>
          </w:p>
        </w:tc>
        <w:tc>
          <w:tcPr>
            <w:tcW w:w="1617"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474</w:t>
            </w:r>
          </w:p>
        </w:tc>
        <w:tc>
          <w:tcPr>
            <w:tcW w:w="1353"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528</w:t>
            </w:r>
          </w:p>
        </w:tc>
        <w:tc>
          <w:tcPr>
            <w:tcW w:w="1620" w:type="dxa"/>
            <w:tcBorders>
              <w:top w:val="nil"/>
              <w:left w:val="nil"/>
              <w:bottom w:val="single" w:sz="4" w:space="0" w:color="auto"/>
              <w:right w:val="single" w:sz="4" w:space="0" w:color="auto"/>
            </w:tcBorders>
            <w:shd w:val="clear" w:color="auto" w:fill="auto"/>
            <w:noWrap/>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7,915</w:t>
            </w:r>
          </w:p>
        </w:tc>
      </w:tr>
      <w:tr w:rsidR="009455B2" w:rsidRPr="00260C1F" w:rsidTr="00AB2120">
        <w:trPr>
          <w:trHeight w:val="510"/>
        </w:trPr>
        <w:tc>
          <w:tcPr>
            <w:tcW w:w="1960" w:type="dxa"/>
            <w:tcBorders>
              <w:top w:val="nil"/>
              <w:left w:val="single" w:sz="4" w:space="0" w:color="auto"/>
              <w:bottom w:val="single" w:sz="4" w:space="0" w:color="auto"/>
              <w:right w:val="single" w:sz="4" w:space="0" w:color="auto"/>
            </w:tcBorders>
            <w:shd w:val="clear" w:color="auto" w:fill="auto"/>
            <w:hideMark/>
          </w:tcPr>
          <w:p w:rsidR="009455B2" w:rsidRPr="00807DD7" w:rsidRDefault="009455B2" w:rsidP="00222F1A">
            <w:pPr>
              <w:jc w:val="center"/>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Mong Reththy group*</w:t>
            </w:r>
          </w:p>
        </w:tc>
        <w:tc>
          <w:tcPr>
            <w:tcW w:w="128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366</w:t>
            </w:r>
          </w:p>
        </w:tc>
        <w:tc>
          <w:tcPr>
            <w:tcW w:w="180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c>
          <w:tcPr>
            <w:tcW w:w="162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w:t>
            </w:r>
          </w:p>
        </w:tc>
        <w:tc>
          <w:tcPr>
            <w:tcW w:w="1617"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c>
          <w:tcPr>
            <w:tcW w:w="1353"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c>
          <w:tcPr>
            <w:tcW w:w="162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r>
      <w:tr w:rsidR="009455B2" w:rsidRPr="00260C1F" w:rsidTr="00AB2120">
        <w:trPr>
          <w:trHeight w:val="255"/>
        </w:trPr>
        <w:tc>
          <w:tcPr>
            <w:tcW w:w="1960" w:type="dxa"/>
            <w:tcBorders>
              <w:top w:val="nil"/>
              <w:left w:val="single" w:sz="4" w:space="0" w:color="auto"/>
              <w:bottom w:val="single" w:sz="4" w:space="0" w:color="auto"/>
              <w:right w:val="single" w:sz="4" w:space="0" w:color="auto"/>
            </w:tcBorders>
            <w:shd w:val="clear" w:color="auto" w:fill="auto"/>
            <w:hideMark/>
          </w:tcPr>
          <w:p w:rsidR="009455B2" w:rsidRPr="00807DD7" w:rsidRDefault="009455B2" w:rsidP="00222F1A">
            <w:pPr>
              <w:jc w:val="center"/>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Ta Keng (MR1)*</w:t>
            </w:r>
          </w:p>
        </w:tc>
        <w:tc>
          <w:tcPr>
            <w:tcW w:w="128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59</w:t>
            </w:r>
          </w:p>
        </w:tc>
        <w:tc>
          <w:tcPr>
            <w:tcW w:w="180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c>
          <w:tcPr>
            <w:tcW w:w="162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w:t>
            </w:r>
          </w:p>
        </w:tc>
        <w:tc>
          <w:tcPr>
            <w:tcW w:w="1617"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c>
          <w:tcPr>
            <w:tcW w:w="1353"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c>
          <w:tcPr>
            <w:tcW w:w="1620" w:type="dxa"/>
            <w:tcBorders>
              <w:top w:val="nil"/>
              <w:left w:val="nil"/>
              <w:bottom w:val="single" w:sz="4" w:space="0" w:color="auto"/>
              <w:right w:val="single" w:sz="4" w:space="0" w:color="auto"/>
            </w:tcBorders>
            <w:shd w:val="clear" w:color="auto" w:fill="auto"/>
            <w:hideMark/>
          </w:tcPr>
          <w:p w:rsidR="009455B2" w:rsidRPr="00807DD7" w:rsidRDefault="009455B2" w:rsidP="00807DD7">
            <w:pPr>
              <w:jc w:val="right"/>
              <w:rPr>
                <w:rFonts w:ascii="Times New Roman" w:eastAsia="Times New Roman" w:hAnsi="Times New Roman"/>
                <w:color w:val="000000" w:themeColor="text1"/>
                <w:lang w:eastAsia="en-GB"/>
              </w:rPr>
            </w:pPr>
            <w:r w:rsidRPr="00807DD7">
              <w:rPr>
                <w:rFonts w:ascii="Times New Roman" w:eastAsia="Times New Roman" w:hAnsi="Times New Roman"/>
                <w:color w:val="000000" w:themeColor="text1"/>
                <w:lang w:eastAsia="en-GB"/>
              </w:rPr>
              <w:t>NA</w:t>
            </w:r>
          </w:p>
        </w:tc>
      </w:tr>
      <w:tr w:rsidR="009455B2" w:rsidRPr="00260C1F" w:rsidTr="00AB2120">
        <w:trPr>
          <w:trHeight w:val="255"/>
        </w:trPr>
        <w:tc>
          <w:tcPr>
            <w:tcW w:w="1960"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222F1A">
            <w:pPr>
              <w:jc w:val="center"/>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Total</w:t>
            </w:r>
          </w:p>
        </w:tc>
        <w:tc>
          <w:tcPr>
            <w:tcW w:w="1280"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435</w:t>
            </w:r>
          </w:p>
        </w:tc>
        <w:tc>
          <w:tcPr>
            <w:tcW w:w="1800"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468</w:t>
            </w:r>
          </w:p>
        </w:tc>
        <w:tc>
          <w:tcPr>
            <w:tcW w:w="1620"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w:t>
            </w:r>
          </w:p>
        </w:tc>
        <w:tc>
          <w:tcPr>
            <w:tcW w:w="1617"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474</w:t>
            </w:r>
          </w:p>
        </w:tc>
        <w:tc>
          <w:tcPr>
            <w:tcW w:w="1353"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807DD7">
            <w:pPr>
              <w:jc w:val="right"/>
              <w:rPr>
                <w:rFonts w:ascii="Times New Roman" w:eastAsia="Times New Roman" w:hAnsi="Times New Roman"/>
                <w:b/>
                <w:bCs/>
                <w:color w:val="000000"/>
                <w:lang w:eastAsia="en-GB"/>
              </w:rPr>
            </w:pPr>
            <w:r>
              <w:rPr>
                <w:rFonts w:ascii="Times New Roman" w:eastAsia="Times New Roman" w:hAnsi="Times New Roman"/>
                <w:b/>
                <w:bCs/>
                <w:color w:val="000000"/>
                <w:lang w:eastAsia="en-GB"/>
              </w:rPr>
              <w:t>528</w:t>
            </w:r>
          </w:p>
        </w:tc>
        <w:tc>
          <w:tcPr>
            <w:tcW w:w="1620" w:type="dxa"/>
            <w:tcBorders>
              <w:top w:val="single" w:sz="4" w:space="0" w:color="auto"/>
              <w:left w:val="single" w:sz="4" w:space="0" w:color="auto"/>
              <w:bottom w:val="single" w:sz="4" w:space="0" w:color="auto"/>
              <w:right w:val="single" w:sz="4" w:space="0" w:color="auto"/>
            </w:tcBorders>
            <w:shd w:val="clear" w:color="auto" w:fill="auto"/>
            <w:noWrap/>
            <w:hideMark/>
          </w:tcPr>
          <w:p w:rsidR="009455B2" w:rsidRPr="00260C1F" w:rsidRDefault="009455B2" w:rsidP="00807DD7">
            <w:pPr>
              <w:jc w:val="right"/>
              <w:rPr>
                <w:rFonts w:ascii="Times New Roman" w:eastAsia="Times New Roman" w:hAnsi="Times New Roman"/>
                <w:b/>
                <w:bCs/>
                <w:color w:val="000000"/>
                <w:lang w:eastAsia="en-GB"/>
              </w:rPr>
            </w:pPr>
            <w:r w:rsidRPr="00260C1F">
              <w:rPr>
                <w:rFonts w:ascii="Times New Roman" w:eastAsia="Times New Roman" w:hAnsi="Times New Roman"/>
                <w:b/>
                <w:bCs/>
                <w:color w:val="000000"/>
                <w:lang w:eastAsia="en-GB"/>
              </w:rPr>
              <w:t>7</w:t>
            </w:r>
            <w:r>
              <w:rPr>
                <w:rFonts w:ascii="Times New Roman" w:eastAsia="Times New Roman" w:hAnsi="Times New Roman"/>
                <w:b/>
                <w:bCs/>
                <w:color w:val="000000"/>
                <w:lang w:eastAsia="en-GB"/>
              </w:rPr>
              <w:t>,915</w:t>
            </w:r>
          </w:p>
        </w:tc>
      </w:tr>
    </w:tbl>
    <w:p w:rsidR="009455B2" w:rsidRDefault="009455B2" w:rsidP="00B24FF4">
      <w:pPr>
        <w:rPr>
          <w:rFonts w:ascii="Times New Roman" w:eastAsia="Times New Roman" w:hAnsi="Times New Roman"/>
          <w:lang w:val="en-US"/>
        </w:rPr>
      </w:pPr>
      <w:r>
        <w:rPr>
          <w:rFonts w:ascii="Cambria" w:eastAsia="Times New Roman" w:hAnsi="Cambria"/>
          <w:sz w:val="20"/>
          <w:lang w:val="en-US"/>
        </w:rPr>
        <w:t>*</w:t>
      </w:r>
      <w:r w:rsidRPr="008D691B">
        <w:rPr>
          <w:rFonts w:ascii="Cambria" w:eastAsia="Times New Roman" w:hAnsi="Cambria"/>
          <w:sz w:val="20"/>
          <w:lang w:val="en-US"/>
        </w:rPr>
        <w:t>Note</w:t>
      </w:r>
      <w:r>
        <w:rPr>
          <w:rFonts w:ascii="Cambria" w:eastAsia="Times New Roman" w:hAnsi="Cambria"/>
          <w:sz w:val="20"/>
          <w:lang w:val="en-US"/>
        </w:rPr>
        <w:t xml:space="preserve">: The </w:t>
      </w:r>
      <w:r w:rsidRPr="008D691B">
        <w:rPr>
          <w:rFonts w:ascii="Cambria" w:eastAsia="Times New Roman" w:hAnsi="Cambria"/>
          <w:sz w:val="20"/>
          <w:lang w:val="en-US"/>
        </w:rPr>
        <w:t>two farms already have established biogas plant, thus its baseline emission is considered to be 0; it wants to participate to upgrade its present technology</w:t>
      </w:r>
    </w:p>
    <w:p w:rsidR="009455B2" w:rsidRDefault="009455B2" w:rsidP="00B24FF4">
      <w:pPr>
        <w:rPr>
          <w:rFonts w:ascii="Times New Roman" w:eastAsia="Times New Roman" w:hAnsi="Times New Roman"/>
          <w:lang w:val="en-US"/>
        </w:rPr>
      </w:pPr>
    </w:p>
    <w:p w:rsidR="00B24FF4" w:rsidRDefault="00B24FF4" w:rsidP="00B24FF4">
      <w:pPr>
        <w:rPr>
          <w:rFonts w:ascii="Times New Roman" w:eastAsia="Times New Roman" w:hAnsi="Times New Roman"/>
          <w:lang w:val="en-US"/>
        </w:rPr>
      </w:pPr>
      <w:r>
        <w:rPr>
          <w:rFonts w:ascii="Times New Roman" w:eastAsia="Times New Roman" w:hAnsi="Times New Roman"/>
          <w:lang w:val="en-US"/>
        </w:rPr>
        <w:t xml:space="preserve">By investing on biogas power plant, the demonstration project of </w:t>
      </w:r>
      <w:r w:rsidR="00365332">
        <w:rPr>
          <w:rFonts w:ascii="Times New Roman" w:eastAsia="Times New Roman" w:hAnsi="Times New Roman"/>
          <w:lang w:val="en-US"/>
        </w:rPr>
        <w:t xml:space="preserve">cumulative capacity of </w:t>
      </w:r>
      <w:r w:rsidR="00B57669">
        <w:rPr>
          <w:rFonts w:ascii="Times New Roman" w:eastAsia="Times New Roman" w:hAnsi="Times New Roman"/>
          <w:lang w:val="en-US"/>
        </w:rPr>
        <w:t>aprroximately</w:t>
      </w:r>
      <w:r>
        <w:rPr>
          <w:rFonts w:ascii="Times New Roman" w:eastAsia="Times New Roman" w:hAnsi="Times New Roman"/>
          <w:lang w:val="en-US"/>
        </w:rPr>
        <w:t>1.</w:t>
      </w:r>
      <w:r w:rsidR="00365332">
        <w:rPr>
          <w:rFonts w:ascii="Times New Roman" w:eastAsia="Times New Roman" w:hAnsi="Times New Roman"/>
          <w:lang w:val="en-US"/>
        </w:rPr>
        <w:t>7</w:t>
      </w:r>
      <w:r>
        <w:rPr>
          <w:rFonts w:ascii="Times New Roman" w:eastAsia="Times New Roman" w:hAnsi="Times New Roman"/>
          <w:lang w:val="en-US"/>
        </w:rPr>
        <w:t xml:space="preserve"> MW will reduce GHG emission of </w:t>
      </w:r>
      <w:r w:rsidR="00365332">
        <w:rPr>
          <w:rFonts w:ascii="Times New Roman" w:eastAsia="Times New Roman" w:hAnsi="Times New Roman"/>
          <w:lang w:val="en-US"/>
        </w:rPr>
        <w:t>1,348</w:t>
      </w:r>
      <w:r w:rsidR="00222F1A">
        <w:rPr>
          <w:rFonts w:ascii="Times New Roman" w:eastAsia="Times New Roman" w:hAnsi="Times New Roman"/>
          <w:lang w:val="en-US"/>
        </w:rPr>
        <w:t>, 707</w:t>
      </w:r>
      <w:r>
        <w:rPr>
          <w:rFonts w:ascii="Times New Roman" w:eastAsia="Times New Roman" w:hAnsi="Times New Roman"/>
          <w:lang w:val="en-US"/>
        </w:rPr>
        <w:t xml:space="preserve"> tCO</w:t>
      </w:r>
      <w:r>
        <w:rPr>
          <w:rFonts w:ascii="Times New Roman" w:eastAsia="Times New Roman" w:hAnsi="Times New Roman"/>
          <w:vertAlign w:val="subscript"/>
          <w:lang w:val="en-US"/>
        </w:rPr>
        <w:t>2e</w:t>
      </w:r>
      <w:r>
        <w:rPr>
          <w:rFonts w:ascii="Times New Roman" w:eastAsia="Times New Roman" w:hAnsi="Times New Roman"/>
          <w:lang w:val="en-US"/>
        </w:rPr>
        <w:t xml:space="preserve"> directly and</w:t>
      </w:r>
      <w:r w:rsidR="00365332">
        <w:rPr>
          <w:rFonts w:ascii="Times New Roman" w:eastAsia="Times New Roman" w:hAnsi="Times New Roman"/>
          <w:lang w:val="en-US"/>
        </w:rPr>
        <w:t xml:space="preserve"> </w:t>
      </w:r>
      <w:r>
        <w:rPr>
          <w:rFonts w:ascii="Times New Roman" w:eastAsia="Times New Roman" w:hAnsi="Times New Roman"/>
          <w:lang w:val="en-US"/>
        </w:rPr>
        <w:t>7,</w:t>
      </w:r>
      <w:r w:rsidR="00365332">
        <w:rPr>
          <w:rFonts w:ascii="Times New Roman" w:eastAsia="Times New Roman" w:hAnsi="Times New Roman"/>
          <w:lang w:val="en-US"/>
        </w:rPr>
        <w:t>915</w:t>
      </w:r>
      <w:r>
        <w:rPr>
          <w:rFonts w:ascii="Times New Roman" w:eastAsia="Times New Roman" w:hAnsi="Times New Roman"/>
          <w:lang w:val="en-US"/>
        </w:rPr>
        <w:t xml:space="preserve"> tCO</w:t>
      </w:r>
      <w:r>
        <w:rPr>
          <w:rFonts w:ascii="Times New Roman" w:eastAsia="Times New Roman" w:hAnsi="Times New Roman"/>
          <w:vertAlign w:val="subscript"/>
          <w:lang w:val="en-US"/>
        </w:rPr>
        <w:t>2e</w:t>
      </w:r>
      <w:r>
        <w:rPr>
          <w:rFonts w:ascii="Times New Roman" w:eastAsia="Times New Roman" w:hAnsi="Times New Roman"/>
          <w:lang w:val="en-US"/>
        </w:rPr>
        <w:t xml:space="preserve"> from post direct investment and 3,306,385</w:t>
      </w:r>
      <w:r>
        <w:rPr>
          <w:rStyle w:val="FootnoteReference"/>
          <w:rFonts w:ascii="Times New Roman" w:eastAsia="Times New Roman" w:hAnsi="Times New Roman"/>
          <w:lang w:val="en-US"/>
        </w:rPr>
        <w:footnoteReference w:id="11"/>
      </w:r>
      <w:r>
        <w:rPr>
          <w:rFonts w:ascii="Times New Roman" w:eastAsia="Times New Roman" w:hAnsi="Times New Roman"/>
          <w:lang w:val="en-US"/>
        </w:rPr>
        <w:t xml:space="preserve"> tCO</w:t>
      </w:r>
      <w:r>
        <w:rPr>
          <w:rFonts w:ascii="Times New Roman" w:eastAsia="Times New Roman" w:hAnsi="Times New Roman"/>
          <w:vertAlign w:val="subscript"/>
          <w:lang w:val="en-US"/>
        </w:rPr>
        <w:t>2e</w:t>
      </w:r>
      <w:r>
        <w:rPr>
          <w:rFonts w:ascii="Times New Roman" w:eastAsia="Times New Roman" w:hAnsi="Times New Roman"/>
          <w:lang w:val="en-US"/>
        </w:rPr>
        <w:t xml:space="preserve"> indirectly throughout the project lifetime of 15 years.</w:t>
      </w:r>
    </w:p>
    <w:p w:rsidR="00B24FF4" w:rsidRDefault="00B24FF4" w:rsidP="00B24FF4">
      <w:pPr>
        <w:rPr>
          <w:rFonts w:ascii="Times New Roman" w:eastAsia="Times New Roman" w:hAnsi="Times New Roman"/>
          <w:lang w:val="en-US"/>
        </w:rPr>
      </w:pPr>
    </w:p>
    <w:p w:rsidR="00B24FF4" w:rsidRDefault="00B24FF4" w:rsidP="00B24FF4">
      <w:pPr>
        <w:rPr>
          <w:rFonts w:ascii="Times New Roman" w:eastAsia="Times New Roman" w:hAnsi="Times New Roman"/>
          <w:lang w:val="en-US"/>
        </w:rPr>
      </w:pPr>
      <w:r>
        <w:rPr>
          <w:rFonts w:ascii="Times New Roman" w:eastAsia="Times New Roman" w:hAnsi="Times New Roman"/>
          <w:lang w:val="en-US"/>
        </w:rPr>
        <w:t xml:space="preserve">The emission reduction benefits from the proposed project are summarized in table </w:t>
      </w:r>
      <w:r w:rsidR="00B57669">
        <w:rPr>
          <w:rFonts w:ascii="Times New Roman" w:eastAsia="Times New Roman" w:hAnsi="Times New Roman"/>
          <w:lang w:val="en-US"/>
        </w:rPr>
        <w:t>9</w:t>
      </w:r>
      <w:r>
        <w:rPr>
          <w:rFonts w:ascii="Times New Roman" w:eastAsia="Times New Roman" w:hAnsi="Times New Roman"/>
          <w:lang w:val="en-US"/>
        </w:rPr>
        <w:t>.</w:t>
      </w:r>
    </w:p>
    <w:p w:rsidR="00B24FF4" w:rsidRDefault="00B24FF4" w:rsidP="00B24FF4">
      <w:pPr>
        <w:rPr>
          <w:rFonts w:ascii="Times New Roman" w:eastAsia="Times New Roman" w:hAnsi="Times New Roman"/>
          <w:lang w:val="en-US"/>
        </w:rPr>
      </w:pPr>
    </w:p>
    <w:p w:rsidR="00B24FF4" w:rsidRPr="00F83457" w:rsidRDefault="00260C1F" w:rsidP="00B24FF4">
      <w:pPr>
        <w:pStyle w:val="Caption"/>
        <w:keepNext/>
        <w:rPr>
          <w:sz w:val="22"/>
          <w:szCs w:val="22"/>
        </w:rPr>
      </w:pPr>
      <w:r w:rsidRPr="00F83457">
        <w:rPr>
          <w:caps w:val="0"/>
          <w:sz w:val="22"/>
          <w:szCs w:val="22"/>
        </w:rPr>
        <w:t xml:space="preserve">Table </w:t>
      </w:r>
      <w:r w:rsidR="00461FF4">
        <w:rPr>
          <w:caps w:val="0"/>
          <w:sz w:val="22"/>
          <w:szCs w:val="22"/>
        </w:rPr>
        <w:t>9</w:t>
      </w:r>
      <w:r>
        <w:rPr>
          <w:caps w:val="0"/>
          <w:sz w:val="22"/>
          <w:szCs w:val="22"/>
        </w:rPr>
        <w:t>:</w:t>
      </w:r>
      <w:r w:rsidRPr="00F83457">
        <w:rPr>
          <w:caps w:val="0"/>
          <w:sz w:val="22"/>
          <w:szCs w:val="22"/>
        </w:rPr>
        <w:t xml:space="preserve"> </w:t>
      </w:r>
      <w:r w:rsidR="007559AA" w:rsidRPr="00F83457">
        <w:rPr>
          <w:caps w:val="0"/>
          <w:sz w:val="22"/>
          <w:szCs w:val="22"/>
        </w:rPr>
        <w:t xml:space="preserve">Emission reduction benefits of </w:t>
      </w:r>
      <w:r w:rsidR="007559AA">
        <w:rPr>
          <w:caps w:val="0"/>
          <w:sz w:val="22"/>
          <w:szCs w:val="22"/>
        </w:rPr>
        <w:t xml:space="preserve">the </w:t>
      </w:r>
      <w:r w:rsidR="007559AA" w:rsidRPr="00F83457">
        <w:rPr>
          <w:caps w:val="0"/>
          <w:sz w:val="22"/>
          <w:szCs w:val="22"/>
        </w:rPr>
        <w:t>proposed project</w:t>
      </w:r>
    </w:p>
    <w:tbl>
      <w:tblPr>
        <w:tblW w:w="6840" w:type="dxa"/>
        <w:tblInd w:w="108" w:type="dxa"/>
        <w:tblLook w:val="04A0" w:firstRow="1" w:lastRow="0" w:firstColumn="1" w:lastColumn="0" w:noHBand="0" w:noVBand="1"/>
      </w:tblPr>
      <w:tblGrid>
        <w:gridCol w:w="709"/>
        <w:gridCol w:w="2835"/>
        <w:gridCol w:w="3296"/>
      </w:tblGrid>
      <w:tr w:rsidR="00B24FF4" w:rsidRPr="008D691B" w:rsidTr="007559AA">
        <w:trPr>
          <w:trHeight w:val="25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b/>
                <w:color w:val="000000"/>
                <w:lang w:eastAsia="en-GB"/>
              </w:rPr>
            </w:pPr>
            <w:r w:rsidRPr="00260C1F">
              <w:rPr>
                <w:rFonts w:ascii="Cambria" w:eastAsia="Times New Roman" w:hAnsi="Cambria"/>
                <w:b/>
                <w:color w:val="000000"/>
                <w:lang w:eastAsia="en-GB"/>
              </w:rPr>
              <w:t>S.</w:t>
            </w:r>
            <w:r w:rsidR="007559AA">
              <w:rPr>
                <w:rFonts w:ascii="Cambria" w:eastAsia="Times New Roman" w:hAnsi="Cambria"/>
                <w:b/>
                <w:color w:val="000000"/>
                <w:lang w:eastAsia="en-GB"/>
              </w:rPr>
              <w:t xml:space="preserve"> </w:t>
            </w:r>
            <w:r w:rsidRPr="00260C1F">
              <w:rPr>
                <w:rFonts w:ascii="Cambria" w:eastAsia="Times New Roman" w:hAnsi="Cambria"/>
                <w:b/>
                <w:color w:val="000000"/>
                <w:lang w:eastAsia="en-GB"/>
              </w:rPr>
              <w:t>No</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b/>
                <w:color w:val="000000"/>
                <w:lang w:eastAsia="en-GB"/>
              </w:rPr>
            </w:pPr>
            <w:r w:rsidRPr="00260C1F">
              <w:rPr>
                <w:rFonts w:ascii="Cambria" w:eastAsia="Times New Roman" w:hAnsi="Cambria"/>
                <w:b/>
                <w:color w:val="000000"/>
                <w:lang w:eastAsia="en-GB"/>
              </w:rPr>
              <w:t>Type of benefits</w:t>
            </w:r>
          </w:p>
        </w:tc>
        <w:tc>
          <w:tcPr>
            <w:tcW w:w="3296" w:type="dxa"/>
            <w:tcBorders>
              <w:top w:val="single" w:sz="4" w:space="0" w:color="auto"/>
              <w:left w:val="nil"/>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b/>
                <w:color w:val="000000"/>
                <w:lang w:eastAsia="en-GB"/>
              </w:rPr>
            </w:pPr>
            <w:r w:rsidRPr="00260C1F">
              <w:rPr>
                <w:rFonts w:ascii="Cambria" w:eastAsia="Times New Roman" w:hAnsi="Cambria"/>
                <w:b/>
                <w:color w:val="000000"/>
                <w:lang w:eastAsia="en-GB"/>
              </w:rPr>
              <w:t>Emission Reduction (tCO2e)</w:t>
            </w:r>
          </w:p>
        </w:tc>
      </w:tr>
      <w:tr w:rsidR="00B24FF4" w:rsidRPr="008D691B" w:rsidTr="007559AA">
        <w:trPr>
          <w:trHeight w:val="25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color w:val="000000"/>
                <w:lang w:eastAsia="en-GB"/>
              </w:rPr>
            </w:pPr>
            <w:r w:rsidRPr="00260C1F">
              <w:rPr>
                <w:rFonts w:ascii="Cambria" w:eastAsia="Times New Roman" w:hAnsi="Cambria"/>
                <w:color w:val="000000"/>
                <w:lang w:eastAsia="en-GB"/>
              </w:rPr>
              <w:t>1</w:t>
            </w:r>
          </w:p>
        </w:tc>
        <w:tc>
          <w:tcPr>
            <w:tcW w:w="2835" w:type="dxa"/>
            <w:tcBorders>
              <w:top w:val="nil"/>
              <w:left w:val="nil"/>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color w:val="000000"/>
                <w:lang w:eastAsia="en-GB"/>
              </w:rPr>
            </w:pPr>
            <w:r w:rsidRPr="00260C1F">
              <w:rPr>
                <w:rFonts w:ascii="Cambria" w:eastAsia="Times New Roman" w:hAnsi="Cambria"/>
                <w:color w:val="000000"/>
                <w:lang w:eastAsia="en-GB"/>
              </w:rPr>
              <w:t>Direct Reduction</w:t>
            </w:r>
          </w:p>
        </w:tc>
        <w:tc>
          <w:tcPr>
            <w:tcW w:w="3296" w:type="dxa"/>
            <w:tcBorders>
              <w:top w:val="nil"/>
              <w:left w:val="nil"/>
              <w:bottom w:val="single" w:sz="4" w:space="0" w:color="auto"/>
              <w:right w:val="single" w:sz="4" w:space="0" w:color="auto"/>
            </w:tcBorders>
            <w:shd w:val="clear" w:color="auto" w:fill="auto"/>
            <w:noWrap/>
            <w:vAlign w:val="bottom"/>
            <w:hideMark/>
          </w:tcPr>
          <w:p w:rsidR="00B24FF4" w:rsidRPr="00260C1F" w:rsidRDefault="00365332" w:rsidP="00FE2247">
            <w:pPr>
              <w:jc w:val="right"/>
              <w:rPr>
                <w:rFonts w:ascii="Cambria" w:eastAsia="Times New Roman" w:hAnsi="Cambria"/>
                <w:color w:val="000000"/>
                <w:lang w:eastAsia="en-GB"/>
              </w:rPr>
            </w:pPr>
            <w:r>
              <w:rPr>
                <w:rFonts w:ascii="Cambria" w:eastAsia="Times New Roman" w:hAnsi="Cambria"/>
                <w:color w:val="000000"/>
                <w:lang w:eastAsia="en-GB"/>
              </w:rPr>
              <w:t>1,348</w:t>
            </w:r>
            <w:r w:rsidR="00B24FF4" w:rsidRPr="00260C1F">
              <w:rPr>
                <w:rFonts w:ascii="Cambria" w:eastAsia="Times New Roman" w:hAnsi="Cambria"/>
                <w:color w:val="000000"/>
                <w:lang w:eastAsia="en-GB"/>
              </w:rPr>
              <w:t>,</w:t>
            </w:r>
            <w:r>
              <w:rPr>
                <w:rFonts w:ascii="Cambria" w:eastAsia="Times New Roman" w:hAnsi="Cambria"/>
                <w:color w:val="000000"/>
                <w:lang w:eastAsia="en-GB"/>
              </w:rPr>
              <w:t>707</w:t>
            </w:r>
          </w:p>
        </w:tc>
      </w:tr>
      <w:tr w:rsidR="00B24FF4" w:rsidRPr="008D691B" w:rsidTr="007559AA">
        <w:trPr>
          <w:trHeight w:val="18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color w:val="000000"/>
                <w:lang w:eastAsia="en-GB"/>
              </w:rPr>
            </w:pPr>
            <w:r w:rsidRPr="00260C1F">
              <w:rPr>
                <w:rFonts w:ascii="Cambria" w:eastAsia="Times New Roman" w:hAnsi="Cambria"/>
                <w:color w:val="000000"/>
                <w:lang w:eastAsia="en-GB"/>
              </w:rPr>
              <w:t>2</w:t>
            </w:r>
          </w:p>
        </w:tc>
        <w:tc>
          <w:tcPr>
            <w:tcW w:w="2835" w:type="dxa"/>
            <w:tcBorders>
              <w:top w:val="nil"/>
              <w:left w:val="nil"/>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color w:val="000000"/>
                <w:lang w:eastAsia="en-GB"/>
              </w:rPr>
            </w:pPr>
            <w:r w:rsidRPr="00260C1F">
              <w:rPr>
                <w:rFonts w:ascii="Cambria" w:eastAsia="Times New Roman" w:hAnsi="Cambria"/>
                <w:color w:val="000000"/>
                <w:lang w:eastAsia="en-GB"/>
              </w:rPr>
              <w:t>Post Direct Reduction</w:t>
            </w:r>
          </w:p>
        </w:tc>
        <w:tc>
          <w:tcPr>
            <w:tcW w:w="3296" w:type="dxa"/>
            <w:tcBorders>
              <w:top w:val="nil"/>
              <w:left w:val="nil"/>
              <w:bottom w:val="single" w:sz="4" w:space="0" w:color="auto"/>
              <w:right w:val="single" w:sz="4" w:space="0" w:color="auto"/>
            </w:tcBorders>
            <w:shd w:val="clear" w:color="auto" w:fill="auto"/>
            <w:noWrap/>
            <w:vAlign w:val="bottom"/>
            <w:hideMark/>
          </w:tcPr>
          <w:p w:rsidR="00B24FF4" w:rsidRPr="00260C1F" w:rsidRDefault="00B24FF4" w:rsidP="00FE2247">
            <w:pPr>
              <w:jc w:val="right"/>
              <w:rPr>
                <w:rFonts w:ascii="Cambria" w:eastAsia="Times New Roman" w:hAnsi="Cambria"/>
                <w:color w:val="000000"/>
                <w:lang w:eastAsia="en-GB"/>
              </w:rPr>
            </w:pPr>
            <w:r w:rsidRPr="00260C1F">
              <w:rPr>
                <w:rFonts w:ascii="Cambria" w:eastAsia="Times New Roman" w:hAnsi="Cambria"/>
                <w:color w:val="000000"/>
                <w:lang w:eastAsia="en-GB"/>
              </w:rPr>
              <w:t>7,</w:t>
            </w:r>
            <w:r w:rsidR="00365332">
              <w:rPr>
                <w:rFonts w:ascii="Cambria" w:eastAsia="Times New Roman" w:hAnsi="Cambria"/>
                <w:color w:val="000000"/>
                <w:lang w:eastAsia="en-GB"/>
              </w:rPr>
              <w:t>915</w:t>
            </w:r>
          </w:p>
        </w:tc>
      </w:tr>
      <w:tr w:rsidR="00B24FF4" w:rsidRPr="008D691B" w:rsidTr="007559AA">
        <w:trPr>
          <w:trHeight w:val="25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color w:val="000000"/>
                <w:lang w:eastAsia="en-GB"/>
              </w:rPr>
            </w:pPr>
            <w:r w:rsidRPr="00260C1F">
              <w:rPr>
                <w:rFonts w:ascii="Cambria" w:eastAsia="Times New Roman" w:hAnsi="Cambria"/>
                <w:color w:val="000000"/>
                <w:lang w:eastAsia="en-GB"/>
              </w:rPr>
              <w:t>3</w:t>
            </w:r>
          </w:p>
        </w:tc>
        <w:tc>
          <w:tcPr>
            <w:tcW w:w="2835" w:type="dxa"/>
            <w:tcBorders>
              <w:top w:val="nil"/>
              <w:left w:val="nil"/>
              <w:bottom w:val="single" w:sz="4" w:space="0" w:color="auto"/>
              <w:right w:val="single" w:sz="4" w:space="0" w:color="auto"/>
            </w:tcBorders>
            <w:shd w:val="clear" w:color="auto" w:fill="auto"/>
            <w:noWrap/>
            <w:vAlign w:val="bottom"/>
            <w:hideMark/>
          </w:tcPr>
          <w:p w:rsidR="00B24FF4" w:rsidRPr="00260C1F" w:rsidRDefault="00B24FF4" w:rsidP="006221D0">
            <w:pPr>
              <w:rPr>
                <w:rFonts w:ascii="Cambria" w:eastAsia="Times New Roman" w:hAnsi="Cambria"/>
                <w:color w:val="000000"/>
                <w:lang w:eastAsia="en-GB"/>
              </w:rPr>
            </w:pPr>
            <w:r w:rsidRPr="00260C1F">
              <w:rPr>
                <w:rFonts w:ascii="Cambria" w:eastAsia="Times New Roman" w:hAnsi="Cambria"/>
                <w:color w:val="000000"/>
                <w:lang w:eastAsia="en-GB"/>
              </w:rPr>
              <w:t>Indirect Reduction</w:t>
            </w:r>
          </w:p>
        </w:tc>
        <w:tc>
          <w:tcPr>
            <w:tcW w:w="3296" w:type="dxa"/>
            <w:tcBorders>
              <w:top w:val="nil"/>
              <w:left w:val="nil"/>
              <w:bottom w:val="single" w:sz="4" w:space="0" w:color="auto"/>
              <w:right w:val="single" w:sz="4" w:space="0" w:color="auto"/>
            </w:tcBorders>
            <w:shd w:val="clear" w:color="auto" w:fill="auto"/>
            <w:noWrap/>
            <w:vAlign w:val="bottom"/>
            <w:hideMark/>
          </w:tcPr>
          <w:p w:rsidR="00B24FF4" w:rsidRPr="00260C1F" w:rsidRDefault="00B24FF4" w:rsidP="00FE2247">
            <w:pPr>
              <w:jc w:val="right"/>
              <w:rPr>
                <w:rFonts w:ascii="Cambria" w:eastAsia="Times New Roman" w:hAnsi="Cambria"/>
                <w:color w:val="000000"/>
                <w:lang w:eastAsia="en-GB"/>
              </w:rPr>
            </w:pPr>
            <w:r w:rsidRPr="00260C1F">
              <w:rPr>
                <w:rFonts w:ascii="Cambria" w:eastAsia="Times New Roman" w:hAnsi="Cambria"/>
                <w:color w:val="000000"/>
                <w:lang w:eastAsia="en-GB"/>
              </w:rPr>
              <w:t>3,306,385</w:t>
            </w:r>
          </w:p>
        </w:tc>
      </w:tr>
    </w:tbl>
    <w:p w:rsidR="00B24FF4" w:rsidRPr="008D691B" w:rsidRDefault="00B24FF4" w:rsidP="00B24FF4">
      <w:pPr>
        <w:rPr>
          <w:rFonts w:ascii="Times New Roman" w:eastAsia="Times New Roman" w:hAnsi="Times New Roman"/>
          <w:lang w:val="en-US"/>
        </w:rPr>
      </w:pPr>
    </w:p>
    <w:p w:rsidR="00B24FF4" w:rsidRDefault="00B24FF4" w:rsidP="00B24FF4">
      <w:pPr>
        <w:rPr>
          <w:rFonts w:ascii="Times New Roman" w:eastAsia="Times New Roman" w:hAnsi="Times New Roman"/>
          <w:b/>
          <w:lang w:val="en-US"/>
        </w:rPr>
      </w:pPr>
      <w:r>
        <w:rPr>
          <w:rFonts w:ascii="Times New Roman" w:eastAsia="Times New Roman" w:hAnsi="Times New Roman"/>
          <w:b/>
          <w:lang w:val="en-US"/>
        </w:rPr>
        <w:lastRenderedPageBreak/>
        <w:t>The incremental cost of the project</w:t>
      </w:r>
    </w:p>
    <w:p w:rsidR="00B24FF4" w:rsidRDefault="00B24FF4" w:rsidP="00B24FF4">
      <w:pPr>
        <w:rPr>
          <w:rFonts w:ascii="Times New Roman" w:eastAsia="Times New Roman" w:hAnsi="Times New Roman"/>
          <w:b/>
          <w:lang w:val="en-US"/>
        </w:rPr>
      </w:pPr>
    </w:p>
    <w:p w:rsidR="00B24FF4" w:rsidRPr="00F83457" w:rsidRDefault="00B24FF4" w:rsidP="00B24FF4">
      <w:pPr>
        <w:rPr>
          <w:rFonts w:ascii="Times New Roman" w:eastAsia="Times New Roman" w:hAnsi="Times New Roman"/>
          <w:lang w:val="en-US"/>
        </w:rPr>
      </w:pPr>
      <w:r w:rsidRPr="00F83457">
        <w:rPr>
          <w:rFonts w:ascii="Times New Roman" w:eastAsia="Times New Roman" w:hAnsi="Times New Roman"/>
          <w:lang w:val="en-US"/>
        </w:rPr>
        <w:t>Under PC 1, the GEF funding w</w:t>
      </w:r>
      <w:r>
        <w:rPr>
          <w:rFonts w:ascii="Times New Roman" w:eastAsia="Times New Roman" w:hAnsi="Times New Roman"/>
          <w:lang w:val="en-US"/>
        </w:rPr>
        <w:t xml:space="preserve">ould be used for establishing </w:t>
      </w:r>
      <w:r w:rsidR="00FC380F">
        <w:rPr>
          <w:rFonts w:ascii="Times New Roman" w:eastAsia="Times New Roman" w:hAnsi="Times New Roman"/>
          <w:lang w:val="en-US"/>
        </w:rPr>
        <w:t xml:space="preserve">TIC </w:t>
      </w:r>
      <w:r w:rsidRPr="00F83457">
        <w:rPr>
          <w:rFonts w:ascii="Times New Roman" w:eastAsia="Times New Roman" w:hAnsi="Times New Roman"/>
          <w:lang w:val="en-US"/>
        </w:rPr>
        <w:t xml:space="preserve">to strengthen the existing human and institutional capacity in technologies involving </w:t>
      </w:r>
      <w:r>
        <w:rPr>
          <w:rFonts w:ascii="Times New Roman" w:eastAsia="Times New Roman" w:hAnsi="Times New Roman"/>
          <w:lang w:val="en-US"/>
        </w:rPr>
        <w:t>energy generation from livestock waste</w:t>
      </w:r>
      <w:r w:rsidRPr="00F83457">
        <w:rPr>
          <w:rFonts w:ascii="Times New Roman" w:eastAsia="Times New Roman" w:hAnsi="Times New Roman"/>
          <w:lang w:val="en-US"/>
        </w:rPr>
        <w:t xml:space="preserve">. Under PC </w:t>
      </w:r>
      <w:r>
        <w:rPr>
          <w:rFonts w:ascii="Times New Roman" w:eastAsia="Times New Roman" w:hAnsi="Times New Roman"/>
          <w:lang w:val="en-US"/>
        </w:rPr>
        <w:t>2</w:t>
      </w:r>
      <w:r w:rsidRPr="00F83457">
        <w:rPr>
          <w:rFonts w:ascii="Times New Roman" w:eastAsia="Times New Roman" w:hAnsi="Times New Roman"/>
          <w:lang w:val="en-US"/>
        </w:rPr>
        <w:t xml:space="preserve">, the GEF funding will be used mainly for the incremental element in </w:t>
      </w:r>
      <w:r>
        <w:rPr>
          <w:rFonts w:ascii="Times New Roman" w:eastAsia="Times New Roman" w:hAnsi="Times New Roman"/>
          <w:lang w:val="en-US"/>
        </w:rPr>
        <w:t>managing the incentive mechanism for</w:t>
      </w:r>
      <w:r w:rsidRPr="00F83457">
        <w:rPr>
          <w:rFonts w:ascii="Times New Roman" w:eastAsia="Times New Roman" w:hAnsi="Times New Roman"/>
          <w:lang w:val="en-US"/>
        </w:rPr>
        <w:t xml:space="preserve"> </w:t>
      </w:r>
      <w:r>
        <w:rPr>
          <w:rFonts w:ascii="Times New Roman" w:eastAsia="Times New Roman" w:hAnsi="Times New Roman"/>
          <w:lang w:val="en-US"/>
        </w:rPr>
        <w:t xml:space="preserve">a </w:t>
      </w:r>
      <w:r w:rsidRPr="00F83457">
        <w:rPr>
          <w:rFonts w:ascii="Times New Roman" w:eastAsia="Times New Roman" w:hAnsi="Times New Roman"/>
          <w:lang w:val="en-US"/>
        </w:rPr>
        <w:t>capacity based incentive scheme. As such, this will build confidence among investors and attract more investments.</w:t>
      </w:r>
      <w:r>
        <w:rPr>
          <w:rFonts w:ascii="Times New Roman" w:eastAsia="Times New Roman" w:hAnsi="Times New Roman"/>
          <w:lang w:val="en-US"/>
        </w:rPr>
        <w:t xml:space="preserve"> </w:t>
      </w:r>
      <w:r w:rsidRPr="00F83457">
        <w:rPr>
          <w:rFonts w:ascii="Times New Roman" w:eastAsia="Times New Roman" w:hAnsi="Times New Roman"/>
          <w:lang w:val="en-US"/>
        </w:rPr>
        <w:t xml:space="preserve">Under PC </w:t>
      </w:r>
      <w:r>
        <w:rPr>
          <w:rFonts w:ascii="Times New Roman" w:eastAsia="Times New Roman" w:hAnsi="Times New Roman"/>
          <w:lang w:val="en-US"/>
        </w:rPr>
        <w:t>3</w:t>
      </w:r>
      <w:r w:rsidRPr="00F83457">
        <w:rPr>
          <w:rFonts w:ascii="Times New Roman" w:eastAsia="Times New Roman" w:hAnsi="Times New Roman"/>
          <w:lang w:val="en-US"/>
        </w:rPr>
        <w:t xml:space="preserve">, a part of the incremental cost of demonstrating the benefits of </w:t>
      </w:r>
      <w:r>
        <w:rPr>
          <w:rFonts w:ascii="Times New Roman" w:eastAsia="Times New Roman" w:hAnsi="Times New Roman"/>
          <w:lang w:val="en-US"/>
        </w:rPr>
        <w:t>biogas technology</w:t>
      </w:r>
      <w:r w:rsidRPr="00F83457">
        <w:rPr>
          <w:rFonts w:ascii="Times New Roman" w:eastAsia="Times New Roman" w:hAnsi="Times New Roman"/>
          <w:lang w:val="en-US"/>
        </w:rPr>
        <w:t xml:space="preserve"> instead of carbon intensive technologies is funded from GEF resources. Under PC 4, the GEF resources will be used for funding the incremental cost of monitoring and independently evaluating the demonstration projects as well as other project components to ensure that the global environmental benefit objectives of the project are met. Table 1</w:t>
      </w:r>
      <w:r w:rsidR="00461FF4">
        <w:rPr>
          <w:rFonts w:ascii="Times New Roman" w:eastAsia="Times New Roman" w:hAnsi="Times New Roman"/>
          <w:lang w:val="en-US"/>
        </w:rPr>
        <w:t xml:space="preserve">0 </w:t>
      </w:r>
      <w:r w:rsidRPr="00F83457">
        <w:rPr>
          <w:rFonts w:ascii="Times New Roman" w:eastAsia="Times New Roman" w:hAnsi="Times New Roman"/>
          <w:lang w:val="en-US"/>
        </w:rPr>
        <w:t>shows the incremental cost for</w:t>
      </w:r>
      <w:r>
        <w:rPr>
          <w:rFonts w:ascii="Times New Roman" w:eastAsia="Times New Roman" w:hAnsi="Times New Roman"/>
          <w:lang w:val="en-US"/>
        </w:rPr>
        <w:t xml:space="preserve"> the</w:t>
      </w:r>
      <w:r w:rsidRPr="00F83457">
        <w:rPr>
          <w:rFonts w:ascii="Times New Roman" w:eastAsia="Times New Roman" w:hAnsi="Times New Roman"/>
          <w:lang w:val="en-US"/>
        </w:rPr>
        <w:t xml:space="preserve"> demonstration plant</w:t>
      </w:r>
      <w:r>
        <w:rPr>
          <w:rFonts w:ascii="Times New Roman" w:eastAsia="Times New Roman" w:hAnsi="Times New Roman"/>
          <w:lang w:val="en-US"/>
        </w:rPr>
        <w:t>.</w:t>
      </w:r>
      <w:r w:rsidRPr="00B24FF4">
        <w:rPr>
          <w:rFonts w:ascii="Times New Roman" w:eastAsia="Times New Roman" w:hAnsi="Times New Roman"/>
          <w:lang w:val="en-US"/>
        </w:rPr>
        <w:t xml:space="preserve"> </w:t>
      </w:r>
    </w:p>
    <w:p w:rsidR="00B24FF4" w:rsidRDefault="00B24FF4" w:rsidP="00B24FF4">
      <w:pPr>
        <w:rPr>
          <w:rFonts w:ascii="Times New Roman" w:eastAsia="Times New Roman" w:hAnsi="Times New Roman"/>
          <w:lang w:val="en-US"/>
        </w:rPr>
      </w:pPr>
    </w:p>
    <w:p w:rsidR="00B24FF4" w:rsidRDefault="007559AA" w:rsidP="00B24FF4">
      <w:pPr>
        <w:pStyle w:val="Caption"/>
        <w:keepNext/>
        <w:rPr>
          <w:caps w:val="0"/>
          <w:sz w:val="22"/>
          <w:szCs w:val="22"/>
        </w:rPr>
      </w:pPr>
      <w:r>
        <w:rPr>
          <w:caps w:val="0"/>
          <w:sz w:val="22"/>
          <w:szCs w:val="22"/>
        </w:rPr>
        <w:t>Table 1</w:t>
      </w:r>
      <w:r w:rsidR="00461FF4">
        <w:rPr>
          <w:caps w:val="0"/>
          <w:sz w:val="22"/>
          <w:szCs w:val="22"/>
        </w:rPr>
        <w:t>0</w:t>
      </w:r>
      <w:r>
        <w:rPr>
          <w:caps w:val="0"/>
          <w:sz w:val="22"/>
          <w:szCs w:val="22"/>
        </w:rPr>
        <w:t>:</w:t>
      </w:r>
      <w:r w:rsidRPr="00752130">
        <w:rPr>
          <w:caps w:val="0"/>
          <w:sz w:val="22"/>
          <w:szCs w:val="22"/>
        </w:rPr>
        <w:t xml:space="preserve"> Incremental cost of demonstration project</w:t>
      </w:r>
    </w:p>
    <w:tbl>
      <w:tblPr>
        <w:tblW w:w="10484" w:type="dxa"/>
        <w:tblInd w:w="108" w:type="dxa"/>
        <w:tblLayout w:type="fixed"/>
        <w:tblLook w:val="04A0" w:firstRow="1" w:lastRow="0" w:firstColumn="1" w:lastColumn="0" w:noHBand="0" w:noVBand="1"/>
      </w:tblPr>
      <w:tblGrid>
        <w:gridCol w:w="1966"/>
        <w:gridCol w:w="1883"/>
        <w:gridCol w:w="1557"/>
        <w:gridCol w:w="1801"/>
        <w:gridCol w:w="1639"/>
        <w:gridCol w:w="1638"/>
      </w:tblGrid>
      <w:tr w:rsidR="00461FF4" w:rsidRPr="00787545" w:rsidTr="003113D6">
        <w:trPr>
          <w:trHeight w:val="780"/>
        </w:trPr>
        <w:tc>
          <w:tcPr>
            <w:tcW w:w="196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Name of Farm</w:t>
            </w:r>
          </w:p>
        </w:tc>
        <w:tc>
          <w:tcPr>
            <w:tcW w:w="1883" w:type="dxa"/>
            <w:tcBorders>
              <w:top w:val="single" w:sz="8" w:space="0" w:color="auto"/>
              <w:left w:val="nil"/>
              <w:bottom w:val="single" w:sz="8" w:space="0" w:color="auto"/>
              <w:right w:val="single" w:sz="8" w:space="0" w:color="auto"/>
            </w:tcBorders>
            <w:shd w:val="clear" w:color="auto" w:fill="auto"/>
            <w:vAlign w:val="center"/>
            <w:hideMark/>
          </w:tcPr>
          <w:p w:rsidR="00461FF4" w:rsidRPr="007559AA" w:rsidRDefault="00461FF4" w:rsidP="00807DD7">
            <w:pPr>
              <w:jc w:val="left"/>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Capacity of demonstration plant (kW)</w:t>
            </w:r>
          </w:p>
        </w:tc>
        <w:tc>
          <w:tcPr>
            <w:tcW w:w="1557" w:type="dxa"/>
            <w:tcBorders>
              <w:top w:val="single" w:sz="8" w:space="0" w:color="auto"/>
              <w:left w:val="nil"/>
              <w:bottom w:val="single" w:sz="8"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Baseline</w:t>
            </w:r>
          </w:p>
        </w:tc>
        <w:tc>
          <w:tcPr>
            <w:tcW w:w="1801" w:type="dxa"/>
            <w:tcBorders>
              <w:top w:val="single" w:sz="8" w:space="0" w:color="auto"/>
              <w:left w:val="nil"/>
              <w:bottom w:val="single" w:sz="8"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b/>
                <w:bCs/>
                <w:lang w:eastAsia="en-GB"/>
              </w:rPr>
            </w:pPr>
            <w:r w:rsidRPr="007559AA">
              <w:rPr>
                <w:rFonts w:ascii="Times New Roman" w:eastAsia="Times New Roman" w:hAnsi="Times New Roman"/>
                <w:b/>
                <w:bCs/>
                <w:lang w:val="en-US" w:eastAsia="en-GB"/>
              </w:rPr>
              <w:footnoteReference w:customMarkFollows="1" w:id="12"/>
              <w:t>Baseline investment (USD)</w:t>
            </w:r>
            <w:r w:rsidRPr="007559AA">
              <w:rPr>
                <w:rStyle w:val="FootnoteReference"/>
                <w:rFonts w:ascii="Times New Roman" w:eastAsia="Times New Roman" w:hAnsi="Times New Roman"/>
                <w:b/>
                <w:bCs/>
                <w:lang w:val="en-US" w:eastAsia="en-GB"/>
              </w:rPr>
              <w:footnoteReference w:id="13"/>
            </w:r>
          </w:p>
        </w:tc>
        <w:tc>
          <w:tcPr>
            <w:tcW w:w="1639" w:type="dxa"/>
            <w:tcBorders>
              <w:top w:val="single" w:sz="8" w:space="0" w:color="auto"/>
              <w:left w:val="nil"/>
              <w:bottom w:val="single" w:sz="8"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Project investment (USD)</w:t>
            </w:r>
          </w:p>
        </w:tc>
        <w:tc>
          <w:tcPr>
            <w:tcW w:w="1638" w:type="dxa"/>
            <w:tcBorders>
              <w:top w:val="single" w:sz="8" w:space="0" w:color="auto"/>
              <w:left w:val="nil"/>
              <w:bottom w:val="single" w:sz="8"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Incremental cost (USD)</w:t>
            </w:r>
          </w:p>
        </w:tc>
      </w:tr>
      <w:tr w:rsidR="00461FF4" w:rsidRPr="00787545" w:rsidTr="003113D6">
        <w:trPr>
          <w:trHeight w:val="525"/>
        </w:trPr>
        <w:tc>
          <w:tcPr>
            <w:tcW w:w="1966" w:type="dxa"/>
            <w:tcBorders>
              <w:top w:val="nil"/>
              <w:left w:val="single" w:sz="8" w:space="0" w:color="auto"/>
              <w:bottom w:val="single" w:sz="4"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BVB Investment Corp</w:t>
            </w:r>
          </w:p>
        </w:tc>
        <w:tc>
          <w:tcPr>
            <w:tcW w:w="1883" w:type="dxa"/>
            <w:tcBorders>
              <w:top w:val="nil"/>
              <w:left w:val="nil"/>
              <w:bottom w:val="single" w:sz="4" w:space="0" w:color="auto"/>
              <w:right w:val="single" w:sz="8" w:space="0" w:color="auto"/>
            </w:tcBorders>
            <w:shd w:val="clear" w:color="auto" w:fill="auto"/>
            <w:vAlign w:val="center"/>
            <w:hideMark/>
          </w:tcPr>
          <w:p w:rsidR="00461FF4" w:rsidRPr="007559AA" w:rsidRDefault="00461FF4" w:rsidP="00807DD7">
            <w:pPr>
              <w:jc w:val="right"/>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1,151</w:t>
            </w:r>
          </w:p>
        </w:tc>
        <w:tc>
          <w:tcPr>
            <w:tcW w:w="1557" w:type="dxa"/>
            <w:tcBorders>
              <w:top w:val="nil"/>
              <w:left w:val="nil"/>
              <w:bottom w:val="single" w:sz="4" w:space="0" w:color="auto"/>
              <w:right w:val="single" w:sz="8" w:space="0" w:color="auto"/>
            </w:tcBorders>
            <w:shd w:val="clear" w:color="auto" w:fill="auto"/>
            <w:vAlign w:val="center"/>
            <w:hideMark/>
          </w:tcPr>
          <w:p w:rsidR="00461FF4" w:rsidRPr="007559AA" w:rsidRDefault="00461FF4" w:rsidP="005453E0">
            <w:pPr>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Grid/diesel</w:t>
            </w:r>
          </w:p>
        </w:tc>
        <w:tc>
          <w:tcPr>
            <w:tcW w:w="1801" w:type="dxa"/>
            <w:tcBorders>
              <w:top w:val="nil"/>
              <w:left w:val="nil"/>
              <w:bottom w:val="single" w:sz="4" w:space="0" w:color="auto"/>
              <w:right w:val="single" w:sz="8" w:space="0" w:color="auto"/>
            </w:tcBorders>
            <w:shd w:val="clear" w:color="auto" w:fill="auto"/>
            <w:vAlign w:val="center"/>
            <w:hideMark/>
          </w:tcPr>
          <w:p w:rsidR="00461FF4" w:rsidRPr="007559AA" w:rsidRDefault="00461FF4" w:rsidP="00807DD7">
            <w:pPr>
              <w:jc w:val="right"/>
              <w:rPr>
                <w:rFonts w:ascii="Times New Roman" w:eastAsia="Times New Roman" w:hAnsi="Times New Roman"/>
                <w:color w:val="000000"/>
                <w:lang w:eastAsia="en-GB"/>
              </w:rPr>
            </w:pPr>
            <w:r>
              <w:rPr>
                <w:rFonts w:ascii="Times New Roman" w:eastAsia="Times New Roman" w:hAnsi="Times New Roman"/>
                <w:color w:val="000000"/>
                <w:lang w:val="en-US" w:eastAsia="en-GB"/>
              </w:rPr>
              <w:t>359,876</w:t>
            </w:r>
          </w:p>
        </w:tc>
        <w:tc>
          <w:tcPr>
            <w:tcW w:w="1639" w:type="dxa"/>
            <w:tcBorders>
              <w:top w:val="nil"/>
              <w:left w:val="nil"/>
              <w:bottom w:val="single" w:sz="4" w:space="0" w:color="auto"/>
              <w:right w:val="single" w:sz="8" w:space="0" w:color="auto"/>
            </w:tcBorders>
            <w:shd w:val="clear" w:color="auto" w:fill="auto"/>
            <w:vAlign w:val="center"/>
            <w:hideMark/>
          </w:tcPr>
          <w:p w:rsidR="00461FF4" w:rsidRPr="007559AA" w:rsidRDefault="00461FF4" w:rsidP="00807DD7">
            <w:pPr>
              <w:jc w:val="right"/>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3,59</w:t>
            </w:r>
            <w:r>
              <w:rPr>
                <w:rFonts w:ascii="Times New Roman" w:eastAsia="Times New Roman" w:hAnsi="Times New Roman"/>
                <w:color w:val="000000"/>
                <w:lang w:val="en-US" w:eastAsia="en-GB"/>
              </w:rPr>
              <w:t>7</w:t>
            </w:r>
            <w:r w:rsidRPr="007559AA">
              <w:rPr>
                <w:rFonts w:ascii="Times New Roman" w:eastAsia="Times New Roman" w:hAnsi="Times New Roman"/>
                <w:color w:val="000000"/>
                <w:lang w:val="en-US" w:eastAsia="en-GB"/>
              </w:rPr>
              <w:t>,</w:t>
            </w:r>
            <w:r>
              <w:rPr>
                <w:rFonts w:ascii="Times New Roman" w:eastAsia="Times New Roman" w:hAnsi="Times New Roman"/>
                <w:color w:val="000000"/>
                <w:lang w:val="en-US" w:eastAsia="en-GB"/>
              </w:rPr>
              <w:t>678</w:t>
            </w:r>
          </w:p>
        </w:tc>
        <w:tc>
          <w:tcPr>
            <w:tcW w:w="1638" w:type="dxa"/>
            <w:tcBorders>
              <w:top w:val="nil"/>
              <w:left w:val="nil"/>
              <w:bottom w:val="single" w:sz="4" w:space="0" w:color="auto"/>
              <w:right w:val="single" w:sz="8" w:space="0" w:color="auto"/>
            </w:tcBorders>
            <w:shd w:val="clear" w:color="auto" w:fill="auto"/>
            <w:vAlign w:val="center"/>
            <w:hideMark/>
          </w:tcPr>
          <w:p w:rsidR="00461FF4" w:rsidRPr="007559AA" w:rsidRDefault="00461FF4" w:rsidP="00807DD7">
            <w:pPr>
              <w:jc w:val="right"/>
              <w:rPr>
                <w:rFonts w:ascii="Times New Roman" w:eastAsia="Times New Roman" w:hAnsi="Times New Roman"/>
                <w:color w:val="000000"/>
                <w:lang w:eastAsia="en-GB"/>
              </w:rPr>
            </w:pPr>
            <w:r>
              <w:rPr>
                <w:rFonts w:ascii="Times New Roman" w:eastAsia="Times New Roman" w:hAnsi="Times New Roman"/>
                <w:color w:val="000000"/>
                <w:lang w:val="en-US" w:eastAsia="en-GB"/>
              </w:rPr>
              <w:t>3,237,802</w:t>
            </w:r>
          </w:p>
        </w:tc>
      </w:tr>
      <w:tr w:rsidR="00461FF4" w:rsidRPr="00787545" w:rsidTr="003113D6">
        <w:trPr>
          <w:trHeight w:val="428"/>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Kong Sen</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109</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Grid/diesel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266,666</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305,200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38,534</w:t>
            </w:r>
          </w:p>
        </w:tc>
      </w:tr>
      <w:tr w:rsidR="00461FF4" w:rsidRPr="00787545" w:rsidTr="003113D6">
        <w:trPr>
          <w:trHeight w:val="422"/>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Ty Nuy (Sar Ratha)</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14</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3,690</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39,200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35,510</w:t>
            </w:r>
          </w:p>
        </w:tc>
      </w:tr>
      <w:tr w:rsidR="00461FF4" w:rsidRPr="00787545" w:rsidTr="003113D6">
        <w:trPr>
          <w:trHeight w:val="525"/>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CKYE Development</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274</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Grid</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72,000</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767,200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695,200</w:t>
            </w:r>
          </w:p>
        </w:tc>
      </w:tr>
      <w:tr w:rsidR="00461FF4" w:rsidRPr="00787545" w:rsidTr="003113D6">
        <w:trPr>
          <w:trHeight w:val="330"/>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Pich Robin</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40</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738</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112,000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111,262</w:t>
            </w:r>
          </w:p>
        </w:tc>
      </w:tr>
      <w:tr w:rsidR="00461FF4" w:rsidRPr="00787545" w:rsidTr="003113D6">
        <w:trPr>
          <w:trHeight w:val="286"/>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Te Sopheak</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2</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12,300</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5,600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-6,700</w:t>
            </w:r>
          </w:p>
        </w:tc>
      </w:tr>
      <w:tr w:rsidR="00461FF4" w:rsidRPr="00787545" w:rsidTr="003113D6">
        <w:trPr>
          <w:trHeight w:val="525"/>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Ngeth Sovannaroath</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14</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5,535</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39,200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33,665</w:t>
            </w:r>
          </w:p>
        </w:tc>
      </w:tr>
      <w:tr w:rsidR="00461FF4" w:rsidRPr="00787545" w:rsidTr="003113D6">
        <w:trPr>
          <w:trHeight w:val="312"/>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Chren Vorn</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10</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769</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28,000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27,231</w:t>
            </w:r>
          </w:p>
        </w:tc>
      </w:tr>
      <w:tr w:rsidR="00461FF4" w:rsidRPr="00787545" w:rsidTr="003113D6">
        <w:trPr>
          <w:trHeight w:val="402"/>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Khun Ang</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35</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Grid/Diesel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5,207</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98,000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92,793</w:t>
            </w:r>
          </w:p>
        </w:tc>
      </w:tr>
      <w:tr w:rsidR="00461FF4" w:rsidRPr="00787545" w:rsidTr="003113D6">
        <w:trPr>
          <w:trHeight w:val="422"/>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Ros Sokha</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25</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12,300</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70,000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57,700</w:t>
            </w:r>
          </w:p>
        </w:tc>
      </w:tr>
      <w:tr w:rsidR="00461FF4" w:rsidRPr="00787545" w:rsidTr="003113D6">
        <w:trPr>
          <w:trHeight w:val="414"/>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Neang Chantha</w:t>
            </w:r>
          </w:p>
        </w:tc>
        <w:tc>
          <w:tcPr>
            <w:tcW w:w="1883" w:type="dxa"/>
            <w:tcBorders>
              <w:top w:val="single" w:sz="4" w:space="0" w:color="auto"/>
              <w:left w:val="single" w:sz="4" w:space="0" w:color="auto"/>
              <w:bottom w:val="single" w:sz="4" w:space="0" w:color="auto"/>
              <w:right w:val="single" w:sz="4" w:space="0" w:color="auto"/>
            </w:tcBorders>
            <w:shd w:val="clear" w:color="auto" w:fill="auto"/>
          </w:tcPr>
          <w:p w:rsidR="00461FF4" w:rsidRPr="007559AA" w:rsidRDefault="00461FF4" w:rsidP="00807DD7">
            <w:pPr>
              <w:jc w:val="right"/>
              <w:rPr>
                <w:rFonts w:ascii="Times New Roman" w:eastAsia="Times New Roman" w:hAnsi="Times New Roman"/>
                <w:color w:val="000000"/>
                <w:lang w:val="en-US" w:eastAsia="en-GB"/>
              </w:rPr>
            </w:pPr>
            <w:r w:rsidRPr="00260C1F">
              <w:rPr>
                <w:rFonts w:ascii="Times New Roman" w:eastAsia="Times New Roman" w:hAnsi="Times New Roman"/>
                <w:color w:val="000000"/>
                <w:lang w:eastAsia="en-GB"/>
              </w:rPr>
              <w:t>23</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5453E0">
            <w:pPr>
              <w:jc w:val="lef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Grid</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8,399</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64,400</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7559AA" w:rsidRDefault="00461FF4" w:rsidP="00807DD7">
            <w:pPr>
              <w:jc w:val="right"/>
              <w:rPr>
                <w:rFonts w:ascii="Times New Roman" w:eastAsia="Times New Roman" w:hAnsi="Times New Roman"/>
                <w:color w:val="000000"/>
                <w:lang w:val="en-US" w:eastAsia="en-GB"/>
              </w:rPr>
            </w:pPr>
            <w:r>
              <w:rPr>
                <w:rFonts w:ascii="Times New Roman" w:eastAsia="Times New Roman" w:hAnsi="Times New Roman"/>
                <w:color w:val="000000"/>
                <w:lang w:val="en-US" w:eastAsia="en-GB"/>
              </w:rPr>
              <w:t>56,001</w:t>
            </w:r>
          </w:p>
        </w:tc>
      </w:tr>
      <w:tr w:rsidR="00461FF4" w:rsidRPr="00787545" w:rsidTr="003113D6">
        <w:trPr>
          <w:trHeight w:val="414"/>
        </w:trPr>
        <w:tc>
          <w:tcPr>
            <w:tcW w:w="1966"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966913" w:rsidRDefault="00461FF4" w:rsidP="005453E0">
            <w:pPr>
              <w:jc w:val="left"/>
              <w:rPr>
                <w:rFonts w:ascii="Times New Roman" w:eastAsia="Times New Roman" w:hAnsi="Times New Roman"/>
                <w:b/>
                <w:color w:val="000000"/>
                <w:lang w:eastAsia="en-GB"/>
              </w:rPr>
            </w:pP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966913" w:rsidRDefault="00461FF4" w:rsidP="00807DD7">
            <w:pPr>
              <w:jc w:val="right"/>
              <w:rPr>
                <w:rFonts w:ascii="Times New Roman" w:eastAsia="Times New Roman" w:hAnsi="Times New Roman"/>
                <w:b/>
                <w:color w:val="000000"/>
                <w:lang w:eastAsia="en-GB"/>
              </w:rPr>
            </w:pPr>
            <w:r w:rsidRPr="00966913">
              <w:rPr>
                <w:rFonts w:ascii="Times New Roman" w:eastAsia="Times New Roman" w:hAnsi="Times New Roman"/>
                <w:b/>
                <w:color w:val="000000"/>
                <w:lang w:eastAsia="en-GB"/>
              </w:rPr>
              <w:t>1,697</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966913" w:rsidRDefault="00461FF4" w:rsidP="005453E0">
            <w:pPr>
              <w:jc w:val="left"/>
              <w:rPr>
                <w:rFonts w:ascii="Times New Roman" w:eastAsia="Times New Roman" w:hAnsi="Times New Roman"/>
                <w:b/>
                <w:color w:val="000000"/>
                <w:lang w:val="en-US" w:eastAsia="en-GB"/>
              </w:rPr>
            </w:pPr>
            <w:r w:rsidRPr="00966913">
              <w:rPr>
                <w:rFonts w:ascii="Times New Roman" w:eastAsia="Times New Roman" w:hAnsi="Times New Roman"/>
                <w:b/>
                <w:color w:val="000000"/>
                <w:lang w:val="en-US" w:eastAsia="en-GB"/>
              </w:rPr>
              <w:t>Grid/Diesel</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966913" w:rsidRDefault="00461FF4" w:rsidP="00807DD7">
            <w:pPr>
              <w:jc w:val="right"/>
              <w:rPr>
                <w:rFonts w:ascii="Times New Roman" w:eastAsia="Times New Roman" w:hAnsi="Times New Roman"/>
                <w:b/>
                <w:color w:val="000000"/>
                <w:lang w:val="en-US" w:eastAsia="en-GB"/>
              </w:rPr>
            </w:pPr>
            <w:r w:rsidRPr="00966913">
              <w:rPr>
                <w:rFonts w:ascii="Times New Roman" w:eastAsia="Times New Roman" w:hAnsi="Times New Roman"/>
                <w:b/>
                <w:color w:val="000000"/>
                <w:lang w:val="en-US" w:eastAsia="en-GB"/>
              </w:rPr>
              <w:t>747,480</w:t>
            </w:r>
          </w:p>
        </w:tc>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966913" w:rsidRDefault="00461FF4" w:rsidP="00807DD7">
            <w:pPr>
              <w:jc w:val="right"/>
              <w:rPr>
                <w:rFonts w:ascii="Times New Roman" w:eastAsia="Times New Roman" w:hAnsi="Times New Roman"/>
                <w:b/>
                <w:color w:val="000000"/>
                <w:lang w:val="en-US" w:eastAsia="en-GB"/>
              </w:rPr>
            </w:pPr>
            <w:r>
              <w:rPr>
                <w:rFonts w:ascii="Times New Roman" w:eastAsia="Times New Roman" w:hAnsi="Times New Roman"/>
                <w:b/>
                <w:color w:val="000000"/>
                <w:lang w:val="en-US" w:eastAsia="en-GB"/>
              </w:rPr>
              <w:t>5,126,478</w:t>
            </w:r>
          </w:p>
        </w:tc>
        <w:tc>
          <w:tcPr>
            <w:tcW w:w="1638" w:type="dxa"/>
            <w:tcBorders>
              <w:top w:val="single" w:sz="4" w:space="0" w:color="auto"/>
              <w:left w:val="single" w:sz="4" w:space="0" w:color="auto"/>
              <w:bottom w:val="single" w:sz="4" w:space="0" w:color="auto"/>
              <w:right w:val="single" w:sz="4" w:space="0" w:color="auto"/>
            </w:tcBorders>
            <w:shd w:val="clear" w:color="auto" w:fill="auto"/>
            <w:vAlign w:val="center"/>
          </w:tcPr>
          <w:p w:rsidR="00461FF4" w:rsidRPr="00966913" w:rsidRDefault="00461FF4" w:rsidP="00807DD7">
            <w:pPr>
              <w:jc w:val="right"/>
              <w:rPr>
                <w:rFonts w:ascii="Times New Roman" w:eastAsia="Times New Roman" w:hAnsi="Times New Roman"/>
                <w:b/>
                <w:color w:val="000000"/>
                <w:lang w:val="en-US" w:eastAsia="en-GB"/>
              </w:rPr>
            </w:pPr>
            <w:r>
              <w:rPr>
                <w:rFonts w:ascii="Times New Roman" w:eastAsia="Times New Roman" w:hAnsi="Times New Roman"/>
                <w:b/>
                <w:color w:val="000000"/>
                <w:lang w:val="en-US" w:eastAsia="en-GB"/>
              </w:rPr>
              <w:t>4,378,998</w:t>
            </w:r>
          </w:p>
        </w:tc>
      </w:tr>
    </w:tbl>
    <w:p w:rsidR="00B24FF4" w:rsidRDefault="00B24FF4" w:rsidP="00B24FF4">
      <w:pPr>
        <w:rPr>
          <w:rFonts w:ascii="Times New Roman" w:eastAsia="Times New Roman" w:hAnsi="Times New Roman"/>
          <w:lang w:val="en-US"/>
        </w:rPr>
      </w:pPr>
    </w:p>
    <w:p w:rsidR="00B24FF4" w:rsidRDefault="00B24FF4" w:rsidP="00B24FF4">
      <w:pPr>
        <w:rPr>
          <w:rFonts w:ascii="Times New Roman" w:eastAsia="Times New Roman" w:hAnsi="Times New Roman"/>
          <w:lang w:val="en-US"/>
        </w:rPr>
      </w:pPr>
      <w:r>
        <w:rPr>
          <w:rFonts w:ascii="Times New Roman" w:eastAsia="Times New Roman" w:hAnsi="Times New Roman"/>
          <w:lang w:val="en-US"/>
        </w:rPr>
        <w:t xml:space="preserve">Out of the above incremental cost, GEF will bear a cost of USD </w:t>
      </w:r>
      <w:r w:rsidR="00461FF4">
        <w:rPr>
          <w:rFonts w:ascii="Times New Roman" w:eastAsia="Times New Roman" w:hAnsi="Times New Roman"/>
          <w:lang w:val="en-US"/>
        </w:rPr>
        <w:t>800,000</w:t>
      </w:r>
      <w:r>
        <w:rPr>
          <w:rFonts w:ascii="Times New Roman" w:eastAsia="Times New Roman" w:hAnsi="Times New Roman"/>
          <w:lang w:val="en-US"/>
        </w:rPr>
        <w:t xml:space="preserve"> which is about 1</w:t>
      </w:r>
      <w:r w:rsidR="00461FF4">
        <w:rPr>
          <w:rFonts w:ascii="Times New Roman" w:eastAsia="Times New Roman" w:hAnsi="Times New Roman"/>
          <w:lang w:val="en-US"/>
        </w:rPr>
        <w:t>8.2</w:t>
      </w:r>
      <w:r>
        <w:rPr>
          <w:rFonts w:ascii="Times New Roman" w:eastAsia="Times New Roman" w:hAnsi="Times New Roman"/>
          <w:lang w:val="en-US"/>
        </w:rPr>
        <w:t>% of the total estimated incremental cost. The sources and uses of fund for the above incremental cost will be amounted as in table 1</w:t>
      </w:r>
      <w:r w:rsidR="00461FF4">
        <w:rPr>
          <w:rFonts w:ascii="Times New Roman" w:eastAsia="Times New Roman" w:hAnsi="Times New Roman"/>
          <w:lang w:val="en-US"/>
        </w:rPr>
        <w:t>1</w:t>
      </w:r>
      <w:r>
        <w:rPr>
          <w:rFonts w:ascii="Times New Roman" w:eastAsia="Times New Roman" w:hAnsi="Times New Roman"/>
          <w:lang w:val="en-US"/>
        </w:rPr>
        <w:t>.</w:t>
      </w:r>
    </w:p>
    <w:p w:rsidR="00650362" w:rsidRDefault="00650362" w:rsidP="00650362">
      <w:pPr>
        <w:rPr>
          <w:rFonts w:ascii="Times New Roman" w:eastAsia="Times New Roman" w:hAnsi="Times New Roman"/>
          <w:lang w:val="en-US"/>
        </w:rPr>
      </w:pPr>
    </w:p>
    <w:p w:rsidR="00740DA8" w:rsidRDefault="00740DA8" w:rsidP="00650362">
      <w:pPr>
        <w:rPr>
          <w:rFonts w:ascii="Times New Roman" w:eastAsia="Times New Roman" w:hAnsi="Times New Roman"/>
          <w:lang w:val="en-US"/>
        </w:rPr>
      </w:pPr>
    </w:p>
    <w:p w:rsidR="00650362" w:rsidRPr="0023602E" w:rsidRDefault="007559AA" w:rsidP="00650362">
      <w:pPr>
        <w:pStyle w:val="Caption"/>
        <w:keepNext/>
        <w:rPr>
          <w:sz w:val="22"/>
          <w:szCs w:val="22"/>
        </w:rPr>
      </w:pPr>
      <w:r>
        <w:rPr>
          <w:caps w:val="0"/>
          <w:sz w:val="22"/>
          <w:szCs w:val="22"/>
        </w:rPr>
        <w:t xml:space="preserve">Table 13: </w:t>
      </w:r>
      <w:r w:rsidRPr="0023602E">
        <w:rPr>
          <w:caps w:val="0"/>
          <w:sz w:val="22"/>
          <w:szCs w:val="22"/>
        </w:rPr>
        <w:t>Sources and uses of fund for demonstration project</w:t>
      </w:r>
    </w:p>
    <w:tbl>
      <w:tblPr>
        <w:tblW w:w="8730" w:type="dxa"/>
        <w:tblInd w:w="108" w:type="dxa"/>
        <w:tblLayout w:type="fixed"/>
        <w:tblLook w:val="04A0" w:firstRow="1" w:lastRow="0" w:firstColumn="1" w:lastColumn="0" w:noHBand="0" w:noVBand="1"/>
      </w:tblPr>
      <w:tblGrid>
        <w:gridCol w:w="1024"/>
        <w:gridCol w:w="5798"/>
        <w:gridCol w:w="1908"/>
      </w:tblGrid>
      <w:tr w:rsidR="00650362" w:rsidRPr="00C16323" w:rsidTr="003113D6">
        <w:trPr>
          <w:trHeight w:val="224"/>
        </w:trPr>
        <w:tc>
          <w:tcPr>
            <w:tcW w:w="10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0362" w:rsidRPr="007559AA" w:rsidRDefault="00650362" w:rsidP="006221D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S. No.</w:t>
            </w:r>
          </w:p>
        </w:tc>
        <w:tc>
          <w:tcPr>
            <w:tcW w:w="5798" w:type="dxa"/>
            <w:tcBorders>
              <w:top w:val="single" w:sz="4" w:space="0" w:color="auto"/>
              <w:left w:val="nil"/>
              <w:bottom w:val="single" w:sz="4" w:space="0" w:color="auto"/>
              <w:right w:val="single" w:sz="4" w:space="0" w:color="auto"/>
            </w:tcBorders>
            <w:shd w:val="clear" w:color="auto" w:fill="auto"/>
            <w:vAlign w:val="center"/>
            <w:hideMark/>
          </w:tcPr>
          <w:p w:rsidR="00650362" w:rsidRPr="007559AA" w:rsidRDefault="00650362" w:rsidP="006221D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 xml:space="preserve">Sources of fund </w:t>
            </w:r>
          </w:p>
        </w:tc>
        <w:tc>
          <w:tcPr>
            <w:tcW w:w="1908" w:type="dxa"/>
            <w:tcBorders>
              <w:top w:val="single" w:sz="4" w:space="0" w:color="auto"/>
              <w:left w:val="nil"/>
              <w:bottom w:val="single" w:sz="4" w:space="0" w:color="auto"/>
              <w:right w:val="single" w:sz="4" w:space="0" w:color="auto"/>
            </w:tcBorders>
            <w:shd w:val="clear" w:color="auto" w:fill="auto"/>
            <w:vAlign w:val="center"/>
            <w:hideMark/>
          </w:tcPr>
          <w:p w:rsidR="00650362" w:rsidRPr="007559AA" w:rsidRDefault="00461FF4" w:rsidP="006221D0">
            <w:pPr>
              <w:rPr>
                <w:rFonts w:ascii="Times New Roman" w:eastAsia="Times New Roman" w:hAnsi="Times New Roman"/>
                <w:b/>
                <w:bCs/>
                <w:color w:val="000000"/>
                <w:lang w:eastAsia="en-GB"/>
              </w:rPr>
            </w:pPr>
            <w:r>
              <w:rPr>
                <w:rFonts w:ascii="Times New Roman" w:eastAsia="Times New Roman" w:hAnsi="Times New Roman"/>
                <w:b/>
                <w:bCs/>
                <w:color w:val="000000"/>
                <w:lang w:val="en-US" w:eastAsia="en-GB"/>
              </w:rPr>
              <w:t xml:space="preserve">                   </w:t>
            </w:r>
            <w:r w:rsidR="00650362" w:rsidRPr="007559AA">
              <w:rPr>
                <w:rFonts w:ascii="Times New Roman" w:eastAsia="Times New Roman" w:hAnsi="Times New Roman"/>
                <w:b/>
                <w:bCs/>
                <w:color w:val="000000"/>
                <w:lang w:val="en-US" w:eastAsia="en-GB"/>
              </w:rPr>
              <w:t>USD</w:t>
            </w:r>
          </w:p>
        </w:tc>
      </w:tr>
      <w:tr w:rsidR="00461FF4" w:rsidRPr="00C16323" w:rsidTr="003113D6">
        <w:trPr>
          <w:trHeight w:val="172"/>
        </w:trPr>
        <w:tc>
          <w:tcPr>
            <w:tcW w:w="1024" w:type="dxa"/>
            <w:tcBorders>
              <w:top w:val="nil"/>
              <w:left w:val="single" w:sz="4" w:space="0" w:color="auto"/>
              <w:bottom w:val="single" w:sz="4" w:space="0" w:color="auto"/>
              <w:right w:val="single" w:sz="4" w:space="0" w:color="auto"/>
            </w:tcBorders>
            <w:shd w:val="clear" w:color="auto" w:fill="auto"/>
            <w:vAlign w:val="center"/>
            <w:hideMark/>
          </w:tcPr>
          <w:p w:rsidR="00461FF4" w:rsidRPr="007559AA" w:rsidRDefault="00461FF4" w:rsidP="006221D0">
            <w:pPr>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1</w:t>
            </w:r>
          </w:p>
        </w:tc>
        <w:tc>
          <w:tcPr>
            <w:tcW w:w="5798" w:type="dxa"/>
            <w:tcBorders>
              <w:top w:val="nil"/>
              <w:left w:val="nil"/>
              <w:bottom w:val="single" w:sz="4" w:space="0" w:color="auto"/>
              <w:right w:val="single" w:sz="4" w:space="0" w:color="auto"/>
            </w:tcBorders>
            <w:shd w:val="clear" w:color="auto" w:fill="auto"/>
            <w:vAlign w:val="center"/>
            <w:hideMark/>
          </w:tcPr>
          <w:p w:rsidR="00461FF4" w:rsidRPr="007559AA" w:rsidRDefault="00461FF4" w:rsidP="006221D0">
            <w:pPr>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Co-financing from BVB Investment Corp</w:t>
            </w:r>
          </w:p>
        </w:tc>
        <w:tc>
          <w:tcPr>
            <w:tcW w:w="1908" w:type="dxa"/>
            <w:tcBorders>
              <w:top w:val="nil"/>
              <w:left w:val="nil"/>
              <w:bottom w:val="single" w:sz="4" w:space="0" w:color="auto"/>
              <w:right w:val="single" w:sz="4" w:space="0" w:color="auto"/>
            </w:tcBorders>
            <w:shd w:val="clear" w:color="auto" w:fill="auto"/>
            <w:vAlign w:val="center"/>
            <w:hideMark/>
          </w:tcPr>
          <w:p w:rsidR="00461FF4" w:rsidRPr="007559AA" w:rsidRDefault="00461FF4" w:rsidP="00FE2247">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1,983,065</w:t>
            </w:r>
          </w:p>
        </w:tc>
      </w:tr>
      <w:tr w:rsidR="00461FF4" w:rsidRPr="00C16323" w:rsidTr="003113D6">
        <w:trPr>
          <w:trHeight w:val="184"/>
        </w:trPr>
        <w:tc>
          <w:tcPr>
            <w:tcW w:w="1024" w:type="dxa"/>
            <w:tcBorders>
              <w:top w:val="nil"/>
              <w:left w:val="single" w:sz="4" w:space="0" w:color="auto"/>
              <w:bottom w:val="single" w:sz="4" w:space="0" w:color="auto"/>
              <w:right w:val="single" w:sz="4" w:space="0" w:color="auto"/>
            </w:tcBorders>
            <w:shd w:val="clear" w:color="auto" w:fill="auto"/>
            <w:vAlign w:val="center"/>
            <w:hideMark/>
          </w:tcPr>
          <w:p w:rsidR="00461FF4" w:rsidRPr="007559AA" w:rsidRDefault="00461FF4" w:rsidP="006221D0">
            <w:pPr>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2</w:t>
            </w:r>
          </w:p>
        </w:tc>
        <w:tc>
          <w:tcPr>
            <w:tcW w:w="5798" w:type="dxa"/>
            <w:tcBorders>
              <w:top w:val="nil"/>
              <w:left w:val="nil"/>
              <w:bottom w:val="single" w:sz="4" w:space="0" w:color="auto"/>
              <w:right w:val="single" w:sz="4" w:space="0" w:color="auto"/>
            </w:tcBorders>
            <w:shd w:val="clear" w:color="auto" w:fill="auto"/>
            <w:vAlign w:val="center"/>
            <w:hideMark/>
          </w:tcPr>
          <w:p w:rsidR="00461FF4" w:rsidRPr="007559AA" w:rsidRDefault="00461FF4" w:rsidP="006221D0">
            <w:pPr>
              <w:rPr>
                <w:rFonts w:ascii="Times New Roman" w:eastAsia="Times New Roman" w:hAnsi="Times New Roman"/>
                <w:lang w:eastAsia="en-GB"/>
              </w:rPr>
            </w:pPr>
            <w:r w:rsidRPr="007559AA">
              <w:rPr>
                <w:rFonts w:ascii="Times New Roman" w:eastAsia="Times New Roman" w:hAnsi="Times New Roman"/>
                <w:lang w:val="en-US" w:eastAsia="en-GB"/>
              </w:rPr>
              <w:footnoteReference w:customMarkFollows="1" w:id="14"/>
              <w:t>Incentive from GEF grant under PC 3*</w:t>
            </w:r>
          </w:p>
        </w:tc>
        <w:tc>
          <w:tcPr>
            <w:tcW w:w="1908" w:type="dxa"/>
            <w:tcBorders>
              <w:top w:val="nil"/>
              <w:left w:val="nil"/>
              <w:bottom w:val="single" w:sz="4" w:space="0" w:color="auto"/>
              <w:right w:val="single" w:sz="4" w:space="0" w:color="auto"/>
            </w:tcBorders>
            <w:shd w:val="clear" w:color="auto" w:fill="auto"/>
            <w:vAlign w:val="center"/>
            <w:hideMark/>
          </w:tcPr>
          <w:p w:rsidR="00461FF4" w:rsidRPr="007559AA" w:rsidRDefault="00461FF4" w:rsidP="00FE2247">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800,000</w:t>
            </w:r>
          </w:p>
        </w:tc>
      </w:tr>
      <w:tr w:rsidR="00461FF4" w:rsidRPr="00C16323" w:rsidTr="003113D6">
        <w:trPr>
          <w:trHeight w:val="170"/>
        </w:trPr>
        <w:tc>
          <w:tcPr>
            <w:tcW w:w="1024" w:type="dxa"/>
            <w:tcBorders>
              <w:top w:val="nil"/>
              <w:left w:val="single" w:sz="4" w:space="0" w:color="auto"/>
              <w:bottom w:val="single" w:sz="4" w:space="0" w:color="auto"/>
              <w:right w:val="single" w:sz="4" w:space="0" w:color="auto"/>
            </w:tcBorders>
            <w:shd w:val="clear" w:color="auto" w:fill="auto"/>
            <w:noWrap/>
            <w:vAlign w:val="bottom"/>
            <w:hideMark/>
          </w:tcPr>
          <w:p w:rsidR="00461FF4" w:rsidRPr="007559AA" w:rsidRDefault="00461FF4" w:rsidP="006221D0">
            <w:pPr>
              <w:rPr>
                <w:rFonts w:ascii="Times New Roman" w:eastAsia="Times New Roman" w:hAnsi="Times New Roman"/>
                <w:color w:val="000000"/>
                <w:lang w:eastAsia="en-GB"/>
              </w:rPr>
            </w:pPr>
            <w:r w:rsidRPr="007559AA">
              <w:rPr>
                <w:rFonts w:ascii="Times New Roman" w:eastAsia="Times New Roman" w:hAnsi="Times New Roman"/>
                <w:color w:val="000000"/>
                <w:lang w:eastAsia="en-GB"/>
              </w:rPr>
              <w:t>3</w:t>
            </w:r>
          </w:p>
        </w:tc>
        <w:tc>
          <w:tcPr>
            <w:tcW w:w="5798" w:type="dxa"/>
            <w:tcBorders>
              <w:top w:val="nil"/>
              <w:left w:val="nil"/>
              <w:bottom w:val="single" w:sz="4" w:space="0" w:color="auto"/>
              <w:right w:val="single" w:sz="4" w:space="0" w:color="auto"/>
            </w:tcBorders>
            <w:shd w:val="clear" w:color="auto" w:fill="auto"/>
            <w:noWrap/>
            <w:vAlign w:val="bottom"/>
            <w:hideMark/>
          </w:tcPr>
          <w:p w:rsidR="00461FF4" w:rsidRPr="007559AA" w:rsidRDefault="00461FF4" w:rsidP="006221D0">
            <w:pPr>
              <w:rPr>
                <w:rFonts w:ascii="Times New Roman" w:eastAsia="Times New Roman" w:hAnsi="Times New Roman"/>
                <w:color w:val="000000"/>
                <w:lang w:eastAsia="en-GB"/>
              </w:rPr>
            </w:pPr>
            <w:r w:rsidRPr="007559AA">
              <w:rPr>
                <w:rFonts w:ascii="Times New Roman" w:eastAsia="Times New Roman" w:hAnsi="Times New Roman"/>
                <w:color w:val="000000"/>
                <w:lang w:eastAsia="en-GB"/>
              </w:rPr>
              <w:t>Soft Loan from FTB</w:t>
            </w:r>
          </w:p>
        </w:tc>
        <w:tc>
          <w:tcPr>
            <w:tcW w:w="1908" w:type="dxa"/>
            <w:tcBorders>
              <w:top w:val="nil"/>
              <w:left w:val="nil"/>
              <w:bottom w:val="single" w:sz="4" w:space="0" w:color="auto"/>
              <w:right w:val="single" w:sz="4" w:space="0" w:color="auto"/>
            </w:tcBorders>
            <w:shd w:val="clear" w:color="auto" w:fill="auto"/>
            <w:noWrap/>
            <w:vAlign w:val="bottom"/>
            <w:hideMark/>
          </w:tcPr>
          <w:p w:rsidR="00461FF4" w:rsidRPr="007559AA" w:rsidRDefault="00461FF4" w:rsidP="00FE2247">
            <w:pPr>
              <w:jc w:val="right"/>
              <w:rPr>
                <w:rFonts w:ascii="Times New Roman" w:eastAsia="Times New Roman" w:hAnsi="Times New Roman"/>
                <w:color w:val="000000"/>
                <w:lang w:eastAsia="en-GB"/>
              </w:rPr>
            </w:pPr>
            <w:r>
              <w:rPr>
                <w:rFonts w:ascii="Times New Roman" w:eastAsia="Times New Roman" w:hAnsi="Times New Roman"/>
                <w:color w:val="000000"/>
                <w:lang w:eastAsia="en-GB"/>
              </w:rPr>
              <w:t>2,343,413</w:t>
            </w:r>
          </w:p>
        </w:tc>
      </w:tr>
      <w:tr w:rsidR="00461FF4" w:rsidRPr="00C16323" w:rsidTr="003113D6">
        <w:trPr>
          <w:trHeight w:val="122"/>
        </w:trPr>
        <w:tc>
          <w:tcPr>
            <w:tcW w:w="1024" w:type="dxa"/>
            <w:tcBorders>
              <w:top w:val="nil"/>
              <w:left w:val="single" w:sz="4" w:space="0" w:color="auto"/>
              <w:bottom w:val="single" w:sz="4" w:space="0" w:color="auto"/>
              <w:right w:val="single" w:sz="4" w:space="0" w:color="auto"/>
            </w:tcBorders>
            <w:shd w:val="clear" w:color="auto" w:fill="auto"/>
            <w:vAlign w:val="center"/>
            <w:hideMark/>
          </w:tcPr>
          <w:p w:rsidR="00461FF4" w:rsidRPr="007559AA" w:rsidRDefault="00461FF4" w:rsidP="006221D0">
            <w:pPr>
              <w:rPr>
                <w:rFonts w:ascii="Times New Roman" w:eastAsia="Times New Roman" w:hAnsi="Times New Roman"/>
                <w:color w:val="000000"/>
                <w:lang w:eastAsia="en-GB"/>
              </w:rPr>
            </w:pPr>
            <w:r w:rsidRPr="007559AA">
              <w:rPr>
                <w:rFonts w:ascii="Times New Roman" w:eastAsia="Times New Roman" w:hAnsi="Times New Roman"/>
                <w:color w:val="000000"/>
                <w:lang w:val="en-US" w:eastAsia="en-GB"/>
              </w:rPr>
              <w:t> </w:t>
            </w:r>
          </w:p>
        </w:tc>
        <w:tc>
          <w:tcPr>
            <w:tcW w:w="5798" w:type="dxa"/>
            <w:tcBorders>
              <w:top w:val="nil"/>
              <w:left w:val="nil"/>
              <w:bottom w:val="single" w:sz="4" w:space="0" w:color="auto"/>
              <w:right w:val="single" w:sz="4" w:space="0" w:color="auto"/>
            </w:tcBorders>
            <w:shd w:val="clear" w:color="auto" w:fill="auto"/>
            <w:vAlign w:val="center"/>
            <w:hideMark/>
          </w:tcPr>
          <w:p w:rsidR="00461FF4" w:rsidRPr="007559AA" w:rsidRDefault="00461FF4" w:rsidP="006221D0">
            <w:pPr>
              <w:rPr>
                <w:rFonts w:ascii="Times New Roman" w:eastAsia="Times New Roman" w:hAnsi="Times New Roman"/>
                <w:b/>
                <w:bCs/>
                <w:color w:val="000000"/>
                <w:lang w:eastAsia="en-GB"/>
              </w:rPr>
            </w:pPr>
            <w:r w:rsidRPr="007559AA">
              <w:rPr>
                <w:rFonts w:ascii="Times New Roman" w:eastAsia="Times New Roman" w:hAnsi="Times New Roman"/>
                <w:b/>
                <w:bCs/>
                <w:color w:val="000000"/>
                <w:lang w:val="en-US" w:eastAsia="en-GB"/>
              </w:rPr>
              <w:t>Total available funds for demonstration projects</w:t>
            </w:r>
          </w:p>
        </w:tc>
        <w:tc>
          <w:tcPr>
            <w:tcW w:w="1908" w:type="dxa"/>
            <w:tcBorders>
              <w:top w:val="nil"/>
              <w:left w:val="nil"/>
              <w:bottom w:val="single" w:sz="4" w:space="0" w:color="auto"/>
              <w:right w:val="single" w:sz="4" w:space="0" w:color="auto"/>
            </w:tcBorders>
            <w:shd w:val="clear" w:color="auto" w:fill="auto"/>
            <w:vAlign w:val="center"/>
            <w:hideMark/>
          </w:tcPr>
          <w:p w:rsidR="00461FF4" w:rsidRPr="007559AA" w:rsidRDefault="00461FF4" w:rsidP="00FE2247">
            <w:pPr>
              <w:jc w:val="right"/>
              <w:rPr>
                <w:rFonts w:ascii="Times New Roman" w:eastAsia="Times New Roman" w:hAnsi="Times New Roman"/>
                <w:b/>
                <w:bCs/>
                <w:color w:val="000000"/>
                <w:lang w:eastAsia="en-GB"/>
              </w:rPr>
            </w:pPr>
            <w:r>
              <w:rPr>
                <w:rFonts w:ascii="Times New Roman" w:eastAsia="Times New Roman" w:hAnsi="Times New Roman"/>
                <w:b/>
                <w:bCs/>
                <w:noProof/>
                <w:color w:val="000000"/>
                <w:lang w:val="en-US" w:eastAsia="en-GB"/>
              </w:rPr>
              <w:t>5,126,478</w:t>
            </w:r>
          </w:p>
        </w:tc>
      </w:tr>
      <w:tr w:rsidR="00461FF4" w:rsidRPr="00C16323" w:rsidTr="003113D6">
        <w:trPr>
          <w:trHeight w:val="199"/>
        </w:trPr>
        <w:tc>
          <w:tcPr>
            <w:tcW w:w="8730" w:type="dxa"/>
            <w:gridSpan w:val="3"/>
            <w:tcBorders>
              <w:top w:val="nil"/>
              <w:left w:val="nil"/>
              <w:bottom w:val="nil"/>
              <w:right w:val="nil"/>
            </w:tcBorders>
            <w:shd w:val="clear" w:color="auto" w:fill="auto"/>
            <w:noWrap/>
            <w:vAlign w:val="bottom"/>
            <w:hideMark/>
          </w:tcPr>
          <w:p w:rsidR="00461FF4" w:rsidRPr="00C16323" w:rsidRDefault="00461FF4">
            <w:pPr>
              <w:rPr>
                <w:rFonts w:ascii="Cambria" w:eastAsia="Times New Roman" w:hAnsi="Cambria"/>
                <w:color w:val="000000"/>
                <w:sz w:val="20"/>
                <w:szCs w:val="20"/>
                <w:lang w:eastAsia="en-GB"/>
              </w:rPr>
            </w:pPr>
          </w:p>
        </w:tc>
      </w:tr>
    </w:tbl>
    <w:p w:rsidR="00650362" w:rsidRDefault="00650362" w:rsidP="00650362">
      <w:pPr>
        <w:rPr>
          <w:rFonts w:ascii="Times New Roman" w:eastAsia="Times New Roman" w:hAnsi="Times New Roman"/>
          <w:lang w:val="en-US"/>
        </w:rPr>
      </w:pPr>
    </w:p>
    <w:p w:rsidR="00650362" w:rsidRDefault="00650362" w:rsidP="00650362">
      <w:pPr>
        <w:rPr>
          <w:rFonts w:ascii="Times New Roman" w:eastAsia="Times New Roman" w:hAnsi="Times New Roman"/>
          <w:lang w:val="en-US"/>
        </w:rPr>
      </w:pPr>
      <w:r>
        <w:rPr>
          <w:rFonts w:ascii="Times New Roman" w:eastAsia="Times New Roman" w:hAnsi="Times New Roman"/>
          <w:lang w:val="en-US"/>
        </w:rPr>
        <w:t>A total GEF resource of around USD 1,500,499 is used to mitigate CO</w:t>
      </w:r>
      <w:r>
        <w:rPr>
          <w:rFonts w:ascii="Times New Roman" w:eastAsia="Times New Roman" w:hAnsi="Times New Roman"/>
          <w:vertAlign w:val="subscript"/>
          <w:lang w:val="en-US"/>
        </w:rPr>
        <w:t>2</w:t>
      </w:r>
      <w:r>
        <w:rPr>
          <w:rFonts w:ascii="Times New Roman" w:eastAsia="Times New Roman" w:hAnsi="Times New Roman"/>
          <w:lang w:val="en-US"/>
        </w:rPr>
        <w:t xml:space="preserve"> emissions at a rate of USD 1.65/tCO</w:t>
      </w:r>
      <w:r>
        <w:rPr>
          <w:rFonts w:ascii="Times New Roman" w:eastAsia="Times New Roman" w:hAnsi="Times New Roman"/>
          <w:vertAlign w:val="subscript"/>
          <w:lang w:val="en-US"/>
        </w:rPr>
        <w:t>2</w:t>
      </w:r>
      <w:r>
        <w:rPr>
          <w:rFonts w:ascii="Times New Roman" w:eastAsia="Times New Roman" w:hAnsi="Times New Roman"/>
          <w:lang w:val="en-US"/>
        </w:rPr>
        <w:t xml:space="preserve"> directly, along with the total post direct emission reduction, the same amount is used to mitigate CO</w:t>
      </w:r>
      <w:r>
        <w:rPr>
          <w:rFonts w:ascii="Times New Roman" w:eastAsia="Times New Roman" w:hAnsi="Times New Roman"/>
          <w:vertAlign w:val="subscript"/>
          <w:lang w:val="en-US"/>
        </w:rPr>
        <w:t xml:space="preserve">2 </w:t>
      </w:r>
      <w:r>
        <w:rPr>
          <w:rFonts w:ascii="Times New Roman" w:eastAsia="Times New Roman" w:hAnsi="Times New Roman"/>
          <w:lang w:val="en-US"/>
        </w:rPr>
        <w:t>emission at a rate of USD 1.1/tCO</w:t>
      </w:r>
      <w:r>
        <w:rPr>
          <w:rFonts w:ascii="Times New Roman" w:eastAsia="Times New Roman" w:hAnsi="Times New Roman"/>
          <w:vertAlign w:val="subscript"/>
          <w:lang w:val="en-US"/>
        </w:rPr>
        <w:t>2</w:t>
      </w:r>
      <w:r>
        <w:rPr>
          <w:rFonts w:ascii="Times New Roman" w:eastAsia="Times New Roman" w:hAnsi="Times New Roman"/>
          <w:lang w:val="en-US"/>
        </w:rPr>
        <w:t xml:space="preserve"> and USD 0.454/tCO</w:t>
      </w:r>
      <w:r>
        <w:rPr>
          <w:rFonts w:ascii="Times New Roman" w:eastAsia="Times New Roman" w:hAnsi="Times New Roman"/>
          <w:vertAlign w:val="subscript"/>
          <w:lang w:val="en-US"/>
        </w:rPr>
        <w:t>2</w:t>
      </w:r>
      <w:r>
        <w:rPr>
          <w:rFonts w:ascii="Times New Roman" w:eastAsia="Times New Roman" w:hAnsi="Times New Roman"/>
          <w:lang w:val="en-US"/>
        </w:rPr>
        <w:t xml:space="preserve"> indirectly.</w:t>
      </w:r>
    </w:p>
    <w:p w:rsidR="007559AA" w:rsidRDefault="007559AA" w:rsidP="00650362">
      <w:pPr>
        <w:rPr>
          <w:rFonts w:ascii="Times New Roman" w:eastAsia="Times New Roman" w:hAnsi="Times New Roman"/>
          <w:u w:val="single"/>
          <w:lang w:val="en-US"/>
        </w:rPr>
      </w:pPr>
    </w:p>
    <w:p w:rsidR="00650362" w:rsidRDefault="00650362" w:rsidP="00650362">
      <w:pPr>
        <w:rPr>
          <w:rFonts w:ascii="Times New Roman" w:eastAsia="Times New Roman" w:hAnsi="Times New Roman"/>
          <w:u w:val="single"/>
          <w:lang w:val="en-US"/>
        </w:rPr>
      </w:pPr>
      <w:r>
        <w:rPr>
          <w:rFonts w:ascii="Times New Roman" w:eastAsia="Times New Roman" w:hAnsi="Times New Roman"/>
          <w:u w:val="single"/>
          <w:lang w:val="en-US"/>
        </w:rPr>
        <w:t>Innovation</w:t>
      </w:r>
      <w:r w:rsidR="00FC75BE">
        <w:rPr>
          <w:rFonts w:ascii="Times New Roman" w:eastAsia="Times New Roman" w:hAnsi="Times New Roman"/>
          <w:u w:val="single"/>
          <w:lang w:val="en-US"/>
        </w:rPr>
        <w:t xml:space="preserve"> </w:t>
      </w:r>
    </w:p>
    <w:p w:rsidR="00650362" w:rsidRPr="00292F67" w:rsidRDefault="00650362" w:rsidP="00650362">
      <w:pPr>
        <w:rPr>
          <w:rFonts w:ascii="Times New Roman" w:eastAsia="Times New Roman" w:hAnsi="Times New Roman"/>
          <w:lang w:val="en-US"/>
        </w:rPr>
      </w:pPr>
    </w:p>
    <w:p w:rsidR="00650362" w:rsidRPr="00AF7D0D" w:rsidRDefault="00650362" w:rsidP="00650362">
      <w:pPr>
        <w:rPr>
          <w:rFonts w:ascii="Times New Roman" w:eastAsia="Times New Roman" w:hAnsi="Times New Roman"/>
          <w:lang w:val="en-US"/>
        </w:rPr>
      </w:pPr>
      <w:r w:rsidRPr="00AF7D0D">
        <w:rPr>
          <w:rFonts w:ascii="Times New Roman" w:eastAsia="Times New Roman" w:hAnsi="Times New Roman"/>
          <w:lang w:val="en-US"/>
        </w:rPr>
        <w:t xml:space="preserve">The project proposes an innovative solution for </w:t>
      </w:r>
      <w:r w:rsidR="00FC380F">
        <w:rPr>
          <w:rFonts w:ascii="Times New Roman" w:eastAsia="Times New Roman" w:hAnsi="Times New Roman"/>
          <w:lang w:val="en-US"/>
        </w:rPr>
        <w:t xml:space="preserve">solving the low rural electrification rate </w:t>
      </w:r>
      <w:r w:rsidRPr="00AF7D0D">
        <w:rPr>
          <w:rFonts w:ascii="Times New Roman" w:eastAsia="Times New Roman" w:hAnsi="Times New Roman"/>
          <w:lang w:val="en-US"/>
        </w:rPr>
        <w:t>and waste</w:t>
      </w:r>
      <w:r w:rsidR="00FC380F">
        <w:rPr>
          <w:rFonts w:ascii="Times New Roman" w:eastAsia="Times New Roman" w:hAnsi="Times New Roman"/>
          <w:lang w:val="en-US"/>
        </w:rPr>
        <w:t xml:space="preserve"> </w:t>
      </w:r>
      <w:r w:rsidRPr="00AF7D0D">
        <w:rPr>
          <w:rFonts w:ascii="Times New Roman" w:eastAsia="Times New Roman" w:hAnsi="Times New Roman"/>
          <w:lang w:val="en-US"/>
        </w:rPr>
        <w:t xml:space="preserve">management by way of </w:t>
      </w:r>
      <w:r>
        <w:rPr>
          <w:rFonts w:ascii="Times New Roman" w:eastAsia="Times New Roman" w:hAnsi="Times New Roman"/>
          <w:lang w:val="en-US"/>
        </w:rPr>
        <w:t>livestock waste</w:t>
      </w:r>
      <w:r w:rsidRPr="00AF7D0D">
        <w:rPr>
          <w:rFonts w:ascii="Times New Roman" w:eastAsia="Times New Roman" w:hAnsi="Times New Roman"/>
          <w:lang w:val="en-US"/>
        </w:rPr>
        <w:t xml:space="preserve"> based electricity generation</w:t>
      </w:r>
      <w:r w:rsidR="00FC380F">
        <w:rPr>
          <w:rFonts w:ascii="Times New Roman" w:eastAsia="Times New Roman" w:hAnsi="Times New Roman"/>
          <w:lang w:val="en-US"/>
        </w:rPr>
        <w:t xml:space="preserve"> in Cambodia</w:t>
      </w:r>
      <w:r w:rsidRPr="00AF7D0D">
        <w:rPr>
          <w:rFonts w:ascii="Times New Roman" w:eastAsia="Times New Roman" w:hAnsi="Times New Roman"/>
          <w:lang w:val="en-US"/>
        </w:rPr>
        <w:t>.</w:t>
      </w:r>
      <w:r w:rsidR="00FC380F">
        <w:rPr>
          <w:rFonts w:ascii="Times New Roman" w:eastAsia="Times New Roman" w:hAnsi="Times New Roman"/>
          <w:lang w:val="en-US"/>
        </w:rPr>
        <w:t xml:space="preserve"> </w:t>
      </w:r>
      <w:r w:rsidRPr="00AF7D0D">
        <w:rPr>
          <w:rFonts w:ascii="Times New Roman" w:eastAsia="Times New Roman" w:hAnsi="Times New Roman"/>
          <w:lang w:val="en-US"/>
        </w:rPr>
        <w:t xml:space="preserve">This project will have a significant impact on the </w:t>
      </w:r>
      <w:r w:rsidR="00FC75BE">
        <w:rPr>
          <w:rFonts w:ascii="Times New Roman" w:eastAsia="Times New Roman" w:hAnsi="Times New Roman"/>
          <w:lang w:val="en-US"/>
        </w:rPr>
        <w:t xml:space="preserve">electrification rate </w:t>
      </w:r>
      <w:r w:rsidRPr="00AF7D0D">
        <w:rPr>
          <w:rFonts w:ascii="Times New Roman" w:eastAsia="Times New Roman" w:hAnsi="Times New Roman"/>
          <w:lang w:val="en-US"/>
        </w:rPr>
        <w:t xml:space="preserve">of the </w:t>
      </w:r>
      <w:r>
        <w:rPr>
          <w:rFonts w:ascii="Times New Roman" w:eastAsia="Times New Roman" w:hAnsi="Times New Roman"/>
          <w:lang w:val="en-US"/>
        </w:rPr>
        <w:t>surrounding communities as well as for the farms</w:t>
      </w:r>
      <w:r w:rsidRPr="00AF7D0D">
        <w:rPr>
          <w:rFonts w:ascii="Times New Roman" w:eastAsia="Times New Roman" w:hAnsi="Times New Roman"/>
          <w:lang w:val="en-US"/>
        </w:rPr>
        <w:t>, wh</w:t>
      </w:r>
      <w:r>
        <w:rPr>
          <w:rFonts w:ascii="Times New Roman" w:eastAsia="Times New Roman" w:hAnsi="Times New Roman"/>
          <w:lang w:val="en-US"/>
        </w:rPr>
        <w:t>ich currently depends partially on grid and partially on diesel generators</w:t>
      </w:r>
      <w:r w:rsidRPr="00AF7D0D">
        <w:rPr>
          <w:rFonts w:ascii="Times New Roman" w:eastAsia="Times New Roman" w:hAnsi="Times New Roman"/>
          <w:lang w:val="en-US"/>
        </w:rPr>
        <w:t>.</w:t>
      </w:r>
      <w:r>
        <w:rPr>
          <w:rFonts w:ascii="Times New Roman" w:eastAsia="Times New Roman" w:hAnsi="Times New Roman"/>
          <w:lang w:val="en-US"/>
        </w:rPr>
        <w:t xml:space="preserve"> The excess electricity will help </w:t>
      </w:r>
      <w:r w:rsidR="00FC75BE">
        <w:rPr>
          <w:rFonts w:ascii="Times New Roman" w:eastAsia="Times New Roman" w:hAnsi="Times New Roman"/>
          <w:lang w:val="en-US"/>
        </w:rPr>
        <w:t xml:space="preserve">promote ISID as well as productive activities. </w:t>
      </w:r>
    </w:p>
    <w:p w:rsidR="00650362" w:rsidRPr="00AF7D0D" w:rsidRDefault="00650362" w:rsidP="00650362">
      <w:pPr>
        <w:rPr>
          <w:rFonts w:ascii="Times New Roman" w:eastAsia="Times New Roman" w:hAnsi="Times New Roman"/>
          <w:lang w:val="en-US"/>
        </w:rPr>
      </w:pPr>
    </w:p>
    <w:p w:rsidR="00650362" w:rsidRDefault="00650362" w:rsidP="00650362">
      <w:pPr>
        <w:rPr>
          <w:rFonts w:ascii="Times New Roman" w:eastAsia="Times New Roman" w:hAnsi="Times New Roman"/>
          <w:lang w:val="en-US"/>
        </w:rPr>
      </w:pPr>
      <w:r w:rsidRPr="00AF7D0D">
        <w:rPr>
          <w:rFonts w:ascii="Times New Roman" w:eastAsia="Times New Roman" w:hAnsi="Times New Roman"/>
          <w:lang w:val="en-US"/>
        </w:rPr>
        <w:t>The proposed project will boost similar industries and will also enable investment environment and strengthen human and institutional capacities.</w:t>
      </w:r>
    </w:p>
    <w:p w:rsidR="00650362" w:rsidRDefault="00650362" w:rsidP="00650362">
      <w:pPr>
        <w:rPr>
          <w:rFonts w:ascii="Times New Roman" w:eastAsia="Times New Roman" w:hAnsi="Times New Roman"/>
          <w:lang w:val="en-US"/>
        </w:rPr>
      </w:pPr>
    </w:p>
    <w:p w:rsidR="00FC75BE" w:rsidRDefault="00FC75BE" w:rsidP="00650362">
      <w:pPr>
        <w:rPr>
          <w:rFonts w:ascii="Times New Roman" w:eastAsia="Times New Roman" w:hAnsi="Times New Roman"/>
          <w:lang w:val="en-US"/>
        </w:rPr>
      </w:pPr>
      <w:r>
        <w:rPr>
          <w:rFonts w:ascii="Times New Roman" w:eastAsia="Times New Roman" w:hAnsi="Times New Roman"/>
          <w:u w:val="single"/>
          <w:lang w:val="en-US"/>
        </w:rPr>
        <w:t xml:space="preserve">Sustainability </w:t>
      </w:r>
    </w:p>
    <w:p w:rsidR="00FC75BE" w:rsidRDefault="00FC75BE" w:rsidP="00650362">
      <w:pPr>
        <w:rPr>
          <w:rFonts w:ascii="Times New Roman" w:eastAsia="Times New Roman" w:hAnsi="Times New Roman"/>
          <w:lang w:val="en-US"/>
        </w:rPr>
      </w:pPr>
    </w:p>
    <w:p w:rsidR="00650362" w:rsidRDefault="00FC75BE" w:rsidP="00650362">
      <w:pPr>
        <w:rPr>
          <w:rFonts w:ascii="Times New Roman" w:eastAsia="Times New Roman" w:hAnsi="Times New Roman"/>
          <w:lang w:val="en-US"/>
        </w:rPr>
      </w:pPr>
      <w:r>
        <w:rPr>
          <w:rFonts w:ascii="Times New Roman" w:eastAsia="Times New Roman" w:hAnsi="Times New Roman"/>
          <w:lang w:val="en-US"/>
        </w:rPr>
        <w:t>The TIC</w:t>
      </w:r>
      <w:r w:rsidR="00650362" w:rsidRPr="00292F67">
        <w:rPr>
          <w:rFonts w:ascii="Times New Roman" w:eastAsia="Times New Roman" w:hAnsi="Times New Roman"/>
          <w:lang w:val="en-US"/>
        </w:rPr>
        <w:t xml:space="preserve"> for commercial biogas power plants is created to provide continuous technical</w:t>
      </w:r>
      <w:r w:rsidR="00650362">
        <w:rPr>
          <w:rFonts w:ascii="Times New Roman" w:eastAsia="Times New Roman" w:hAnsi="Times New Roman"/>
          <w:lang w:val="en-US"/>
        </w:rPr>
        <w:t xml:space="preserve"> </w:t>
      </w:r>
      <w:r w:rsidR="00650362" w:rsidRPr="00292F67">
        <w:rPr>
          <w:rFonts w:ascii="Times New Roman" w:eastAsia="Times New Roman" w:hAnsi="Times New Roman"/>
          <w:lang w:val="en-US"/>
        </w:rPr>
        <w:t>support on design and development of commercial biogas power plants. They will sustain the promotional</w:t>
      </w:r>
      <w:r w:rsidR="00650362">
        <w:rPr>
          <w:rFonts w:ascii="Times New Roman" w:eastAsia="Times New Roman" w:hAnsi="Times New Roman"/>
          <w:lang w:val="en-US"/>
        </w:rPr>
        <w:t xml:space="preserve"> </w:t>
      </w:r>
      <w:r w:rsidR="00650362" w:rsidRPr="00292F67">
        <w:rPr>
          <w:rFonts w:ascii="Times New Roman" w:eastAsia="Times New Roman" w:hAnsi="Times New Roman"/>
          <w:lang w:val="en-US"/>
        </w:rPr>
        <w:t>and development activities within the sector.</w:t>
      </w:r>
      <w:r w:rsidR="00650362">
        <w:rPr>
          <w:rFonts w:ascii="Times New Roman" w:eastAsia="Times New Roman" w:hAnsi="Times New Roman"/>
          <w:lang w:val="en-US"/>
        </w:rPr>
        <w:t xml:space="preserve"> </w:t>
      </w:r>
      <w:r w:rsidR="00650362" w:rsidRPr="00AF7D0D">
        <w:rPr>
          <w:rFonts w:ascii="Times New Roman" w:eastAsia="Times New Roman" w:hAnsi="Times New Roman"/>
          <w:lang w:val="en-US"/>
        </w:rPr>
        <w:t xml:space="preserve">The capacity development activities at the proposed </w:t>
      </w:r>
      <w:r>
        <w:rPr>
          <w:rFonts w:ascii="Times New Roman" w:eastAsia="Times New Roman" w:hAnsi="Times New Roman"/>
          <w:lang w:val="en-US"/>
        </w:rPr>
        <w:t xml:space="preserve">TIC </w:t>
      </w:r>
      <w:r w:rsidR="00650362" w:rsidRPr="00AF7D0D">
        <w:rPr>
          <w:rFonts w:ascii="Times New Roman" w:eastAsia="Times New Roman" w:hAnsi="Times New Roman"/>
          <w:lang w:val="en-US"/>
        </w:rPr>
        <w:t>would be sustained through the following:</w:t>
      </w:r>
    </w:p>
    <w:p w:rsidR="008C03FA" w:rsidRDefault="008C03FA" w:rsidP="00650362">
      <w:pPr>
        <w:rPr>
          <w:rFonts w:ascii="Times New Roman" w:eastAsia="Times New Roman" w:hAnsi="Times New Roman"/>
          <w:lang w:val="en-US"/>
        </w:rPr>
      </w:pPr>
    </w:p>
    <w:p w:rsidR="00650362" w:rsidRPr="00AF7D0D" w:rsidRDefault="00650362" w:rsidP="00650362">
      <w:pPr>
        <w:rPr>
          <w:rFonts w:ascii="Times New Roman" w:eastAsia="Times New Roman" w:hAnsi="Times New Roman"/>
          <w:lang w:val="en-US"/>
        </w:rPr>
      </w:pPr>
    </w:p>
    <w:p w:rsidR="00650362" w:rsidRDefault="00650362" w:rsidP="009D677D">
      <w:pPr>
        <w:numPr>
          <w:ilvl w:val="0"/>
          <w:numId w:val="14"/>
        </w:numPr>
        <w:rPr>
          <w:rFonts w:ascii="Times New Roman" w:eastAsia="Times New Roman" w:hAnsi="Times New Roman"/>
          <w:lang w:val="en-US"/>
        </w:rPr>
      </w:pPr>
      <w:r w:rsidRPr="00AF7D0D">
        <w:rPr>
          <w:rFonts w:ascii="Times New Roman" w:eastAsia="Times New Roman" w:hAnsi="Times New Roman"/>
          <w:lang w:val="en-US"/>
        </w:rPr>
        <w:t xml:space="preserve">A nominal fee would be charged for the training activities. This amount would be used to manage and </w:t>
      </w:r>
      <w:r>
        <w:rPr>
          <w:rFonts w:ascii="Times New Roman" w:eastAsia="Times New Roman" w:hAnsi="Times New Roman"/>
          <w:lang w:val="en-US"/>
        </w:rPr>
        <w:t>maintain the activities of the C</w:t>
      </w:r>
      <w:r w:rsidRPr="00AF7D0D">
        <w:rPr>
          <w:rFonts w:ascii="Times New Roman" w:eastAsia="Times New Roman" w:hAnsi="Times New Roman"/>
          <w:lang w:val="en-US"/>
        </w:rPr>
        <w:t>e</w:t>
      </w:r>
      <w:r>
        <w:rPr>
          <w:rFonts w:ascii="Times New Roman" w:eastAsia="Times New Roman" w:hAnsi="Times New Roman"/>
          <w:lang w:val="en-US"/>
        </w:rPr>
        <w:t>ntre sustainably.</w:t>
      </w:r>
    </w:p>
    <w:p w:rsidR="00650362" w:rsidRPr="00AF7D0D" w:rsidRDefault="00650362" w:rsidP="009D677D">
      <w:pPr>
        <w:numPr>
          <w:ilvl w:val="0"/>
          <w:numId w:val="14"/>
        </w:numPr>
        <w:rPr>
          <w:rFonts w:ascii="Times New Roman" w:eastAsia="Times New Roman" w:hAnsi="Times New Roman"/>
          <w:lang w:val="en-US"/>
        </w:rPr>
      </w:pPr>
      <w:r w:rsidRPr="00AF7D0D">
        <w:rPr>
          <w:rFonts w:ascii="Times New Roman" w:eastAsia="Times New Roman" w:hAnsi="Times New Roman"/>
          <w:lang w:val="en-US"/>
        </w:rPr>
        <w:t xml:space="preserve">Well trained staff members of </w:t>
      </w:r>
      <w:r>
        <w:rPr>
          <w:rFonts w:ascii="Times New Roman" w:eastAsia="Times New Roman" w:hAnsi="Times New Roman"/>
          <w:lang w:val="en-US"/>
        </w:rPr>
        <w:t>DAHP</w:t>
      </w:r>
      <w:r w:rsidRPr="00AF7D0D">
        <w:rPr>
          <w:rFonts w:ascii="Times New Roman" w:eastAsia="Times New Roman" w:hAnsi="Times New Roman"/>
          <w:lang w:val="en-US"/>
        </w:rPr>
        <w:t xml:space="preserve"> would be managing </w:t>
      </w:r>
      <w:r w:rsidR="00FC75BE">
        <w:rPr>
          <w:rFonts w:ascii="Times New Roman" w:eastAsia="Times New Roman" w:hAnsi="Times New Roman"/>
          <w:lang w:val="en-US"/>
        </w:rPr>
        <w:t xml:space="preserve">the TIC </w:t>
      </w:r>
      <w:r w:rsidRPr="00AF7D0D">
        <w:rPr>
          <w:rFonts w:ascii="Times New Roman" w:eastAsia="Times New Roman" w:hAnsi="Times New Roman"/>
          <w:lang w:val="en-US"/>
        </w:rPr>
        <w:t>and hence, there would be no additional man-power cost.</w:t>
      </w:r>
    </w:p>
    <w:p w:rsidR="00650362" w:rsidRPr="00AF7D0D" w:rsidRDefault="00650362" w:rsidP="00650362">
      <w:pPr>
        <w:rPr>
          <w:rFonts w:ascii="Times New Roman" w:eastAsia="Times New Roman" w:hAnsi="Times New Roman"/>
          <w:lang w:val="en-US"/>
        </w:rPr>
      </w:pPr>
    </w:p>
    <w:p w:rsidR="00650362" w:rsidRDefault="00650362" w:rsidP="00650362">
      <w:pPr>
        <w:rPr>
          <w:rFonts w:ascii="Times New Roman" w:eastAsia="Times New Roman" w:hAnsi="Times New Roman"/>
          <w:lang w:val="en-US"/>
        </w:rPr>
      </w:pPr>
      <w:r w:rsidRPr="00AF7D0D">
        <w:rPr>
          <w:rFonts w:ascii="Times New Roman" w:eastAsia="Times New Roman" w:hAnsi="Times New Roman"/>
          <w:lang w:val="en-US"/>
        </w:rPr>
        <w:t xml:space="preserve">The above arrangement will ensure the sustainability of capacity development even after the GEF project ends. </w:t>
      </w:r>
    </w:p>
    <w:p w:rsidR="00650362" w:rsidRDefault="00650362" w:rsidP="00650362">
      <w:pPr>
        <w:rPr>
          <w:rFonts w:ascii="Times New Roman" w:eastAsia="Times New Roman" w:hAnsi="Times New Roman"/>
          <w:lang w:val="en-US"/>
        </w:rPr>
      </w:pPr>
    </w:p>
    <w:p w:rsidR="00650362" w:rsidRDefault="00650362" w:rsidP="00650362">
      <w:pPr>
        <w:rPr>
          <w:rFonts w:ascii="Times New Roman" w:eastAsia="Times New Roman" w:hAnsi="Times New Roman"/>
          <w:lang w:val="en-US"/>
        </w:rPr>
      </w:pPr>
      <w:r w:rsidRPr="00AF7D0D">
        <w:rPr>
          <w:rFonts w:ascii="Times New Roman" w:eastAsia="Times New Roman" w:hAnsi="Times New Roman"/>
          <w:lang w:val="en-US"/>
        </w:rPr>
        <w:t xml:space="preserve">Each demonstration project will be operated and maintained by the private investor through their own operation and </w:t>
      </w:r>
      <w:r>
        <w:rPr>
          <w:rFonts w:ascii="Times New Roman" w:eastAsia="Times New Roman" w:hAnsi="Times New Roman"/>
          <w:lang w:val="en-US"/>
        </w:rPr>
        <w:t>m</w:t>
      </w:r>
      <w:r w:rsidRPr="00AF7D0D">
        <w:rPr>
          <w:rFonts w:ascii="Times New Roman" w:eastAsia="Times New Roman" w:hAnsi="Times New Roman"/>
          <w:lang w:val="en-US"/>
        </w:rPr>
        <w:t xml:space="preserve">aintenance (O&amp;M) staff. Local engineering and O&amp;M companies will be trained in O&amp;M of </w:t>
      </w:r>
      <w:r>
        <w:rPr>
          <w:rFonts w:ascii="Times New Roman" w:eastAsia="Times New Roman" w:hAnsi="Times New Roman"/>
          <w:lang w:val="en-US"/>
        </w:rPr>
        <w:t>biogas power</w:t>
      </w:r>
      <w:r w:rsidRPr="00AF7D0D">
        <w:rPr>
          <w:rFonts w:ascii="Times New Roman" w:eastAsia="Times New Roman" w:hAnsi="Times New Roman"/>
          <w:lang w:val="en-US"/>
        </w:rPr>
        <w:t xml:space="preserve"> plants</w:t>
      </w:r>
      <w:r w:rsidR="00FC75BE">
        <w:rPr>
          <w:rFonts w:ascii="Times New Roman" w:eastAsia="Times New Roman" w:hAnsi="Times New Roman"/>
          <w:lang w:val="en-US"/>
        </w:rPr>
        <w:t xml:space="preserve"> at the TIC</w:t>
      </w:r>
      <w:r w:rsidRPr="00AF7D0D">
        <w:rPr>
          <w:rFonts w:ascii="Times New Roman" w:eastAsia="Times New Roman" w:hAnsi="Times New Roman"/>
          <w:lang w:val="en-US"/>
        </w:rPr>
        <w:t xml:space="preserve">. Also, the O&amp;M staff of the demonstration projects will be trained by the respective suppliers. </w:t>
      </w:r>
      <w:r>
        <w:rPr>
          <w:rFonts w:ascii="Times New Roman" w:eastAsia="Times New Roman" w:hAnsi="Times New Roman"/>
          <w:lang w:val="en-US"/>
        </w:rPr>
        <w:t>T</w:t>
      </w:r>
      <w:r w:rsidRPr="00AF7D0D">
        <w:rPr>
          <w:rFonts w:ascii="Times New Roman" w:eastAsia="Times New Roman" w:hAnsi="Times New Roman"/>
          <w:lang w:val="en-US"/>
        </w:rPr>
        <w:t>hrough such arrangements, the demonstration projects will continue to operate sustainably after the project implementation is over</w:t>
      </w:r>
      <w:r>
        <w:rPr>
          <w:rFonts w:ascii="Times New Roman" w:eastAsia="Times New Roman" w:hAnsi="Times New Roman"/>
          <w:lang w:val="en-US"/>
        </w:rPr>
        <w:t>.</w:t>
      </w:r>
    </w:p>
    <w:p w:rsidR="00650362" w:rsidRPr="00292F67" w:rsidRDefault="00650362" w:rsidP="00650362">
      <w:pPr>
        <w:rPr>
          <w:rFonts w:ascii="Times New Roman" w:eastAsia="Times New Roman" w:hAnsi="Times New Roman"/>
          <w:lang w:val="en-US"/>
        </w:rPr>
      </w:pPr>
    </w:p>
    <w:p w:rsidR="00650362" w:rsidRDefault="00650362" w:rsidP="00650362">
      <w:pPr>
        <w:rPr>
          <w:rFonts w:ascii="Times New Roman" w:eastAsia="Times New Roman" w:hAnsi="Times New Roman"/>
          <w:lang w:val="en-US"/>
        </w:rPr>
      </w:pPr>
      <w:r w:rsidRPr="00292F67">
        <w:rPr>
          <w:rFonts w:ascii="Times New Roman" w:eastAsia="Times New Roman" w:hAnsi="Times New Roman"/>
          <w:lang w:val="en-US"/>
        </w:rPr>
        <w:t xml:space="preserve">Also, </w:t>
      </w:r>
      <w:r w:rsidR="00FC75BE">
        <w:rPr>
          <w:rFonts w:ascii="Times New Roman" w:eastAsia="Times New Roman" w:hAnsi="Times New Roman"/>
          <w:lang w:val="en-US"/>
        </w:rPr>
        <w:t xml:space="preserve">financing facility </w:t>
      </w:r>
      <w:r w:rsidRPr="00292F67">
        <w:rPr>
          <w:rFonts w:ascii="Times New Roman" w:eastAsia="Times New Roman" w:hAnsi="Times New Roman"/>
          <w:lang w:val="en-US"/>
        </w:rPr>
        <w:t>will be setup for attracting investments in commercial biogas technology. Efficient</w:t>
      </w:r>
      <w:r>
        <w:rPr>
          <w:rFonts w:ascii="Times New Roman" w:eastAsia="Times New Roman" w:hAnsi="Times New Roman"/>
          <w:lang w:val="en-US"/>
        </w:rPr>
        <w:t xml:space="preserve"> </w:t>
      </w:r>
      <w:r w:rsidRPr="00292F67">
        <w:rPr>
          <w:rFonts w:ascii="Times New Roman" w:eastAsia="Times New Roman" w:hAnsi="Times New Roman"/>
          <w:lang w:val="en-US"/>
        </w:rPr>
        <w:t>tariff recovery mechanisms will be implemented to ensure the financial sustainability of the mini-grids.</w:t>
      </w:r>
      <w:r>
        <w:rPr>
          <w:rFonts w:ascii="Times New Roman" w:eastAsia="Times New Roman" w:hAnsi="Times New Roman"/>
          <w:lang w:val="en-US"/>
        </w:rPr>
        <w:t xml:space="preserve"> </w:t>
      </w:r>
    </w:p>
    <w:p w:rsidR="00650362" w:rsidRPr="00292F67" w:rsidRDefault="00650362" w:rsidP="00650362">
      <w:pPr>
        <w:rPr>
          <w:rFonts w:ascii="Times New Roman" w:eastAsia="Times New Roman" w:hAnsi="Times New Roman"/>
          <w:lang w:val="en-US"/>
        </w:rPr>
      </w:pPr>
    </w:p>
    <w:p w:rsidR="00650362" w:rsidRDefault="00650362" w:rsidP="00650362">
      <w:pPr>
        <w:rPr>
          <w:rFonts w:ascii="Times New Roman" w:eastAsia="Times New Roman" w:hAnsi="Times New Roman"/>
          <w:lang w:val="en-US"/>
        </w:rPr>
      </w:pPr>
      <w:r w:rsidRPr="00292F67">
        <w:rPr>
          <w:rFonts w:ascii="Times New Roman" w:eastAsia="Times New Roman" w:hAnsi="Times New Roman"/>
          <w:lang w:val="en-US"/>
        </w:rPr>
        <w:t>These would remove the barriers faced by the sector currently. Since there is good replication potential, it</w:t>
      </w:r>
      <w:r>
        <w:rPr>
          <w:rFonts w:ascii="Times New Roman" w:eastAsia="Times New Roman" w:hAnsi="Times New Roman"/>
          <w:lang w:val="en-US"/>
        </w:rPr>
        <w:t xml:space="preserve"> </w:t>
      </w:r>
      <w:r w:rsidRPr="00292F67">
        <w:rPr>
          <w:rFonts w:ascii="Times New Roman" w:eastAsia="Times New Roman" w:hAnsi="Times New Roman"/>
          <w:lang w:val="en-US"/>
        </w:rPr>
        <w:t>is expected that, as a result of the project, more biogas based mini-grid projects would be established in</w:t>
      </w:r>
      <w:r>
        <w:rPr>
          <w:rFonts w:ascii="Times New Roman" w:eastAsia="Times New Roman" w:hAnsi="Times New Roman"/>
          <w:lang w:val="en-US"/>
        </w:rPr>
        <w:t xml:space="preserve"> </w:t>
      </w:r>
      <w:r w:rsidRPr="00292F67">
        <w:rPr>
          <w:rFonts w:ascii="Times New Roman" w:eastAsia="Times New Roman" w:hAnsi="Times New Roman"/>
          <w:lang w:val="en-US"/>
        </w:rPr>
        <w:t>their potential places</w:t>
      </w:r>
      <w:r>
        <w:rPr>
          <w:rFonts w:ascii="Times New Roman" w:eastAsia="Times New Roman" w:hAnsi="Times New Roman"/>
          <w:lang w:val="en-US"/>
        </w:rPr>
        <w:t>.</w:t>
      </w:r>
    </w:p>
    <w:p w:rsidR="00FC75BE" w:rsidRDefault="00FC75BE" w:rsidP="00650362">
      <w:pPr>
        <w:rPr>
          <w:rFonts w:ascii="Times New Roman" w:eastAsia="Times New Roman" w:hAnsi="Times New Roman"/>
          <w:lang w:val="en-US"/>
        </w:rPr>
      </w:pPr>
    </w:p>
    <w:p w:rsidR="00FC75BE" w:rsidRDefault="00FC75BE" w:rsidP="00650362">
      <w:pPr>
        <w:rPr>
          <w:rFonts w:ascii="Times New Roman" w:eastAsia="Times New Roman" w:hAnsi="Times New Roman"/>
          <w:u w:val="single"/>
          <w:lang w:val="en-US"/>
        </w:rPr>
      </w:pPr>
      <w:r>
        <w:rPr>
          <w:rFonts w:ascii="Times New Roman" w:eastAsia="Times New Roman" w:hAnsi="Times New Roman"/>
          <w:u w:val="single"/>
          <w:lang w:val="en-US"/>
        </w:rPr>
        <w:t>Scaling up</w:t>
      </w:r>
    </w:p>
    <w:p w:rsidR="00FC75BE" w:rsidRDefault="00FC75BE" w:rsidP="00650362">
      <w:pPr>
        <w:rPr>
          <w:rFonts w:ascii="Times New Roman" w:eastAsia="Times New Roman" w:hAnsi="Times New Roman"/>
          <w:u w:val="single"/>
          <w:lang w:val="en-US"/>
        </w:rPr>
      </w:pPr>
    </w:p>
    <w:p w:rsidR="00FC75BE" w:rsidRPr="005E0F6F" w:rsidRDefault="00FC75BE" w:rsidP="00FC75BE">
      <w:pPr>
        <w:spacing w:before="120" w:after="120"/>
        <w:rPr>
          <w:rFonts w:ascii="Times New Roman" w:eastAsia="Times New Roman" w:hAnsi="Times New Roman"/>
        </w:rPr>
      </w:pPr>
      <w:r>
        <w:rPr>
          <w:rFonts w:ascii="Times New Roman" w:eastAsia="Times New Roman" w:hAnsi="Times New Roman"/>
        </w:rPr>
        <w:t>Biogas based mini-grid</w:t>
      </w:r>
      <w:r w:rsidRPr="005E0F6F">
        <w:rPr>
          <w:rFonts w:ascii="Times New Roman" w:eastAsia="Times New Roman" w:hAnsi="Times New Roman"/>
        </w:rPr>
        <w:t xml:space="preserve"> technologies will be scaled up, as a result of the following: </w:t>
      </w:r>
    </w:p>
    <w:p w:rsidR="00FC75BE" w:rsidRPr="005E0F6F" w:rsidRDefault="00FC75BE" w:rsidP="009D677D">
      <w:pPr>
        <w:numPr>
          <w:ilvl w:val="0"/>
          <w:numId w:val="47"/>
        </w:numPr>
        <w:spacing w:before="120" w:after="120"/>
        <w:rPr>
          <w:rFonts w:ascii="Times New Roman" w:eastAsia="Times New Roman" w:hAnsi="Times New Roman"/>
          <w:i/>
        </w:rPr>
      </w:pPr>
      <w:r w:rsidRPr="005E0F6F">
        <w:rPr>
          <w:rFonts w:ascii="Times New Roman" w:eastAsia="Times New Roman" w:hAnsi="Times New Roman"/>
        </w:rPr>
        <w:t xml:space="preserve">Successful implementation and operation of the demonstration projects: </w:t>
      </w:r>
      <w:r w:rsidRPr="005E0F6F">
        <w:rPr>
          <w:rFonts w:ascii="Times New Roman" w:eastAsia="Times New Roman" w:hAnsi="Times New Roman"/>
          <w:i/>
        </w:rPr>
        <w:t>This will lead to a boost in confidence among similar industries and private investors.</w:t>
      </w:r>
    </w:p>
    <w:p w:rsidR="00FC75BE" w:rsidRPr="005E0F6F" w:rsidRDefault="003B5060" w:rsidP="009D677D">
      <w:pPr>
        <w:numPr>
          <w:ilvl w:val="0"/>
          <w:numId w:val="47"/>
        </w:numPr>
        <w:spacing w:before="120" w:after="120"/>
        <w:rPr>
          <w:rFonts w:ascii="Times New Roman" w:eastAsia="Times New Roman" w:hAnsi="Times New Roman"/>
        </w:rPr>
      </w:pPr>
      <w:r>
        <w:rPr>
          <w:rFonts w:ascii="Times New Roman" w:eastAsia="Times New Roman" w:hAnsi="Times New Roman"/>
        </w:rPr>
        <w:t xml:space="preserve">Financing facility scheme established under FTB for investors </w:t>
      </w:r>
      <w:r w:rsidR="00461FF4">
        <w:rPr>
          <w:rFonts w:ascii="Times New Roman" w:eastAsia="Times New Roman" w:hAnsi="Times New Roman"/>
        </w:rPr>
        <w:t>of biogas</w:t>
      </w:r>
      <w:r>
        <w:rPr>
          <w:rFonts w:ascii="Times New Roman" w:eastAsia="Times New Roman" w:hAnsi="Times New Roman"/>
        </w:rPr>
        <w:t xml:space="preserve"> </w:t>
      </w:r>
      <w:r w:rsidR="00FC75BE" w:rsidRPr="005E0F6F">
        <w:rPr>
          <w:rFonts w:ascii="Times New Roman" w:eastAsia="Times New Roman" w:hAnsi="Times New Roman"/>
        </w:rPr>
        <w:t>projects</w:t>
      </w:r>
      <w:r w:rsidR="00FC75BE" w:rsidRPr="005E0F6F">
        <w:rPr>
          <w:rFonts w:ascii="Times New Roman" w:eastAsia="Times New Roman" w:hAnsi="Times New Roman"/>
          <w:i/>
        </w:rPr>
        <w:t>.</w:t>
      </w:r>
    </w:p>
    <w:p w:rsidR="00FC75BE" w:rsidRPr="005E0F6F" w:rsidRDefault="00FC75BE" w:rsidP="00FC75BE">
      <w:pPr>
        <w:outlineLvl w:val="0"/>
        <w:rPr>
          <w:rFonts w:ascii="Times New Roman" w:eastAsia="Times New Roman" w:hAnsi="Times New Roman"/>
        </w:rPr>
      </w:pPr>
      <w:r w:rsidRPr="005E0F6F">
        <w:rPr>
          <w:rFonts w:ascii="Times New Roman" w:eastAsia="Times New Roman" w:hAnsi="Times New Roman"/>
        </w:rPr>
        <w:t xml:space="preserve">The proposed demonstration projects are designed not only to demonstrate the viability of </w:t>
      </w:r>
      <w:r w:rsidR="004A7C4E">
        <w:rPr>
          <w:rFonts w:ascii="Times New Roman" w:eastAsia="Times New Roman" w:hAnsi="Times New Roman"/>
        </w:rPr>
        <w:t>commercial biogas plants</w:t>
      </w:r>
      <w:r w:rsidRPr="005E0F6F">
        <w:rPr>
          <w:rFonts w:ascii="Times New Roman" w:eastAsia="Times New Roman" w:hAnsi="Times New Roman"/>
        </w:rPr>
        <w:t xml:space="preserve">, but also to provide a framework for replication in other parts of </w:t>
      </w:r>
      <w:r w:rsidR="004A7C4E">
        <w:rPr>
          <w:rFonts w:ascii="Times New Roman" w:eastAsia="Times New Roman" w:hAnsi="Times New Roman"/>
        </w:rPr>
        <w:t>Cambod</w:t>
      </w:r>
      <w:r w:rsidRPr="005E0F6F">
        <w:rPr>
          <w:rFonts w:ascii="Times New Roman" w:eastAsia="Times New Roman" w:hAnsi="Times New Roman"/>
        </w:rPr>
        <w:t>ia.</w:t>
      </w:r>
    </w:p>
    <w:p w:rsidR="00FC75BE" w:rsidRPr="005E0F6F" w:rsidRDefault="00FC75BE" w:rsidP="00FC75BE">
      <w:pPr>
        <w:outlineLvl w:val="0"/>
        <w:rPr>
          <w:rFonts w:ascii="Times New Roman" w:eastAsia="Times New Roman" w:hAnsi="Times New Roman"/>
        </w:rPr>
      </w:pPr>
    </w:p>
    <w:p w:rsidR="00FC75BE" w:rsidRDefault="00FC75BE" w:rsidP="00FC75BE">
      <w:pPr>
        <w:rPr>
          <w:rFonts w:ascii="Times New Roman" w:hAnsi="Times New Roman"/>
        </w:rPr>
      </w:pPr>
    </w:p>
    <w:p w:rsidR="00FC75BE" w:rsidRPr="00255C7E" w:rsidRDefault="00FC75BE" w:rsidP="00650362">
      <w:pPr>
        <w:rPr>
          <w:rFonts w:ascii="Times New Roman" w:eastAsia="Times New Roman" w:hAnsi="Times New Roman"/>
          <w:lang w:val="en-US"/>
        </w:rPr>
      </w:pPr>
    </w:p>
    <w:p w:rsidR="00126FF0" w:rsidRDefault="00126FF0" w:rsidP="00126FF0">
      <w:pPr>
        <w:rPr>
          <w:rFonts w:ascii="Times New Roman" w:eastAsia="Times New Roman" w:hAnsi="Times New Roman"/>
          <w:lang w:val="en-US"/>
        </w:rPr>
      </w:pPr>
    </w:p>
    <w:p w:rsidR="002F7267" w:rsidRDefault="002F7267" w:rsidP="002F7267">
      <w:pPr>
        <w:spacing w:after="120"/>
        <w:ind w:left="432" w:hanging="432"/>
        <w:rPr>
          <w:rFonts w:ascii="Times New Roman" w:eastAsia="Times New Roman" w:hAnsi="Times New Roman"/>
          <w:lang w:val="en-US"/>
        </w:rPr>
      </w:pPr>
      <w:r w:rsidRPr="00303501">
        <w:rPr>
          <w:rFonts w:ascii="Times New Roman" w:eastAsia="Times New Roman" w:hAnsi="Times New Roman"/>
          <w:b/>
          <w:color w:val="000000"/>
          <w:lang w:val="en-US"/>
        </w:rPr>
        <w:t xml:space="preserve">A.6 </w:t>
      </w:r>
      <w:r w:rsidRPr="008C03FA">
        <w:rPr>
          <w:rFonts w:ascii="Times New Roman" w:eastAsia="Times New Roman" w:hAnsi="Times New Roman"/>
          <w:b/>
          <w:color w:val="000000"/>
          <w:u w:val="single"/>
          <w:lang w:val="en-US"/>
        </w:rPr>
        <w:t>Risks</w:t>
      </w:r>
      <w:r w:rsidRPr="00612BEC">
        <w:rPr>
          <w:rFonts w:ascii="Times New Roman" w:eastAsia="Times New Roman" w:hAnsi="Times New Roman"/>
          <w:lang w:val="en-US"/>
        </w:rPr>
        <w:fldChar w:fldCharType="begin">
          <w:ffData>
            <w:name w:val="pjRisk"/>
            <w:enabled/>
            <w:calcOnExit w:val="0"/>
            <w:textInput/>
          </w:ffData>
        </w:fldChar>
      </w:r>
      <w:r w:rsidRPr="00612BEC">
        <w:rPr>
          <w:rFonts w:ascii="Times New Roman" w:eastAsia="Times New Roman" w:hAnsi="Times New Roman"/>
          <w:lang w:val="en-US"/>
        </w:rPr>
        <w:instrText xml:space="preserve"> FORMTEXT </w:instrText>
      </w:r>
      <w:r w:rsidRPr="00612BEC">
        <w:rPr>
          <w:rFonts w:ascii="Times New Roman" w:eastAsia="Times New Roman" w:hAnsi="Times New Roman"/>
          <w:lang w:val="en-US"/>
        </w:rPr>
      </w:r>
      <w:r w:rsidRPr="00612BEC">
        <w:rPr>
          <w:rFonts w:ascii="Times New Roman" w:eastAsia="Times New Roman" w:hAnsi="Times New Roman"/>
          <w:lang w:val="en-US"/>
        </w:rPr>
        <w:fldChar w:fldCharType="separate"/>
      </w:r>
      <w:r w:rsidRPr="00612BEC">
        <w:rPr>
          <w:rFonts w:ascii="Times New Roman" w:eastAsia="Times New Roman" w:hAnsi="Times New Roman"/>
          <w:lang w:val="en-US"/>
        </w:rPr>
        <w:t> </w:t>
      </w:r>
      <w:r w:rsidRPr="00612BEC">
        <w:rPr>
          <w:rFonts w:ascii="Times New Roman" w:eastAsia="Times New Roman" w:hAnsi="Times New Roman"/>
          <w:lang w:val="en-US"/>
        </w:rPr>
        <w:t> </w:t>
      </w:r>
      <w:r w:rsidRPr="00612BEC">
        <w:rPr>
          <w:rFonts w:ascii="Times New Roman" w:eastAsia="Times New Roman" w:hAnsi="Times New Roman"/>
          <w:lang w:val="en-US"/>
        </w:rPr>
        <w:t> </w:t>
      </w:r>
      <w:r w:rsidRPr="00612BEC">
        <w:rPr>
          <w:rFonts w:ascii="Times New Roman" w:eastAsia="Times New Roman" w:hAnsi="Times New Roman"/>
          <w:lang w:val="en-US"/>
        </w:rPr>
        <w:t> </w:t>
      </w:r>
      <w:r w:rsidRPr="00612BEC">
        <w:rPr>
          <w:rFonts w:ascii="Times New Roman" w:eastAsia="Times New Roman" w:hAnsi="Times New Roman"/>
          <w:lang w:val="en-US"/>
        </w:rPr>
        <w:t> </w:t>
      </w:r>
      <w:r w:rsidRPr="00612BEC">
        <w:rPr>
          <w:rFonts w:ascii="Times New Roman" w:eastAsia="Times New Roman" w:hAnsi="Times New Roman"/>
          <w:lang w:val="en-US"/>
        </w:rPr>
        <w:fldChar w:fldCharType="end"/>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53"/>
        <w:gridCol w:w="5633"/>
        <w:gridCol w:w="1350"/>
      </w:tblGrid>
      <w:tr w:rsidR="002F7267" w:rsidRPr="00096D16" w:rsidTr="006221D0">
        <w:trPr>
          <w:trHeight w:val="144"/>
          <w:tblHeader/>
          <w:jc w:val="center"/>
        </w:trPr>
        <w:tc>
          <w:tcPr>
            <w:tcW w:w="1778" w:type="pct"/>
            <w:tcBorders>
              <w:top w:val="single" w:sz="4" w:space="0" w:color="auto"/>
              <w:left w:val="single" w:sz="4" w:space="0" w:color="auto"/>
              <w:bottom w:val="single" w:sz="4" w:space="0" w:color="auto"/>
              <w:right w:val="single" w:sz="4" w:space="0" w:color="auto"/>
            </w:tcBorders>
            <w:vAlign w:val="center"/>
          </w:tcPr>
          <w:p w:rsidR="002F7267" w:rsidRPr="00303501" w:rsidRDefault="002F7267" w:rsidP="006221D0">
            <w:pPr>
              <w:rPr>
                <w:rFonts w:ascii="Cambria" w:eastAsia="Times New Roman" w:hAnsi="Cambria"/>
                <w:b/>
                <w:bCs/>
                <w:sz w:val="20"/>
                <w:szCs w:val="20"/>
              </w:rPr>
            </w:pPr>
            <w:r w:rsidRPr="00303501">
              <w:rPr>
                <w:rFonts w:ascii="Cambria" w:eastAsia="Times New Roman" w:hAnsi="Cambria"/>
                <w:b/>
                <w:bCs/>
                <w:sz w:val="20"/>
                <w:szCs w:val="20"/>
              </w:rPr>
              <w:t>Risk</w:t>
            </w:r>
          </w:p>
        </w:tc>
        <w:tc>
          <w:tcPr>
            <w:tcW w:w="2599" w:type="pct"/>
            <w:tcBorders>
              <w:top w:val="single" w:sz="4" w:space="0" w:color="auto"/>
              <w:left w:val="single" w:sz="4" w:space="0" w:color="auto"/>
              <w:bottom w:val="single" w:sz="4" w:space="0" w:color="auto"/>
              <w:right w:val="single" w:sz="4" w:space="0" w:color="auto"/>
            </w:tcBorders>
            <w:vAlign w:val="center"/>
          </w:tcPr>
          <w:p w:rsidR="002F7267" w:rsidRPr="00303501" w:rsidRDefault="002F7267" w:rsidP="006221D0">
            <w:pPr>
              <w:rPr>
                <w:rFonts w:ascii="Cambria" w:eastAsia="Times New Roman" w:hAnsi="Cambria"/>
                <w:b/>
                <w:bCs/>
                <w:sz w:val="20"/>
                <w:szCs w:val="20"/>
              </w:rPr>
            </w:pPr>
            <w:r w:rsidRPr="00303501">
              <w:rPr>
                <w:rFonts w:ascii="Cambria" w:eastAsia="Times New Roman" w:hAnsi="Cambria"/>
                <w:b/>
                <w:bCs/>
                <w:sz w:val="20"/>
                <w:szCs w:val="20"/>
              </w:rPr>
              <w:t>Proposed Mitigation Measure</w:t>
            </w:r>
          </w:p>
        </w:tc>
        <w:tc>
          <w:tcPr>
            <w:tcW w:w="623" w:type="pct"/>
            <w:tcBorders>
              <w:top w:val="single" w:sz="4" w:space="0" w:color="auto"/>
              <w:left w:val="single" w:sz="4" w:space="0" w:color="auto"/>
              <w:bottom w:val="single" w:sz="4" w:space="0" w:color="auto"/>
              <w:right w:val="single" w:sz="4" w:space="0" w:color="auto"/>
            </w:tcBorders>
          </w:tcPr>
          <w:p w:rsidR="002F7267" w:rsidRPr="00303501" w:rsidRDefault="002F7267" w:rsidP="006221D0">
            <w:pPr>
              <w:rPr>
                <w:rFonts w:ascii="Cambria" w:eastAsia="Times New Roman" w:hAnsi="Cambria"/>
                <w:b/>
                <w:bCs/>
                <w:sz w:val="20"/>
                <w:szCs w:val="20"/>
              </w:rPr>
            </w:pPr>
            <w:r w:rsidRPr="00303501">
              <w:rPr>
                <w:rFonts w:ascii="Cambria" w:eastAsia="Times New Roman" w:hAnsi="Cambria"/>
                <w:b/>
                <w:bCs/>
                <w:sz w:val="20"/>
                <w:szCs w:val="20"/>
              </w:rPr>
              <w:t>Risk Level</w:t>
            </w:r>
          </w:p>
        </w:tc>
      </w:tr>
      <w:tr w:rsidR="002F7267"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rPr>
            </w:pPr>
            <w:r w:rsidRPr="00B05372">
              <w:rPr>
                <w:rFonts w:ascii="Times New Roman" w:eastAsia="Times New Roman" w:hAnsi="Times New Roman"/>
              </w:rPr>
              <w:t>Technical risk:</w:t>
            </w:r>
          </w:p>
          <w:p w:rsidR="002F7267" w:rsidRPr="00B05372" w:rsidRDefault="002F7267" w:rsidP="006221D0">
            <w:pPr>
              <w:rPr>
                <w:rFonts w:ascii="Times New Roman" w:eastAsia="Times New Roman" w:hAnsi="Times New Roman"/>
              </w:rPr>
            </w:pPr>
            <w:r w:rsidRPr="00B05372">
              <w:rPr>
                <w:rFonts w:ascii="Times New Roman" w:eastAsia="Times New Roman" w:hAnsi="Times New Roman"/>
              </w:rPr>
              <w:t xml:space="preserve">Biogas generations in medium and large scale commercial farms are not common in Cambodia.   </w:t>
            </w:r>
          </w:p>
        </w:tc>
        <w:tc>
          <w:tcPr>
            <w:tcW w:w="2599"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shd w:val="clear" w:color="auto" w:fill="FFFFFF"/>
              <w:rPr>
                <w:rFonts w:ascii="Times New Roman" w:eastAsia="Times New Roman" w:hAnsi="Times New Roman"/>
              </w:rPr>
            </w:pPr>
            <w:r w:rsidRPr="00B05372">
              <w:rPr>
                <w:rFonts w:ascii="Times New Roman" w:eastAsia="Times New Roman" w:hAnsi="Times New Roman"/>
              </w:rPr>
              <w:t xml:space="preserve">Capacity building will mitigate the technical risk.  As Cambodia already has the technology for domestic biogas units, further improvement on development of commercial biogas units can be achieved with lesser difficulty.  </w:t>
            </w:r>
          </w:p>
          <w:p w:rsidR="002F7267" w:rsidRPr="00B05372" w:rsidRDefault="002F7267" w:rsidP="006221D0">
            <w:pPr>
              <w:shd w:val="clear" w:color="auto" w:fill="FFFFFF"/>
              <w:rPr>
                <w:rFonts w:ascii="Times New Roman" w:eastAsia="Times New Roman" w:hAnsi="Times New Roman"/>
              </w:rPr>
            </w:pPr>
          </w:p>
          <w:p w:rsidR="002F7267" w:rsidRPr="00B05372" w:rsidRDefault="002F7267" w:rsidP="006221D0">
            <w:pPr>
              <w:shd w:val="clear" w:color="auto" w:fill="FFFFFF"/>
              <w:rPr>
                <w:rFonts w:ascii="Times New Roman" w:eastAsia="Times New Roman" w:hAnsi="Times New Roman"/>
              </w:rPr>
            </w:pPr>
            <w:r w:rsidRPr="00B05372">
              <w:rPr>
                <w:rFonts w:ascii="Times New Roman" w:eastAsia="Times New Roman" w:hAnsi="Times New Roman"/>
              </w:rPr>
              <w:t>Moreover, a Technical Service Centre for commercial biogas power plants will be established at Department of Animal Health and Production of MAFF.  This centre will provide continuous technical support on design, development, operation and maintenance of commercial biogas power plants even beyond the project duration.</w:t>
            </w:r>
          </w:p>
        </w:tc>
        <w:tc>
          <w:tcPr>
            <w:tcW w:w="623"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shd w:val="clear" w:color="auto" w:fill="FFFFFF"/>
              <w:rPr>
                <w:rFonts w:ascii="Times New Roman" w:eastAsia="Times New Roman" w:hAnsi="Times New Roman"/>
              </w:rPr>
            </w:pPr>
            <w:r w:rsidRPr="00B05372">
              <w:rPr>
                <w:rFonts w:ascii="Times New Roman" w:eastAsia="Times New Roman" w:hAnsi="Times New Roman"/>
              </w:rPr>
              <w:t>Low</w:t>
            </w:r>
          </w:p>
        </w:tc>
      </w:tr>
      <w:tr w:rsidR="002F7267"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rPr>
            </w:pPr>
            <w:r w:rsidRPr="00B05372">
              <w:rPr>
                <w:rFonts w:ascii="Times New Roman" w:eastAsia="Times New Roman" w:hAnsi="Times New Roman"/>
              </w:rPr>
              <w:t xml:space="preserve">Market risk: </w:t>
            </w:r>
          </w:p>
          <w:p w:rsidR="002F7267" w:rsidRPr="00B05372" w:rsidRDefault="002F7267" w:rsidP="006221D0">
            <w:pPr>
              <w:rPr>
                <w:rFonts w:ascii="Times New Roman" w:eastAsia="Times New Roman" w:hAnsi="Times New Roman"/>
              </w:rPr>
            </w:pPr>
            <w:r w:rsidRPr="00B05372">
              <w:rPr>
                <w:rFonts w:ascii="Times New Roman" w:eastAsia="Times New Roman" w:hAnsi="Times New Roman"/>
              </w:rPr>
              <w:t>No off-takers to adapt to biogas technology at commercial level</w:t>
            </w:r>
          </w:p>
        </w:tc>
        <w:tc>
          <w:tcPr>
            <w:tcW w:w="2599"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shd w:val="clear" w:color="auto" w:fill="FFFFFF"/>
              <w:rPr>
                <w:rFonts w:ascii="Times New Roman" w:eastAsia="Times New Roman" w:hAnsi="Times New Roman"/>
              </w:rPr>
            </w:pPr>
            <w:r w:rsidRPr="00B05372">
              <w:rPr>
                <w:rFonts w:ascii="Times New Roman" w:eastAsia="Times New Roman" w:hAnsi="Times New Roman"/>
              </w:rPr>
              <w:t>The demand supply gap is high in Cambodia for the commercial biogas technology</w:t>
            </w:r>
          </w:p>
        </w:tc>
        <w:tc>
          <w:tcPr>
            <w:tcW w:w="623"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shd w:val="clear" w:color="auto" w:fill="FFFFFF"/>
              <w:rPr>
                <w:rFonts w:ascii="Times New Roman" w:eastAsia="Times New Roman" w:hAnsi="Times New Roman"/>
              </w:rPr>
            </w:pPr>
            <w:r w:rsidRPr="00B05372">
              <w:rPr>
                <w:rFonts w:ascii="Times New Roman" w:eastAsia="Times New Roman" w:hAnsi="Times New Roman"/>
              </w:rPr>
              <w:t>Low</w:t>
            </w:r>
          </w:p>
        </w:tc>
      </w:tr>
      <w:tr w:rsidR="002F7267"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lang w:val="en-IN" w:eastAsia="en-IN"/>
              </w:rPr>
            </w:pPr>
            <w:r w:rsidRPr="00B05372">
              <w:rPr>
                <w:rFonts w:ascii="Times New Roman" w:eastAsia="Times New Roman" w:hAnsi="Times New Roman"/>
                <w:lang w:val="en-IN" w:eastAsia="en-IN"/>
              </w:rPr>
              <w:t>Financial risks:</w:t>
            </w:r>
          </w:p>
          <w:p w:rsidR="002F7267" w:rsidRPr="00B05372" w:rsidRDefault="002F7267" w:rsidP="006221D0">
            <w:pPr>
              <w:rPr>
                <w:rFonts w:ascii="Times New Roman" w:eastAsia="Times New Roman" w:hAnsi="Times New Roman"/>
              </w:rPr>
            </w:pPr>
            <w:r w:rsidRPr="00B05372">
              <w:rPr>
                <w:rFonts w:ascii="Times New Roman" w:eastAsia="Times New Roman" w:hAnsi="Times New Roman"/>
                <w:lang w:val="en-IN" w:eastAsia="en-IN"/>
              </w:rPr>
              <w:t>Financial / credit constraints prevent investors from investing in the project.</w:t>
            </w:r>
          </w:p>
        </w:tc>
        <w:tc>
          <w:tcPr>
            <w:tcW w:w="2599"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shd w:val="clear" w:color="auto" w:fill="FFFFFF"/>
              <w:rPr>
                <w:rFonts w:ascii="Times New Roman" w:eastAsia="Times New Roman" w:hAnsi="Times New Roman"/>
                <w:noProof/>
              </w:rPr>
            </w:pPr>
            <w:r w:rsidRPr="00B05372">
              <w:rPr>
                <w:rFonts w:ascii="Times New Roman" w:eastAsia="Times New Roman" w:hAnsi="Times New Roman"/>
              </w:rPr>
              <w:t xml:space="preserve">Soft loan will be established for supporting biogas based mini-grids investments. </w:t>
            </w:r>
          </w:p>
        </w:tc>
        <w:tc>
          <w:tcPr>
            <w:tcW w:w="623" w:type="pct"/>
            <w:tcBorders>
              <w:top w:val="single" w:sz="4" w:space="0" w:color="auto"/>
              <w:left w:val="single" w:sz="4" w:space="0" w:color="auto"/>
              <w:bottom w:val="single" w:sz="4" w:space="0" w:color="auto"/>
              <w:right w:val="single" w:sz="4" w:space="0" w:color="auto"/>
            </w:tcBorders>
          </w:tcPr>
          <w:p w:rsidR="002F7267" w:rsidRPr="00B05372" w:rsidRDefault="003B5060" w:rsidP="006221D0">
            <w:pPr>
              <w:shd w:val="clear" w:color="auto" w:fill="FFFFFF"/>
              <w:rPr>
                <w:rFonts w:ascii="Times New Roman" w:eastAsia="Times New Roman" w:hAnsi="Times New Roman"/>
              </w:rPr>
            </w:pPr>
            <w:r>
              <w:rPr>
                <w:rFonts w:ascii="Times New Roman" w:eastAsia="Times New Roman" w:hAnsi="Times New Roman"/>
              </w:rPr>
              <w:t>Low</w:t>
            </w:r>
          </w:p>
        </w:tc>
      </w:tr>
      <w:tr w:rsidR="002F7267"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bCs/>
              </w:rPr>
            </w:pPr>
            <w:r w:rsidRPr="00B05372">
              <w:rPr>
                <w:rFonts w:ascii="Times New Roman" w:eastAsia="Times New Roman" w:hAnsi="Times New Roman"/>
                <w:bCs/>
              </w:rPr>
              <w:t xml:space="preserve">Sustainable operation risk: </w:t>
            </w:r>
          </w:p>
          <w:p w:rsidR="002F7267" w:rsidRPr="00B05372" w:rsidRDefault="002F7267" w:rsidP="006221D0">
            <w:pPr>
              <w:rPr>
                <w:rFonts w:ascii="Times New Roman" w:eastAsia="Times New Roman" w:hAnsi="Times New Roman"/>
                <w:bCs/>
              </w:rPr>
            </w:pPr>
            <w:r w:rsidRPr="00B05372">
              <w:rPr>
                <w:rFonts w:ascii="Times New Roman" w:eastAsia="Times New Roman" w:hAnsi="Times New Roman"/>
                <w:bCs/>
              </w:rPr>
              <w:t xml:space="preserve">Application of biogas technology might be halted by the shortage of inputs. </w:t>
            </w:r>
          </w:p>
          <w:p w:rsidR="002F7267" w:rsidRPr="00B05372" w:rsidRDefault="002F7267" w:rsidP="006221D0">
            <w:pPr>
              <w:rPr>
                <w:rFonts w:ascii="Times New Roman" w:eastAsia="Times New Roman" w:hAnsi="Times New Roman"/>
                <w:bCs/>
              </w:rPr>
            </w:pPr>
          </w:p>
          <w:p w:rsidR="002F7267" w:rsidRPr="00B05372" w:rsidRDefault="002F7267">
            <w:pPr>
              <w:rPr>
                <w:rFonts w:ascii="Times New Roman" w:eastAsia="Times New Roman" w:hAnsi="Times New Roman"/>
                <w:bCs/>
              </w:rPr>
            </w:pPr>
            <w:r w:rsidRPr="00B05372">
              <w:rPr>
                <w:rFonts w:ascii="Times New Roman" w:eastAsia="Times New Roman" w:hAnsi="Times New Roman"/>
                <w:bCs/>
              </w:rPr>
              <w:t xml:space="preserve">The sustainability of mini-grids is often highly dependent upon the efficient operation and maintenance systems along with effective tariff recovery schemes. </w:t>
            </w:r>
          </w:p>
        </w:tc>
        <w:tc>
          <w:tcPr>
            <w:tcW w:w="2599"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bCs/>
              </w:rPr>
            </w:pPr>
            <w:r w:rsidRPr="00B05372">
              <w:rPr>
                <w:rFonts w:ascii="Times New Roman" w:eastAsia="Times New Roman" w:hAnsi="Times New Roman"/>
                <w:bCs/>
              </w:rPr>
              <w:t>The installations will be done only after conducting a proper resource assessment study in order to ensure the supply of wastes from animal farms.</w:t>
            </w:r>
          </w:p>
          <w:p w:rsidR="002F7267" w:rsidRPr="00B05372" w:rsidRDefault="002F7267" w:rsidP="006221D0">
            <w:pPr>
              <w:rPr>
                <w:rFonts w:ascii="Times New Roman" w:eastAsia="Times New Roman" w:hAnsi="Times New Roman"/>
                <w:lang w:val="en-IN" w:eastAsia="en-IN"/>
              </w:rPr>
            </w:pPr>
          </w:p>
          <w:p w:rsidR="002F7267" w:rsidRPr="00B05372" w:rsidRDefault="002F7267" w:rsidP="006221D0">
            <w:pPr>
              <w:rPr>
                <w:rFonts w:ascii="Times New Roman" w:eastAsia="Times New Roman" w:hAnsi="Times New Roman"/>
                <w:lang w:val="en-IN" w:eastAsia="en-IN"/>
              </w:rPr>
            </w:pPr>
            <w:r w:rsidRPr="00B05372">
              <w:rPr>
                <w:rFonts w:ascii="Times New Roman" w:eastAsia="Times New Roman" w:hAnsi="Times New Roman"/>
                <w:lang w:val="en-IN" w:eastAsia="en-IN"/>
              </w:rPr>
              <w:t xml:space="preserve">All the O&amp;M staff of the demonstration projects will be trained by the respective suppliers. </w:t>
            </w:r>
            <w:r w:rsidRPr="00B05372">
              <w:rPr>
                <w:rFonts w:ascii="Times New Roman" w:eastAsia="Times New Roman" w:hAnsi="Times New Roman"/>
                <w:bCs/>
              </w:rPr>
              <w:t xml:space="preserve">In addition, </w:t>
            </w:r>
            <w:r w:rsidRPr="00B05372">
              <w:rPr>
                <w:rFonts w:ascii="Times New Roman" w:eastAsia="Times New Roman" w:hAnsi="Times New Roman"/>
                <w:lang w:val="en-IN" w:eastAsia="en-IN"/>
              </w:rPr>
              <w:t xml:space="preserve">local engineering and O&amp;M companies will be trained in O&amp;M of biogas based mini-grid plants. </w:t>
            </w:r>
          </w:p>
          <w:p w:rsidR="002F7267" w:rsidRPr="00B05372" w:rsidRDefault="002F7267" w:rsidP="006221D0">
            <w:pPr>
              <w:rPr>
                <w:rFonts w:ascii="Times New Roman" w:eastAsia="Times New Roman" w:hAnsi="Times New Roman"/>
                <w:lang w:val="en-IN" w:eastAsia="en-IN"/>
              </w:rPr>
            </w:pPr>
          </w:p>
          <w:p w:rsidR="002F7267" w:rsidRPr="00B05372" w:rsidRDefault="002F7267" w:rsidP="006221D0">
            <w:pPr>
              <w:rPr>
                <w:rFonts w:ascii="Times New Roman" w:eastAsia="Times New Roman" w:hAnsi="Times New Roman"/>
                <w:bCs/>
              </w:rPr>
            </w:pPr>
            <w:r w:rsidRPr="00B05372">
              <w:rPr>
                <w:rFonts w:ascii="Times New Roman" w:eastAsia="Times New Roman" w:hAnsi="Times New Roman"/>
                <w:lang w:val="en-IN" w:eastAsia="en-IN"/>
              </w:rPr>
              <w:t xml:space="preserve">Efficient tariff recovery schemes will be implemented to ensure the financial sustainability of the mini-grids. </w:t>
            </w:r>
          </w:p>
        </w:tc>
        <w:tc>
          <w:tcPr>
            <w:tcW w:w="623"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bCs/>
              </w:rPr>
            </w:pPr>
            <w:r w:rsidRPr="00B05372">
              <w:rPr>
                <w:rFonts w:ascii="Times New Roman" w:eastAsia="Times New Roman" w:hAnsi="Times New Roman"/>
                <w:bCs/>
              </w:rPr>
              <w:t>Moderate</w:t>
            </w:r>
          </w:p>
        </w:tc>
      </w:tr>
      <w:tr w:rsidR="0019346C"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Operation risk:</w:t>
            </w:r>
          </w:p>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Demonstration plants face operational problem due to lack of training to the operators.</w:t>
            </w:r>
          </w:p>
        </w:tc>
        <w:tc>
          <w:tcPr>
            <w:tcW w:w="2599" w:type="pct"/>
            <w:tcBorders>
              <w:top w:val="single" w:sz="4" w:space="0" w:color="auto"/>
              <w:left w:val="single" w:sz="4" w:space="0" w:color="auto"/>
              <w:bottom w:val="single" w:sz="4" w:space="0" w:color="auto"/>
              <w:right w:val="single" w:sz="4" w:space="0" w:color="auto"/>
            </w:tcBorders>
          </w:tcPr>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Capacity building at all levels is included in the project which will mitigate this risk.</w:t>
            </w:r>
          </w:p>
        </w:tc>
        <w:tc>
          <w:tcPr>
            <w:tcW w:w="623" w:type="pct"/>
            <w:tcBorders>
              <w:top w:val="single" w:sz="4" w:space="0" w:color="auto"/>
              <w:left w:val="single" w:sz="4" w:space="0" w:color="auto"/>
              <w:bottom w:val="single" w:sz="4" w:space="0" w:color="auto"/>
              <w:right w:val="single" w:sz="4" w:space="0" w:color="auto"/>
            </w:tcBorders>
          </w:tcPr>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Low</w:t>
            </w:r>
          </w:p>
        </w:tc>
      </w:tr>
      <w:tr w:rsidR="0019346C"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 xml:space="preserve">Co-financing </w:t>
            </w:r>
            <w:r w:rsidR="00873D99">
              <w:rPr>
                <w:rFonts w:ascii="Times New Roman" w:eastAsia="Times New Roman" w:hAnsi="Times New Roman"/>
                <w:bCs/>
              </w:rPr>
              <w:t xml:space="preserve">mobilization </w:t>
            </w:r>
            <w:r w:rsidRPr="00B05372">
              <w:rPr>
                <w:rFonts w:ascii="Times New Roman" w:eastAsia="Times New Roman" w:hAnsi="Times New Roman"/>
                <w:bCs/>
              </w:rPr>
              <w:t>risk:</w:t>
            </w:r>
          </w:p>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Co-financing not being committed by the co-financiers</w:t>
            </w:r>
          </w:p>
        </w:tc>
        <w:tc>
          <w:tcPr>
            <w:tcW w:w="2599" w:type="pct"/>
            <w:tcBorders>
              <w:top w:val="single" w:sz="4" w:space="0" w:color="auto"/>
              <w:left w:val="single" w:sz="4" w:space="0" w:color="auto"/>
              <w:bottom w:val="single" w:sz="4" w:space="0" w:color="auto"/>
              <w:right w:val="single" w:sz="4" w:space="0" w:color="auto"/>
            </w:tcBorders>
          </w:tcPr>
          <w:p w:rsidR="0019346C" w:rsidRPr="00B05372" w:rsidRDefault="0019346C" w:rsidP="006221D0">
            <w:pPr>
              <w:rPr>
                <w:rFonts w:ascii="Times New Roman" w:eastAsia="Times New Roman" w:hAnsi="Times New Roman"/>
                <w:bCs/>
              </w:rPr>
            </w:pPr>
            <w:r w:rsidRPr="00B05372">
              <w:rPr>
                <w:rFonts w:ascii="Times New Roman" w:eastAsia="Times New Roman" w:hAnsi="Times New Roman"/>
                <w:bCs/>
              </w:rPr>
              <w:t>Letter of commitment will be obtained from the co-financiers to ensure their financing for the project.</w:t>
            </w:r>
          </w:p>
        </w:tc>
        <w:tc>
          <w:tcPr>
            <w:tcW w:w="623" w:type="pct"/>
            <w:tcBorders>
              <w:top w:val="single" w:sz="4" w:space="0" w:color="auto"/>
              <w:left w:val="single" w:sz="4" w:space="0" w:color="auto"/>
              <w:bottom w:val="single" w:sz="4" w:space="0" w:color="auto"/>
              <w:right w:val="single" w:sz="4" w:space="0" w:color="auto"/>
            </w:tcBorders>
          </w:tcPr>
          <w:p w:rsidR="0019346C" w:rsidRPr="00B05372" w:rsidRDefault="00873D99" w:rsidP="006221D0">
            <w:pPr>
              <w:rPr>
                <w:rFonts w:ascii="Times New Roman" w:eastAsia="Times New Roman" w:hAnsi="Times New Roman"/>
                <w:bCs/>
              </w:rPr>
            </w:pPr>
            <w:r>
              <w:rPr>
                <w:rFonts w:ascii="Times New Roman" w:eastAsia="Times New Roman" w:hAnsi="Times New Roman"/>
                <w:bCs/>
              </w:rPr>
              <w:t>Low</w:t>
            </w:r>
          </w:p>
        </w:tc>
      </w:tr>
      <w:tr w:rsidR="002F7267" w:rsidRPr="00096D16" w:rsidTr="006221D0">
        <w:trPr>
          <w:trHeight w:val="144"/>
          <w:jc w:val="center"/>
        </w:trPr>
        <w:tc>
          <w:tcPr>
            <w:tcW w:w="1778"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color w:val="000000"/>
              </w:rPr>
            </w:pPr>
            <w:r w:rsidRPr="00B05372">
              <w:rPr>
                <w:rFonts w:ascii="Times New Roman" w:eastAsia="Times New Roman" w:hAnsi="Times New Roman"/>
                <w:color w:val="000000"/>
              </w:rPr>
              <w:t>Climate Change risk:</w:t>
            </w:r>
          </w:p>
          <w:p w:rsidR="002F7267" w:rsidRPr="00B05372" w:rsidRDefault="002F7267" w:rsidP="006221D0">
            <w:pPr>
              <w:rPr>
                <w:rFonts w:ascii="Times New Roman" w:eastAsia="Times New Roman" w:hAnsi="Times New Roman"/>
                <w:color w:val="000000"/>
              </w:rPr>
            </w:pPr>
            <w:r w:rsidRPr="00B05372">
              <w:rPr>
                <w:rFonts w:ascii="Times New Roman" w:eastAsia="Times New Roman" w:hAnsi="Times New Roman"/>
                <w:color w:val="000000"/>
              </w:rPr>
              <w:t>Flooding</w:t>
            </w:r>
          </w:p>
        </w:tc>
        <w:tc>
          <w:tcPr>
            <w:tcW w:w="2599"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Times New Roman" w:hAnsi="Times New Roman"/>
              </w:rPr>
            </w:pPr>
            <w:r w:rsidRPr="00B05372">
              <w:rPr>
                <w:rFonts w:ascii="Times New Roman" w:eastAsia="MS Mincho" w:hAnsi="Times New Roman"/>
                <w:color w:val="000000"/>
                <w:lang w:eastAsia="ja-JP"/>
              </w:rPr>
              <w:t>Biogas plant and site office will be located on an elevated area to prevent flooding. All buildings and structures will be designed and built appropriately to avoid flooding.</w:t>
            </w:r>
          </w:p>
        </w:tc>
        <w:tc>
          <w:tcPr>
            <w:tcW w:w="623" w:type="pct"/>
            <w:tcBorders>
              <w:top w:val="single" w:sz="4" w:space="0" w:color="auto"/>
              <w:left w:val="single" w:sz="4" w:space="0" w:color="auto"/>
              <w:bottom w:val="single" w:sz="4" w:space="0" w:color="auto"/>
              <w:right w:val="single" w:sz="4" w:space="0" w:color="auto"/>
            </w:tcBorders>
          </w:tcPr>
          <w:p w:rsidR="002F7267" w:rsidRPr="00B05372" w:rsidRDefault="002F7267" w:rsidP="006221D0">
            <w:pPr>
              <w:rPr>
                <w:rFonts w:ascii="Times New Roman" w:eastAsia="MS Mincho" w:hAnsi="Times New Roman"/>
                <w:color w:val="000000"/>
                <w:lang w:eastAsia="ja-JP"/>
              </w:rPr>
            </w:pPr>
            <w:r w:rsidRPr="00B05372">
              <w:rPr>
                <w:rFonts w:ascii="Times New Roman" w:eastAsia="MS Mincho" w:hAnsi="Times New Roman"/>
                <w:color w:val="000000"/>
                <w:lang w:eastAsia="ja-JP"/>
              </w:rPr>
              <w:t>Low</w:t>
            </w:r>
          </w:p>
        </w:tc>
      </w:tr>
    </w:tbl>
    <w:p w:rsidR="00827806" w:rsidRDefault="00827806" w:rsidP="00827806">
      <w:pPr>
        <w:rPr>
          <w:rFonts w:ascii="Times New Roman" w:eastAsia="Times New Roman" w:hAnsi="Times New Roman"/>
          <w:lang w:val="en-US"/>
        </w:rPr>
      </w:pPr>
    </w:p>
    <w:p w:rsidR="0035107A" w:rsidRDefault="008C03FA" w:rsidP="00C0015E">
      <w:pPr>
        <w:spacing w:after="120"/>
        <w:ind w:left="432" w:hanging="432"/>
        <w:rPr>
          <w:rFonts w:ascii="Times New Roman" w:eastAsia="Times New Roman" w:hAnsi="Times New Roman"/>
          <w:color w:val="000000"/>
        </w:rPr>
      </w:pPr>
      <w:r>
        <w:rPr>
          <w:rFonts w:ascii="Times New Roman" w:eastAsia="Times New Roman" w:hAnsi="Times New Roman"/>
          <w:b/>
        </w:rPr>
        <w:t>A.7</w:t>
      </w:r>
      <w:r w:rsidR="0035107A" w:rsidRPr="0019346C">
        <w:rPr>
          <w:rFonts w:ascii="Times New Roman" w:eastAsia="Times New Roman" w:hAnsi="Times New Roman"/>
          <w:b/>
        </w:rPr>
        <w:t xml:space="preserve"> </w:t>
      </w:r>
      <w:r w:rsidR="0035107A" w:rsidRPr="008C03FA">
        <w:rPr>
          <w:rFonts w:ascii="Times New Roman" w:eastAsia="Times New Roman" w:hAnsi="Times New Roman"/>
          <w:b/>
          <w:u w:val="single"/>
        </w:rPr>
        <w:t>Coordination with other relevant GEF financed initiatives</w:t>
      </w:r>
      <w:r w:rsidR="0035107A" w:rsidRPr="0019346C">
        <w:rPr>
          <w:rFonts w:ascii="Times New Roman" w:eastAsia="Times New Roman" w:hAnsi="Times New Roman"/>
          <w:b/>
          <w:color w:val="000000"/>
        </w:rPr>
        <w:t xml:space="preserve">  </w:t>
      </w:r>
      <w:bookmarkStart w:id="22" w:name="pjCoordination"/>
      <w:r w:rsidR="003A495F" w:rsidRPr="003A1224">
        <w:rPr>
          <w:rFonts w:ascii="Times New Roman" w:eastAsia="Times New Roman" w:hAnsi="Times New Roman"/>
          <w:color w:val="000000"/>
        </w:rPr>
        <w:fldChar w:fldCharType="begin">
          <w:ffData>
            <w:name w:val="pjCoordination"/>
            <w:enabled/>
            <w:calcOnExit w:val="0"/>
            <w:textInput/>
          </w:ffData>
        </w:fldChar>
      </w:r>
      <w:r w:rsidR="003A495F" w:rsidRPr="003A1224">
        <w:rPr>
          <w:rFonts w:ascii="Times New Roman" w:eastAsia="Times New Roman" w:hAnsi="Times New Roman"/>
          <w:color w:val="000000"/>
        </w:rPr>
        <w:instrText xml:space="preserve"> FORMTEXT </w:instrText>
      </w:r>
      <w:r w:rsidR="003A495F" w:rsidRPr="003A1224">
        <w:rPr>
          <w:rFonts w:ascii="Times New Roman" w:eastAsia="Times New Roman" w:hAnsi="Times New Roman"/>
          <w:color w:val="000000"/>
        </w:rPr>
      </w:r>
      <w:r w:rsidR="003A495F" w:rsidRPr="003A1224">
        <w:rPr>
          <w:rFonts w:ascii="Times New Roman" w:eastAsia="Times New Roman" w:hAnsi="Times New Roman"/>
          <w:color w:val="000000"/>
        </w:rPr>
        <w:fldChar w:fldCharType="separate"/>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color w:val="000000"/>
        </w:rPr>
        <w:fldChar w:fldCharType="end"/>
      </w:r>
      <w:bookmarkEnd w:id="22"/>
    </w:p>
    <w:p w:rsidR="0019346C" w:rsidRPr="0019346C" w:rsidRDefault="0019346C" w:rsidP="0019346C">
      <w:pPr>
        <w:rPr>
          <w:rFonts w:ascii="Times New Roman" w:eastAsia="Times New Roman" w:hAnsi="Times New Roman"/>
          <w:color w:val="000000"/>
        </w:rPr>
      </w:pPr>
      <w:r w:rsidRPr="0019346C">
        <w:rPr>
          <w:rFonts w:ascii="Times New Roman" w:eastAsia="Times New Roman" w:hAnsi="Times New Roman"/>
          <w:color w:val="000000"/>
        </w:rPr>
        <w:t xml:space="preserve">Since the PIF, there has been no change in the original project design. Hence, this section is not elaborated further. </w:t>
      </w:r>
    </w:p>
    <w:p w:rsidR="0019346C" w:rsidRPr="0019346C" w:rsidRDefault="0019346C" w:rsidP="0019346C">
      <w:pPr>
        <w:rPr>
          <w:rFonts w:ascii="Times New Roman" w:eastAsia="Times New Roman" w:hAnsi="Times New Roman"/>
          <w:color w:val="000000"/>
        </w:rPr>
      </w:pPr>
      <w:r w:rsidRPr="0019346C">
        <w:rPr>
          <w:rFonts w:ascii="Times New Roman" w:eastAsia="Times New Roman" w:hAnsi="Times New Roman"/>
          <w:color w:val="000000"/>
        </w:rPr>
        <w:t xml:space="preserve">As indicated in the PIF, the proposed project will seek synergy with the GEF projects and other UNIDO projects. The project will supplement the efforts of related GEF financed initiatives to achieve the global GHG emission reduction. The project will build on experiences and achievements of the following projects to ensure that it is complimentary to each other.  </w:t>
      </w:r>
    </w:p>
    <w:p w:rsidR="0019346C" w:rsidRPr="0039317D" w:rsidRDefault="0019346C" w:rsidP="0019346C">
      <w:pPr>
        <w:rPr>
          <w:rFonts w:ascii="Times New Roman" w:eastAsia="Times New Roman" w:hAnsi="Times New Roman"/>
          <w:color w:val="000000"/>
        </w:rPr>
      </w:pPr>
    </w:p>
    <w:p w:rsidR="0019346C" w:rsidRPr="003B5060" w:rsidRDefault="0019346C">
      <w:r w:rsidRPr="00807DD7">
        <w:rPr>
          <w:rFonts w:ascii="Times New Roman" w:hAnsi="Times New Roman"/>
          <w:i/>
        </w:rPr>
        <w:t>Rural electrification fund</w:t>
      </w:r>
      <w:r w:rsidRPr="00807DD7">
        <w:rPr>
          <w:rFonts w:ascii="Times New Roman" w:hAnsi="Times New Roman"/>
        </w:rPr>
        <w:t xml:space="preserve">: This is a GEF-WB project. Its objective is to increase the rural electrification through 12,000 solar home systems and 50,000 new electricity connections. It also aims at preparing complete feasibility study for mini and micro hydropower sites, facilitating project financing to REEs and construction of mini or micro hydropower plants. </w:t>
      </w:r>
      <w:r w:rsidRPr="00807DD7">
        <w:rPr>
          <w:rFonts w:ascii="Times New Roman" w:hAnsi="Times New Roman"/>
        </w:rPr>
        <w:lastRenderedPageBreak/>
        <w:t>The proposed project is complementary to this project as it aims in increasing rural electrification by implementing commercial biogas based mini-grids for a cumulative capacity of 1 MW</w:t>
      </w:r>
      <w:r w:rsidRPr="003B5060">
        <w:t>.</w:t>
      </w:r>
    </w:p>
    <w:p w:rsidR="0019346C" w:rsidRPr="003B5060" w:rsidRDefault="0019346C" w:rsidP="003B5060">
      <w:pPr>
        <w:ind w:left="630"/>
        <w:rPr>
          <w:rFonts w:ascii="Times New Roman" w:eastAsia="Times New Roman" w:hAnsi="Times New Roman"/>
          <w:color w:val="000000"/>
        </w:rPr>
      </w:pPr>
    </w:p>
    <w:p w:rsidR="0019346C" w:rsidRPr="00807DD7" w:rsidRDefault="0019346C">
      <w:pPr>
        <w:rPr>
          <w:rFonts w:ascii="Times New Roman" w:hAnsi="Times New Roman"/>
        </w:rPr>
      </w:pPr>
      <w:r w:rsidRPr="00807DD7">
        <w:rPr>
          <w:rFonts w:ascii="Times New Roman" w:hAnsi="Times New Roman"/>
          <w:i/>
        </w:rPr>
        <w:t>Rural electrification and transmission project</w:t>
      </w:r>
      <w:r w:rsidRPr="00807DD7">
        <w:rPr>
          <w:rFonts w:ascii="Times New Roman" w:hAnsi="Times New Roman"/>
        </w:rPr>
        <w:t xml:space="preserve">: This is a GEF-WB project. It had the objectives </w:t>
      </w:r>
      <w:r w:rsidR="002633D1" w:rsidRPr="00807DD7">
        <w:rPr>
          <w:rFonts w:ascii="Times New Roman" w:hAnsi="Times New Roman"/>
        </w:rPr>
        <w:t>to</w:t>
      </w:r>
      <w:r w:rsidRPr="00807DD7">
        <w:rPr>
          <w:rFonts w:ascii="Times New Roman" w:hAnsi="Times New Roman"/>
        </w:rPr>
        <w:t xml:space="preserve"> </w:t>
      </w:r>
      <w:r w:rsidR="002633D1" w:rsidRPr="00807DD7">
        <w:rPr>
          <w:rFonts w:ascii="Times New Roman" w:hAnsi="Times New Roman"/>
        </w:rPr>
        <w:t>eliminate the policy, institutional, financing and information barriers that impede the market development for renewable energy in Cambodia so that rural people can have increased access to electricity services; and accelerate rural transformation by expanding electricity access by offering: (i) technical assistance and capacity building for key stakeholders, and (ii) investments in renewable energy systems for isolated mini-grids using hydro sources and in off-grid solar and village hydro. The project focused on the</w:t>
      </w:r>
      <w:r w:rsidRPr="00807DD7">
        <w:rPr>
          <w:rFonts w:ascii="Times New Roman" w:hAnsi="Times New Roman"/>
        </w:rPr>
        <w:t xml:space="preserve"> improvement of power sector efficiency &amp; reliability, and creation of enabling environment for RE sector commercialization and privatization. It also aims at supporting the private sector developers in providing new electricity connections. The proposed project is complementary to the above project as it aims to provide new electricity connections by creating new biogas based REEs. </w:t>
      </w:r>
    </w:p>
    <w:p w:rsidR="0019346C" w:rsidRPr="0039317D" w:rsidRDefault="0019346C" w:rsidP="00222F1A">
      <w:pPr>
        <w:tabs>
          <w:tab w:val="left" w:pos="900"/>
        </w:tabs>
        <w:ind w:left="900"/>
        <w:rPr>
          <w:rFonts w:ascii="Times New Roman" w:eastAsia="Times New Roman" w:hAnsi="Times New Roman"/>
          <w:color w:val="000000"/>
        </w:rPr>
      </w:pPr>
    </w:p>
    <w:p w:rsidR="0019346C" w:rsidRPr="00807DD7" w:rsidRDefault="0019346C">
      <w:pPr>
        <w:rPr>
          <w:rFonts w:ascii="Times New Roman" w:hAnsi="Times New Roman"/>
        </w:rPr>
      </w:pPr>
      <w:r w:rsidRPr="00807DD7">
        <w:rPr>
          <w:rFonts w:ascii="Times New Roman" w:hAnsi="Times New Roman"/>
          <w:i/>
        </w:rPr>
        <w:t>RE enterprise development-seed capacity access facility</w:t>
      </w:r>
      <w:r w:rsidRPr="00807DD7">
        <w:rPr>
          <w:rFonts w:ascii="Times New Roman" w:hAnsi="Times New Roman"/>
        </w:rPr>
        <w:t xml:space="preserve">: This is a GEF-UNEP global project aimed at African and Asian countries and covering a wide range of RE technology. This project encourages the use of RE products and services.  It also aims to establish a Seed Capital Access Facility (SCAF), with governance structure and detailed operational parameters. The proposed project’s efforts would be complementary in the way of providing specific incentives to biogas based mini-grids which has a significant potential in Cambodia. </w:t>
      </w:r>
    </w:p>
    <w:p w:rsidR="0019346C" w:rsidRPr="003B5060" w:rsidRDefault="0019346C" w:rsidP="00222F1A">
      <w:pPr>
        <w:tabs>
          <w:tab w:val="left" w:pos="900"/>
        </w:tabs>
        <w:ind w:left="900"/>
        <w:rPr>
          <w:rFonts w:ascii="Times New Roman" w:eastAsia="Times New Roman" w:hAnsi="Times New Roman"/>
          <w:color w:val="000000"/>
        </w:rPr>
      </w:pPr>
    </w:p>
    <w:p w:rsidR="0019346C" w:rsidRPr="00807DD7" w:rsidRDefault="0019346C">
      <w:pPr>
        <w:rPr>
          <w:rFonts w:ascii="Times New Roman" w:hAnsi="Times New Roman"/>
        </w:rPr>
      </w:pPr>
      <w:r w:rsidRPr="00807DD7">
        <w:rPr>
          <w:rFonts w:ascii="Times New Roman" w:hAnsi="Times New Roman"/>
          <w:i/>
        </w:rPr>
        <w:t>Climate change related technology transfer for Cambodia</w:t>
      </w:r>
      <w:r w:rsidR="0039317D" w:rsidRPr="00807DD7">
        <w:rPr>
          <w:rFonts w:ascii="Times New Roman" w:hAnsi="Times New Roman"/>
          <w:i/>
        </w:rPr>
        <w:t>:</w:t>
      </w:r>
      <w:r w:rsidRPr="00807DD7">
        <w:rPr>
          <w:rFonts w:ascii="Times New Roman" w:hAnsi="Times New Roman"/>
        </w:rPr>
        <w:t xml:space="preserve"> This is a GEF-UNIDO project promoting biomass power/cogeneration. </w:t>
      </w:r>
      <w:r w:rsidR="00FA177E" w:rsidRPr="00807DD7">
        <w:rPr>
          <w:rFonts w:ascii="Times New Roman" w:hAnsi="Times New Roman"/>
        </w:rPr>
        <w:t xml:space="preserve">The aim of the project is to bring about sustained transfer of efficient, cost effective and environmentally friendly (low carbon) agro waste biomass-fuelled energy systems to replace fossil-fuel powered generators and boilers for power generation and thermal energy applications. </w:t>
      </w:r>
      <w:r w:rsidRPr="00807DD7">
        <w:rPr>
          <w:rFonts w:ascii="Times New Roman" w:hAnsi="Times New Roman"/>
        </w:rPr>
        <w:t xml:space="preserve">In policy level, it aimed at strengthening the Cambodian government to develop necessary policies and regulations that can support development of mechanism and financial incentives for scaling up the development and transfer of biomass power generation technology. The proposed project also aims at encouraging REEs to generate power through biogas, exporting to grid and signing PPAs with government. </w:t>
      </w:r>
    </w:p>
    <w:p w:rsidR="0019346C" w:rsidRPr="003B5060" w:rsidRDefault="0019346C" w:rsidP="00222F1A">
      <w:pPr>
        <w:tabs>
          <w:tab w:val="left" w:pos="900"/>
        </w:tabs>
        <w:ind w:left="900"/>
        <w:rPr>
          <w:rFonts w:ascii="Times New Roman" w:eastAsia="Times New Roman" w:hAnsi="Times New Roman"/>
          <w:color w:val="000000"/>
        </w:rPr>
      </w:pPr>
    </w:p>
    <w:p w:rsidR="0019346C" w:rsidRPr="003B5060" w:rsidRDefault="0019346C">
      <w:r w:rsidRPr="00807DD7">
        <w:rPr>
          <w:rFonts w:ascii="Times New Roman" w:hAnsi="Times New Roman"/>
          <w:i/>
        </w:rPr>
        <w:t>National Bio-digester Programme (NBP) phase 1 (2005-12) and phase 2 (2013-16):</w:t>
      </w:r>
      <w:r w:rsidRPr="00807DD7">
        <w:rPr>
          <w:rFonts w:ascii="Times New Roman" w:hAnsi="Times New Roman"/>
        </w:rPr>
        <w:t xml:space="preserve"> </w:t>
      </w:r>
      <w:r w:rsidR="00FA177E" w:rsidRPr="00807DD7">
        <w:rPr>
          <w:rFonts w:ascii="Times New Roman" w:hAnsi="Times New Roman"/>
        </w:rPr>
        <w:t>The overall objective of phase 1 of the programme was the dissemination of domestic bio-digesters as an indigenous, sustainable energy source through the development of a commercial, market oriented, bio-digester sector in selected provinces of Cambodia. In phase II of the programme (2013-2016), the overall objective is to establish a self-sustaining, market driven national domestic bio-digester sector. The specific activities contributing to the overall goal of the programme are 1) to increase the number of family sized, quality bio-digesters 2) to ensure the continued operation of all bio-digesters installed under</w:t>
      </w:r>
      <w:r w:rsidR="00FA177E" w:rsidRPr="003B5060">
        <w:t xml:space="preserve"> </w:t>
      </w:r>
      <w:r w:rsidR="00FA177E" w:rsidRPr="00807DD7">
        <w:rPr>
          <w:rFonts w:ascii="Times New Roman" w:hAnsi="Times New Roman"/>
        </w:rPr>
        <w:t>programme 3)</w:t>
      </w:r>
      <w:r w:rsidR="00FA177E" w:rsidRPr="003B5060">
        <w:t xml:space="preserve"> </w:t>
      </w:r>
      <w:r w:rsidR="00FA177E" w:rsidRPr="00807DD7">
        <w:rPr>
          <w:rFonts w:ascii="Times New Roman" w:hAnsi="Times New Roman"/>
        </w:rPr>
        <w:t xml:space="preserve">to maximise the benefits of the bio-digesters, in particular the use of digester effluent 4) technical and promotional capacity development for further wide scale deployment of bio-digester technology in Cambodia. The proposed GEF project intends to add medium and large scale farms to its baseline project. Biogas based electricity generation potential in medium and large scale animal farms, especially the piggeries with 1,000 to 10,000 animals, has not been exploited and was not envisaged in NBP Phase 1 &amp; 2. </w:t>
      </w:r>
      <w:r w:rsidRPr="00807DD7">
        <w:rPr>
          <w:rFonts w:ascii="Times New Roman" w:hAnsi="Times New Roman"/>
        </w:rPr>
        <w:t xml:space="preserve">The overall objective of the NBP is the dissemination of domestic bio-digesters as an indigenous, sustainable energy source through the development of a commercial, market oriented, bio-digester sector in </w:t>
      </w:r>
      <w:r w:rsidR="00AE0641" w:rsidRPr="00807DD7">
        <w:rPr>
          <w:rFonts w:ascii="Times New Roman" w:hAnsi="Times New Roman"/>
        </w:rPr>
        <w:t xml:space="preserve">Cambodia. </w:t>
      </w:r>
      <w:r w:rsidRPr="00807DD7">
        <w:rPr>
          <w:rFonts w:ascii="Times New Roman" w:hAnsi="Times New Roman"/>
        </w:rPr>
        <w:t>The proposed project (commercial biogas plants) would build on the existing capacity and knowledge on the domestic bio-digesters.</w:t>
      </w:r>
    </w:p>
    <w:p w:rsidR="007559AA" w:rsidRDefault="007559AA" w:rsidP="00FA177E">
      <w:pPr>
        <w:spacing w:after="120"/>
        <w:rPr>
          <w:rFonts w:ascii="Times New Roman" w:eastAsia="Times New Roman" w:hAnsi="Times New Roman"/>
          <w:color w:val="000000"/>
        </w:rPr>
      </w:pPr>
    </w:p>
    <w:p w:rsidR="00214E24" w:rsidRDefault="00214E24" w:rsidP="00FA177E">
      <w:pPr>
        <w:spacing w:after="120"/>
        <w:rPr>
          <w:rFonts w:ascii="Times New Roman" w:eastAsia="Times New Roman" w:hAnsi="Times New Roman"/>
          <w:color w:val="000000"/>
        </w:rPr>
      </w:pPr>
    </w:p>
    <w:p w:rsidR="00214E24" w:rsidRDefault="00214E24" w:rsidP="00FA177E">
      <w:pPr>
        <w:spacing w:after="120"/>
        <w:rPr>
          <w:rFonts w:ascii="Times New Roman" w:eastAsia="Times New Roman" w:hAnsi="Times New Roman"/>
          <w:color w:val="000000"/>
        </w:rPr>
      </w:pPr>
    </w:p>
    <w:p w:rsidR="00214E24" w:rsidRDefault="00214E24" w:rsidP="00FA177E">
      <w:pPr>
        <w:spacing w:after="120"/>
        <w:rPr>
          <w:rFonts w:ascii="Times New Roman" w:eastAsia="Times New Roman" w:hAnsi="Times New Roman"/>
          <w:color w:val="000000"/>
        </w:rPr>
      </w:pPr>
    </w:p>
    <w:p w:rsidR="00214E24" w:rsidRDefault="00214E24" w:rsidP="00FA177E">
      <w:pPr>
        <w:spacing w:after="120"/>
        <w:rPr>
          <w:rFonts w:ascii="Times New Roman" w:eastAsia="Times New Roman" w:hAnsi="Times New Roman"/>
          <w:color w:val="000000"/>
        </w:rPr>
      </w:pPr>
    </w:p>
    <w:p w:rsidR="00214E24" w:rsidRDefault="00214E24" w:rsidP="00FA177E">
      <w:pPr>
        <w:spacing w:after="120"/>
        <w:rPr>
          <w:rFonts w:ascii="Times New Roman" w:eastAsia="Times New Roman" w:hAnsi="Times New Roman"/>
          <w:color w:val="000000"/>
        </w:rPr>
      </w:pPr>
    </w:p>
    <w:p w:rsidR="00214E24" w:rsidRDefault="00214E24" w:rsidP="00FA177E">
      <w:pPr>
        <w:spacing w:after="120"/>
        <w:rPr>
          <w:rFonts w:ascii="Times New Roman" w:eastAsia="Times New Roman" w:hAnsi="Times New Roman"/>
          <w:color w:val="000000"/>
        </w:rPr>
      </w:pPr>
    </w:p>
    <w:p w:rsidR="00740DA8" w:rsidRPr="003A1224" w:rsidRDefault="00740DA8" w:rsidP="00FA177E">
      <w:pPr>
        <w:spacing w:after="120"/>
        <w:rPr>
          <w:rFonts w:ascii="Times New Roman" w:eastAsia="Times New Roman" w:hAnsi="Times New Roman"/>
          <w:color w:val="000000"/>
        </w:rPr>
      </w:pPr>
    </w:p>
    <w:p w:rsidR="0035107A" w:rsidRPr="003A1224" w:rsidRDefault="0035107A" w:rsidP="0035107A">
      <w:pPr>
        <w:tabs>
          <w:tab w:val="center" w:pos="4320"/>
          <w:tab w:val="right" w:pos="8640"/>
        </w:tabs>
        <w:spacing w:after="120"/>
        <w:rPr>
          <w:rFonts w:ascii="Times New Roman" w:eastAsia="Times New Roman" w:hAnsi="Times New Roman"/>
          <w:b/>
          <w:caps/>
          <w:u w:val="single"/>
        </w:rPr>
      </w:pPr>
      <w:r w:rsidRPr="003A1224">
        <w:rPr>
          <w:rFonts w:ascii="Times New Roman" w:eastAsia="Times New Roman" w:hAnsi="Times New Roman"/>
          <w:b/>
          <w:caps/>
          <w:u w:val="single"/>
        </w:rPr>
        <w:lastRenderedPageBreak/>
        <w:t xml:space="preserve">B. </w:t>
      </w:r>
      <w:r w:rsidRPr="003A1224">
        <w:rPr>
          <w:rFonts w:ascii="Times New Roman Bold" w:eastAsia="Times New Roman" w:hAnsi="Times New Roman Bold"/>
          <w:b/>
          <w:caps/>
          <w:u w:val="single"/>
        </w:rPr>
        <w:t>additional information</w:t>
      </w:r>
      <w:r w:rsidRPr="003A1224">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10260"/>
      </w:tblGrid>
      <w:tr w:rsidR="0035107A" w:rsidRPr="003A1224" w:rsidTr="00AF2FE3">
        <w:tc>
          <w:tcPr>
            <w:tcW w:w="10260" w:type="dxa"/>
          </w:tcPr>
          <w:p w:rsidR="0035107A" w:rsidRDefault="0035107A" w:rsidP="003A495F">
            <w:pPr>
              <w:spacing w:after="80"/>
              <w:ind w:right="-1530"/>
              <w:rPr>
                <w:rFonts w:ascii="Times New Roman" w:eastAsia="Times New Roman" w:hAnsi="Times New Roman"/>
                <w:color w:val="000000"/>
              </w:rPr>
            </w:pPr>
            <w:r w:rsidRPr="00FA177E">
              <w:rPr>
                <w:rFonts w:ascii="Times New Roman" w:eastAsia="Times New Roman" w:hAnsi="Times New Roman"/>
                <w:b/>
              </w:rPr>
              <w:t xml:space="preserve">B.1 </w:t>
            </w:r>
            <w:r w:rsidRPr="008C03FA">
              <w:rPr>
                <w:rFonts w:ascii="Times New Roman" w:eastAsia="Times New Roman" w:hAnsi="Times New Roman"/>
                <w:b/>
                <w:u w:val="single"/>
              </w:rPr>
              <w:t>Describe how the stakeholders will be en</w:t>
            </w:r>
            <w:r w:rsidR="008C03FA" w:rsidRPr="008C03FA">
              <w:rPr>
                <w:rFonts w:ascii="Times New Roman" w:eastAsia="Times New Roman" w:hAnsi="Times New Roman"/>
                <w:b/>
                <w:u w:val="single"/>
              </w:rPr>
              <w:t>gaged in project implementation</w:t>
            </w:r>
            <w:r w:rsidRPr="003A1224">
              <w:rPr>
                <w:rFonts w:ascii="Times New Roman" w:eastAsia="Times New Roman" w:hAnsi="Times New Roman"/>
              </w:rPr>
              <w:t xml:space="preserve">  </w:t>
            </w:r>
            <w:bookmarkStart w:id="23" w:name="pjStakeholders"/>
            <w:r w:rsidR="003A495F" w:rsidRPr="003A1224">
              <w:rPr>
                <w:rFonts w:ascii="Times New Roman" w:eastAsia="Times New Roman" w:hAnsi="Times New Roman"/>
                <w:color w:val="000000"/>
              </w:rPr>
              <w:fldChar w:fldCharType="begin">
                <w:ffData>
                  <w:name w:val="pjStakeholders"/>
                  <w:enabled/>
                  <w:calcOnExit w:val="0"/>
                  <w:textInput/>
                </w:ffData>
              </w:fldChar>
            </w:r>
            <w:r w:rsidR="003A495F" w:rsidRPr="003A1224">
              <w:rPr>
                <w:rFonts w:ascii="Times New Roman" w:eastAsia="Times New Roman" w:hAnsi="Times New Roman"/>
                <w:color w:val="000000"/>
              </w:rPr>
              <w:instrText xml:space="preserve"> FORMTEXT </w:instrText>
            </w:r>
            <w:r w:rsidR="003A495F" w:rsidRPr="003A1224">
              <w:rPr>
                <w:rFonts w:ascii="Times New Roman" w:eastAsia="Times New Roman" w:hAnsi="Times New Roman"/>
                <w:color w:val="000000"/>
              </w:rPr>
            </w:r>
            <w:r w:rsidR="003A495F" w:rsidRPr="003A1224">
              <w:rPr>
                <w:rFonts w:ascii="Times New Roman" w:eastAsia="Times New Roman" w:hAnsi="Times New Roman"/>
                <w:color w:val="000000"/>
              </w:rPr>
              <w:fldChar w:fldCharType="separate"/>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noProof/>
                <w:color w:val="000000"/>
              </w:rPr>
              <w:t> </w:t>
            </w:r>
            <w:r w:rsidR="003A495F" w:rsidRPr="003A1224">
              <w:rPr>
                <w:rFonts w:ascii="Times New Roman" w:eastAsia="Times New Roman" w:hAnsi="Times New Roman"/>
                <w:color w:val="000000"/>
              </w:rPr>
              <w:fldChar w:fldCharType="end"/>
            </w:r>
            <w:bookmarkEnd w:id="23"/>
          </w:p>
          <w:p w:rsidR="00FA177E" w:rsidRDefault="00FA177E" w:rsidP="00FA177E">
            <w:pPr>
              <w:rPr>
                <w:rFonts w:ascii="Times New Roman" w:eastAsia="Times New Roman" w:hAnsi="Times New Roman"/>
                <w:color w:val="000000"/>
              </w:rPr>
            </w:pPr>
          </w:p>
          <w:p w:rsidR="00FA177E" w:rsidRPr="008B573C" w:rsidRDefault="00FA177E" w:rsidP="00FA177E">
            <w:pPr>
              <w:rPr>
                <w:rFonts w:ascii="Times New Roman" w:eastAsia="Times New Roman" w:hAnsi="Times New Roman"/>
                <w:b/>
                <w:color w:val="000000"/>
                <w:u w:val="single"/>
                <w:lang w:val="en-US"/>
              </w:rPr>
            </w:pPr>
            <w:r>
              <w:rPr>
                <w:rFonts w:ascii="Times New Roman" w:eastAsia="Times New Roman" w:hAnsi="Times New Roman"/>
                <w:b/>
                <w:color w:val="000000"/>
                <w:u w:val="single"/>
                <w:lang w:val="en-US"/>
              </w:rPr>
              <w:t>Implementing Agency</w:t>
            </w:r>
          </w:p>
          <w:p w:rsidR="00FA177E"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UNIDO is the only GEF Implementing Agency involved in this project and no specific arrangement with other GEF Agencies is sought.</w:t>
            </w:r>
          </w:p>
          <w:p w:rsidR="00FA177E" w:rsidRDefault="00FA177E" w:rsidP="00FA177E">
            <w:pPr>
              <w:rPr>
                <w:rFonts w:ascii="Times New Roman" w:eastAsia="Times New Roman" w:hAnsi="Times New Roman"/>
                <w:color w:val="000000"/>
                <w:lang w:val="en-US"/>
              </w:rPr>
            </w:pPr>
          </w:p>
          <w:p w:rsidR="00FA177E" w:rsidRPr="005E0F6F" w:rsidRDefault="00FA177E" w:rsidP="00FA177E">
            <w:pPr>
              <w:rPr>
                <w:rFonts w:ascii="Times New Roman" w:eastAsia="Times New Roman" w:hAnsi="Times New Roman"/>
                <w:b/>
                <w:snapToGrid w:val="0"/>
                <w:u w:val="single"/>
              </w:rPr>
            </w:pPr>
            <w:r w:rsidRPr="005E0F6F">
              <w:rPr>
                <w:rFonts w:ascii="Times New Roman" w:eastAsia="Times New Roman" w:hAnsi="Times New Roman"/>
                <w:b/>
                <w:snapToGrid w:val="0"/>
                <w:u w:val="single"/>
              </w:rPr>
              <w:t>Executing Agencies</w:t>
            </w:r>
          </w:p>
          <w:p w:rsidR="00FA177E"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 xml:space="preserve">Ministry of Agriculture, Forestry and Fisheries (MAFF) </w:t>
            </w:r>
            <w:r w:rsidR="006D3B0B">
              <w:rPr>
                <w:rFonts w:ascii="Times New Roman" w:eastAsia="Times New Roman" w:hAnsi="Times New Roman"/>
                <w:color w:val="000000"/>
                <w:lang w:val="en-US"/>
              </w:rPr>
              <w:t>,</w:t>
            </w:r>
            <w:r w:rsidRPr="008B573C">
              <w:rPr>
                <w:rFonts w:ascii="Times New Roman" w:eastAsia="Times New Roman" w:hAnsi="Times New Roman"/>
                <w:color w:val="000000"/>
                <w:lang w:val="en-US"/>
              </w:rPr>
              <w:t xml:space="preserve"> Ministry of Environment (MoE)</w:t>
            </w:r>
            <w:r w:rsidR="006D3B0B">
              <w:rPr>
                <w:rFonts w:ascii="Times New Roman" w:eastAsia="Times New Roman" w:hAnsi="Times New Roman"/>
                <w:color w:val="000000"/>
                <w:lang w:val="en-US"/>
              </w:rPr>
              <w:t xml:space="preserve"> and</w:t>
            </w:r>
            <w:r w:rsidRPr="008B573C">
              <w:rPr>
                <w:rFonts w:ascii="Times New Roman" w:eastAsia="Times New Roman" w:hAnsi="Times New Roman"/>
                <w:color w:val="000000"/>
                <w:lang w:val="en-US"/>
              </w:rPr>
              <w:t xml:space="preserve"> </w:t>
            </w:r>
            <w:r w:rsidR="006D3B0B" w:rsidRPr="006D3B0B">
              <w:rPr>
                <w:rFonts w:ascii="Times New Roman" w:eastAsia="Times New Roman" w:hAnsi="Times New Roman"/>
                <w:color w:val="000000"/>
                <w:lang w:val="en-US"/>
              </w:rPr>
              <w:t>Foreign Trade Bank (FTB</w:t>
            </w:r>
            <w:r w:rsidR="006D3B0B" w:rsidRPr="006D3B0B">
              <w:rPr>
                <w:rFonts w:ascii="Times New Roman" w:eastAsia="Times New Roman" w:hAnsi="Times New Roman"/>
                <w:color w:val="000000"/>
              </w:rPr>
              <w:t xml:space="preserve"> </w:t>
            </w:r>
            <w:r w:rsidR="006D3B0B">
              <w:rPr>
                <w:rFonts w:ascii="Times New Roman" w:eastAsia="Times New Roman" w:hAnsi="Times New Roman"/>
                <w:color w:val="000000"/>
              </w:rPr>
              <w:t xml:space="preserve">) </w:t>
            </w:r>
            <w:r w:rsidRPr="005E0F6F">
              <w:rPr>
                <w:rFonts w:ascii="Times New Roman" w:eastAsia="Times New Roman" w:hAnsi="Times New Roman"/>
                <w:snapToGrid w:val="0"/>
              </w:rPr>
              <w:t>will be the two main executing agencies coordinating with UNIDO.</w:t>
            </w:r>
            <w:r w:rsidRPr="008B573C">
              <w:rPr>
                <w:rFonts w:ascii="Times New Roman" w:eastAsia="Times New Roman" w:hAnsi="Times New Roman"/>
                <w:color w:val="000000"/>
                <w:lang w:val="en-US"/>
              </w:rPr>
              <w:t xml:space="preserve"> </w:t>
            </w:r>
          </w:p>
          <w:p w:rsidR="00FA177E"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color w:val="000000"/>
                <w:lang w:val="en-US"/>
              </w:rPr>
            </w:pPr>
            <w:r>
              <w:rPr>
                <w:rFonts w:ascii="Times New Roman" w:eastAsia="Times New Roman" w:hAnsi="Times New Roman"/>
                <w:color w:val="000000"/>
                <w:lang w:val="en-US"/>
              </w:rPr>
              <w:t xml:space="preserve">Other partner include) </w:t>
            </w:r>
            <w:r w:rsidRPr="000C03BD">
              <w:rPr>
                <w:rFonts w:ascii="Times New Roman" w:eastAsia="Times New Roman" w:hAnsi="Times New Roman"/>
                <w:color w:val="000000"/>
                <w:lang w:val="en-US"/>
              </w:rPr>
              <w:t>C.P. (Cambodia) Co., Ltd.</w:t>
            </w:r>
          </w:p>
          <w:p w:rsidR="00FA177E" w:rsidRDefault="00FA177E" w:rsidP="00FA177E">
            <w:pPr>
              <w:rPr>
                <w:rFonts w:ascii="Times New Roman" w:eastAsia="Times New Roman" w:hAnsi="Times New Roman"/>
                <w:color w:val="000000"/>
                <w:lang w:val="en-US"/>
              </w:rPr>
            </w:pPr>
          </w:p>
          <w:p w:rsidR="00FA177E" w:rsidRPr="008B573C" w:rsidRDefault="00FA177E" w:rsidP="00FA177E">
            <w:pPr>
              <w:rPr>
                <w:rFonts w:ascii="Times New Roman" w:eastAsia="Times New Roman" w:hAnsi="Times New Roman"/>
                <w:color w:val="000000"/>
                <w:lang w:val="en-US"/>
              </w:rPr>
            </w:pPr>
          </w:p>
          <w:p w:rsidR="00FA177E" w:rsidRPr="00B10A8C" w:rsidRDefault="00FA177E" w:rsidP="00FA177E">
            <w:pPr>
              <w:rPr>
                <w:rFonts w:ascii="Times New Roman" w:eastAsia="Times New Roman" w:hAnsi="Times New Roman"/>
                <w:b/>
                <w:color w:val="000000"/>
                <w:u w:val="single"/>
                <w:lang w:val="en-US"/>
              </w:rPr>
            </w:pPr>
            <w:r w:rsidRPr="00B10A8C">
              <w:rPr>
                <w:rFonts w:ascii="Times New Roman" w:eastAsia="Times New Roman" w:hAnsi="Times New Roman"/>
                <w:b/>
                <w:color w:val="000000"/>
                <w:u w:val="single"/>
                <w:lang w:val="en-US"/>
              </w:rPr>
              <w:t>Ministry of Agriculture, Forestry and Fisheries</w:t>
            </w:r>
          </w:p>
          <w:p w:rsidR="00FA177E" w:rsidRDefault="00FA177E" w:rsidP="00FA177E">
            <w:pPr>
              <w:rPr>
                <w:rFonts w:ascii="Times New Roman" w:eastAsia="Times New Roman" w:hAnsi="Times New Roman"/>
                <w:color w:val="000000"/>
                <w:lang w:val="en-US"/>
              </w:rPr>
            </w:pPr>
          </w:p>
          <w:p w:rsidR="00FA177E" w:rsidRPr="008B573C"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MAFF through Technical Working Group of Climate Change for Agriculture, Forestry and Fisheries (TWG-CCAFF) will be the Executive Agency being responsible for overall project management, coordination and reporting of project implementation. Department of Animal Production and Health (DAPH) will undertake related technical works.</w:t>
            </w:r>
          </w:p>
          <w:p w:rsidR="00FA177E" w:rsidRPr="008B573C"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b/>
                <w:color w:val="000000"/>
                <w:u w:val="single"/>
                <w:lang w:val="en-US"/>
              </w:rPr>
            </w:pPr>
            <w:r>
              <w:rPr>
                <w:rFonts w:ascii="Times New Roman" w:eastAsia="Times New Roman" w:hAnsi="Times New Roman"/>
                <w:b/>
                <w:color w:val="000000"/>
                <w:u w:val="single"/>
                <w:lang w:val="en-US"/>
              </w:rPr>
              <w:t>Ministry of Environment</w:t>
            </w:r>
          </w:p>
          <w:p w:rsidR="00FA177E" w:rsidRPr="00B10A8C" w:rsidRDefault="00FA177E" w:rsidP="00FA177E">
            <w:pPr>
              <w:rPr>
                <w:rFonts w:ascii="Times New Roman" w:eastAsia="Times New Roman" w:hAnsi="Times New Roman"/>
                <w:b/>
                <w:color w:val="000000"/>
                <w:u w:val="single"/>
                <w:lang w:val="en-US"/>
              </w:rPr>
            </w:pPr>
          </w:p>
          <w:p w:rsidR="00FA177E"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MoE (GEF focal point) and Ministry of Agriculture, Forestry and Fisheries will, as the co-chair of the steering committee, oversee the implementation.</w:t>
            </w:r>
          </w:p>
          <w:p w:rsidR="00EE5978" w:rsidRDefault="00EE5978" w:rsidP="00FA177E">
            <w:pPr>
              <w:rPr>
                <w:rFonts w:ascii="Times New Roman" w:eastAsia="Times New Roman" w:hAnsi="Times New Roman"/>
                <w:color w:val="000000"/>
                <w:lang w:val="en-US"/>
              </w:rPr>
            </w:pPr>
          </w:p>
          <w:p w:rsidR="00EE5978" w:rsidRPr="00FA3092" w:rsidRDefault="00EE5978" w:rsidP="00EE5978">
            <w:pPr>
              <w:rPr>
                <w:rFonts w:ascii="Times New Roman" w:eastAsia="Times New Roman" w:hAnsi="Times New Roman"/>
                <w:b/>
                <w:color w:val="000000"/>
                <w:u w:val="single"/>
                <w:lang w:val="en-US"/>
              </w:rPr>
            </w:pPr>
            <w:r w:rsidRPr="00FA3092">
              <w:rPr>
                <w:rFonts w:ascii="Times New Roman" w:eastAsia="Times New Roman" w:hAnsi="Times New Roman"/>
                <w:b/>
                <w:color w:val="000000"/>
                <w:u w:val="single"/>
                <w:lang w:val="en-US"/>
              </w:rPr>
              <w:t>Foreign Trade Bank</w:t>
            </w:r>
          </w:p>
          <w:p w:rsidR="00EE5978" w:rsidRDefault="00EE5978" w:rsidP="00EE5978">
            <w:pPr>
              <w:rPr>
                <w:rFonts w:ascii="Times New Roman" w:eastAsia="Times New Roman" w:hAnsi="Times New Roman"/>
                <w:color w:val="000000"/>
                <w:lang w:val="en-US"/>
              </w:rPr>
            </w:pPr>
          </w:p>
          <w:p w:rsidR="00EE5978" w:rsidRDefault="00EE5978" w:rsidP="00EE5978">
            <w:pPr>
              <w:rPr>
                <w:rFonts w:ascii="Times New Roman" w:eastAsia="Times New Roman" w:hAnsi="Times New Roman"/>
                <w:color w:val="000000"/>
                <w:lang w:val="en-US"/>
              </w:rPr>
            </w:pPr>
            <w:r w:rsidRPr="00FA3092">
              <w:rPr>
                <w:rFonts w:ascii="Times New Roman" w:eastAsia="Times New Roman" w:hAnsi="Times New Roman"/>
                <w:color w:val="000000"/>
                <w:lang w:val="en-US"/>
              </w:rPr>
              <w:t>FTB is a state owned commercial bank with the features of a Public Economic Enterprise. It will be in charge for implementing and maintaining the soft loan. It will also be responsible for managing the investment scheme.</w:t>
            </w:r>
          </w:p>
          <w:p w:rsidR="00EE5978" w:rsidRDefault="00EE5978"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color w:val="000000"/>
                <w:lang w:val="en-US"/>
              </w:rPr>
            </w:pPr>
          </w:p>
          <w:p w:rsidR="00FA177E" w:rsidRPr="00B10A8C" w:rsidRDefault="00FA177E" w:rsidP="00FA177E">
            <w:pPr>
              <w:rPr>
                <w:rFonts w:ascii="Times New Roman" w:eastAsia="Times New Roman" w:hAnsi="Times New Roman"/>
                <w:b/>
                <w:color w:val="000000"/>
                <w:u w:val="single"/>
                <w:lang w:val="en-US"/>
              </w:rPr>
            </w:pPr>
            <w:r>
              <w:rPr>
                <w:rFonts w:ascii="Times New Roman" w:eastAsia="Times New Roman" w:hAnsi="Times New Roman"/>
                <w:b/>
                <w:color w:val="000000"/>
                <w:u w:val="single"/>
                <w:lang w:val="en-US"/>
              </w:rPr>
              <w:t>Other stakeholders</w:t>
            </w:r>
          </w:p>
          <w:p w:rsidR="00FA177E" w:rsidRDefault="00FA177E" w:rsidP="00FA177E">
            <w:pPr>
              <w:rPr>
                <w:rFonts w:ascii="Times New Roman" w:eastAsia="Times New Roman" w:hAnsi="Times New Roman"/>
                <w:color w:val="000000"/>
                <w:lang w:val="en-US"/>
              </w:rPr>
            </w:pPr>
          </w:p>
          <w:p w:rsidR="00FA177E" w:rsidRPr="008B573C" w:rsidRDefault="006255EA" w:rsidP="00FA177E">
            <w:pPr>
              <w:rPr>
                <w:rFonts w:ascii="Times New Roman" w:eastAsia="Times New Roman" w:hAnsi="Times New Roman"/>
                <w:color w:val="000000"/>
                <w:lang w:val="en-US"/>
              </w:rPr>
            </w:pPr>
            <w:r>
              <w:rPr>
                <w:rFonts w:ascii="Times New Roman" w:eastAsia="Times New Roman" w:hAnsi="Times New Roman"/>
                <w:color w:val="000000"/>
                <w:u w:val="single"/>
                <w:lang w:val="en-US"/>
              </w:rPr>
              <w:t xml:space="preserve">National </w:t>
            </w:r>
            <w:r w:rsidR="00FA177E" w:rsidRPr="000758F0">
              <w:rPr>
                <w:rFonts w:ascii="Times New Roman" w:eastAsia="Times New Roman" w:hAnsi="Times New Roman"/>
                <w:color w:val="000000"/>
                <w:u w:val="single"/>
                <w:lang w:val="en-US"/>
              </w:rPr>
              <w:t>C</w:t>
            </w:r>
            <w:r>
              <w:rPr>
                <w:rFonts w:ascii="Times New Roman" w:eastAsia="Times New Roman" w:hAnsi="Times New Roman"/>
                <w:color w:val="000000"/>
                <w:u w:val="single"/>
                <w:lang w:val="en-US"/>
              </w:rPr>
              <w:t xml:space="preserve">leaner </w:t>
            </w:r>
            <w:r w:rsidR="00FA177E" w:rsidRPr="000758F0">
              <w:rPr>
                <w:rFonts w:ascii="Times New Roman" w:eastAsia="Times New Roman" w:hAnsi="Times New Roman"/>
                <w:color w:val="000000"/>
                <w:u w:val="single"/>
                <w:lang w:val="en-US"/>
              </w:rPr>
              <w:t>P</w:t>
            </w:r>
            <w:r>
              <w:rPr>
                <w:rFonts w:ascii="Times New Roman" w:eastAsia="Times New Roman" w:hAnsi="Times New Roman"/>
                <w:color w:val="000000"/>
                <w:u w:val="single"/>
                <w:lang w:val="en-US"/>
              </w:rPr>
              <w:t xml:space="preserve">roduction </w:t>
            </w:r>
            <w:r w:rsidR="00FA177E" w:rsidRPr="000758F0">
              <w:rPr>
                <w:rFonts w:ascii="Times New Roman" w:eastAsia="Times New Roman" w:hAnsi="Times New Roman"/>
                <w:color w:val="000000"/>
                <w:u w:val="single"/>
                <w:lang w:val="en-US"/>
              </w:rPr>
              <w:t>C</w:t>
            </w:r>
            <w:r>
              <w:rPr>
                <w:rFonts w:ascii="Times New Roman" w:eastAsia="Times New Roman" w:hAnsi="Times New Roman"/>
                <w:color w:val="000000"/>
                <w:u w:val="single"/>
                <w:lang w:val="en-US"/>
              </w:rPr>
              <w:t>enter (NCPC</w:t>
            </w:r>
            <w:r w:rsidR="007127C0">
              <w:rPr>
                <w:rFonts w:ascii="Times New Roman" w:eastAsia="Times New Roman" w:hAnsi="Times New Roman"/>
                <w:color w:val="000000"/>
                <w:u w:val="single"/>
                <w:lang w:val="en-US"/>
              </w:rPr>
              <w:t xml:space="preserve">) </w:t>
            </w:r>
            <w:r w:rsidR="007127C0" w:rsidRPr="008B573C">
              <w:rPr>
                <w:rFonts w:ascii="Times New Roman" w:eastAsia="Times New Roman" w:hAnsi="Times New Roman"/>
                <w:color w:val="000000"/>
                <w:lang w:val="en-US"/>
              </w:rPr>
              <w:t>will</w:t>
            </w:r>
            <w:r w:rsidR="00FA177E">
              <w:rPr>
                <w:rFonts w:ascii="Times New Roman" w:eastAsia="Times New Roman" w:hAnsi="Times New Roman"/>
                <w:color w:val="000000"/>
                <w:lang w:val="en-US"/>
              </w:rPr>
              <w:t xml:space="preserve"> undertake</w:t>
            </w:r>
            <w:r w:rsidR="00FA177E" w:rsidRPr="008B573C">
              <w:rPr>
                <w:rFonts w:ascii="Times New Roman" w:eastAsia="Times New Roman" w:hAnsi="Times New Roman"/>
                <w:color w:val="000000"/>
                <w:lang w:val="en-US"/>
              </w:rPr>
              <w:t xml:space="preserve"> the installation of biogas power plants at the</w:t>
            </w:r>
            <w:r>
              <w:rPr>
                <w:rFonts w:ascii="Times New Roman" w:eastAsia="Times New Roman" w:hAnsi="Times New Roman"/>
                <w:color w:val="000000"/>
                <w:lang w:val="en-US"/>
              </w:rPr>
              <w:t xml:space="preserve"> participating </w:t>
            </w:r>
            <w:r w:rsidR="00FA177E" w:rsidRPr="008B573C">
              <w:rPr>
                <w:rFonts w:ascii="Times New Roman" w:eastAsia="Times New Roman" w:hAnsi="Times New Roman"/>
                <w:color w:val="000000"/>
                <w:lang w:val="en-US"/>
              </w:rPr>
              <w:t>pig farms</w:t>
            </w:r>
            <w:r>
              <w:rPr>
                <w:rFonts w:ascii="Times New Roman" w:eastAsia="Times New Roman" w:hAnsi="Times New Roman"/>
                <w:color w:val="000000"/>
                <w:lang w:val="en-US"/>
              </w:rPr>
              <w:t>,</w:t>
            </w:r>
            <w:r w:rsidR="00FA177E" w:rsidRPr="008B573C">
              <w:rPr>
                <w:rFonts w:ascii="Times New Roman" w:eastAsia="Times New Roman" w:hAnsi="Times New Roman"/>
                <w:color w:val="000000"/>
                <w:lang w:val="en-US"/>
              </w:rPr>
              <w:t xml:space="preserve"> </w:t>
            </w:r>
            <w:r>
              <w:rPr>
                <w:rFonts w:ascii="Times New Roman" w:eastAsia="Times New Roman" w:hAnsi="Times New Roman"/>
                <w:color w:val="000000"/>
                <w:lang w:val="en-US"/>
              </w:rPr>
              <w:t>N.C.P.</w:t>
            </w:r>
            <w:r w:rsidR="00FA177E" w:rsidRPr="008B573C">
              <w:rPr>
                <w:rFonts w:ascii="Times New Roman" w:eastAsia="Times New Roman" w:hAnsi="Times New Roman"/>
                <w:color w:val="000000"/>
                <w:lang w:val="en-US"/>
              </w:rPr>
              <w:t>C</w:t>
            </w:r>
            <w:r>
              <w:rPr>
                <w:rFonts w:ascii="Times New Roman" w:eastAsia="Times New Roman" w:hAnsi="Times New Roman"/>
                <w:color w:val="000000"/>
                <w:lang w:val="en-US"/>
              </w:rPr>
              <w:t>.</w:t>
            </w:r>
            <w:r w:rsidR="00A8177A">
              <w:rPr>
                <w:rFonts w:ascii="Times New Roman" w:eastAsia="Times New Roman" w:hAnsi="Times New Roman"/>
                <w:color w:val="000000"/>
                <w:lang w:val="en-US"/>
              </w:rPr>
              <w:t xml:space="preserve">, </w:t>
            </w:r>
            <w:r w:rsidR="007127C0" w:rsidRPr="003113D6">
              <w:rPr>
                <w:rFonts w:ascii="Times New Roman" w:eastAsia="Times New Roman" w:hAnsi="Times New Roman"/>
                <w:color w:val="000000"/>
              </w:rPr>
              <w:t>has</w:t>
            </w:r>
            <w:r w:rsidR="007127C0" w:rsidRPr="008B573C">
              <w:rPr>
                <w:rFonts w:ascii="Times New Roman" w:eastAsia="Times New Roman" w:hAnsi="Times New Roman"/>
                <w:color w:val="000000"/>
                <w:lang w:val="en-US"/>
              </w:rPr>
              <w:t xml:space="preserve"> technical</w:t>
            </w:r>
            <w:r w:rsidR="00FA177E" w:rsidRPr="008B573C">
              <w:rPr>
                <w:rFonts w:ascii="Times New Roman" w:eastAsia="Times New Roman" w:hAnsi="Times New Roman"/>
                <w:color w:val="000000"/>
                <w:lang w:val="en-US"/>
              </w:rPr>
              <w:t xml:space="preserve"> expertise in developing biogas power plants. Thus, they will also act as technical service provider of biogas technology</w:t>
            </w:r>
            <w:r w:rsidR="0039317D">
              <w:rPr>
                <w:rFonts w:ascii="Times New Roman" w:eastAsia="Times New Roman" w:hAnsi="Times New Roman"/>
                <w:color w:val="000000"/>
                <w:lang w:val="en-US"/>
              </w:rPr>
              <w:t xml:space="preserve"> as well as executing entity.</w:t>
            </w:r>
          </w:p>
          <w:p w:rsidR="00FA177E" w:rsidRPr="008B573C" w:rsidRDefault="00FA177E" w:rsidP="00FA177E">
            <w:pPr>
              <w:rPr>
                <w:rFonts w:ascii="Times New Roman" w:eastAsia="Times New Roman" w:hAnsi="Times New Roman"/>
                <w:color w:val="000000"/>
                <w:lang w:val="en-US"/>
              </w:rPr>
            </w:pPr>
          </w:p>
          <w:p w:rsidR="00FA177E" w:rsidRPr="00AD54F6" w:rsidRDefault="006255EA" w:rsidP="00FA177E">
            <w:pPr>
              <w:rPr>
                <w:rFonts w:ascii="Times New Roman" w:eastAsia="Times New Roman" w:hAnsi="Times New Roman"/>
                <w:color w:val="000000"/>
                <w:lang w:val="en-US"/>
              </w:rPr>
            </w:pPr>
            <w:r>
              <w:rPr>
                <w:rFonts w:ascii="Times New Roman" w:eastAsia="Times New Roman" w:hAnsi="Times New Roman"/>
                <w:color w:val="000000"/>
                <w:lang w:val="en-US"/>
              </w:rPr>
              <w:t xml:space="preserve">The participating </w:t>
            </w:r>
            <w:r w:rsidR="00856E3F" w:rsidRPr="00807DD7">
              <w:rPr>
                <w:rFonts w:ascii="Times New Roman" w:eastAsia="Times New Roman" w:hAnsi="Times New Roman"/>
                <w:color w:val="000000"/>
                <w:lang w:val="en-US"/>
              </w:rPr>
              <w:t>11 animal farms</w:t>
            </w:r>
            <w:r w:rsidR="00FA177E">
              <w:rPr>
                <w:rFonts w:ascii="Times New Roman" w:eastAsia="Times New Roman" w:hAnsi="Times New Roman"/>
                <w:color w:val="000000"/>
                <w:lang w:val="en-US"/>
              </w:rPr>
              <w:t xml:space="preserve"> in the </w:t>
            </w:r>
            <w:r>
              <w:rPr>
                <w:rFonts w:ascii="Times New Roman" w:eastAsia="Times New Roman" w:hAnsi="Times New Roman"/>
                <w:color w:val="000000"/>
                <w:lang w:val="en-US"/>
              </w:rPr>
              <w:t>proposed</w:t>
            </w:r>
            <w:r w:rsidR="00FA177E">
              <w:rPr>
                <w:rFonts w:ascii="Times New Roman" w:eastAsia="Times New Roman" w:hAnsi="Times New Roman"/>
                <w:color w:val="000000"/>
                <w:lang w:val="en-US"/>
              </w:rPr>
              <w:t xml:space="preserve"> project will </w:t>
            </w:r>
            <w:r w:rsidR="00FA177E" w:rsidRPr="00AD54F6">
              <w:rPr>
                <w:rFonts w:ascii="Times New Roman" w:eastAsia="Times New Roman" w:hAnsi="Times New Roman"/>
                <w:color w:val="000000"/>
                <w:lang w:val="en-US"/>
              </w:rPr>
              <w:t>result in</w:t>
            </w:r>
            <w:r w:rsidR="007B6D01">
              <w:rPr>
                <w:rFonts w:ascii="Times New Roman" w:eastAsia="Times New Roman" w:hAnsi="Times New Roman"/>
                <w:color w:val="000000"/>
                <w:lang w:val="en-US"/>
              </w:rPr>
              <w:t xml:space="preserve"> cumulative of</w:t>
            </w:r>
            <w:r w:rsidR="00FA177E">
              <w:rPr>
                <w:rFonts w:ascii="Times New Roman" w:eastAsia="Times New Roman" w:hAnsi="Times New Roman"/>
                <w:color w:val="000000"/>
                <w:lang w:val="en-US"/>
              </w:rPr>
              <w:t xml:space="preserve"> 1.</w:t>
            </w:r>
            <w:r w:rsidR="00856E3F">
              <w:rPr>
                <w:rFonts w:ascii="Times New Roman" w:eastAsia="Times New Roman" w:hAnsi="Times New Roman"/>
                <w:color w:val="000000"/>
                <w:lang w:val="en-US"/>
              </w:rPr>
              <w:t xml:space="preserve">7 </w:t>
            </w:r>
            <w:r w:rsidR="00FA177E" w:rsidRPr="00AD54F6">
              <w:rPr>
                <w:rFonts w:ascii="Times New Roman" w:eastAsia="Times New Roman" w:hAnsi="Times New Roman"/>
                <w:color w:val="000000"/>
                <w:lang w:val="en-US"/>
              </w:rPr>
              <w:t xml:space="preserve">MW </w:t>
            </w:r>
            <w:r w:rsidR="00EE5978" w:rsidRPr="00AD54F6">
              <w:rPr>
                <w:rFonts w:ascii="Times New Roman" w:eastAsia="Times New Roman" w:hAnsi="Times New Roman"/>
                <w:color w:val="000000"/>
                <w:lang w:val="en-US"/>
              </w:rPr>
              <w:t>of</w:t>
            </w:r>
            <w:r w:rsidR="00EE5978">
              <w:rPr>
                <w:rFonts w:ascii="Times New Roman" w:eastAsia="Times New Roman" w:hAnsi="Times New Roman"/>
                <w:color w:val="000000"/>
                <w:lang w:val="en-US"/>
              </w:rPr>
              <w:t xml:space="preserve"> </w:t>
            </w:r>
            <w:r w:rsidR="00EE5978" w:rsidRPr="00AD54F6">
              <w:rPr>
                <w:rFonts w:ascii="Times New Roman" w:eastAsia="Times New Roman" w:hAnsi="Times New Roman"/>
                <w:color w:val="000000"/>
                <w:lang w:val="en-US"/>
              </w:rPr>
              <w:t>installed</w:t>
            </w:r>
            <w:r w:rsidR="00FA177E" w:rsidRPr="00AD54F6">
              <w:rPr>
                <w:rFonts w:ascii="Times New Roman" w:eastAsia="Times New Roman" w:hAnsi="Times New Roman"/>
                <w:color w:val="000000"/>
                <w:lang w:val="en-US"/>
              </w:rPr>
              <w:t xml:space="preserve"> </w:t>
            </w:r>
            <w:r w:rsidR="007B6D01">
              <w:rPr>
                <w:rFonts w:ascii="Times New Roman" w:eastAsia="Times New Roman" w:hAnsi="Times New Roman"/>
                <w:color w:val="000000"/>
                <w:lang w:val="en-US"/>
              </w:rPr>
              <w:t>biogas power plant</w:t>
            </w:r>
            <w:r w:rsidR="00FA177E" w:rsidRPr="00AD54F6">
              <w:rPr>
                <w:rFonts w:ascii="Times New Roman" w:eastAsia="Times New Roman" w:hAnsi="Times New Roman"/>
                <w:color w:val="000000"/>
                <w:lang w:val="en-US"/>
              </w:rPr>
              <w:t>. The project promoter</w:t>
            </w:r>
            <w:r w:rsidR="00FA177E">
              <w:rPr>
                <w:rFonts w:ascii="Times New Roman" w:eastAsia="Times New Roman" w:hAnsi="Times New Roman"/>
                <w:color w:val="000000"/>
                <w:lang w:val="en-US"/>
              </w:rPr>
              <w:t>s are</w:t>
            </w:r>
            <w:r w:rsidR="00FA177E" w:rsidRPr="00AD54F6">
              <w:rPr>
                <w:rFonts w:ascii="Times New Roman" w:eastAsia="Times New Roman" w:hAnsi="Times New Roman"/>
                <w:color w:val="000000"/>
                <w:lang w:val="en-US"/>
              </w:rPr>
              <w:t xml:space="preserve"> responsible for mobilizing financin</w:t>
            </w:r>
            <w:r w:rsidR="00FA177E">
              <w:rPr>
                <w:rFonts w:ascii="Times New Roman" w:eastAsia="Times New Roman" w:hAnsi="Times New Roman"/>
                <w:color w:val="000000"/>
                <w:lang w:val="en-US"/>
              </w:rPr>
              <w:t>g for investment in their plant</w:t>
            </w:r>
            <w:r w:rsidR="00FA177E" w:rsidRPr="00AD54F6">
              <w:rPr>
                <w:rFonts w:ascii="Times New Roman" w:eastAsia="Times New Roman" w:hAnsi="Times New Roman"/>
                <w:color w:val="000000"/>
                <w:lang w:val="en-US"/>
              </w:rPr>
              <w:t xml:space="preserve">. </w:t>
            </w:r>
            <w:r w:rsidR="00FA177E">
              <w:rPr>
                <w:rFonts w:ascii="Times New Roman" w:eastAsia="Times New Roman" w:hAnsi="Times New Roman"/>
                <w:color w:val="000000"/>
                <w:lang w:val="en-US"/>
              </w:rPr>
              <w:t>They</w:t>
            </w:r>
            <w:r w:rsidR="00FA177E" w:rsidRPr="00AD54F6">
              <w:rPr>
                <w:rFonts w:ascii="Times New Roman" w:eastAsia="Times New Roman" w:hAnsi="Times New Roman"/>
                <w:color w:val="000000"/>
                <w:lang w:val="en-US"/>
              </w:rPr>
              <w:t xml:space="preserve"> will also be responsible for O&amp;M of the plant and will operate the project throughout their projects life time. They will also be in charge of keeping records of the plant operations necessary for monitoring the energy generated and ultimately the GHG emission.</w:t>
            </w:r>
          </w:p>
          <w:p w:rsidR="00FA177E" w:rsidRPr="00AD54F6" w:rsidRDefault="00FA177E" w:rsidP="00FA177E">
            <w:pPr>
              <w:rPr>
                <w:rFonts w:ascii="Times New Roman" w:eastAsia="Times New Roman" w:hAnsi="Times New Roman"/>
                <w:color w:val="000000"/>
                <w:lang w:val="en-US"/>
              </w:rPr>
            </w:pPr>
          </w:p>
          <w:p w:rsidR="00FA177E" w:rsidRPr="00AD54F6" w:rsidRDefault="00FA177E" w:rsidP="00FA177E">
            <w:pPr>
              <w:rPr>
                <w:rFonts w:ascii="Times New Roman" w:eastAsia="Times New Roman" w:hAnsi="Times New Roman"/>
                <w:color w:val="000000"/>
                <w:lang w:val="en-US"/>
              </w:rPr>
            </w:pPr>
            <w:r w:rsidRPr="00AD54F6">
              <w:rPr>
                <w:rFonts w:ascii="Times New Roman" w:eastAsia="Times New Roman" w:hAnsi="Times New Roman"/>
                <w:color w:val="000000"/>
                <w:lang w:val="en-US"/>
              </w:rPr>
              <w:t xml:space="preserve">In addition to the above, local people and village communities, where these projects will be implemented </w:t>
            </w:r>
            <w:r>
              <w:rPr>
                <w:rFonts w:ascii="Times New Roman" w:eastAsia="Times New Roman" w:hAnsi="Times New Roman"/>
                <w:color w:val="000000"/>
                <w:lang w:val="en-US"/>
              </w:rPr>
              <w:t>(to be identified and assessed during project implementation</w:t>
            </w:r>
            <w:r w:rsidRPr="00AD54F6">
              <w:rPr>
                <w:rFonts w:ascii="Times New Roman" w:eastAsia="Times New Roman" w:hAnsi="Times New Roman"/>
                <w:color w:val="000000"/>
                <w:lang w:val="en-US"/>
              </w:rPr>
              <w:t xml:space="preserve">), will be participating as labor force in the project. They will also take part in the consultation of background biogas resource information. There will be contracts/MOUs between the </w:t>
            </w:r>
            <w:r>
              <w:rPr>
                <w:rFonts w:ascii="Times New Roman" w:eastAsia="Times New Roman" w:hAnsi="Times New Roman"/>
                <w:color w:val="000000"/>
                <w:lang w:val="en-US"/>
              </w:rPr>
              <w:t>EAC</w:t>
            </w:r>
            <w:r w:rsidRPr="00AD54F6">
              <w:rPr>
                <w:rFonts w:ascii="Times New Roman" w:eastAsia="Times New Roman" w:hAnsi="Times New Roman"/>
                <w:color w:val="000000"/>
                <w:lang w:val="en-US"/>
              </w:rPr>
              <w:t>/ incentive facility and the developers</w:t>
            </w:r>
          </w:p>
          <w:p w:rsidR="00FA177E" w:rsidRPr="008B573C" w:rsidRDefault="00FA177E" w:rsidP="00FA177E">
            <w:pPr>
              <w:rPr>
                <w:rFonts w:ascii="Times New Roman" w:eastAsia="Times New Roman" w:hAnsi="Times New Roman"/>
                <w:color w:val="000000"/>
                <w:lang w:val="en-US"/>
              </w:rPr>
            </w:pPr>
          </w:p>
          <w:p w:rsidR="00FA177E" w:rsidRPr="008B573C" w:rsidRDefault="00FA177E" w:rsidP="00FA177E">
            <w:pPr>
              <w:rPr>
                <w:rFonts w:ascii="Times New Roman" w:eastAsia="Times New Roman" w:hAnsi="Times New Roman"/>
                <w:color w:val="000000"/>
                <w:lang w:val="en-US"/>
              </w:rPr>
            </w:pPr>
            <w:r w:rsidRPr="000758F0">
              <w:rPr>
                <w:rFonts w:ascii="Times New Roman" w:eastAsia="Times New Roman" w:hAnsi="Times New Roman"/>
                <w:color w:val="000000"/>
                <w:u w:val="single"/>
                <w:lang w:val="en-US"/>
              </w:rPr>
              <w:t>DAPH</w:t>
            </w:r>
            <w:r w:rsidRPr="008B573C">
              <w:rPr>
                <w:rFonts w:ascii="Times New Roman" w:eastAsia="Times New Roman" w:hAnsi="Times New Roman"/>
                <w:color w:val="000000"/>
                <w:lang w:val="en-US"/>
              </w:rPr>
              <w:t xml:space="preserve"> </w:t>
            </w:r>
            <w:r>
              <w:rPr>
                <w:rFonts w:ascii="Times New Roman" w:eastAsia="Times New Roman" w:hAnsi="Times New Roman"/>
                <w:color w:val="000000"/>
                <w:lang w:val="en-US"/>
              </w:rPr>
              <w:t>of</w:t>
            </w:r>
            <w:r w:rsidRPr="008B573C">
              <w:rPr>
                <w:rFonts w:ascii="Times New Roman" w:eastAsia="Times New Roman" w:hAnsi="Times New Roman"/>
                <w:color w:val="000000"/>
                <w:lang w:val="en-US"/>
              </w:rPr>
              <w:t xml:space="preserve"> MAFF</w:t>
            </w:r>
            <w:r>
              <w:rPr>
                <w:rFonts w:ascii="Times New Roman" w:eastAsia="Times New Roman" w:hAnsi="Times New Roman"/>
                <w:color w:val="000000"/>
                <w:lang w:val="en-US"/>
              </w:rPr>
              <w:t xml:space="preserve"> who</w:t>
            </w:r>
            <w:r>
              <w:t xml:space="preserve"> </w:t>
            </w:r>
            <w:r w:rsidRPr="000758F0">
              <w:rPr>
                <w:rFonts w:ascii="Times New Roman" w:eastAsia="Times New Roman" w:hAnsi="Times New Roman"/>
                <w:color w:val="000000"/>
                <w:lang w:val="en-US"/>
              </w:rPr>
              <w:t>is responsible for animal health services and has the major role in the management of animal health disease outbreaks in Cambodia</w:t>
            </w:r>
            <w:r>
              <w:rPr>
                <w:rFonts w:ascii="Times New Roman" w:eastAsia="Times New Roman" w:hAnsi="Times New Roman"/>
                <w:color w:val="000000"/>
                <w:lang w:val="en-US"/>
              </w:rPr>
              <w:t xml:space="preserve"> will manage and facilitate the </w:t>
            </w:r>
            <w:r w:rsidRPr="008B573C">
              <w:rPr>
                <w:rFonts w:ascii="Times New Roman" w:eastAsia="Times New Roman" w:hAnsi="Times New Roman"/>
                <w:color w:val="000000"/>
                <w:lang w:val="en-US"/>
              </w:rPr>
              <w:t xml:space="preserve">Technical Service Centre </w:t>
            </w:r>
            <w:r>
              <w:rPr>
                <w:rFonts w:ascii="Times New Roman" w:eastAsia="Times New Roman" w:hAnsi="Times New Roman"/>
                <w:color w:val="000000"/>
                <w:lang w:val="en-US"/>
              </w:rPr>
              <w:t xml:space="preserve">that will be </w:t>
            </w:r>
            <w:r>
              <w:rPr>
                <w:rFonts w:ascii="Times New Roman" w:eastAsia="Times New Roman" w:hAnsi="Times New Roman"/>
                <w:color w:val="000000"/>
                <w:lang w:val="en-US"/>
              </w:rPr>
              <w:lastRenderedPageBreak/>
              <w:t>established within its infrastructure</w:t>
            </w:r>
            <w:r w:rsidRPr="008B573C">
              <w:rPr>
                <w:rFonts w:ascii="Times New Roman" w:eastAsia="Times New Roman" w:hAnsi="Times New Roman"/>
                <w:color w:val="000000"/>
                <w:lang w:val="en-US"/>
              </w:rPr>
              <w:t>. All main stakeholders will benefit through capacity building and training activities. This Centr</w:t>
            </w:r>
            <w:r>
              <w:rPr>
                <w:rFonts w:ascii="Times New Roman" w:eastAsia="Times New Roman" w:hAnsi="Times New Roman"/>
                <w:color w:val="000000"/>
                <w:lang w:val="en-US"/>
              </w:rPr>
              <w:t>e</w:t>
            </w:r>
            <w:r w:rsidRPr="008B573C">
              <w:rPr>
                <w:rFonts w:ascii="Times New Roman" w:eastAsia="Times New Roman" w:hAnsi="Times New Roman"/>
                <w:color w:val="000000"/>
                <w:lang w:val="en-US"/>
              </w:rPr>
              <w:t xml:space="preserve"> will play key roles in technical back stopping including promotion, training, extension, quality control and enforcement, research for development and standardization, monitoring and evaluation, institutional support/management and technical assistance.</w:t>
            </w:r>
          </w:p>
          <w:p w:rsidR="00FA177E" w:rsidRPr="008B573C" w:rsidRDefault="00FA177E" w:rsidP="00FA177E">
            <w:pPr>
              <w:rPr>
                <w:rFonts w:ascii="Times New Roman" w:eastAsia="Times New Roman" w:hAnsi="Times New Roman"/>
                <w:color w:val="000000"/>
                <w:lang w:val="en-US"/>
              </w:rPr>
            </w:pPr>
          </w:p>
          <w:p w:rsidR="00FA177E" w:rsidRPr="00AD54F6" w:rsidRDefault="00FA177E" w:rsidP="00FA177E">
            <w:pPr>
              <w:rPr>
                <w:rFonts w:ascii="Times New Roman" w:eastAsia="Times New Roman" w:hAnsi="Times New Roman"/>
                <w:b/>
                <w:color w:val="000000"/>
                <w:u w:val="single"/>
                <w:lang w:val="en-US"/>
              </w:rPr>
            </w:pPr>
            <w:r>
              <w:rPr>
                <w:rFonts w:ascii="Times New Roman" w:eastAsia="Times New Roman" w:hAnsi="Times New Roman"/>
                <w:b/>
                <w:color w:val="000000"/>
                <w:u w:val="single"/>
                <w:lang w:val="en-US"/>
              </w:rPr>
              <w:t>UNIDO</w:t>
            </w:r>
          </w:p>
          <w:p w:rsidR="00FA177E" w:rsidRPr="008B573C" w:rsidRDefault="00FA177E" w:rsidP="00FA177E">
            <w:pPr>
              <w:rPr>
                <w:rFonts w:ascii="Times New Roman" w:eastAsia="Times New Roman" w:hAnsi="Times New Roman"/>
                <w:color w:val="000000"/>
                <w:lang w:val="en-US"/>
              </w:rPr>
            </w:pPr>
          </w:p>
          <w:p w:rsidR="00FA177E" w:rsidRPr="008B573C"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UNIDO will be responsible for:</w:t>
            </w:r>
          </w:p>
          <w:p w:rsidR="00FA177E" w:rsidRPr="008B573C" w:rsidRDefault="00FA177E" w:rsidP="00FA177E">
            <w:pPr>
              <w:rPr>
                <w:rFonts w:ascii="Times New Roman" w:eastAsia="Times New Roman" w:hAnsi="Times New Roman"/>
                <w:color w:val="000000"/>
                <w:lang w:val="en-US"/>
              </w:rPr>
            </w:pPr>
          </w:p>
          <w:p w:rsidR="00FA177E" w:rsidRDefault="00FA177E" w:rsidP="009D677D">
            <w:pPr>
              <w:numPr>
                <w:ilvl w:val="0"/>
                <w:numId w:val="15"/>
              </w:numPr>
              <w:rPr>
                <w:rFonts w:ascii="Times New Roman" w:eastAsia="Times New Roman" w:hAnsi="Times New Roman"/>
                <w:color w:val="000000"/>
                <w:lang w:val="en-US"/>
              </w:rPr>
            </w:pPr>
            <w:r w:rsidRPr="00AD54F6">
              <w:rPr>
                <w:rFonts w:ascii="Times New Roman" w:eastAsia="Times New Roman" w:hAnsi="Times New Roman"/>
                <w:color w:val="000000"/>
                <w:lang w:val="en-US"/>
              </w:rPr>
              <w:t>General management and monitoring of the project</w:t>
            </w:r>
            <w:r>
              <w:rPr>
                <w:rFonts w:ascii="Times New Roman" w:eastAsia="Times New Roman" w:hAnsi="Times New Roman"/>
                <w:color w:val="000000"/>
                <w:lang w:val="en-US"/>
              </w:rPr>
              <w:t>;</w:t>
            </w:r>
          </w:p>
          <w:p w:rsidR="00FA177E" w:rsidRDefault="00FA177E" w:rsidP="009D677D">
            <w:pPr>
              <w:numPr>
                <w:ilvl w:val="0"/>
                <w:numId w:val="15"/>
              </w:numPr>
              <w:rPr>
                <w:rFonts w:ascii="Times New Roman" w:eastAsia="Times New Roman" w:hAnsi="Times New Roman"/>
                <w:color w:val="000000"/>
                <w:lang w:val="en-US"/>
              </w:rPr>
            </w:pPr>
            <w:r w:rsidRPr="00AD54F6">
              <w:rPr>
                <w:rFonts w:ascii="Times New Roman" w:eastAsia="Times New Roman" w:hAnsi="Times New Roman"/>
                <w:color w:val="000000"/>
                <w:lang w:val="en-US"/>
              </w:rPr>
              <w:t xml:space="preserve">Reporting on </w:t>
            </w:r>
            <w:r w:rsidR="00856E3F">
              <w:rPr>
                <w:rFonts w:ascii="Times New Roman" w:eastAsia="Times New Roman" w:hAnsi="Times New Roman"/>
                <w:color w:val="000000"/>
                <w:lang w:val="en-US"/>
              </w:rPr>
              <w:t xml:space="preserve">the </w:t>
            </w:r>
            <w:r w:rsidRPr="00AD54F6">
              <w:rPr>
                <w:rFonts w:ascii="Times New Roman" w:eastAsia="Times New Roman" w:hAnsi="Times New Roman"/>
                <w:color w:val="000000"/>
                <w:lang w:val="en-US"/>
              </w:rPr>
              <w:t>project performance to GEF</w:t>
            </w:r>
            <w:r>
              <w:rPr>
                <w:rFonts w:ascii="Times New Roman" w:eastAsia="Times New Roman" w:hAnsi="Times New Roman"/>
                <w:color w:val="000000"/>
                <w:lang w:val="en-US"/>
              </w:rPr>
              <w:t>;</w:t>
            </w:r>
          </w:p>
          <w:p w:rsidR="00FA177E" w:rsidRDefault="00FA177E" w:rsidP="009D677D">
            <w:pPr>
              <w:numPr>
                <w:ilvl w:val="0"/>
                <w:numId w:val="15"/>
              </w:numPr>
              <w:rPr>
                <w:rFonts w:ascii="Times New Roman" w:eastAsia="Times New Roman" w:hAnsi="Times New Roman"/>
                <w:color w:val="000000"/>
                <w:lang w:val="en-US"/>
              </w:rPr>
            </w:pPr>
            <w:r w:rsidRPr="00AD54F6">
              <w:rPr>
                <w:rFonts w:ascii="Times New Roman" w:eastAsia="Times New Roman" w:hAnsi="Times New Roman"/>
                <w:color w:val="000000"/>
                <w:lang w:val="en-US"/>
              </w:rPr>
              <w:t>Procuring international and local expertise needed for delivering the planned outputs</w:t>
            </w:r>
            <w:r>
              <w:rPr>
                <w:rFonts w:ascii="Times New Roman" w:eastAsia="Times New Roman" w:hAnsi="Times New Roman"/>
                <w:color w:val="000000"/>
                <w:lang w:val="en-US"/>
              </w:rPr>
              <w:t>;</w:t>
            </w:r>
          </w:p>
          <w:p w:rsidR="00FA177E" w:rsidRDefault="00FA177E" w:rsidP="009D677D">
            <w:pPr>
              <w:numPr>
                <w:ilvl w:val="0"/>
                <w:numId w:val="15"/>
              </w:numPr>
              <w:rPr>
                <w:rFonts w:ascii="Times New Roman" w:eastAsia="Times New Roman" w:hAnsi="Times New Roman"/>
                <w:color w:val="000000"/>
                <w:lang w:val="en-US"/>
              </w:rPr>
            </w:pPr>
            <w:r w:rsidRPr="00AD54F6">
              <w:rPr>
                <w:rFonts w:ascii="Times New Roman" w:eastAsia="Times New Roman" w:hAnsi="Times New Roman"/>
                <w:color w:val="000000"/>
                <w:lang w:val="en-US"/>
              </w:rPr>
              <w:t>Approving selected animal farms for demonstration projects</w:t>
            </w:r>
            <w:r>
              <w:rPr>
                <w:rFonts w:ascii="Times New Roman" w:eastAsia="Times New Roman" w:hAnsi="Times New Roman"/>
                <w:color w:val="000000"/>
                <w:lang w:val="en-US"/>
              </w:rPr>
              <w:t>;</w:t>
            </w:r>
          </w:p>
          <w:p w:rsidR="00FA177E" w:rsidRDefault="00FA177E" w:rsidP="009D677D">
            <w:pPr>
              <w:numPr>
                <w:ilvl w:val="0"/>
                <w:numId w:val="15"/>
              </w:numPr>
              <w:rPr>
                <w:rFonts w:ascii="Times New Roman" w:eastAsia="Times New Roman" w:hAnsi="Times New Roman"/>
                <w:color w:val="000000"/>
                <w:lang w:val="en-US"/>
              </w:rPr>
            </w:pPr>
            <w:r w:rsidRPr="00AD54F6">
              <w:rPr>
                <w:rFonts w:ascii="Times New Roman" w:eastAsia="Times New Roman" w:hAnsi="Times New Roman"/>
                <w:color w:val="000000"/>
                <w:lang w:val="en-US"/>
              </w:rPr>
              <w:t>Approving selected equipment suppliers for demonstration projects</w:t>
            </w:r>
            <w:r>
              <w:rPr>
                <w:rFonts w:ascii="Times New Roman" w:eastAsia="Times New Roman" w:hAnsi="Times New Roman"/>
                <w:color w:val="000000"/>
                <w:lang w:val="en-US"/>
              </w:rPr>
              <w:t>; and</w:t>
            </w:r>
          </w:p>
          <w:p w:rsidR="00856E3F" w:rsidRDefault="00FA177E" w:rsidP="009D677D">
            <w:pPr>
              <w:numPr>
                <w:ilvl w:val="0"/>
                <w:numId w:val="15"/>
              </w:numPr>
              <w:rPr>
                <w:rFonts w:ascii="Times New Roman" w:eastAsia="Times New Roman" w:hAnsi="Times New Roman"/>
                <w:color w:val="000000"/>
                <w:lang w:val="en-US"/>
              </w:rPr>
            </w:pPr>
            <w:r w:rsidRPr="00AD54F6">
              <w:rPr>
                <w:rFonts w:ascii="Times New Roman" w:eastAsia="Times New Roman" w:hAnsi="Times New Roman"/>
                <w:color w:val="000000"/>
                <w:lang w:val="en-US"/>
              </w:rPr>
              <w:t xml:space="preserve">Managing, supervising and monitoring the works of international and local team and ensuring that the deliverable </w:t>
            </w:r>
            <w:r w:rsidR="00AE0641" w:rsidRPr="00AD54F6">
              <w:rPr>
                <w:rFonts w:ascii="Times New Roman" w:eastAsia="Times New Roman" w:hAnsi="Times New Roman"/>
                <w:color w:val="000000"/>
                <w:lang w:val="en-US"/>
              </w:rPr>
              <w:t>is</w:t>
            </w:r>
            <w:r w:rsidRPr="00AD54F6">
              <w:rPr>
                <w:rFonts w:ascii="Times New Roman" w:eastAsia="Times New Roman" w:hAnsi="Times New Roman"/>
                <w:color w:val="000000"/>
                <w:lang w:val="en-US"/>
              </w:rPr>
              <w:t xml:space="preserve"> technically sound and consistent with the project requirements</w:t>
            </w:r>
            <w:r w:rsidR="00856E3F">
              <w:rPr>
                <w:rFonts w:ascii="Times New Roman" w:eastAsia="Times New Roman" w:hAnsi="Times New Roman"/>
                <w:color w:val="000000"/>
                <w:lang w:val="en-US"/>
              </w:rPr>
              <w:t>;</w:t>
            </w:r>
          </w:p>
          <w:p w:rsidR="00FA177E" w:rsidRPr="008B573C"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UNIDO will fulfill this responsibility by appointing a Project Manager and mobilizing services of i</w:t>
            </w:r>
            <w:r>
              <w:rPr>
                <w:rFonts w:ascii="Times New Roman" w:eastAsia="Times New Roman" w:hAnsi="Times New Roman"/>
                <w:color w:val="000000"/>
                <w:lang w:val="en-US"/>
              </w:rPr>
              <w:t>t</w:t>
            </w:r>
            <w:r w:rsidRPr="008B573C">
              <w:rPr>
                <w:rFonts w:ascii="Times New Roman" w:eastAsia="Times New Roman" w:hAnsi="Times New Roman"/>
                <w:color w:val="000000"/>
                <w:lang w:val="en-US"/>
              </w:rPr>
              <w:t>s other technical, administrative and financial branches at UNIDO headquarters and the UNIDO regional office in Bangkok</w:t>
            </w:r>
            <w:r w:rsidR="0067193F">
              <w:rPr>
                <w:rFonts w:ascii="Times New Roman" w:eastAsia="Times New Roman" w:hAnsi="Times New Roman"/>
                <w:color w:val="000000"/>
                <w:lang w:val="en-US"/>
              </w:rPr>
              <w:t>. Contractual arrangements will be made with various executing entities.</w:t>
            </w:r>
          </w:p>
          <w:p w:rsidR="0020595A" w:rsidRDefault="0020595A" w:rsidP="00FA177E">
            <w:pPr>
              <w:rPr>
                <w:rFonts w:ascii="Times New Roman" w:eastAsia="Times New Roman" w:hAnsi="Times New Roman"/>
                <w:color w:val="000000"/>
                <w:lang w:val="en-US"/>
              </w:rPr>
            </w:pPr>
          </w:p>
          <w:p w:rsidR="0020595A" w:rsidRPr="008B573C" w:rsidRDefault="0020595A" w:rsidP="00FA177E">
            <w:pPr>
              <w:rPr>
                <w:rFonts w:ascii="Times New Roman" w:eastAsia="Times New Roman" w:hAnsi="Times New Roman"/>
                <w:color w:val="000000"/>
                <w:lang w:val="en-US"/>
              </w:rPr>
            </w:pPr>
            <w:r>
              <w:rPr>
                <w:rFonts w:ascii="Times New Roman" w:eastAsia="Times New Roman" w:hAnsi="Times New Roman"/>
                <w:color w:val="000000"/>
                <w:lang w:val="en-US"/>
              </w:rPr>
              <w:t>Any amendments to the project will be done in accordance with the GEF policy C.39.09 and UNIDO rules and regulations.</w:t>
            </w:r>
          </w:p>
          <w:p w:rsidR="00FA177E" w:rsidRPr="008B573C"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b/>
                <w:color w:val="000000"/>
                <w:u w:val="single"/>
                <w:lang w:val="en-US"/>
              </w:rPr>
            </w:pPr>
            <w:r>
              <w:rPr>
                <w:rFonts w:ascii="Times New Roman" w:eastAsia="Times New Roman" w:hAnsi="Times New Roman"/>
                <w:b/>
                <w:color w:val="000000"/>
                <w:u w:val="single"/>
                <w:lang w:val="en-US"/>
              </w:rPr>
              <w:t xml:space="preserve">Project Management Unit </w:t>
            </w:r>
          </w:p>
          <w:p w:rsidR="00FA177E" w:rsidRPr="00AD54F6" w:rsidRDefault="00FA177E" w:rsidP="00FA177E">
            <w:pPr>
              <w:rPr>
                <w:rFonts w:ascii="Times New Roman" w:eastAsia="Times New Roman" w:hAnsi="Times New Roman"/>
                <w:b/>
                <w:color w:val="000000"/>
                <w:u w:val="single"/>
                <w:lang w:val="en-US"/>
              </w:rPr>
            </w:pPr>
          </w:p>
          <w:p w:rsidR="00FA177E" w:rsidRPr="008B573C" w:rsidRDefault="00FA177E" w:rsidP="00FA177E">
            <w:pPr>
              <w:rPr>
                <w:rFonts w:ascii="Times New Roman" w:eastAsia="Times New Roman" w:hAnsi="Times New Roman"/>
                <w:color w:val="000000"/>
                <w:lang w:val="en-US"/>
              </w:rPr>
            </w:pPr>
            <w:r w:rsidRPr="00AD54F6">
              <w:rPr>
                <w:rFonts w:ascii="Times New Roman" w:eastAsia="Times New Roman" w:hAnsi="Times New Roman"/>
                <w:color w:val="000000"/>
                <w:lang w:val="en-US"/>
              </w:rPr>
              <w:t xml:space="preserve">A Project Management Unit (PMU) will be established within the </w:t>
            </w:r>
            <w:r>
              <w:rPr>
                <w:rFonts w:ascii="Times New Roman" w:eastAsia="Times New Roman" w:hAnsi="Times New Roman"/>
                <w:color w:val="000000"/>
                <w:lang w:val="en-US"/>
              </w:rPr>
              <w:t xml:space="preserve">MAFF. </w:t>
            </w:r>
            <w:r w:rsidRPr="008B573C">
              <w:rPr>
                <w:rFonts w:ascii="Times New Roman" w:eastAsia="Times New Roman" w:hAnsi="Times New Roman"/>
                <w:color w:val="000000"/>
                <w:lang w:val="en-US"/>
              </w:rPr>
              <w:t>PMU will also be the Project Steering Committee (PSC) secretariat. The responsibility of PMU will be as follows:</w:t>
            </w:r>
          </w:p>
          <w:p w:rsidR="00FA177E" w:rsidRPr="008B573C" w:rsidRDefault="00FA177E" w:rsidP="00FA177E">
            <w:pPr>
              <w:rPr>
                <w:rFonts w:ascii="Times New Roman" w:eastAsia="Times New Roman" w:hAnsi="Times New Roman"/>
                <w:color w:val="000000"/>
                <w:lang w:val="en-US"/>
              </w:rPr>
            </w:pPr>
          </w:p>
          <w:p w:rsidR="00FA177E" w:rsidRPr="008B573C" w:rsidRDefault="00FA177E" w:rsidP="007559AA">
            <w:pPr>
              <w:ind w:left="342"/>
              <w:rPr>
                <w:rFonts w:ascii="Times New Roman" w:eastAsia="Times New Roman" w:hAnsi="Times New Roman"/>
                <w:color w:val="000000"/>
                <w:lang w:val="en-US"/>
              </w:rPr>
            </w:pPr>
            <w:r w:rsidRPr="008B573C">
              <w:rPr>
                <w:rFonts w:ascii="Times New Roman" w:eastAsia="Times New Roman" w:hAnsi="Times New Roman"/>
                <w:color w:val="000000"/>
                <w:lang w:val="en-US"/>
              </w:rPr>
              <w:t>•</w:t>
            </w:r>
            <w:r w:rsidRPr="008B573C">
              <w:rPr>
                <w:rFonts w:ascii="Times New Roman" w:eastAsia="Times New Roman" w:hAnsi="Times New Roman"/>
                <w:color w:val="000000"/>
                <w:lang w:val="en-US"/>
              </w:rPr>
              <w:tab/>
              <w:t>Daily mana</w:t>
            </w:r>
            <w:r w:rsidR="004E429E">
              <w:rPr>
                <w:rFonts w:ascii="Times New Roman" w:eastAsia="Times New Roman" w:hAnsi="Times New Roman"/>
                <w:color w:val="000000"/>
                <w:lang w:val="en-US"/>
              </w:rPr>
              <w:t>gement of project execution</w:t>
            </w:r>
            <w:r>
              <w:rPr>
                <w:rFonts w:ascii="Times New Roman" w:eastAsia="Times New Roman" w:hAnsi="Times New Roman"/>
                <w:color w:val="000000"/>
                <w:lang w:val="en-US"/>
              </w:rPr>
              <w:t>;</w:t>
            </w:r>
          </w:p>
          <w:p w:rsidR="00FA177E" w:rsidRPr="008B573C" w:rsidRDefault="00FA177E" w:rsidP="007559AA">
            <w:pPr>
              <w:ind w:left="342"/>
              <w:rPr>
                <w:rFonts w:ascii="Times New Roman" w:eastAsia="Times New Roman" w:hAnsi="Times New Roman"/>
                <w:color w:val="000000"/>
                <w:lang w:val="en-US"/>
              </w:rPr>
            </w:pPr>
            <w:r w:rsidRPr="008B573C">
              <w:rPr>
                <w:rFonts w:ascii="Times New Roman" w:eastAsia="Times New Roman" w:hAnsi="Times New Roman"/>
                <w:color w:val="000000"/>
                <w:lang w:val="en-US"/>
              </w:rPr>
              <w:t>•</w:t>
            </w:r>
            <w:r w:rsidRPr="008B573C">
              <w:rPr>
                <w:rFonts w:ascii="Times New Roman" w:eastAsia="Times New Roman" w:hAnsi="Times New Roman"/>
                <w:color w:val="000000"/>
                <w:lang w:val="en-US"/>
              </w:rPr>
              <w:tab/>
              <w:t>Coordinating all project activities carried out by national experts and counterparts</w:t>
            </w:r>
            <w:r>
              <w:rPr>
                <w:rFonts w:ascii="Times New Roman" w:eastAsia="Times New Roman" w:hAnsi="Times New Roman"/>
                <w:color w:val="000000"/>
                <w:lang w:val="en-US"/>
              </w:rPr>
              <w:t>;</w:t>
            </w:r>
          </w:p>
          <w:p w:rsidR="00FA177E" w:rsidRPr="008B573C" w:rsidRDefault="00FA177E" w:rsidP="007559AA">
            <w:pPr>
              <w:ind w:left="342"/>
              <w:rPr>
                <w:rFonts w:ascii="Times New Roman" w:eastAsia="Times New Roman" w:hAnsi="Times New Roman"/>
                <w:color w:val="000000"/>
                <w:lang w:val="en-US"/>
              </w:rPr>
            </w:pPr>
            <w:r w:rsidRPr="008B573C">
              <w:rPr>
                <w:rFonts w:ascii="Times New Roman" w:eastAsia="Times New Roman" w:hAnsi="Times New Roman"/>
                <w:color w:val="000000"/>
                <w:lang w:val="en-US"/>
              </w:rPr>
              <w:t>•</w:t>
            </w:r>
            <w:r w:rsidRPr="008B573C">
              <w:rPr>
                <w:rFonts w:ascii="Times New Roman" w:eastAsia="Times New Roman" w:hAnsi="Times New Roman"/>
                <w:color w:val="000000"/>
                <w:lang w:val="en-US"/>
              </w:rPr>
              <w:tab/>
              <w:t>Day-to-day management, monitoring and evaluation of project activities according to agreed work plan</w:t>
            </w:r>
            <w:r w:rsidR="007559AA">
              <w:rPr>
                <w:rFonts w:ascii="Times New Roman" w:eastAsia="Times New Roman" w:hAnsi="Times New Roman"/>
                <w:color w:val="000000"/>
                <w:lang w:val="en-US"/>
              </w:rPr>
              <w:t xml:space="preserve">;    </w:t>
            </w:r>
          </w:p>
          <w:p w:rsidR="00FA177E" w:rsidRPr="008B573C" w:rsidRDefault="00FA177E" w:rsidP="007559AA">
            <w:pPr>
              <w:ind w:left="342"/>
              <w:rPr>
                <w:rFonts w:ascii="Times New Roman" w:eastAsia="Times New Roman" w:hAnsi="Times New Roman"/>
                <w:color w:val="000000"/>
                <w:lang w:val="en-US"/>
              </w:rPr>
            </w:pPr>
            <w:r w:rsidRPr="008B573C">
              <w:rPr>
                <w:rFonts w:ascii="Times New Roman" w:eastAsia="Times New Roman" w:hAnsi="Times New Roman"/>
                <w:color w:val="000000"/>
                <w:lang w:val="en-US"/>
              </w:rPr>
              <w:t>•</w:t>
            </w:r>
            <w:r w:rsidRPr="008B573C">
              <w:rPr>
                <w:rFonts w:ascii="Times New Roman" w:eastAsia="Times New Roman" w:hAnsi="Times New Roman"/>
                <w:color w:val="000000"/>
                <w:lang w:val="en-US"/>
              </w:rPr>
              <w:tab/>
              <w:t>Organizing various seminars and trainings to be carried out.</w:t>
            </w:r>
          </w:p>
          <w:p w:rsidR="00FA177E" w:rsidRPr="008B573C" w:rsidRDefault="00FA177E" w:rsidP="00FA177E">
            <w:pPr>
              <w:rPr>
                <w:rFonts w:ascii="Times New Roman" w:eastAsia="Times New Roman" w:hAnsi="Times New Roman"/>
                <w:color w:val="000000"/>
                <w:lang w:val="en-US"/>
              </w:rPr>
            </w:pPr>
          </w:p>
          <w:p w:rsidR="00FA177E" w:rsidRPr="008B573C"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Throughout the period of project implementation, the PMU will receive the necessary management and monitoring support from UNIDO and in-kind supports from MOE and MAFF.</w:t>
            </w:r>
          </w:p>
          <w:p w:rsidR="00FA177E" w:rsidRPr="008B573C"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b/>
                <w:color w:val="000000"/>
                <w:u w:val="single"/>
                <w:lang w:val="en-US"/>
              </w:rPr>
            </w:pPr>
            <w:r>
              <w:rPr>
                <w:rFonts w:ascii="Times New Roman" w:eastAsia="Times New Roman" w:hAnsi="Times New Roman"/>
                <w:b/>
                <w:color w:val="000000"/>
                <w:u w:val="single"/>
                <w:lang w:val="en-US"/>
              </w:rPr>
              <w:t>Project Steering Committee</w:t>
            </w:r>
          </w:p>
          <w:p w:rsidR="00FA177E" w:rsidRPr="00AD54F6" w:rsidRDefault="00FA177E" w:rsidP="00FA177E">
            <w:pPr>
              <w:rPr>
                <w:rFonts w:ascii="Times New Roman" w:eastAsia="Times New Roman" w:hAnsi="Times New Roman"/>
                <w:b/>
                <w:color w:val="000000"/>
                <w:u w:val="single"/>
                <w:lang w:val="en-US"/>
              </w:rPr>
            </w:pPr>
          </w:p>
          <w:p w:rsidR="00FA177E" w:rsidRPr="008B573C" w:rsidRDefault="00FA177E" w:rsidP="00FA177E">
            <w:pPr>
              <w:rPr>
                <w:rFonts w:ascii="Times New Roman" w:eastAsia="Times New Roman" w:hAnsi="Times New Roman"/>
                <w:color w:val="000000"/>
                <w:lang w:val="en-US"/>
              </w:rPr>
            </w:pPr>
            <w:r w:rsidRPr="008B573C">
              <w:rPr>
                <w:rFonts w:ascii="Times New Roman" w:eastAsia="Times New Roman" w:hAnsi="Times New Roman"/>
                <w:color w:val="000000"/>
                <w:lang w:val="en-US"/>
              </w:rPr>
              <w:t xml:space="preserve">Project Steering Committee (PSC) will be established </w:t>
            </w:r>
            <w:r w:rsidRPr="005E0F6F">
              <w:rPr>
                <w:rFonts w:ascii="Times New Roman" w:eastAsia="Times New Roman" w:hAnsi="Times New Roman"/>
                <w:snapToGrid w:val="0"/>
                <w:lang w:val="en-IN"/>
              </w:rPr>
              <w:t>consisting of all relevant stakeholders (key stakeholders including M</w:t>
            </w:r>
            <w:r>
              <w:rPr>
                <w:rFonts w:ascii="Times New Roman" w:eastAsia="Times New Roman" w:hAnsi="Times New Roman"/>
                <w:snapToGrid w:val="0"/>
                <w:lang w:val="en-IN"/>
              </w:rPr>
              <w:t>AFF</w:t>
            </w:r>
            <w:r w:rsidRPr="005E0F6F">
              <w:rPr>
                <w:rFonts w:ascii="Times New Roman" w:eastAsia="Times New Roman" w:hAnsi="Times New Roman"/>
                <w:snapToGrid w:val="0"/>
                <w:lang w:val="en-IN"/>
              </w:rPr>
              <w:t>,</w:t>
            </w:r>
            <w:r>
              <w:rPr>
                <w:rFonts w:ascii="Times New Roman" w:eastAsia="Times New Roman" w:hAnsi="Times New Roman"/>
                <w:snapToGrid w:val="0"/>
                <w:lang w:val="en-IN"/>
              </w:rPr>
              <w:t xml:space="preserve"> MOE</w:t>
            </w:r>
            <w:r w:rsidRPr="005E0F6F">
              <w:rPr>
                <w:rFonts w:ascii="Times New Roman" w:eastAsia="Times New Roman" w:hAnsi="Times New Roman"/>
                <w:bCs/>
              </w:rPr>
              <w:t xml:space="preserve">, </w:t>
            </w:r>
            <w:r>
              <w:rPr>
                <w:rFonts w:ascii="Times New Roman" w:eastAsia="Times New Roman" w:hAnsi="Times New Roman"/>
                <w:snapToGrid w:val="0"/>
                <w:lang w:val="en-IN"/>
              </w:rPr>
              <w:t>DAPH</w:t>
            </w:r>
            <w:r w:rsidRPr="005E0F6F">
              <w:rPr>
                <w:rFonts w:ascii="Times New Roman" w:eastAsia="Times New Roman" w:hAnsi="Times New Roman"/>
                <w:snapToGrid w:val="0"/>
                <w:lang w:val="en-IN"/>
              </w:rPr>
              <w:t xml:space="preserve">, </w:t>
            </w:r>
            <w:r>
              <w:rPr>
                <w:rFonts w:ascii="Times New Roman" w:eastAsia="Times New Roman" w:hAnsi="Times New Roman"/>
                <w:snapToGrid w:val="0"/>
                <w:lang w:val="en-IN"/>
              </w:rPr>
              <w:t>FTB</w:t>
            </w:r>
            <w:r w:rsidRPr="005E0F6F">
              <w:rPr>
                <w:rFonts w:ascii="Times New Roman" w:eastAsia="Times New Roman" w:hAnsi="Times New Roman"/>
                <w:snapToGrid w:val="0"/>
                <w:lang w:val="en-IN"/>
              </w:rPr>
              <w:t>, private sector representatives and UNIDO) for providing strategic guidance and review of progress in project execution</w:t>
            </w:r>
            <w:r w:rsidRPr="008B573C">
              <w:rPr>
                <w:rFonts w:ascii="Times New Roman" w:eastAsia="Times New Roman" w:hAnsi="Times New Roman"/>
                <w:color w:val="000000"/>
                <w:lang w:val="en-US"/>
              </w:rPr>
              <w:t>. The purpose of PSC will be to i) review the progress in project implementation, ii) to facilitate the coordination among project stakeholders and maintain transparency in ensuring ownership, iii) to support the sustainability of the project. PSC will be responsible for:</w:t>
            </w:r>
          </w:p>
          <w:p w:rsidR="00FA177E" w:rsidRDefault="00FA177E" w:rsidP="00FA177E">
            <w:pPr>
              <w:rPr>
                <w:rFonts w:ascii="Times New Roman" w:eastAsia="Times New Roman" w:hAnsi="Times New Roman"/>
                <w:color w:val="000000"/>
                <w:lang w:val="en-US"/>
              </w:rPr>
            </w:pPr>
          </w:p>
          <w:p w:rsidR="00FA177E" w:rsidRDefault="00FA177E" w:rsidP="009D677D">
            <w:pPr>
              <w:numPr>
                <w:ilvl w:val="0"/>
                <w:numId w:val="16"/>
              </w:numPr>
              <w:rPr>
                <w:rFonts w:ascii="Times New Roman" w:eastAsia="Times New Roman" w:hAnsi="Times New Roman"/>
                <w:color w:val="000000"/>
                <w:lang w:val="en-US"/>
              </w:rPr>
            </w:pPr>
            <w:r w:rsidRPr="00D2792E">
              <w:rPr>
                <w:rFonts w:ascii="Times New Roman" w:eastAsia="Times New Roman" w:hAnsi="Times New Roman"/>
                <w:color w:val="000000"/>
                <w:lang w:val="en-US"/>
              </w:rPr>
              <w:t>Guiding the overall strategic project development</w:t>
            </w:r>
          </w:p>
          <w:p w:rsidR="00FA177E" w:rsidRDefault="00FA177E" w:rsidP="009D677D">
            <w:pPr>
              <w:numPr>
                <w:ilvl w:val="0"/>
                <w:numId w:val="16"/>
              </w:numPr>
              <w:rPr>
                <w:rFonts w:ascii="Times New Roman" w:eastAsia="Times New Roman" w:hAnsi="Times New Roman"/>
                <w:color w:val="000000"/>
                <w:lang w:val="en-US"/>
              </w:rPr>
            </w:pPr>
            <w:r w:rsidRPr="00D2792E">
              <w:rPr>
                <w:rFonts w:ascii="Times New Roman" w:eastAsia="Times New Roman" w:hAnsi="Times New Roman"/>
                <w:color w:val="000000"/>
                <w:lang w:val="en-US"/>
              </w:rPr>
              <w:t>Promoting partnership among energy stakeholders</w:t>
            </w:r>
          </w:p>
          <w:p w:rsidR="00FA177E" w:rsidRDefault="00FA177E" w:rsidP="009D677D">
            <w:pPr>
              <w:numPr>
                <w:ilvl w:val="0"/>
                <w:numId w:val="16"/>
              </w:numPr>
              <w:rPr>
                <w:rFonts w:ascii="Times New Roman" w:eastAsia="Times New Roman" w:hAnsi="Times New Roman"/>
                <w:color w:val="000000"/>
                <w:lang w:val="en-US"/>
              </w:rPr>
            </w:pPr>
            <w:r w:rsidRPr="00D2792E">
              <w:rPr>
                <w:rFonts w:ascii="Times New Roman" w:eastAsia="Times New Roman" w:hAnsi="Times New Roman"/>
                <w:color w:val="000000"/>
                <w:lang w:val="en-US"/>
              </w:rPr>
              <w:t>Reviewing project progress reports, including inception report</w:t>
            </w:r>
          </w:p>
          <w:p w:rsidR="00FA177E" w:rsidRDefault="00FA177E" w:rsidP="009D677D">
            <w:pPr>
              <w:numPr>
                <w:ilvl w:val="0"/>
                <w:numId w:val="16"/>
              </w:numPr>
              <w:rPr>
                <w:rFonts w:ascii="Times New Roman" w:eastAsia="Times New Roman" w:hAnsi="Times New Roman"/>
                <w:color w:val="000000"/>
                <w:lang w:val="en-US"/>
              </w:rPr>
            </w:pPr>
            <w:r w:rsidRPr="00D2792E">
              <w:rPr>
                <w:rFonts w:ascii="Times New Roman" w:eastAsia="Times New Roman" w:hAnsi="Times New Roman"/>
                <w:color w:val="000000"/>
                <w:lang w:val="en-US"/>
              </w:rPr>
              <w:t>Provide strategic guidance for the project work plan</w:t>
            </w:r>
          </w:p>
          <w:p w:rsidR="00FA177E" w:rsidRPr="00D2792E" w:rsidRDefault="00FA177E" w:rsidP="009D677D">
            <w:pPr>
              <w:numPr>
                <w:ilvl w:val="0"/>
                <w:numId w:val="16"/>
              </w:numPr>
              <w:rPr>
                <w:rFonts w:ascii="Times New Roman" w:eastAsia="Times New Roman" w:hAnsi="Times New Roman"/>
                <w:color w:val="000000"/>
                <w:lang w:val="en-US"/>
              </w:rPr>
            </w:pPr>
            <w:r w:rsidRPr="00D2792E">
              <w:rPr>
                <w:rFonts w:ascii="Times New Roman" w:eastAsia="Times New Roman" w:hAnsi="Times New Roman"/>
                <w:color w:val="000000"/>
                <w:lang w:val="en-US"/>
              </w:rPr>
              <w:t>Initiating remedial action to remove impediments in the progress of project activities that were not earlier envisaged.</w:t>
            </w:r>
          </w:p>
          <w:p w:rsidR="00FA177E" w:rsidRPr="008B573C" w:rsidRDefault="00FA177E" w:rsidP="00FA177E">
            <w:pPr>
              <w:rPr>
                <w:rFonts w:ascii="Times New Roman" w:eastAsia="Times New Roman" w:hAnsi="Times New Roman"/>
                <w:color w:val="000000"/>
                <w:lang w:val="en-US"/>
              </w:rPr>
            </w:pPr>
          </w:p>
          <w:p w:rsidR="00FA177E" w:rsidRDefault="00FA177E" w:rsidP="00FA177E">
            <w:pPr>
              <w:rPr>
                <w:rFonts w:ascii="Times New Roman" w:eastAsia="Times New Roman" w:hAnsi="Times New Roman"/>
                <w:snapToGrid w:val="0"/>
                <w:lang w:val="en-IN"/>
              </w:rPr>
            </w:pPr>
            <w:r w:rsidRPr="005E0F6F">
              <w:rPr>
                <w:rFonts w:ascii="Times New Roman" w:eastAsia="Times New Roman" w:hAnsi="Times New Roman"/>
                <w:snapToGrid w:val="0"/>
                <w:lang w:val="en-IN"/>
              </w:rPr>
              <w:t>Th</w:t>
            </w:r>
            <w:r>
              <w:rPr>
                <w:rFonts w:ascii="Times New Roman" w:eastAsia="Times New Roman" w:hAnsi="Times New Roman"/>
                <w:snapToGrid w:val="0"/>
                <w:lang w:val="en-IN"/>
              </w:rPr>
              <w:t xml:space="preserve">e committee will be chaired by </w:t>
            </w:r>
            <w:r w:rsidR="00AE0641">
              <w:rPr>
                <w:rFonts w:ascii="Times New Roman" w:eastAsia="Times New Roman" w:hAnsi="Times New Roman"/>
                <w:snapToGrid w:val="0"/>
                <w:lang w:val="en-IN"/>
              </w:rPr>
              <w:t>MAFF and</w:t>
            </w:r>
            <w:r>
              <w:rPr>
                <w:rFonts w:ascii="Times New Roman" w:eastAsia="Times New Roman" w:hAnsi="Times New Roman"/>
                <w:snapToGrid w:val="0"/>
                <w:lang w:val="en-IN"/>
              </w:rPr>
              <w:t xml:space="preserve"> co-chaired by the G</w:t>
            </w:r>
            <w:r w:rsidRPr="005E0F6F">
              <w:rPr>
                <w:rFonts w:ascii="Times New Roman" w:eastAsia="Times New Roman" w:hAnsi="Times New Roman"/>
                <w:snapToGrid w:val="0"/>
                <w:lang w:val="en-IN"/>
              </w:rPr>
              <w:t xml:space="preserve">EF Focal point. The final composition of the </w:t>
            </w:r>
            <w:r w:rsidRPr="005E0F6F">
              <w:rPr>
                <w:rFonts w:ascii="Times New Roman" w:eastAsia="Times New Roman" w:hAnsi="Times New Roman"/>
                <w:snapToGrid w:val="0"/>
                <w:lang w:val="en-IN"/>
              </w:rPr>
              <w:lastRenderedPageBreak/>
              <w:t>PSC will be defined during the project execution start-up phase.</w:t>
            </w:r>
          </w:p>
          <w:p w:rsidR="00FA177E" w:rsidRDefault="00FA177E" w:rsidP="00FA177E">
            <w:pPr>
              <w:rPr>
                <w:rFonts w:ascii="Times New Roman" w:eastAsia="Times New Roman" w:hAnsi="Times New Roman"/>
                <w:snapToGrid w:val="0"/>
                <w:lang w:val="en-IN"/>
              </w:rPr>
            </w:pPr>
          </w:p>
          <w:p w:rsidR="00AE2E57" w:rsidRDefault="00FA177E" w:rsidP="00FA177E">
            <w:pPr>
              <w:rPr>
                <w:rFonts w:ascii="Times New Roman" w:eastAsia="Times New Roman" w:hAnsi="Times New Roman"/>
              </w:rPr>
            </w:pPr>
            <w:r w:rsidRPr="008B573C">
              <w:rPr>
                <w:rFonts w:ascii="Times New Roman" w:eastAsia="Times New Roman" w:hAnsi="Times New Roman"/>
                <w:color w:val="000000"/>
                <w:lang w:val="en-US"/>
              </w:rPr>
              <w:t xml:space="preserve">At the commencement of project implementation, a detailed work plan for the entire project duration will be developed by UNIDO in consultation with MOE and MAFF. The agreed work plan </w:t>
            </w:r>
            <w:r>
              <w:rPr>
                <w:rFonts w:ascii="Times New Roman" w:eastAsia="Times New Roman" w:hAnsi="Times New Roman"/>
                <w:color w:val="000000"/>
                <w:lang w:val="en-US"/>
              </w:rPr>
              <w:t>will</w:t>
            </w:r>
            <w:r w:rsidRPr="008B573C">
              <w:rPr>
                <w:rFonts w:ascii="Times New Roman" w:eastAsia="Times New Roman" w:hAnsi="Times New Roman"/>
                <w:color w:val="000000"/>
                <w:lang w:val="en-US"/>
              </w:rPr>
              <w:t xml:space="preserve"> be used as management and monitoring tool by PMU and UNIDO and will be reviewed and updated with approval by PSC which is envisaged to hold meeting every 6 (six) months.</w:t>
            </w:r>
            <w:r>
              <w:rPr>
                <w:rFonts w:ascii="Times New Roman" w:eastAsia="Times New Roman" w:hAnsi="Times New Roman"/>
              </w:rPr>
              <w:t xml:space="preserve"> Figure </w:t>
            </w:r>
            <w:r w:rsidR="00F8767B">
              <w:rPr>
                <w:rFonts w:ascii="Times New Roman" w:eastAsia="Times New Roman" w:hAnsi="Times New Roman"/>
              </w:rPr>
              <w:t>1</w:t>
            </w:r>
            <w:r w:rsidRPr="005E0F6F">
              <w:rPr>
                <w:rFonts w:ascii="Times New Roman" w:eastAsia="Times New Roman" w:hAnsi="Times New Roman"/>
              </w:rPr>
              <w:t xml:space="preserve"> shows a diagram of the project implementation arrangement</w:t>
            </w:r>
            <w:r w:rsidR="007559AA">
              <w:rPr>
                <w:rFonts w:ascii="Times New Roman" w:eastAsia="Times New Roman" w:hAnsi="Times New Roman"/>
              </w:rPr>
              <w:t>.</w:t>
            </w: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7127C0" w:rsidP="00FA177E">
            <w:pPr>
              <w:rPr>
                <w:rFonts w:ascii="Times New Roman" w:eastAsia="Times New Roman" w:hAnsi="Times New Roman"/>
              </w:rPr>
            </w:pPr>
            <w:r>
              <w:rPr>
                <w:rFonts w:ascii="Times New Roman" w:eastAsia="Times New Roman" w:hAnsi="Times New Roman"/>
                <w:b/>
                <w:noProof/>
                <w:lang w:val="en-US"/>
              </w:rPr>
              <mc:AlternateContent>
                <mc:Choice Requires="wpg">
                  <w:drawing>
                    <wp:anchor distT="0" distB="0" distL="114300" distR="114300" simplePos="0" relativeHeight="251657216" behindDoc="0" locked="0" layoutInCell="1" allowOverlap="1" wp14:anchorId="0CD9A738" wp14:editId="14F0C692">
                      <wp:simplePos x="0" y="0"/>
                      <wp:positionH relativeFrom="column">
                        <wp:posOffset>1083945</wp:posOffset>
                      </wp:positionH>
                      <wp:positionV relativeFrom="paragraph">
                        <wp:posOffset>21590</wp:posOffset>
                      </wp:positionV>
                      <wp:extent cx="4876800" cy="3532505"/>
                      <wp:effectExtent l="0" t="0" r="19050" b="10795"/>
                      <wp:wrapNone/>
                      <wp:docPr id="1"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0" cy="3532505"/>
                                <a:chOff x="2025" y="5597"/>
                                <a:chExt cx="7680" cy="5563"/>
                              </a:xfrm>
                            </wpg:grpSpPr>
                            <wps:wsp>
                              <wps:cNvPr id="3" name="Rectangle 147"/>
                              <wps:cNvSpPr>
                                <a:spLocks noChangeArrowheads="1"/>
                              </wps:cNvSpPr>
                              <wps:spPr bwMode="auto">
                                <a:xfrm>
                                  <a:off x="2025" y="6675"/>
                                  <a:ext cx="7680" cy="4485"/>
                                </a:xfrm>
                                <a:prstGeom prst="rect">
                                  <a:avLst/>
                                </a:prstGeom>
                                <a:solidFill>
                                  <a:srgbClr val="FFFFFF">
                                    <a:alpha val="0"/>
                                  </a:srgbClr>
                                </a:solidFill>
                                <a:ln w="15875">
                                  <a:solidFill>
                                    <a:srgbClr val="2E74B5"/>
                                  </a:solidFill>
                                  <a:prstDash val="lgDash"/>
                                  <a:miter lim="800000"/>
                                  <a:headEnd/>
                                  <a:tailEnd/>
                                </a:ln>
                              </wps:spPr>
                              <wps:txbx>
                                <w:txbxContent>
                                  <w:p w:rsidR="00500C67" w:rsidRPr="00194905" w:rsidRDefault="00500C67" w:rsidP="00AE2E57">
                                    <w:pPr>
                                      <w:rPr>
                                        <w:rFonts w:ascii="Times New Roman" w:hAnsi="Times New Roman"/>
                                        <w:b/>
                                        <w:color w:val="2E74B5"/>
                                        <w:sz w:val="20"/>
                                      </w:rPr>
                                    </w:pPr>
                                    <w:r w:rsidRPr="00194905">
                                      <w:rPr>
                                        <w:rFonts w:ascii="Times New Roman" w:hAnsi="Times New Roman"/>
                                        <w:b/>
                                        <w:color w:val="2E74B5"/>
                                        <w:sz w:val="20"/>
                                      </w:rPr>
                                      <w:t>Project Execution</w:t>
                                    </w:r>
                                  </w:p>
                                </w:txbxContent>
                              </wps:txbx>
                              <wps:bodyPr rot="0" vert="horz" wrap="square" lIns="91440" tIns="45720" rIns="91440" bIns="45720" anchor="t" anchorCtr="0" upright="1">
                                <a:noAutofit/>
                              </wps:bodyPr>
                            </wps:wsp>
                            <wps:wsp>
                              <wps:cNvPr id="4" name="AutoShape 138"/>
                              <wps:cNvSpPr>
                                <a:spLocks noChangeArrowheads="1"/>
                              </wps:cNvSpPr>
                              <wps:spPr bwMode="auto">
                                <a:xfrm>
                                  <a:off x="2025" y="5597"/>
                                  <a:ext cx="7370" cy="495"/>
                                </a:xfrm>
                                <a:prstGeom prst="roundRect">
                                  <a:avLst>
                                    <a:gd name="adj" fmla="val 16667"/>
                                  </a:avLst>
                                </a:prstGeom>
                                <a:gradFill rotWithShape="1">
                                  <a:gsLst>
                                    <a:gs pos="0">
                                      <a:srgbClr val="C8CDD5"/>
                                    </a:gs>
                                    <a:gs pos="100000">
                                      <a:srgbClr val="929BAC"/>
                                    </a:gs>
                                  </a:gsLst>
                                  <a:lin ang="5400000" scaled="1"/>
                                </a:gradFill>
                                <a:ln w="9525">
                                  <a:solidFill>
                                    <a:srgbClr val="000000"/>
                                  </a:solidFill>
                                  <a:round/>
                                  <a:headEnd/>
                                  <a:tailEnd/>
                                </a:ln>
                              </wps:spPr>
                              <wps:txbx>
                                <w:txbxContent>
                                  <w:p w:rsidR="00500C67" w:rsidRPr="00702C08" w:rsidRDefault="00500C67" w:rsidP="00AE2E57">
                                    <w:pPr>
                                      <w:rPr>
                                        <w:rFonts w:ascii="Times New Roman" w:hAnsi="Times New Roman"/>
                                        <w:b/>
                                        <w:sz w:val="20"/>
                                      </w:rPr>
                                    </w:pPr>
                                    <w:r w:rsidRPr="00702C08">
                                      <w:rPr>
                                        <w:rFonts w:ascii="Times New Roman" w:hAnsi="Times New Roman"/>
                                        <w:b/>
                                        <w:sz w:val="16"/>
                                      </w:rPr>
                                      <w:t>Funding Partner</w:t>
                                    </w:r>
                                    <w:r w:rsidRPr="00702C08">
                                      <w:rPr>
                                        <w:rFonts w:ascii="Times New Roman" w:hAnsi="Times New Roman"/>
                                        <w:b/>
                                        <w:sz w:val="18"/>
                                      </w:rPr>
                                      <w:t xml:space="preserve">        </w:t>
                                    </w:r>
                                    <w:r>
                                      <w:rPr>
                                        <w:rFonts w:ascii="Times New Roman" w:hAnsi="Times New Roman"/>
                                        <w:b/>
                                        <w:sz w:val="18"/>
                                      </w:rPr>
                                      <w:t xml:space="preserve"> </w:t>
                                    </w:r>
                                    <w:r w:rsidRPr="00702C08">
                                      <w:rPr>
                                        <w:rFonts w:ascii="Times New Roman" w:hAnsi="Times New Roman"/>
                                        <w:b/>
                                        <w:sz w:val="18"/>
                                      </w:rPr>
                                      <w:t xml:space="preserve"> </w:t>
                                    </w:r>
                                    <w:r>
                                      <w:rPr>
                                        <w:rFonts w:ascii="Times New Roman" w:hAnsi="Times New Roman"/>
                                        <w:b/>
                                        <w:sz w:val="18"/>
                                      </w:rPr>
                                      <w:t xml:space="preserve">    </w:t>
                                    </w:r>
                                    <w:r w:rsidRPr="00844745">
                                      <w:rPr>
                                        <w:rFonts w:ascii="Times New Roman" w:hAnsi="Times New Roman"/>
                                      </w:rPr>
                                      <w:t>The Global Environment Facility (GEF)</w:t>
                                    </w:r>
                                  </w:p>
                                </w:txbxContent>
                              </wps:txbx>
                              <wps:bodyPr rot="0" vert="horz" wrap="square" lIns="91440" tIns="45720" rIns="91440" bIns="45720" anchor="t" anchorCtr="0" upright="1">
                                <a:noAutofit/>
                              </wps:bodyPr>
                            </wps:wsp>
                            <wps:wsp>
                              <wps:cNvPr id="5" name="AutoShape 139"/>
                              <wps:cNvSpPr>
                                <a:spLocks noChangeArrowheads="1"/>
                              </wps:cNvSpPr>
                              <wps:spPr bwMode="auto">
                                <a:xfrm>
                                  <a:off x="2025" y="6182"/>
                                  <a:ext cx="7370" cy="405"/>
                                </a:xfrm>
                                <a:prstGeom prst="roundRect">
                                  <a:avLst>
                                    <a:gd name="adj" fmla="val 16667"/>
                                  </a:avLst>
                                </a:prstGeom>
                                <a:gradFill rotWithShape="1">
                                  <a:gsLst>
                                    <a:gs pos="0">
                                      <a:srgbClr val="CED2DA"/>
                                    </a:gs>
                                    <a:gs pos="100000">
                                      <a:srgbClr val="929BAC"/>
                                    </a:gs>
                                  </a:gsLst>
                                  <a:lin ang="5400000" scaled="1"/>
                                </a:gradFill>
                                <a:ln w="9525">
                                  <a:solidFill>
                                    <a:srgbClr val="000000"/>
                                  </a:solidFill>
                                  <a:round/>
                                  <a:headEnd/>
                                  <a:tailEnd/>
                                </a:ln>
                              </wps:spPr>
                              <wps:txbx>
                                <w:txbxContent>
                                  <w:p w:rsidR="00500C67" w:rsidRPr="00702C08" w:rsidRDefault="00500C67" w:rsidP="00AE2E57">
                                    <w:pPr>
                                      <w:rPr>
                                        <w:rFonts w:ascii="Times New Roman" w:hAnsi="Times New Roman"/>
                                      </w:rPr>
                                    </w:pPr>
                                    <w:r w:rsidRPr="00702C08">
                                      <w:rPr>
                                        <w:rFonts w:ascii="Times New Roman" w:hAnsi="Times New Roman"/>
                                        <w:b/>
                                        <w:sz w:val="16"/>
                                      </w:rPr>
                                      <w:t>Implementing agency</w:t>
                                    </w:r>
                                    <w:r w:rsidRPr="00702C08">
                                      <w:rPr>
                                        <w:rFonts w:ascii="Times New Roman" w:hAnsi="Times New Roman"/>
                                        <w:sz w:val="18"/>
                                      </w:rPr>
                                      <w:t xml:space="preserve">       </w:t>
                                    </w:r>
                                    <w:r>
                                      <w:rPr>
                                        <w:rFonts w:ascii="Times New Roman" w:hAnsi="Times New Roman"/>
                                        <w:sz w:val="18"/>
                                      </w:rPr>
                                      <w:t xml:space="preserve">                               </w:t>
                                    </w:r>
                                    <w:r w:rsidRPr="00844745">
                                      <w:rPr>
                                        <w:rFonts w:ascii="Times New Roman" w:hAnsi="Times New Roman"/>
                                      </w:rPr>
                                      <w:t>UNIDO</w:t>
                                    </w:r>
                                  </w:p>
                                </w:txbxContent>
                              </wps:txbx>
                              <wps:bodyPr rot="0" vert="horz" wrap="square" lIns="91440" tIns="45720" rIns="91440" bIns="45720" anchor="t" anchorCtr="0" upright="1">
                                <a:noAutofit/>
                              </wps:bodyPr>
                            </wps:wsp>
                            <wps:wsp>
                              <wps:cNvPr id="6" name="AutoShape 141"/>
                              <wps:cNvSpPr>
                                <a:spLocks noChangeArrowheads="1"/>
                              </wps:cNvSpPr>
                              <wps:spPr bwMode="auto">
                                <a:xfrm>
                                  <a:off x="2205" y="7127"/>
                                  <a:ext cx="930" cy="3690"/>
                                </a:xfrm>
                                <a:prstGeom prst="roundRect">
                                  <a:avLst>
                                    <a:gd name="adj" fmla="val 16667"/>
                                  </a:avLst>
                                </a:prstGeom>
                                <a:gradFill rotWithShape="1">
                                  <a:gsLst>
                                    <a:gs pos="0">
                                      <a:srgbClr val="D0E2F3"/>
                                    </a:gs>
                                    <a:gs pos="100000">
                                      <a:srgbClr val="9CC2E5"/>
                                    </a:gs>
                                  </a:gsLst>
                                  <a:lin ang="5400000" scaled="1"/>
                                </a:gradFill>
                                <a:ln w="9525">
                                  <a:solidFill>
                                    <a:srgbClr val="000000"/>
                                  </a:solidFill>
                                  <a:round/>
                                  <a:headEnd/>
                                  <a:tailEnd/>
                                </a:ln>
                              </wps:spPr>
                              <wps:txbx>
                                <w:txbxContent>
                                  <w:p w:rsidR="00500C67" w:rsidRPr="009578CB" w:rsidRDefault="00500C67" w:rsidP="00AE2E57">
                                    <w:pPr>
                                      <w:jc w:val="center"/>
                                      <w:rPr>
                                        <w:rFonts w:ascii="Times New Roman" w:hAnsi="Times New Roman"/>
                                        <w:b/>
                                        <w:sz w:val="18"/>
                                      </w:rPr>
                                    </w:pPr>
                                    <w:r w:rsidRPr="009578CB">
                                      <w:rPr>
                                        <w:rFonts w:ascii="Times New Roman" w:hAnsi="Times New Roman"/>
                                        <w:b/>
                                        <w:sz w:val="16"/>
                                      </w:rPr>
                                      <w:t>CSOs (Industrial Associations etc.)</w:t>
                                    </w:r>
                                    <w:r w:rsidRPr="009578CB">
                                      <w:rPr>
                                        <w:rFonts w:ascii="Times New Roman" w:hAnsi="Times New Roman"/>
                                        <w:b/>
                                        <w:sz w:val="16"/>
                                      </w:rPr>
                                      <w:br/>
                                      <w:t>Private Sector, Communities,</w:t>
                                    </w:r>
                                    <w:r w:rsidRPr="009578CB">
                                      <w:rPr>
                                        <w:rFonts w:ascii="Times New Roman" w:hAnsi="Times New Roman"/>
                                        <w:b/>
                                        <w:sz w:val="16"/>
                                      </w:rPr>
                                      <w:br/>
                                      <w:t>Research &amp; Academic Institutions</w:t>
                                    </w:r>
                                  </w:p>
                                </w:txbxContent>
                              </wps:txbx>
                              <wps:bodyPr rot="0" vert="vert270" wrap="square" lIns="91440" tIns="45720" rIns="91440" bIns="45720" anchor="t" anchorCtr="0" upright="1">
                                <a:noAutofit/>
                              </wps:bodyPr>
                            </wps:wsp>
                            <wps:wsp>
                              <wps:cNvPr id="7" name="AutoShape 142"/>
                              <wps:cNvSpPr>
                                <a:spLocks noChangeArrowheads="1"/>
                              </wps:cNvSpPr>
                              <wps:spPr bwMode="auto">
                                <a:xfrm>
                                  <a:off x="3495" y="7127"/>
                                  <a:ext cx="3435" cy="1305"/>
                                </a:xfrm>
                                <a:prstGeom prst="roundRect">
                                  <a:avLst>
                                    <a:gd name="adj" fmla="val 16667"/>
                                  </a:avLst>
                                </a:prstGeom>
                                <a:gradFill rotWithShape="1">
                                  <a:gsLst>
                                    <a:gs pos="0">
                                      <a:srgbClr val="C9DEF1"/>
                                    </a:gs>
                                    <a:gs pos="50000">
                                      <a:srgbClr val="9CC2E5"/>
                                    </a:gs>
                                    <a:gs pos="100000">
                                      <a:srgbClr val="C9DEF1"/>
                                    </a:gs>
                                  </a:gsLst>
                                  <a:lin ang="5400000" scaled="1"/>
                                </a:gradFill>
                                <a:ln w="9525">
                                  <a:solidFill>
                                    <a:srgbClr val="000000"/>
                                  </a:solidFill>
                                  <a:round/>
                                  <a:headEnd/>
                                  <a:tailEnd/>
                                </a:ln>
                              </wps:spPr>
                              <wps:txbx>
                                <w:txbxContent>
                                  <w:p w:rsidR="00500C67" w:rsidRPr="009578CB" w:rsidRDefault="00500C67" w:rsidP="00AE2E57">
                                    <w:pPr>
                                      <w:jc w:val="center"/>
                                      <w:rPr>
                                        <w:rFonts w:ascii="Times New Roman" w:hAnsi="Times New Roman"/>
                                        <w:b/>
                                        <w:sz w:val="18"/>
                                      </w:rPr>
                                    </w:pPr>
                                    <w:r>
                                      <w:rPr>
                                        <w:rFonts w:ascii="Times New Roman" w:hAnsi="Times New Roman"/>
                                        <w:b/>
                                        <w:sz w:val="16"/>
                                      </w:rPr>
                                      <w:t>Project Steering Committee</w:t>
                                    </w:r>
                                    <w:r>
                                      <w:rPr>
                                        <w:rFonts w:ascii="Times New Roman" w:hAnsi="Times New Roman"/>
                                        <w:b/>
                                        <w:sz w:val="16"/>
                                      </w:rPr>
                                      <w:br/>
                                    </w:r>
                                    <w:r w:rsidRPr="009578CB">
                                      <w:rPr>
                                        <w:rFonts w:ascii="Times New Roman" w:hAnsi="Times New Roman"/>
                                        <w:sz w:val="16"/>
                                      </w:rPr>
                                      <w:t xml:space="preserve">Chair: </w:t>
                                    </w:r>
                                    <w:r>
                                      <w:rPr>
                                        <w:rFonts w:ascii="Times New Roman" w:hAnsi="Times New Roman"/>
                                        <w:sz w:val="16"/>
                                      </w:rPr>
                                      <w:t>DAPH, MAFF</w:t>
                                    </w:r>
                                    <w:r>
                                      <w:rPr>
                                        <w:rFonts w:ascii="Times New Roman" w:hAnsi="Times New Roman"/>
                                        <w:sz w:val="16"/>
                                      </w:rPr>
                                      <w:br/>
                                      <w:t xml:space="preserve">Members: UNIDO, </w:t>
                                    </w:r>
                                    <w:r w:rsidRPr="00BA1B81">
                                      <w:rPr>
                                        <w:rFonts w:ascii="Times New Roman" w:hAnsi="Times New Roman"/>
                                        <w:sz w:val="16"/>
                                      </w:rPr>
                                      <w:t>MAFF, MOE,</w:t>
                                    </w:r>
                                    <w:r>
                                      <w:rPr>
                                        <w:rFonts w:ascii="Times New Roman" w:hAnsi="Times New Roman"/>
                                        <w:sz w:val="16"/>
                                      </w:rPr>
                                      <w:t xml:space="preserve"> DAPH, </w:t>
                                    </w:r>
                                    <w:r w:rsidRPr="00BA1B81">
                                      <w:rPr>
                                        <w:rFonts w:ascii="Times New Roman" w:hAnsi="Times New Roman"/>
                                        <w:sz w:val="16"/>
                                      </w:rPr>
                                      <w:t xml:space="preserve">FTB, </w:t>
                                    </w:r>
                                    <w:r>
                                      <w:rPr>
                                        <w:rFonts w:ascii="Times New Roman" w:hAnsi="Times New Roman"/>
                                        <w:sz w:val="16"/>
                                      </w:rPr>
                                      <w:t xml:space="preserve">private sector representatives, </w:t>
                                    </w:r>
                                    <w:r>
                                      <w:rPr>
                                        <w:rFonts w:ascii="Times New Roman" w:hAnsi="Times New Roman"/>
                                        <w:sz w:val="16"/>
                                      </w:rPr>
                                      <w:br/>
                                      <w:t>PMU Project Manager</w:t>
                                    </w:r>
                                  </w:p>
                                </w:txbxContent>
                              </wps:txbx>
                              <wps:bodyPr rot="0" vert="horz" wrap="square" lIns="91440" tIns="45720" rIns="91440" bIns="45720" anchor="t" anchorCtr="0" upright="1">
                                <a:noAutofit/>
                              </wps:bodyPr>
                            </wps:wsp>
                            <wps:wsp>
                              <wps:cNvPr id="8" name="AutoShape 144"/>
                              <wps:cNvSpPr>
                                <a:spLocks noChangeArrowheads="1"/>
                              </wps:cNvSpPr>
                              <wps:spPr bwMode="auto">
                                <a:xfrm>
                                  <a:off x="4770" y="8702"/>
                                  <a:ext cx="3795" cy="1170"/>
                                </a:xfrm>
                                <a:prstGeom prst="roundRect">
                                  <a:avLst>
                                    <a:gd name="adj" fmla="val 16667"/>
                                  </a:avLst>
                                </a:prstGeom>
                                <a:gradFill rotWithShape="1">
                                  <a:gsLst>
                                    <a:gs pos="0">
                                      <a:srgbClr val="FFC5C5"/>
                                    </a:gs>
                                    <a:gs pos="100000">
                                      <a:srgbClr val="FF9999"/>
                                    </a:gs>
                                  </a:gsLst>
                                  <a:lin ang="5400000" scaled="1"/>
                                </a:gradFill>
                                <a:ln w="9525">
                                  <a:solidFill>
                                    <a:srgbClr val="000000"/>
                                  </a:solidFill>
                                  <a:round/>
                                  <a:headEnd/>
                                  <a:tailEnd/>
                                </a:ln>
                              </wps:spPr>
                              <wps:txbx>
                                <w:txbxContent>
                                  <w:p w:rsidR="00500C67" w:rsidRDefault="00500C67" w:rsidP="00AE2E57">
                                    <w:pPr>
                                      <w:jc w:val="center"/>
                                      <w:rPr>
                                        <w:rFonts w:ascii="Times New Roman" w:hAnsi="Times New Roman"/>
                                        <w:b/>
                                        <w:sz w:val="16"/>
                                      </w:rPr>
                                    </w:pPr>
                                    <w:r>
                                      <w:rPr>
                                        <w:rFonts w:ascii="Times New Roman" w:hAnsi="Times New Roman"/>
                                        <w:b/>
                                        <w:sz w:val="16"/>
                                      </w:rPr>
                                      <w:t>Project Management Unit (PMU)</w:t>
                                    </w:r>
                                  </w:p>
                                  <w:p w:rsidR="00500C67" w:rsidRPr="00D033D5" w:rsidRDefault="00500C67" w:rsidP="00AE2E57">
                                    <w:pPr>
                                      <w:jc w:val="center"/>
                                      <w:rPr>
                                        <w:rFonts w:ascii="Times New Roman" w:hAnsi="Times New Roman"/>
                                        <w:sz w:val="16"/>
                                      </w:rPr>
                                    </w:pPr>
                                    <w:r w:rsidRPr="00D033D5">
                                      <w:rPr>
                                        <w:rFonts w:ascii="Times New Roman" w:hAnsi="Times New Roman"/>
                                        <w:sz w:val="16"/>
                                      </w:rPr>
                                      <w:t>Headed by: National Project Director</w:t>
                                    </w:r>
                                    <w:r w:rsidRPr="00D033D5">
                                      <w:rPr>
                                        <w:rFonts w:ascii="Times New Roman" w:hAnsi="Times New Roman"/>
                                        <w:sz w:val="16"/>
                                      </w:rPr>
                                      <w:br/>
                                      <w:t xml:space="preserve">Supported by: </w:t>
                                    </w:r>
                                    <w:r>
                                      <w:rPr>
                                        <w:rFonts w:ascii="Times New Roman" w:hAnsi="Times New Roman"/>
                                        <w:sz w:val="16"/>
                                      </w:rPr>
                                      <w:t xml:space="preserve">National Project Manager, Project </w:t>
                                    </w:r>
                                    <w:r>
                                      <w:rPr>
                                        <w:rFonts w:ascii="Times New Roman" w:hAnsi="Times New Roman"/>
                                        <w:sz w:val="16"/>
                                      </w:rPr>
                                      <w:br/>
                                      <w:t>Administrative Assistant, and Technical Advisor</w:t>
                                    </w:r>
                                  </w:p>
                                </w:txbxContent>
                              </wps:txbx>
                              <wps:bodyPr rot="0" vert="horz" wrap="square" lIns="91440" tIns="45720" rIns="91440" bIns="45720" anchor="t" anchorCtr="0" upright="1">
                                <a:noAutofit/>
                              </wps:bodyPr>
                            </wps:wsp>
                            <wps:wsp>
                              <wps:cNvPr id="9" name="AutoShape 143"/>
                              <wps:cNvSpPr>
                                <a:spLocks noChangeArrowheads="1"/>
                              </wps:cNvSpPr>
                              <wps:spPr bwMode="auto">
                                <a:xfrm>
                                  <a:off x="3495" y="8702"/>
                                  <a:ext cx="1485" cy="1140"/>
                                </a:xfrm>
                                <a:prstGeom prst="roundRect">
                                  <a:avLst>
                                    <a:gd name="adj" fmla="val 16667"/>
                                  </a:avLst>
                                </a:prstGeom>
                                <a:gradFill rotWithShape="1">
                                  <a:gsLst>
                                    <a:gs pos="0">
                                      <a:srgbClr val="D0E2F3"/>
                                    </a:gs>
                                    <a:gs pos="100000">
                                      <a:srgbClr val="9CC2E5"/>
                                    </a:gs>
                                  </a:gsLst>
                                  <a:lin ang="5400000" scaled="1"/>
                                </a:gradFill>
                                <a:ln w="9525">
                                  <a:solidFill>
                                    <a:srgbClr val="000000"/>
                                  </a:solidFill>
                                  <a:round/>
                                  <a:headEnd/>
                                  <a:tailEnd/>
                                </a:ln>
                              </wps:spPr>
                              <wps:txbx>
                                <w:txbxContent>
                                  <w:p w:rsidR="00500C67" w:rsidRPr="009578CB" w:rsidRDefault="00500C67" w:rsidP="00AE2E57">
                                    <w:pPr>
                                      <w:jc w:val="center"/>
                                      <w:rPr>
                                        <w:rFonts w:ascii="Times New Roman" w:hAnsi="Times New Roman"/>
                                        <w:b/>
                                        <w:sz w:val="18"/>
                                      </w:rPr>
                                    </w:pPr>
                                    <w:r>
                                      <w:rPr>
                                        <w:rFonts w:ascii="Times New Roman" w:hAnsi="Times New Roman"/>
                                        <w:b/>
                                        <w:sz w:val="16"/>
                                      </w:rPr>
                                      <w:t>Lead Executing Agency: MAFF, MoE</w:t>
                                    </w:r>
                                  </w:p>
                                </w:txbxContent>
                              </wps:txbx>
                              <wps:bodyPr rot="0" vert="horz" wrap="square" lIns="91440" tIns="154800" rIns="91440" bIns="45720" anchor="t" anchorCtr="0" upright="1">
                                <a:noAutofit/>
                              </wps:bodyPr>
                            </wps:wsp>
                            <wps:wsp>
                              <wps:cNvPr id="10" name="AutoShape 145"/>
                              <wps:cNvSpPr>
                                <a:spLocks noChangeArrowheads="1"/>
                              </wps:cNvSpPr>
                              <wps:spPr bwMode="auto">
                                <a:xfrm>
                                  <a:off x="3495" y="10247"/>
                                  <a:ext cx="2955" cy="570"/>
                                </a:xfrm>
                                <a:prstGeom prst="roundRect">
                                  <a:avLst>
                                    <a:gd name="adj" fmla="val 16667"/>
                                  </a:avLst>
                                </a:prstGeom>
                                <a:gradFill rotWithShape="1">
                                  <a:gsLst>
                                    <a:gs pos="0">
                                      <a:srgbClr val="CDE0F2"/>
                                    </a:gs>
                                    <a:gs pos="100000">
                                      <a:srgbClr val="9CC2E5"/>
                                    </a:gs>
                                  </a:gsLst>
                                  <a:lin ang="5400000" scaled="1"/>
                                </a:gradFill>
                                <a:ln w="9525">
                                  <a:solidFill>
                                    <a:srgbClr val="000000"/>
                                  </a:solidFill>
                                  <a:round/>
                                  <a:headEnd/>
                                  <a:tailEnd/>
                                </a:ln>
                              </wps:spPr>
                              <wps:txbx>
                                <w:txbxContent>
                                  <w:p w:rsidR="00500C67" w:rsidRPr="009578CB" w:rsidRDefault="00500C67" w:rsidP="00AE2E57">
                                    <w:pPr>
                                      <w:jc w:val="center"/>
                                      <w:rPr>
                                        <w:rFonts w:ascii="Times New Roman" w:hAnsi="Times New Roman"/>
                                        <w:b/>
                                        <w:sz w:val="18"/>
                                      </w:rPr>
                                    </w:pPr>
                                    <w:r>
                                      <w:rPr>
                                        <w:rFonts w:ascii="Times New Roman" w:hAnsi="Times New Roman"/>
                                        <w:b/>
                                        <w:sz w:val="16"/>
                                      </w:rPr>
                                      <w:t xml:space="preserve">Additional Executing Agency I: </w:t>
                                    </w:r>
                                    <w:r>
                                      <w:rPr>
                                        <w:rFonts w:ascii="Times New Roman" w:hAnsi="Times New Roman"/>
                                        <w:b/>
                                        <w:sz w:val="16"/>
                                      </w:rPr>
                                      <w:br/>
                                      <w:t>FTB</w:t>
                                    </w:r>
                                  </w:p>
                                </w:txbxContent>
                              </wps:txbx>
                              <wps:bodyPr rot="0" vert="horz" wrap="square" lIns="91440" tIns="45720" rIns="91440" bIns="45720" anchor="t" anchorCtr="0" upright="1">
                                <a:noAutofit/>
                              </wps:bodyPr>
                            </wps:wsp>
                            <wps:wsp>
                              <wps:cNvPr id="11" name="AutoShape 146"/>
                              <wps:cNvSpPr>
                                <a:spLocks noChangeArrowheads="1"/>
                              </wps:cNvSpPr>
                              <wps:spPr bwMode="auto">
                                <a:xfrm>
                                  <a:off x="6555" y="10247"/>
                                  <a:ext cx="2730" cy="570"/>
                                </a:xfrm>
                                <a:prstGeom prst="roundRect">
                                  <a:avLst>
                                    <a:gd name="adj" fmla="val 16667"/>
                                  </a:avLst>
                                </a:prstGeom>
                                <a:gradFill rotWithShape="1">
                                  <a:gsLst>
                                    <a:gs pos="0">
                                      <a:srgbClr val="9CC2E5"/>
                                    </a:gs>
                                    <a:gs pos="100000">
                                      <a:srgbClr val="C0D8EE"/>
                                    </a:gs>
                                  </a:gsLst>
                                  <a:lin ang="5400000" scaled="1"/>
                                </a:gradFill>
                                <a:ln w="9525">
                                  <a:solidFill>
                                    <a:srgbClr val="000000"/>
                                  </a:solidFill>
                                  <a:round/>
                                  <a:headEnd/>
                                  <a:tailEnd/>
                                </a:ln>
                              </wps:spPr>
                              <wps:txbx>
                                <w:txbxContent>
                                  <w:p w:rsidR="00500C67" w:rsidRPr="009578CB" w:rsidRDefault="00500C67" w:rsidP="00AE2E57">
                                    <w:pPr>
                                      <w:jc w:val="center"/>
                                      <w:rPr>
                                        <w:rFonts w:ascii="Times New Roman" w:hAnsi="Times New Roman"/>
                                        <w:b/>
                                        <w:sz w:val="18"/>
                                      </w:rPr>
                                    </w:pPr>
                                    <w:r>
                                      <w:rPr>
                                        <w:rFonts w:ascii="Times New Roman" w:hAnsi="Times New Roman"/>
                                        <w:b/>
                                        <w:sz w:val="16"/>
                                      </w:rPr>
                                      <w:t xml:space="preserve">Additional Executing Agency II: </w:t>
                                    </w:r>
                                    <w:r>
                                      <w:rPr>
                                        <w:rFonts w:ascii="Times New Roman" w:hAnsi="Times New Roman"/>
                                        <w:b/>
                                        <w:sz w:val="16"/>
                                      </w:rPr>
                                      <w:br/>
                                      <w:t>N.C.P.C. - Cambodia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D9A738" id="Group 148" o:spid="_x0000_s1026" style="position:absolute;left:0;text-align:left;margin-left:85.35pt;margin-top:1.7pt;width:384pt;height:278.15pt;z-index:251657216" coordorigin="2025,5597" coordsize="7680,5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">
                      <v:rect id="Rectangle 147" o:spid="_x0000_s1027" style="position:absolute;left:2025;top:6675;width:7680;height:44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EoqsUA&#10;AADaAAAADwAAAGRycy9kb3ducmV2LnhtbESPQWvCQBSE7wX/w/IK3uqmCmmJrlKlgrYnrQV7e2Rf&#10;k9Ds2zT7oqm/3i0Uehxm5htmtuhdrU7UhsqzgftRAoo497biwsDhbX33CCoIssXaMxn4oQCL+eBm&#10;hpn1Z97RaS+FihAOGRooRZpM65CX5DCMfEMcvU/fOpQo20LbFs8R7mo9TpJUO6w4LpTY0Kqk/Gvf&#10;OQMPl9fx9+p9K9X2eFim8ty9pB+dMcPb/mkKSqiX//Bfe2MNTOD3SrwBe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SiqxQAAANoAAAAPAAAAAAAAAAAAAAAAAJgCAABkcnMv&#10;ZG93bnJldi54bWxQSwUGAAAAAAQABAD1AAAAigMAAAAA&#10;" strokecolor="#2e74b5" strokeweight="1.25pt">
                        <v:fill opacity="0"/>
                        <v:stroke dashstyle="longDash"/>
                        <v:textbox>
                          <w:txbxContent>
                            <w:p w:rsidR="00500C67" w:rsidRPr="00194905" w:rsidRDefault="00500C67" w:rsidP="00AE2E57">
                              <w:pPr>
                                <w:rPr>
                                  <w:rFonts w:ascii="Times New Roman" w:hAnsi="Times New Roman"/>
                                  <w:b/>
                                  <w:color w:val="2E74B5"/>
                                  <w:sz w:val="20"/>
                                </w:rPr>
                              </w:pPr>
                              <w:r w:rsidRPr="00194905">
                                <w:rPr>
                                  <w:rFonts w:ascii="Times New Roman" w:hAnsi="Times New Roman"/>
                                  <w:b/>
                                  <w:color w:val="2E74B5"/>
                                  <w:sz w:val="20"/>
                                </w:rPr>
                                <w:t>Project Execution</w:t>
                              </w:r>
                            </w:p>
                          </w:txbxContent>
                        </v:textbox>
                      </v:rect>
                      <v:roundrect id="AutoShape 138" o:spid="_x0000_s1028" style="position:absolute;left:2025;top:5597;width:7370;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NaJMMA&#10;AADaAAAADwAAAGRycy9kb3ducmV2LnhtbESPQWsCMRSE70L/Q3iF3jRbCVVWo9QWi4IXtz14fGxe&#10;N0s3L0sSdfvvm4LgcZiZb5jlenCduFCIrWcNz5MCBHHtTcuNhq/P7XgOIiZkg51n0vBLEdarh9ES&#10;S+OvfKRLlRqRIRxL1GBT6kspY23JYZz4njh73z44TFmGRpqA1wx3nZwWxYt02HJesNjTm6X6pzo7&#10;DdV+dg6n983UbnYf/R6V2qqD0vrpcXhdgEg0pHv41t4ZDQr+r+Qb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NaJMMAAADaAAAADwAAAAAAAAAAAAAAAACYAgAAZHJzL2Rv&#10;d25yZXYueG1sUEsFBgAAAAAEAAQA9QAAAIgDAAAAAA==&#10;" fillcolor="#c8cdd5">
                        <v:fill color2="#929bac" rotate="t" focus="100%" type="gradient"/>
                        <v:textbox>
                          <w:txbxContent>
                            <w:p w:rsidR="00500C67" w:rsidRPr="00702C08" w:rsidRDefault="00500C67" w:rsidP="00AE2E57">
                              <w:pPr>
                                <w:rPr>
                                  <w:rFonts w:ascii="Times New Roman" w:hAnsi="Times New Roman"/>
                                  <w:b/>
                                  <w:sz w:val="20"/>
                                </w:rPr>
                              </w:pPr>
                              <w:r w:rsidRPr="00702C08">
                                <w:rPr>
                                  <w:rFonts w:ascii="Times New Roman" w:hAnsi="Times New Roman"/>
                                  <w:b/>
                                  <w:sz w:val="16"/>
                                </w:rPr>
                                <w:t>Funding Partner</w:t>
                              </w:r>
                              <w:r w:rsidRPr="00702C08">
                                <w:rPr>
                                  <w:rFonts w:ascii="Times New Roman" w:hAnsi="Times New Roman"/>
                                  <w:b/>
                                  <w:sz w:val="18"/>
                                </w:rPr>
                                <w:t xml:space="preserve">        </w:t>
                              </w:r>
                              <w:r>
                                <w:rPr>
                                  <w:rFonts w:ascii="Times New Roman" w:hAnsi="Times New Roman"/>
                                  <w:b/>
                                  <w:sz w:val="18"/>
                                </w:rPr>
                                <w:t xml:space="preserve"> </w:t>
                              </w:r>
                              <w:r w:rsidRPr="00702C08">
                                <w:rPr>
                                  <w:rFonts w:ascii="Times New Roman" w:hAnsi="Times New Roman"/>
                                  <w:b/>
                                  <w:sz w:val="18"/>
                                </w:rPr>
                                <w:t xml:space="preserve"> </w:t>
                              </w:r>
                              <w:r>
                                <w:rPr>
                                  <w:rFonts w:ascii="Times New Roman" w:hAnsi="Times New Roman"/>
                                  <w:b/>
                                  <w:sz w:val="18"/>
                                </w:rPr>
                                <w:t xml:space="preserve">    </w:t>
                              </w:r>
                              <w:r w:rsidRPr="00844745">
                                <w:rPr>
                                  <w:rFonts w:ascii="Times New Roman" w:hAnsi="Times New Roman"/>
                                </w:rPr>
                                <w:t>The Global Environment Facility (GEF)</w:t>
                              </w:r>
                            </w:p>
                          </w:txbxContent>
                        </v:textbox>
                      </v:roundrect>
                      <v:roundrect id="AutoShape 139" o:spid="_x0000_s1029" style="position:absolute;left:2025;top:6182;width:7370;height:40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TPWMMA&#10;AADaAAAADwAAAGRycy9kb3ducmV2LnhtbESPT4vCMBTE7wt+h/AEb2uqoKxdoxRR0Iusf9i9Ppq3&#10;TbF5qU3U6qc3Cwseh5n5DTOdt7YSV2p86VjBoJ+AIM6dLrlQcDys3j9A+ICssXJMCu7kYT7rvE0x&#10;1e7GO7ruQyEihH2KCkwIdSqlzw1Z9H1XE0fv1zUWQ5RNIXWDtwi3lRwmyVhaLDkuGKxpYSg/7S9W&#10;QXEnc5G773riHj/L7By+NsNtplSv22afIAK14RX+b6+1ghH8XYk3QM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TPWMMAAADaAAAADwAAAAAAAAAAAAAAAACYAgAAZHJzL2Rv&#10;d25yZXYueG1sUEsFBgAAAAAEAAQA9QAAAIgDAAAAAA==&#10;" fillcolor="#ced2da">
                        <v:fill color2="#929bac" rotate="t" focus="100%" type="gradient"/>
                        <v:textbox>
                          <w:txbxContent>
                            <w:p w:rsidR="00500C67" w:rsidRPr="00702C08" w:rsidRDefault="00500C67" w:rsidP="00AE2E57">
                              <w:pPr>
                                <w:rPr>
                                  <w:rFonts w:ascii="Times New Roman" w:hAnsi="Times New Roman"/>
                                </w:rPr>
                              </w:pPr>
                              <w:r w:rsidRPr="00702C08">
                                <w:rPr>
                                  <w:rFonts w:ascii="Times New Roman" w:hAnsi="Times New Roman"/>
                                  <w:b/>
                                  <w:sz w:val="16"/>
                                </w:rPr>
                                <w:t>Implementing agency</w:t>
                              </w:r>
                              <w:r w:rsidRPr="00702C08">
                                <w:rPr>
                                  <w:rFonts w:ascii="Times New Roman" w:hAnsi="Times New Roman"/>
                                  <w:sz w:val="18"/>
                                </w:rPr>
                                <w:t xml:space="preserve">       </w:t>
                              </w:r>
                              <w:r>
                                <w:rPr>
                                  <w:rFonts w:ascii="Times New Roman" w:hAnsi="Times New Roman"/>
                                  <w:sz w:val="18"/>
                                </w:rPr>
                                <w:t xml:space="preserve">                               </w:t>
                              </w:r>
                              <w:r w:rsidRPr="00844745">
                                <w:rPr>
                                  <w:rFonts w:ascii="Times New Roman" w:hAnsi="Times New Roman"/>
                                </w:rPr>
                                <w:t>UNIDO</w:t>
                              </w:r>
                            </w:p>
                          </w:txbxContent>
                        </v:textbox>
                      </v:roundrect>
                      <v:roundrect id="AutoShape 141" o:spid="_x0000_s1030" style="position:absolute;left:2205;top:7127;width:930;height:36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2Eh8QA&#10;AADaAAAADwAAAGRycy9kb3ducmV2LnhtbESPW4vCMBSE3wX/QziCL6LpCt6qUZYFcXEF8QLi26E5&#10;tnWbk9Jktf57syD4OMzMN8xsUZtC3KhyuWUFH70IBHFidc6pguNh2R2DcB5ZY2GZFDzIwWLebMww&#10;1vbOO7rtfSoChF2MCjLvy1hKl2Rk0PVsSRy8i60M+iCrVOoK7wFuCtmPoqE0mHNYyLCkr4yS3/2f&#10;UXDly3KlR95tTxNzXg02nfXPmZRqt+rPKQhPtX+HX+1vrWAI/1fCD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dhIfEAAAA2gAAAA8AAAAAAAAAAAAAAAAAmAIAAGRycy9k&#10;b3ducmV2LnhtbFBLBQYAAAAABAAEAPUAAACJAwAAAAA=&#10;" fillcolor="#d0e2f3">
                        <v:fill color2="#9cc2e5" rotate="t" focus="100%" type="gradient"/>
                        <v:textbox style="layout-flow:vertical;mso-layout-flow-alt:bottom-to-top">
                          <w:txbxContent>
                            <w:p w:rsidR="00500C67" w:rsidRPr="009578CB" w:rsidRDefault="00500C67" w:rsidP="00AE2E57">
                              <w:pPr>
                                <w:jc w:val="center"/>
                                <w:rPr>
                                  <w:rFonts w:ascii="Times New Roman" w:hAnsi="Times New Roman"/>
                                  <w:b/>
                                  <w:sz w:val="18"/>
                                </w:rPr>
                              </w:pPr>
                              <w:r w:rsidRPr="009578CB">
                                <w:rPr>
                                  <w:rFonts w:ascii="Times New Roman" w:hAnsi="Times New Roman"/>
                                  <w:b/>
                                  <w:sz w:val="16"/>
                                </w:rPr>
                                <w:t>CSOs (Industrial Associations etc.)</w:t>
                              </w:r>
                              <w:r w:rsidRPr="009578CB">
                                <w:rPr>
                                  <w:rFonts w:ascii="Times New Roman" w:hAnsi="Times New Roman"/>
                                  <w:b/>
                                  <w:sz w:val="16"/>
                                </w:rPr>
                                <w:br/>
                                <w:t>Private Sector, Communities,</w:t>
                              </w:r>
                              <w:r w:rsidRPr="009578CB">
                                <w:rPr>
                                  <w:rFonts w:ascii="Times New Roman" w:hAnsi="Times New Roman"/>
                                  <w:b/>
                                  <w:sz w:val="16"/>
                                </w:rPr>
                                <w:br/>
                                <w:t>Research &amp; Academic Institutions</w:t>
                              </w:r>
                            </w:p>
                          </w:txbxContent>
                        </v:textbox>
                      </v:roundrect>
                      <v:roundrect id="AutoShape 142" o:spid="_x0000_s1031" style="position:absolute;left:3495;top:7127;width:3435;height:130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nMksMA&#10;AADaAAAADwAAAGRycy9kb3ducmV2LnhtbESPQWvCQBSE74L/YXkFL2I29dBImlWKVRAKAbU9eHtk&#10;n0lo9m3Y3Wj677uFgsdhZr5his1oOnEj51vLCp6TFARxZXXLtYLP836xAuEDssbOMin4IQ+b9XRS&#10;YK7tnY90O4VaRAj7HBU0IfS5lL5qyKBPbE8cvat1BkOUrpba4T3CTSeXafoiDbYcFxrsadtQ9X0a&#10;jILrvAwsv979wOWAl+pj51y2U2r2NL69ggg0hkf4v33QCjL4uxJv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nMksMAAADaAAAADwAAAAAAAAAAAAAAAACYAgAAZHJzL2Rv&#10;d25yZXYueG1sUEsFBgAAAAAEAAQA9QAAAIgDAAAAAA==&#10;" fillcolor="#c9def1">
                        <v:fill color2="#9cc2e5" rotate="t" focus="50%" type="gradient"/>
                        <v:textbox>
                          <w:txbxContent>
                            <w:p w:rsidR="00500C67" w:rsidRPr="009578CB" w:rsidRDefault="00500C67" w:rsidP="00AE2E57">
                              <w:pPr>
                                <w:jc w:val="center"/>
                                <w:rPr>
                                  <w:rFonts w:ascii="Times New Roman" w:hAnsi="Times New Roman"/>
                                  <w:b/>
                                  <w:sz w:val="18"/>
                                </w:rPr>
                              </w:pPr>
                              <w:r>
                                <w:rPr>
                                  <w:rFonts w:ascii="Times New Roman" w:hAnsi="Times New Roman"/>
                                  <w:b/>
                                  <w:sz w:val="16"/>
                                </w:rPr>
                                <w:t>Project Steering Committee</w:t>
                              </w:r>
                              <w:r>
                                <w:rPr>
                                  <w:rFonts w:ascii="Times New Roman" w:hAnsi="Times New Roman"/>
                                  <w:b/>
                                  <w:sz w:val="16"/>
                                </w:rPr>
                                <w:br/>
                              </w:r>
                              <w:r w:rsidRPr="009578CB">
                                <w:rPr>
                                  <w:rFonts w:ascii="Times New Roman" w:hAnsi="Times New Roman"/>
                                  <w:sz w:val="16"/>
                                </w:rPr>
                                <w:t xml:space="preserve">Chair: </w:t>
                              </w:r>
                              <w:r>
                                <w:rPr>
                                  <w:rFonts w:ascii="Times New Roman" w:hAnsi="Times New Roman"/>
                                  <w:sz w:val="16"/>
                                </w:rPr>
                                <w:t>DAPH, MAFF</w:t>
                              </w:r>
                              <w:r>
                                <w:rPr>
                                  <w:rFonts w:ascii="Times New Roman" w:hAnsi="Times New Roman"/>
                                  <w:sz w:val="16"/>
                                </w:rPr>
                                <w:br/>
                                <w:t xml:space="preserve">Members: UNIDO, </w:t>
                              </w:r>
                              <w:r w:rsidRPr="00BA1B81">
                                <w:rPr>
                                  <w:rFonts w:ascii="Times New Roman" w:hAnsi="Times New Roman"/>
                                  <w:sz w:val="16"/>
                                </w:rPr>
                                <w:t>MAFF, MOE,</w:t>
                              </w:r>
                              <w:r>
                                <w:rPr>
                                  <w:rFonts w:ascii="Times New Roman" w:hAnsi="Times New Roman"/>
                                  <w:sz w:val="16"/>
                                </w:rPr>
                                <w:t xml:space="preserve"> DAPH, </w:t>
                              </w:r>
                              <w:r w:rsidRPr="00BA1B81">
                                <w:rPr>
                                  <w:rFonts w:ascii="Times New Roman" w:hAnsi="Times New Roman"/>
                                  <w:sz w:val="16"/>
                                </w:rPr>
                                <w:t xml:space="preserve">FTB, </w:t>
                              </w:r>
                              <w:r>
                                <w:rPr>
                                  <w:rFonts w:ascii="Times New Roman" w:hAnsi="Times New Roman"/>
                                  <w:sz w:val="16"/>
                                </w:rPr>
                                <w:t xml:space="preserve">private sector representatives, </w:t>
                              </w:r>
                              <w:r>
                                <w:rPr>
                                  <w:rFonts w:ascii="Times New Roman" w:hAnsi="Times New Roman"/>
                                  <w:sz w:val="16"/>
                                </w:rPr>
                                <w:br/>
                                <w:t>PMU Project Manager</w:t>
                              </w:r>
                            </w:p>
                          </w:txbxContent>
                        </v:textbox>
                      </v:roundrect>
                      <v:roundrect id="AutoShape 144" o:spid="_x0000_s1032" style="position:absolute;left:4770;top:8702;width:3795;height:11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bOoL0A&#10;AADaAAAADwAAAGRycy9kb3ducmV2LnhtbERPy4rCMBTdC/5DuII7mzqCSjWKCMOIK1/o9tJc29Lm&#10;ptOkWv/eLASXh/NerjtTiQc1rrCsYBzFIIhTqwvOFFzOv6M5COeRNVaWScGLHKxX/d4SE22ffKTH&#10;yWcihLBLUEHufZ1I6dKcDLrI1sSBu9vGoA+wyaRu8BnCTSV/4ngqDRYcGnKsaZtTWp5ao+C/La+W&#10;9u1+V8bTSWn/Jgec3ZQaDrrNAoSnzn/FH/dOKwhbw5VwA+TqD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HbOoL0AAADaAAAADwAAAAAAAAAAAAAAAACYAgAAZHJzL2Rvd25yZXYu&#10;eG1sUEsFBgAAAAAEAAQA9QAAAIIDAAAAAA==&#10;" fillcolor="#ffc5c5">
                        <v:fill color2="#f99" rotate="t" focus="100%" type="gradient"/>
                        <v:textbox>
                          <w:txbxContent>
                            <w:p w:rsidR="00500C67" w:rsidRDefault="00500C67" w:rsidP="00AE2E57">
                              <w:pPr>
                                <w:jc w:val="center"/>
                                <w:rPr>
                                  <w:rFonts w:ascii="Times New Roman" w:hAnsi="Times New Roman"/>
                                  <w:b/>
                                  <w:sz w:val="16"/>
                                </w:rPr>
                              </w:pPr>
                              <w:r>
                                <w:rPr>
                                  <w:rFonts w:ascii="Times New Roman" w:hAnsi="Times New Roman"/>
                                  <w:b/>
                                  <w:sz w:val="16"/>
                                </w:rPr>
                                <w:t>Project Management Unit (PMU)</w:t>
                              </w:r>
                            </w:p>
                            <w:p w:rsidR="00500C67" w:rsidRPr="00D033D5" w:rsidRDefault="00500C67" w:rsidP="00AE2E57">
                              <w:pPr>
                                <w:jc w:val="center"/>
                                <w:rPr>
                                  <w:rFonts w:ascii="Times New Roman" w:hAnsi="Times New Roman"/>
                                  <w:sz w:val="16"/>
                                </w:rPr>
                              </w:pPr>
                              <w:r w:rsidRPr="00D033D5">
                                <w:rPr>
                                  <w:rFonts w:ascii="Times New Roman" w:hAnsi="Times New Roman"/>
                                  <w:sz w:val="16"/>
                                </w:rPr>
                                <w:t>Headed by: National Project Director</w:t>
                              </w:r>
                              <w:r w:rsidRPr="00D033D5">
                                <w:rPr>
                                  <w:rFonts w:ascii="Times New Roman" w:hAnsi="Times New Roman"/>
                                  <w:sz w:val="16"/>
                                </w:rPr>
                                <w:br/>
                                <w:t xml:space="preserve">Supported by: </w:t>
                              </w:r>
                              <w:r>
                                <w:rPr>
                                  <w:rFonts w:ascii="Times New Roman" w:hAnsi="Times New Roman"/>
                                  <w:sz w:val="16"/>
                                </w:rPr>
                                <w:t xml:space="preserve">National Project Manager, Project </w:t>
                              </w:r>
                              <w:r>
                                <w:rPr>
                                  <w:rFonts w:ascii="Times New Roman" w:hAnsi="Times New Roman"/>
                                  <w:sz w:val="16"/>
                                </w:rPr>
                                <w:br/>
                                <w:t>Administrative Assistant, and Technical Advisor</w:t>
                              </w:r>
                            </w:p>
                          </w:txbxContent>
                        </v:textbox>
                      </v:roundrect>
                      <v:roundrect id="AutoShape 143" o:spid="_x0000_s1033" style="position:absolute;left:3495;top:8702;width:1485;height:11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QDacUA&#10;AADaAAAADwAAAGRycy9kb3ducmV2LnhtbESPQWvCQBSE7wX/w/KE3urGQqvGbEQsggcL1ZSW3p7Z&#10;ZxLMvo3ZNab/vlsQPA4z8w2TLHpTi45aV1lWMB5FIIhzqysuFHxm66cpCOeRNdaWScEvOVikg4cE&#10;Y22vvKNu7wsRIOxiVFB638RSurwkg25kG+LgHW1r0AfZFlK3eA1wU8vnKHqVBisOCyU2tCopP+0v&#10;RsFPN37/frscPrIJ5zO9PX9tXrZGqcdhv5yD8NT7e/jW3mgFM/i/Em6A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ZANpxQAAANoAAAAPAAAAAAAAAAAAAAAAAJgCAABkcnMv&#10;ZG93bnJldi54bWxQSwUGAAAAAAQABAD1AAAAigMAAAAA&#10;" fillcolor="#d0e2f3">
                        <v:fill color2="#9cc2e5" rotate="t" focus="100%" type="gradient"/>
                        <v:textbox inset=",4.3mm">
                          <w:txbxContent>
                            <w:p w:rsidR="00500C67" w:rsidRPr="009578CB" w:rsidRDefault="00500C67" w:rsidP="00AE2E57">
                              <w:pPr>
                                <w:jc w:val="center"/>
                                <w:rPr>
                                  <w:rFonts w:ascii="Times New Roman" w:hAnsi="Times New Roman"/>
                                  <w:b/>
                                  <w:sz w:val="18"/>
                                </w:rPr>
                              </w:pPr>
                              <w:r>
                                <w:rPr>
                                  <w:rFonts w:ascii="Times New Roman" w:hAnsi="Times New Roman"/>
                                  <w:b/>
                                  <w:sz w:val="16"/>
                                </w:rPr>
                                <w:t>Lead Executing Agency: MAFF, MoE</w:t>
                              </w:r>
                            </w:p>
                          </w:txbxContent>
                        </v:textbox>
                      </v:roundrect>
                      <v:roundrect id="AutoShape 145" o:spid="_x0000_s1034" style="position:absolute;left:3495;top:10247;width:2955;height:5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ZCWMMA&#10;AADbAAAADwAAAGRycy9kb3ducmV2LnhtbESPQWsCMRCF74X+hzCCl1KztSBlNYotCEKh0LX0PGzG&#10;ZHEzWZOo23/fORR6m+G9ee+b1WYMvbpSyl1kA0+zChRxG23HzsDXYff4AioXZIt9ZDLwQxk26/u7&#10;FdY23viTrk1xSkI412jAlzLUWufWU8A8iwOxaMeYAhZZk9M24U3CQ6/nVbXQATuWBo8DvXlqT80l&#10;GAjePyzeXxvnvp/Pw/mSjtx+aGOmk3G7BFVoLP/mv+u9FXyhl19kAL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ZCWMMAAADbAAAADwAAAAAAAAAAAAAAAACYAgAAZHJzL2Rv&#10;d25yZXYueG1sUEsFBgAAAAAEAAQA9QAAAIgDAAAAAA==&#10;" fillcolor="#cde0f2">
                        <v:fill color2="#9cc2e5" rotate="t" focus="100%" type="gradient"/>
                        <v:textbox>
                          <w:txbxContent>
                            <w:p w:rsidR="00500C67" w:rsidRPr="009578CB" w:rsidRDefault="00500C67" w:rsidP="00AE2E57">
                              <w:pPr>
                                <w:jc w:val="center"/>
                                <w:rPr>
                                  <w:rFonts w:ascii="Times New Roman" w:hAnsi="Times New Roman"/>
                                  <w:b/>
                                  <w:sz w:val="18"/>
                                </w:rPr>
                              </w:pPr>
                              <w:r>
                                <w:rPr>
                                  <w:rFonts w:ascii="Times New Roman" w:hAnsi="Times New Roman"/>
                                  <w:b/>
                                  <w:sz w:val="16"/>
                                </w:rPr>
                                <w:t xml:space="preserve">Additional Executing Agency I: </w:t>
                              </w:r>
                              <w:r>
                                <w:rPr>
                                  <w:rFonts w:ascii="Times New Roman" w:hAnsi="Times New Roman"/>
                                  <w:b/>
                                  <w:sz w:val="16"/>
                                </w:rPr>
                                <w:br/>
                                <w:t>FTB</w:t>
                              </w:r>
                            </w:p>
                          </w:txbxContent>
                        </v:textbox>
                      </v:roundrect>
                      <v:roundrect id="AutoShape 146" o:spid="_x0000_s1035" style="position:absolute;left:6555;top:10247;width:2730;height:5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x2qMEA&#10;AADbAAAADwAAAGRycy9kb3ducmV2LnhtbERP22oCMRB9L/gPYQRfima1KLIaRYSC0Fpa9QPGzbgb&#10;3EyWzVS3f28Khb7N4Vxnue58rW7URhfYwHiUgSIugnVcGjgdX4dzUFGQLdaBycAPRVivek9LzG24&#10;8xfdDlKqFMIxRwOVSJNrHYuKPMZRaIgTdwmtR0mwLbVt8Z7Cfa0nWTbTHh2nhgob2lZUXA/f3sDM&#10;PZfvU/+yl6Jztvmcnj8m8mbMoN9tFqCEOvkX/7l3Ns0fw+8v6QC9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MdqjBAAAA2wAAAA8AAAAAAAAAAAAAAAAAmAIAAGRycy9kb3du&#10;cmV2LnhtbFBLBQYAAAAABAAEAPUAAACGAwAAAAA=&#10;" fillcolor="#9cc2e5">
                        <v:fill color2="#c0d8ee" rotate="t" focus="100%" type="gradient"/>
                        <v:textbox>
                          <w:txbxContent>
                            <w:p w:rsidR="00500C67" w:rsidRPr="009578CB" w:rsidRDefault="00500C67" w:rsidP="00AE2E57">
                              <w:pPr>
                                <w:jc w:val="center"/>
                                <w:rPr>
                                  <w:rFonts w:ascii="Times New Roman" w:hAnsi="Times New Roman"/>
                                  <w:b/>
                                  <w:sz w:val="18"/>
                                </w:rPr>
                              </w:pPr>
                              <w:r>
                                <w:rPr>
                                  <w:rFonts w:ascii="Times New Roman" w:hAnsi="Times New Roman"/>
                                  <w:b/>
                                  <w:sz w:val="16"/>
                                </w:rPr>
                                <w:t xml:space="preserve">Additional Executing Agency II: </w:t>
                              </w:r>
                              <w:r>
                                <w:rPr>
                                  <w:rFonts w:ascii="Times New Roman" w:hAnsi="Times New Roman"/>
                                  <w:b/>
                                  <w:sz w:val="16"/>
                                </w:rPr>
                                <w:br/>
                                <w:t>N.C.P.C. - Cambodia</w:t>
                              </w:r>
                            </w:p>
                          </w:txbxContent>
                        </v:textbox>
                      </v:roundrect>
                    </v:group>
                  </w:pict>
                </mc:Fallback>
              </mc:AlternateContent>
            </w: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AE2E57" w:rsidRDefault="00AE2E57" w:rsidP="00FA177E">
            <w:pPr>
              <w:rPr>
                <w:rFonts w:ascii="Times New Roman" w:eastAsia="Times New Roman" w:hAnsi="Times New Roman"/>
              </w:rPr>
            </w:pPr>
          </w:p>
          <w:p w:rsidR="007559AA" w:rsidRDefault="007559AA" w:rsidP="007559AA">
            <w:pPr>
              <w:spacing w:after="80"/>
              <w:ind w:right="-1530"/>
              <w:rPr>
                <w:rFonts w:ascii="Times New Roman" w:eastAsia="Times New Roman" w:hAnsi="Times New Roman"/>
                <w:b/>
                <w:sz w:val="20"/>
                <w:szCs w:val="20"/>
              </w:rPr>
            </w:pPr>
          </w:p>
          <w:p w:rsidR="00222F1A" w:rsidRDefault="007559AA" w:rsidP="007559AA">
            <w:pPr>
              <w:spacing w:after="80"/>
              <w:ind w:right="-1530"/>
              <w:rPr>
                <w:rFonts w:ascii="Times New Roman" w:eastAsia="Times New Roman" w:hAnsi="Times New Roman"/>
                <w:b/>
                <w:sz w:val="20"/>
                <w:szCs w:val="20"/>
              </w:rPr>
            </w:pPr>
            <w:r>
              <w:rPr>
                <w:rFonts w:ascii="Times New Roman" w:eastAsia="Times New Roman" w:hAnsi="Times New Roman"/>
                <w:b/>
                <w:sz w:val="20"/>
                <w:szCs w:val="20"/>
              </w:rPr>
              <w:t xml:space="preserve">                   </w:t>
            </w: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222F1A" w:rsidRDefault="00222F1A" w:rsidP="007559AA">
            <w:pPr>
              <w:spacing w:after="80"/>
              <w:ind w:right="-1530"/>
              <w:rPr>
                <w:rFonts w:ascii="Times New Roman" w:eastAsia="Times New Roman" w:hAnsi="Times New Roman"/>
                <w:b/>
                <w:sz w:val="20"/>
                <w:szCs w:val="20"/>
              </w:rPr>
            </w:pPr>
          </w:p>
          <w:p w:rsidR="007127C0" w:rsidRDefault="007559AA" w:rsidP="007559AA">
            <w:pPr>
              <w:spacing w:after="80"/>
              <w:ind w:right="-1530"/>
              <w:rPr>
                <w:rFonts w:ascii="Times New Roman" w:eastAsia="Times New Roman" w:hAnsi="Times New Roman"/>
                <w:b/>
                <w:sz w:val="20"/>
                <w:szCs w:val="20"/>
              </w:rPr>
            </w:pPr>
            <w:r>
              <w:rPr>
                <w:rFonts w:ascii="Times New Roman" w:eastAsia="Times New Roman" w:hAnsi="Times New Roman"/>
                <w:b/>
                <w:sz w:val="20"/>
                <w:szCs w:val="20"/>
              </w:rPr>
              <w:t xml:space="preserve">  </w:t>
            </w:r>
          </w:p>
          <w:p w:rsidR="007127C0" w:rsidRDefault="007127C0" w:rsidP="007559AA">
            <w:pPr>
              <w:spacing w:after="80"/>
              <w:ind w:right="-1530"/>
              <w:rPr>
                <w:rFonts w:ascii="Times New Roman" w:eastAsia="Times New Roman" w:hAnsi="Times New Roman"/>
                <w:b/>
                <w:sz w:val="20"/>
                <w:szCs w:val="20"/>
              </w:rPr>
            </w:pPr>
          </w:p>
          <w:p w:rsidR="007559AA" w:rsidRDefault="007559AA" w:rsidP="007559AA">
            <w:pPr>
              <w:spacing w:after="80"/>
              <w:ind w:right="-1530"/>
              <w:rPr>
                <w:rFonts w:ascii="Times New Roman" w:eastAsia="Times New Roman" w:hAnsi="Times New Roman"/>
                <w:b/>
                <w:sz w:val="20"/>
                <w:szCs w:val="20"/>
              </w:rPr>
            </w:pPr>
            <w:r>
              <w:rPr>
                <w:rFonts w:ascii="Times New Roman" w:eastAsia="Times New Roman" w:hAnsi="Times New Roman"/>
                <w:b/>
                <w:sz w:val="20"/>
                <w:szCs w:val="20"/>
              </w:rPr>
              <w:t xml:space="preserve">  </w:t>
            </w:r>
            <w:r w:rsidR="007127C0">
              <w:rPr>
                <w:rFonts w:ascii="Times New Roman" w:eastAsia="Times New Roman" w:hAnsi="Times New Roman"/>
                <w:b/>
                <w:sz w:val="20"/>
                <w:szCs w:val="20"/>
              </w:rPr>
              <w:t xml:space="preserve">                                   </w:t>
            </w:r>
            <w:r>
              <w:rPr>
                <w:rFonts w:ascii="Times New Roman" w:eastAsia="Times New Roman" w:hAnsi="Times New Roman"/>
                <w:b/>
                <w:sz w:val="20"/>
                <w:szCs w:val="20"/>
              </w:rPr>
              <w:t>Figure 1: Diagram of project management structure.</w:t>
            </w:r>
          </w:p>
          <w:p w:rsidR="004E429E" w:rsidRPr="003A1224" w:rsidRDefault="004E429E" w:rsidP="003A495F">
            <w:pPr>
              <w:spacing w:after="80"/>
              <w:ind w:right="-1530"/>
              <w:rPr>
                <w:rFonts w:ascii="Times New Roman" w:eastAsia="Times New Roman" w:hAnsi="Times New Roman"/>
              </w:rPr>
            </w:pPr>
          </w:p>
        </w:tc>
      </w:tr>
      <w:tr w:rsidR="007127C0" w:rsidRPr="003A1224" w:rsidTr="00AF2FE3">
        <w:tc>
          <w:tcPr>
            <w:tcW w:w="10260" w:type="dxa"/>
          </w:tcPr>
          <w:p w:rsidR="007127C0" w:rsidRPr="00FA177E" w:rsidRDefault="007127C0" w:rsidP="003A495F">
            <w:pPr>
              <w:spacing w:after="80"/>
              <w:ind w:right="-1530"/>
              <w:rPr>
                <w:rFonts w:ascii="Times New Roman" w:eastAsia="Times New Roman" w:hAnsi="Times New Roman"/>
                <w:b/>
              </w:rPr>
            </w:pPr>
          </w:p>
        </w:tc>
      </w:tr>
    </w:tbl>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0A5A02" w:rsidRDefault="000A5A02" w:rsidP="007778BE">
      <w:pPr>
        <w:rPr>
          <w:rFonts w:ascii="Times New Roman" w:hAnsi="Times New Roman"/>
          <w:u w:val="single"/>
          <w:lang w:val="en-US"/>
        </w:rPr>
      </w:pPr>
    </w:p>
    <w:p w:rsidR="000A5A02" w:rsidRDefault="000A5A02" w:rsidP="007778BE">
      <w:pPr>
        <w:rPr>
          <w:rFonts w:ascii="Times New Roman" w:hAnsi="Times New Roman"/>
          <w:u w:val="single"/>
          <w:lang w:val="en-US"/>
        </w:rPr>
      </w:pPr>
    </w:p>
    <w:p w:rsidR="000A5A02" w:rsidRDefault="000A5A02" w:rsidP="007778BE">
      <w:pPr>
        <w:rPr>
          <w:rFonts w:ascii="Times New Roman" w:hAnsi="Times New Roman"/>
          <w:u w:val="single"/>
          <w:lang w:val="en-US"/>
        </w:rPr>
      </w:pPr>
    </w:p>
    <w:p w:rsidR="006D03E1" w:rsidRDefault="006D03E1" w:rsidP="007778BE">
      <w:pPr>
        <w:rPr>
          <w:rFonts w:ascii="Times New Roman" w:hAnsi="Times New Roman"/>
          <w:u w:val="single"/>
          <w:lang w:val="en-US"/>
        </w:rPr>
      </w:pPr>
    </w:p>
    <w:p w:rsidR="008C03FA" w:rsidRDefault="008C03FA" w:rsidP="007778BE">
      <w:pPr>
        <w:rPr>
          <w:rFonts w:ascii="Times New Roman" w:hAnsi="Times New Roman"/>
          <w:lang w:val="en-US"/>
        </w:rPr>
      </w:pPr>
    </w:p>
    <w:p w:rsidR="0035107A" w:rsidRDefault="0035107A" w:rsidP="0035107A">
      <w:pPr>
        <w:tabs>
          <w:tab w:val="num" w:pos="360"/>
          <w:tab w:val="center" w:pos="4320"/>
          <w:tab w:val="right" w:pos="8640"/>
        </w:tabs>
        <w:spacing w:after="120"/>
        <w:ind w:left="450" w:hanging="450"/>
        <w:rPr>
          <w:rFonts w:ascii="Times New Roman" w:eastAsia="Times New Roman" w:hAnsi="Times New Roman"/>
          <w:b/>
          <w:bCs/>
          <w:lang w:eastAsia="x-none"/>
        </w:rPr>
      </w:pPr>
      <w:r w:rsidRPr="001E2974">
        <w:rPr>
          <w:rFonts w:ascii="Times New Roman" w:eastAsia="Times New Roman" w:hAnsi="Times New Roman"/>
          <w:b/>
          <w:caps/>
        </w:rPr>
        <w:t xml:space="preserve">B.2 </w:t>
      </w:r>
      <w:r w:rsidRPr="008F56B3">
        <w:rPr>
          <w:rFonts w:ascii="Times New Roman" w:eastAsia="Times New Roman" w:hAnsi="Times New Roman"/>
          <w:b/>
          <w:bCs/>
        </w:rPr>
        <w:t>Desc</w:t>
      </w:r>
      <w:r w:rsidR="008C03FA" w:rsidRPr="008F56B3">
        <w:rPr>
          <w:rFonts w:ascii="Times New Roman" w:eastAsia="Times New Roman" w:hAnsi="Times New Roman"/>
          <w:b/>
          <w:bCs/>
        </w:rPr>
        <w:t>ribe the socioeconomic benefits</w:t>
      </w:r>
      <w:r w:rsidR="006D03E1">
        <w:rPr>
          <w:rFonts w:ascii="Times New Roman" w:eastAsia="Times New Roman" w:hAnsi="Times New Roman"/>
          <w:b/>
          <w:bCs/>
        </w:rPr>
        <w:t xml:space="preserve"> </w:t>
      </w:r>
      <w:r w:rsidR="006D03E1" w:rsidRPr="006D03E1">
        <w:rPr>
          <w:rFonts w:ascii="Times New Roman" w:eastAsia="Times New Roman" w:hAnsi="Times New Roman"/>
          <w:b/>
          <w:bCs/>
          <w:lang w:eastAsia="x-none"/>
        </w:rPr>
        <w:t>to be delivered by the Project at the national and local levels</w:t>
      </w:r>
    </w:p>
    <w:p w:rsidR="000A5A02" w:rsidRPr="007E64B6" w:rsidRDefault="000A5A02" w:rsidP="000A5A02">
      <w:pPr>
        <w:rPr>
          <w:rFonts w:ascii="Times New Roman" w:hAnsi="Times New Roman"/>
          <w:lang w:val="en-US"/>
        </w:rPr>
      </w:pPr>
    </w:p>
    <w:p w:rsidR="000A5A02" w:rsidRPr="007E64B6" w:rsidRDefault="000A5A02" w:rsidP="000A5A02">
      <w:pPr>
        <w:rPr>
          <w:rFonts w:ascii="Times New Roman" w:hAnsi="Times New Roman"/>
          <w:lang w:val="en-US"/>
        </w:rPr>
      </w:pPr>
      <w:r w:rsidRPr="007E64B6">
        <w:rPr>
          <w:rFonts w:ascii="Times New Roman" w:hAnsi="Times New Roman"/>
          <w:u w:val="single"/>
          <w:lang w:val="en-US"/>
        </w:rPr>
        <w:t>Socioeconomic benefits at national level</w:t>
      </w:r>
    </w:p>
    <w:p w:rsidR="000A5A02" w:rsidRPr="007E64B6" w:rsidRDefault="000A5A02" w:rsidP="000A5A02">
      <w:pPr>
        <w:rPr>
          <w:rFonts w:ascii="Times New Roman" w:hAnsi="Times New Roman"/>
          <w:lang w:val="en-US"/>
        </w:rPr>
      </w:pPr>
    </w:p>
    <w:p w:rsidR="000A5A02" w:rsidRPr="007E64B6" w:rsidRDefault="000A5A02" w:rsidP="000A5A02">
      <w:pPr>
        <w:rPr>
          <w:rFonts w:ascii="Times New Roman" w:hAnsi="Times New Roman"/>
          <w:lang w:val="en-US"/>
        </w:rPr>
      </w:pPr>
      <w:r w:rsidRPr="007E64B6">
        <w:rPr>
          <w:rFonts w:ascii="Times New Roman" w:hAnsi="Times New Roman"/>
          <w:lang w:val="en-US"/>
        </w:rPr>
        <w:t>The project will contribute to increasing rural electrification rate set by the Government’s Master Plan Study on Rural Electrification by Renewable Energy which aims to achieve the 100% level of village electrification by decentralized mini-grids including battery lightings by 2020. The project not only contributes to reducing GHG emission but also to saving foreign currency outflow through substitution of imported fossil fuel to generate electricity. Agriculture sector will benefit from the use of digested sludge to replace chemical fertilizer that will contribute to a boost in rice productivity and crop yields.</w:t>
      </w:r>
    </w:p>
    <w:p w:rsidR="000A5A02" w:rsidRPr="007E64B6" w:rsidRDefault="000A5A02" w:rsidP="000A5A02">
      <w:pPr>
        <w:rPr>
          <w:rFonts w:ascii="Times New Roman" w:hAnsi="Times New Roman"/>
          <w:lang w:val="en-US"/>
        </w:rPr>
      </w:pPr>
    </w:p>
    <w:p w:rsidR="000A5A02" w:rsidRDefault="000A5A02" w:rsidP="000A5A02">
      <w:pPr>
        <w:rPr>
          <w:rFonts w:ascii="Times New Roman" w:hAnsi="Times New Roman"/>
          <w:lang w:val="en-US"/>
        </w:rPr>
      </w:pPr>
      <w:r w:rsidRPr="007E64B6">
        <w:rPr>
          <w:rFonts w:ascii="Times New Roman" w:hAnsi="Times New Roman"/>
          <w:lang w:val="en-US"/>
        </w:rPr>
        <w:t xml:space="preserve">The biogas power plants established under this project will result in avoidance of approximately </w:t>
      </w:r>
      <w:r>
        <w:rPr>
          <w:rFonts w:ascii="Times New Roman" w:hAnsi="Times New Roman"/>
          <w:lang w:val="en-US"/>
        </w:rPr>
        <w:t>1,348, 707</w:t>
      </w:r>
      <w:r w:rsidRPr="007E64B6">
        <w:rPr>
          <w:rFonts w:ascii="Times New Roman" w:hAnsi="Times New Roman"/>
          <w:lang w:val="en-US"/>
        </w:rPr>
        <w:t xml:space="preserve"> tCO2eq emissions directly</w:t>
      </w:r>
      <w:r>
        <w:rPr>
          <w:rFonts w:ascii="Times New Roman" w:hAnsi="Times New Roman"/>
          <w:lang w:val="en-US"/>
        </w:rPr>
        <w:t xml:space="preserve"> within the life of the project</w:t>
      </w:r>
      <w:r w:rsidRPr="007E64B6">
        <w:rPr>
          <w:rFonts w:ascii="Times New Roman" w:hAnsi="Times New Roman"/>
          <w:lang w:val="en-US"/>
        </w:rPr>
        <w:t xml:space="preserve">, which would otherwise result from the use of standalone diesel generators and methane emissions from animal wastes that go to open dumping. It is expected that the market transformation will happen through inducement to many others to initiate and develop biogas power plants for at least </w:t>
      </w:r>
      <w:r>
        <w:rPr>
          <w:rFonts w:ascii="Times New Roman" w:hAnsi="Times New Roman"/>
          <w:lang w:val="en-US"/>
        </w:rPr>
        <w:t>4 MW cumulative of replication</w:t>
      </w:r>
      <w:r w:rsidRPr="007E64B6">
        <w:rPr>
          <w:rFonts w:ascii="Times New Roman" w:hAnsi="Times New Roman"/>
          <w:lang w:val="en-US"/>
        </w:rPr>
        <w:t xml:space="preserve"> within a time span of maximum 10 years after the project, which then would lead to an avoidance of </w:t>
      </w:r>
      <w:r>
        <w:rPr>
          <w:rFonts w:ascii="Times New Roman" w:hAnsi="Times New Roman"/>
          <w:lang w:val="en-US"/>
        </w:rPr>
        <w:t>3,173428</w:t>
      </w:r>
      <w:r w:rsidRPr="007E64B6">
        <w:rPr>
          <w:rFonts w:ascii="Times New Roman" w:hAnsi="Times New Roman"/>
          <w:lang w:val="en-US"/>
        </w:rPr>
        <w:t xml:space="preserve"> tCO2e emissions indirectly. This is worth around USD </w:t>
      </w:r>
      <w:r>
        <w:rPr>
          <w:rFonts w:ascii="Times New Roman" w:hAnsi="Times New Roman"/>
          <w:lang w:val="en-US"/>
        </w:rPr>
        <w:t>1.65</w:t>
      </w:r>
      <w:r w:rsidRPr="007E64B6">
        <w:rPr>
          <w:rFonts w:ascii="Times New Roman" w:hAnsi="Times New Roman"/>
          <w:lang w:val="en-US"/>
        </w:rPr>
        <w:t xml:space="preserve"> of GEF resources/ton of CO2 emissions avoided directly and around USD </w:t>
      </w:r>
      <w:r>
        <w:rPr>
          <w:rFonts w:ascii="Times New Roman" w:hAnsi="Times New Roman"/>
          <w:lang w:val="en-US"/>
        </w:rPr>
        <w:t>0.72</w:t>
      </w:r>
      <w:r w:rsidRPr="007E64B6">
        <w:rPr>
          <w:rFonts w:ascii="Times New Roman" w:hAnsi="Times New Roman"/>
          <w:lang w:val="en-US"/>
        </w:rPr>
        <w:t xml:space="preserve"> of GEF resources/ton of CO2 emissions avoided indirectly.</w:t>
      </w:r>
    </w:p>
    <w:p w:rsidR="000A5A02" w:rsidRPr="00DE2830" w:rsidRDefault="000A5A02" w:rsidP="000A5A02">
      <w:pPr>
        <w:rPr>
          <w:rFonts w:ascii="Times New Roman" w:hAnsi="Times New Roman"/>
          <w:lang w:val="en-US"/>
        </w:rPr>
      </w:pPr>
    </w:p>
    <w:p w:rsidR="000A5A02" w:rsidRPr="00DE2830" w:rsidRDefault="000A5A02" w:rsidP="000A5A02">
      <w:pPr>
        <w:rPr>
          <w:rFonts w:ascii="Times New Roman" w:hAnsi="Times New Roman"/>
          <w:lang w:val="en-US"/>
        </w:rPr>
      </w:pPr>
      <w:r w:rsidRPr="00DE2830">
        <w:rPr>
          <w:rFonts w:ascii="Times New Roman" w:hAnsi="Times New Roman"/>
          <w:u w:val="single"/>
          <w:lang w:val="en-US"/>
        </w:rPr>
        <w:t>Socioeconomic benefits at local level</w:t>
      </w:r>
      <w:r w:rsidRPr="00DE2830">
        <w:rPr>
          <w:rFonts w:ascii="Times New Roman" w:hAnsi="Times New Roman"/>
          <w:lang w:val="en-US"/>
        </w:rPr>
        <w:t>:</w:t>
      </w:r>
    </w:p>
    <w:p w:rsidR="000A5A02" w:rsidRPr="00DE2830" w:rsidRDefault="000A5A02" w:rsidP="000A5A02">
      <w:pPr>
        <w:rPr>
          <w:rFonts w:ascii="Times New Roman" w:hAnsi="Times New Roman"/>
          <w:lang w:val="en-US"/>
        </w:rPr>
      </w:pPr>
    </w:p>
    <w:p w:rsidR="000A5A02" w:rsidRPr="00DE2830" w:rsidRDefault="000A5A02" w:rsidP="000A5A02">
      <w:pPr>
        <w:rPr>
          <w:rFonts w:ascii="Times New Roman" w:hAnsi="Times New Roman"/>
          <w:lang w:val="en-US"/>
        </w:rPr>
      </w:pPr>
      <w:r w:rsidRPr="00DE2830">
        <w:rPr>
          <w:rFonts w:ascii="Times New Roman" w:hAnsi="Times New Roman"/>
          <w:lang w:val="en-US"/>
        </w:rPr>
        <w:t>The local benefits of this Project include: 1) access to clean alternative source of energy of animal farm owners which would otherwise rely on grid electricity and standalone diesel generator</w:t>
      </w:r>
      <w:r>
        <w:rPr>
          <w:rFonts w:ascii="Times New Roman" w:hAnsi="Times New Roman"/>
          <w:lang w:val="en-US"/>
        </w:rPr>
        <w:t>,</w:t>
      </w:r>
      <w:r w:rsidRPr="00DE2830">
        <w:rPr>
          <w:rFonts w:ascii="Times New Roman" w:hAnsi="Times New Roman"/>
          <w:lang w:val="en-US"/>
        </w:rPr>
        <w:t xml:space="preserve"> 2) access to affordable and reliable electricity from biogas based min-grids by local communities leading to increased business and productive activities in the area</w:t>
      </w:r>
      <w:r>
        <w:rPr>
          <w:rFonts w:ascii="Times New Roman" w:hAnsi="Times New Roman"/>
          <w:lang w:val="en-US"/>
        </w:rPr>
        <w:t>,</w:t>
      </w:r>
      <w:r w:rsidRPr="00DE2830">
        <w:rPr>
          <w:rFonts w:ascii="Times New Roman" w:hAnsi="Times New Roman"/>
          <w:lang w:val="en-US"/>
        </w:rPr>
        <w:t xml:space="preserve"> </w:t>
      </w:r>
      <w:r>
        <w:rPr>
          <w:rFonts w:ascii="Times New Roman" w:hAnsi="Times New Roman"/>
          <w:lang w:val="en-US"/>
        </w:rPr>
        <w:t>3</w:t>
      </w:r>
      <w:r w:rsidRPr="00DE2830">
        <w:rPr>
          <w:rFonts w:ascii="Times New Roman" w:hAnsi="Times New Roman"/>
          <w:lang w:val="en-US"/>
        </w:rPr>
        <w:t xml:space="preserve">) improved waste management practices leading to better environment and public health </w:t>
      </w:r>
      <w:r>
        <w:rPr>
          <w:rFonts w:ascii="Times New Roman" w:hAnsi="Times New Roman"/>
          <w:lang w:val="en-US"/>
        </w:rPr>
        <w:t>of the surrounding communities, 4</w:t>
      </w:r>
      <w:r w:rsidRPr="00DE2830">
        <w:rPr>
          <w:rFonts w:ascii="Times New Roman" w:hAnsi="Times New Roman"/>
          <w:lang w:val="en-US"/>
        </w:rPr>
        <w:t>) additional source of income for farm owners  through the sale of excess electricity and digested sludge that can be turned into organic fertilizer</w:t>
      </w:r>
      <w:r>
        <w:rPr>
          <w:rFonts w:ascii="Times New Roman" w:hAnsi="Times New Roman"/>
          <w:lang w:val="en-US"/>
        </w:rPr>
        <w:t>,</w:t>
      </w:r>
      <w:r w:rsidRPr="00DE2830">
        <w:rPr>
          <w:rFonts w:ascii="Times New Roman" w:hAnsi="Times New Roman"/>
          <w:lang w:val="en-US"/>
        </w:rPr>
        <w:t xml:space="preserve"> </w:t>
      </w:r>
      <w:r>
        <w:rPr>
          <w:rFonts w:ascii="Times New Roman" w:hAnsi="Times New Roman"/>
          <w:lang w:val="en-US"/>
        </w:rPr>
        <w:t>5</w:t>
      </w:r>
      <w:r w:rsidRPr="00DE2830">
        <w:rPr>
          <w:rFonts w:ascii="Times New Roman" w:hAnsi="Times New Roman"/>
          <w:lang w:val="en-US"/>
        </w:rPr>
        <w:t>) reduction or elimination of diesel uses which translate to savings on electricity and fuel costs thus cutting down operational cost of farms</w:t>
      </w:r>
      <w:r>
        <w:rPr>
          <w:rFonts w:ascii="Times New Roman" w:hAnsi="Times New Roman"/>
          <w:lang w:val="en-US"/>
        </w:rPr>
        <w:t>, and</w:t>
      </w:r>
      <w:r w:rsidRPr="00DE2830">
        <w:rPr>
          <w:rFonts w:ascii="Times New Roman" w:hAnsi="Times New Roman"/>
          <w:lang w:val="en-US"/>
        </w:rPr>
        <w:t xml:space="preserve"> 6) increased employment opportunities during the construction and over time generate demands for local skilled labor for operation and maintenance of biogas power plants.</w:t>
      </w:r>
    </w:p>
    <w:p w:rsidR="000A5A02" w:rsidRPr="00DE2830" w:rsidRDefault="000A5A02" w:rsidP="000A5A02">
      <w:pPr>
        <w:rPr>
          <w:rFonts w:ascii="Times New Roman" w:hAnsi="Times New Roman"/>
          <w:lang w:val="en-US"/>
        </w:rPr>
      </w:pPr>
    </w:p>
    <w:p w:rsidR="000A5A02" w:rsidRDefault="000A5A02" w:rsidP="000A5A02">
      <w:pPr>
        <w:rPr>
          <w:rFonts w:ascii="Times New Roman" w:hAnsi="Times New Roman"/>
          <w:lang w:val="en-US"/>
        </w:rPr>
      </w:pPr>
      <w:r>
        <w:rPr>
          <w:rFonts w:ascii="Times New Roman" w:hAnsi="Times New Roman"/>
          <w:lang w:val="en-US"/>
        </w:rPr>
        <w:t>About 35 jobs will be created after having set up the BVB project of 1.1 MW. The estimate of the number of jobs created for the operation of the demonstration project is as follows:</w:t>
      </w:r>
    </w:p>
    <w:p w:rsidR="000A5A02" w:rsidRDefault="000A5A02" w:rsidP="000A5A02">
      <w:pPr>
        <w:rPr>
          <w:rFonts w:ascii="Times New Roman" w:hAnsi="Times New Roman"/>
          <w:lang w:val="en-US"/>
        </w:rPr>
      </w:pPr>
    </w:p>
    <w:p w:rsidR="000A5A02" w:rsidRDefault="000A5A02" w:rsidP="009D677D">
      <w:pPr>
        <w:numPr>
          <w:ilvl w:val="0"/>
          <w:numId w:val="17"/>
        </w:numPr>
        <w:rPr>
          <w:rFonts w:ascii="Times New Roman" w:hAnsi="Times New Roman"/>
          <w:lang w:val="en-US"/>
        </w:rPr>
      </w:pPr>
      <w:r>
        <w:rPr>
          <w:rFonts w:ascii="Times New Roman" w:hAnsi="Times New Roman"/>
          <w:lang w:val="en-US"/>
        </w:rPr>
        <w:t>8 operators per shift including a shift-in-charge. Therefore there will be 32 operators for the biogas plant. The operators will be engaged in controlling the feedstock, digester operation, safe operation of electrical equipment, etc.;</w:t>
      </w:r>
    </w:p>
    <w:p w:rsidR="000A5A02" w:rsidRDefault="000A5A02" w:rsidP="009D677D">
      <w:pPr>
        <w:numPr>
          <w:ilvl w:val="0"/>
          <w:numId w:val="17"/>
        </w:numPr>
        <w:rPr>
          <w:rFonts w:ascii="Times New Roman" w:hAnsi="Times New Roman"/>
          <w:lang w:val="en-US"/>
        </w:rPr>
      </w:pPr>
      <w:r>
        <w:rPr>
          <w:rFonts w:ascii="Times New Roman" w:hAnsi="Times New Roman"/>
          <w:lang w:val="en-US"/>
        </w:rPr>
        <w:t>One power plant manager will be hired whose responsibility will be to ensure the overall operation and maintenance of the power plant;</w:t>
      </w:r>
    </w:p>
    <w:p w:rsidR="000A5A02" w:rsidRDefault="000A5A02" w:rsidP="009D677D">
      <w:pPr>
        <w:numPr>
          <w:ilvl w:val="0"/>
          <w:numId w:val="17"/>
        </w:numPr>
        <w:rPr>
          <w:rFonts w:ascii="Times New Roman" w:hAnsi="Times New Roman"/>
          <w:lang w:val="en-US"/>
        </w:rPr>
      </w:pPr>
      <w:r>
        <w:rPr>
          <w:rFonts w:ascii="Times New Roman" w:hAnsi="Times New Roman"/>
          <w:lang w:val="en-US"/>
        </w:rPr>
        <w:t>2 administrative staff will be hired to take care of the administration of the biogas plant.</w:t>
      </w:r>
    </w:p>
    <w:p w:rsidR="000A5A02" w:rsidRDefault="000A5A02" w:rsidP="000A5A02">
      <w:pPr>
        <w:rPr>
          <w:rFonts w:ascii="Times New Roman" w:hAnsi="Times New Roman"/>
          <w:lang w:val="en-US"/>
        </w:rPr>
      </w:pPr>
    </w:p>
    <w:p w:rsidR="000A5A02" w:rsidRDefault="000A5A02" w:rsidP="000A5A02">
      <w:pPr>
        <w:rPr>
          <w:rFonts w:ascii="Times New Roman" w:hAnsi="Times New Roman"/>
          <w:lang w:val="en-US"/>
        </w:rPr>
      </w:pPr>
      <w:r w:rsidRPr="00DE2830">
        <w:rPr>
          <w:rFonts w:ascii="Times New Roman" w:hAnsi="Times New Roman"/>
          <w:lang w:val="en-US"/>
        </w:rPr>
        <w:t>Biogas based mini-grids established under this Project will increase affordability of having access to grid electricity of the poor households at local communities where connecting points to existing REEs are too far and may be too expensive and existing rates/ tariffs may not be affordable due to high cost of diesel fuel required to run the diesel-based mini</w:t>
      </w:r>
      <w:r>
        <w:rPr>
          <w:rFonts w:ascii="Times New Roman" w:hAnsi="Times New Roman"/>
          <w:lang w:val="en-US"/>
        </w:rPr>
        <w:t>-</w:t>
      </w:r>
      <w:r w:rsidRPr="00DE2830">
        <w:rPr>
          <w:rFonts w:ascii="Times New Roman" w:hAnsi="Times New Roman"/>
          <w:lang w:val="en-US"/>
        </w:rPr>
        <w:t>grids. Being connected to reliable electricity of rural households enables access to educational information and media through TV and radio programme. Village electrification may also lead to availability of street lightings which can improve safety for women and girls at night. Home lighting enables studying at nigh</w:t>
      </w:r>
      <w:r>
        <w:rPr>
          <w:rFonts w:ascii="Times New Roman" w:hAnsi="Times New Roman"/>
          <w:lang w:val="en-US"/>
        </w:rPr>
        <w:t xml:space="preserve">t </w:t>
      </w:r>
      <w:r w:rsidRPr="00DE2830">
        <w:rPr>
          <w:rFonts w:ascii="Times New Roman" w:hAnsi="Times New Roman"/>
          <w:lang w:val="en-US"/>
        </w:rPr>
        <w:t>for school children while reducing physical labor with the help of electrical appliances and eliminating indoor air pollution due to decreased fuel burning for home lightings such as kerosene. In terms of household economic benefits, cash crops or vegetables may be grown with the help of irrigation pumps powered by electricity leading to increased household incomes.</w:t>
      </w:r>
    </w:p>
    <w:p w:rsidR="000A5A02" w:rsidRPr="00DE2830" w:rsidRDefault="000A5A02" w:rsidP="000A5A02">
      <w:pPr>
        <w:rPr>
          <w:rFonts w:ascii="Times New Roman" w:hAnsi="Times New Roman"/>
          <w:lang w:val="en-US"/>
        </w:rPr>
      </w:pPr>
    </w:p>
    <w:p w:rsidR="000A5A02" w:rsidRDefault="000A5A02" w:rsidP="000A5A02">
      <w:pPr>
        <w:rPr>
          <w:rFonts w:ascii="Times New Roman" w:hAnsi="Times New Roman"/>
          <w:lang w:val="en-US"/>
        </w:rPr>
      </w:pPr>
      <w:r w:rsidRPr="009F5B5F">
        <w:rPr>
          <w:rFonts w:ascii="Times New Roman" w:hAnsi="Times New Roman"/>
          <w:lang w:val="en-US"/>
        </w:rPr>
        <w:lastRenderedPageBreak/>
        <w:t>Women NGOs, female-headed households, female-led businesses and female community council members will be included in consultations during the feasibility of biogas-based mini-grids, wherever possible. In order to promote gender equality in capacity building activities on commercial biogas technology, females will be given the same opportunity as men to receive O&amp;M training, and if necessary specific efforts will be made regarding outreach to qualified women and addressing barriers that hinder women from participation (e.g. childcare, transport). The promotional materials to be produced for CC awareness raising will include gender aspects highlighting women’s role in decision making in business and in achieving sustainable livelihood. Gender specific indicators will be developed based on a gender analysis conducted during project inception, monitored and evaluated in M&amp;E reports throughout the project implementation period.</w:t>
      </w:r>
    </w:p>
    <w:p w:rsidR="000A5A02" w:rsidRPr="00DE2830" w:rsidRDefault="000A5A02" w:rsidP="000A5A02">
      <w:pPr>
        <w:rPr>
          <w:rFonts w:ascii="Times New Roman" w:hAnsi="Times New Roman"/>
          <w:lang w:val="en-US"/>
        </w:rPr>
      </w:pPr>
      <w:r w:rsidRPr="00DE2830" w:rsidDel="009F5B5F">
        <w:rPr>
          <w:rFonts w:ascii="Times New Roman" w:hAnsi="Times New Roman"/>
          <w:lang w:val="en-US"/>
        </w:rPr>
        <w:t xml:space="preserve"> </w:t>
      </w:r>
    </w:p>
    <w:p w:rsidR="000A5A02" w:rsidRDefault="000A5A02" w:rsidP="000A5A02">
      <w:pPr>
        <w:rPr>
          <w:rFonts w:ascii="Times New Roman" w:hAnsi="Times New Roman"/>
          <w:lang w:val="en-US"/>
        </w:rPr>
      </w:pPr>
      <w:r w:rsidRPr="00DE2830">
        <w:rPr>
          <w:rFonts w:ascii="Times New Roman" w:hAnsi="Times New Roman"/>
          <w:lang w:val="en-US"/>
        </w:rPr>
        <w:t xml:space="preserve">Most animal farms are located in area where no electricity grid is available. For the case of Siem Reap province, a cluster of animal farms </w:t>
      </w:r>
      <w:r>
        <w:rPr>
          <w:rFonts w:ascii="Times New Roman" w:hAnsi="Times New Roman"/>
          <w:lang w:val="en-US"/>
        </w:rPr>
        <w:t xml:space="preserve">(3 farms that have shown interest of participation in the GEF project and have submitted co-financing letters) </w:t>
      </w:r>
      <w:r w:rsidRPr="00DE2830">
        <w:rPr>
          <w:rFonts w:ascii="Times New Roman" w:hAnsi="Times New Roman"/>
          <w:lang w:val="en-US"/>
        </w:rPr>
        <w:t>can be found within 1 - 2 km from each other which is ideal for cluster captive mini-grid project i</w:t>
      </w:r>
      <w:r>
        <w:rPr>
          <w:rFonts w:ascii="Times New Roman" w:hAnsi="Times New Roman"/>
          <w:lang w:val="en-US"/>
        </w:rPr>
        <w:t xml:space="preserve">f such a model can be realized.  </w:t>
      </w:r>
      <w:r w:rsidRPr="00DE2830">
        <w:rPr>
          <w:rFonts w:ascii="Times New Roman" w:hAnsi="Times New Roman"/>
          <w:lang w:val="en-US"/>
        </w:rPr>
        <w:t>Those off-grid communities currently use (lead-acid batteries) car batteries for household electricity uses, as such, one of the positive benefits of the project is reduced dependence on lead acid battery (car battery) by communities that will be connected to electricity, resulting to savings in household costs and more reliable and secure supply of electricity.</w:t>
      </w:r>
    </w:p>
    <w:p w:rsidR="000A5A02" w:rsidRDefault="000A5A02" w:rsidP="000A5A02">
      <w:pPr>
        <w:rPr>
          <w:rFonts w:ascii="Times New Roman" w:hAnsi="Times New Roman"/>
          <w:lang w:val="en-US"/>
        </w:rPr>
      </w:pPr>
    </w:p>
    <w:p w:rsidR="000A5A02" w:rsidRPr="00DE2830" w:rsidRDefault="000A5A02" w:rsidP="000A5A02">
      <w:pPr>
        <w:rPr>
          <w:rFonts w:ascii="Times New Roman" w:hAnsi="Times New Roman"/>
          <w:lang w:val="en-US"/>
        </w:rPr>
      </w:pPr>
      <w:r>
        <w:rPr>
          <w:rFonts w:ascii="Times New Roman" w:hAnsi="Times New Roman"/>
          <w:lang w:val="en-US"/>
        </w:rPr>
        <w:t>From the establishment of the 11 biogas plant within the duration of the GEF project, it can be estimated that about 13.7 GWh of electricity could be supplied to surrounding villages. Although at present such quantity of electricity is not available as the communities do not have access to grid electricity or cannot afford to produce equivalent amount of electricity using alternative sources such as diesel generators; assuming that this quantity of would replace diesel electricity of the same amount, it would mean that the total monetary benefit at social level can be as much as $ 3.4 million annually. This means that there is a very high potential of socio-economic development due to the reduced cost of electricity supply in the surrounding villages. In addition to electricity generated from the biogas power plant, it can be estimated that about 10,228</w:t>
      </w:r>
      <w:r>
        <w:rPr>
          <w:rStyle w:val="FootnoteReference"/>
          <w:rFonts w:ascii="Times New Roman" w:hAnsi="Times New Roman"/>
          <w:lang w:val="en-US"/>
        </w:rPr>
        <w:footnoteReference w:id="15"/>
      </w:r>
      <w:r>
        <w:rPr>
          <w:rFonts w:ascii="Times New Roman" w:hAnsi="Times New Roman"/>
          <w:lang w:val="en-US"/>
        </w:rPr>
        <w:t xml:space="preserve"> tons of fertilizer can be produced annually. As majority of income generation in villages in Cambodia come from agriculture, there is a demand for fertilizer. The swine farms can sell the fertilizer at cost price making it more affordable for the farmers making it both a win-win situation for the two parties.</w:t>
      </w:r>
    </w:p>
    <w:p w:rsidR="000A5A02" w:rsidRDefault="000A5A02" w:rsidP="0035107A">
      <w:pPr>
        <w:tabs>
          <w:tab w:val="num" w:pos="360"/>
          <w:tab w:val="center" w:pos="4320"/>
          <w:tab w:val="right" w:pos="8640"/>
        </w:tabs>
        <w:spacing w:after="120"/>
        <w:ind w:left="450" w:hanging="450"/>
        <w:rPr>
          <w:rFonts w:ascii="Times New Roman" w:eastAsia="Times New Roman" w:hAnsi="Times New Roman"/>
          <w:bCs/>
          <w:lang w:eastAsia="x-none"/>
        </w:rPr>
      </w:pPr>
    </w:p>
    <w:p w:rsidR="000A5A02" w:rsidRDefault="000A5A02" w:rsidP="008F56B3">
      <w:pPr>
        <w:tabs>
          <w:tab w:val="num" w:pos="360"/>
          <w:tab w:val="center" w:pos="4320"/>
          <w:tab w:val="right" w:pos="8640"/>
        </w:tabs>
        <w:spacing w:after="120"/>
        <w:ind w:left="450" w:hanging="450"/>
        <w:rPr>
          <w:rFonts w:ascii="Times New Roman" w:eastAsia="Times New Roman" w:hAnsi="Times New Roman"/>
          <w:bCs/>
          <w:u w:val="single"/>
          <w:lang w:eastAsia="x-none"/>
        </w:rPr>
      </w:pPr>
      <w:r w:rsidRPr="008F56B3">
        <w:rPr>
          <w:rFonts w:ascii="Times New Roman" w:eastAsia="Times New Roman" w:hAnsi="Times New Roman"/>
          <w:bCs/>
          <w:u w:val="single"/>
          <w:lang w:eastAsia="x-none"/>
        </w:rPr>
        <w:t>Gender mainstreaming</w:t>
      </w:r>
    </w:p>
    <w:p w:rsidR="000A5A02" w:rsidRPr="008F56B3" w:rsidRDefault="000A5A02" w:rsidP="008F56B3">
      <w:pPr>
        <w:tabs>
          <w:tab w:val="num" w:pos="360"/>
          <w:tab w:val="center" w:pos="4320"/>
          <w:tab w:val="right" w:pos="8640"/>
        </w:tabs>
        <w:spacing w:after="120"/>
        <w:ind w:left="450" w:hanging="450"/>
        <w:rPr>
          <w:rFonts w:ascii="Times New Roman" w:eastAsia="Times New Roman" w:hAnsi="Times New Roman"/>
          <w:bCs/>
          <w:u w:val="single"/>
          <w:lang w:eastAsia="x-none"/>
        </w:rPr>
      </w:pPr>
    </w:p>
    <w:p w:rsidR="006D03E1" w:rsidRPr="006D03E1" w:rsidRDefault="006D03E1" w:rsidP="007D0ACA">
      <w:pPr>
        <w:numPr>
          <w:ilvl w:val="0"/>
          <w:numId w:val="55"/>
        </w:numPr>
        <w:tabs>
          <w:tab w:val="left" w:pos="720"/>
        </w:tabs>
        <w:ind w:hanging="720"/>
        <w:rPr>
          <w:rFonts w:ascii="Times New Roman" w:hAnsi="Times New Roman"/>
          <w:b/>
        </w:rPr>
      </w:pPr>
      <w:r w:rsidRPr="006D03E1">
        <w:rPr>
          <w:rFonts w:ascii="Times New Roman" w:hAnsi="Times New Roman"/>
          <w:b/>
        </w:rPr>
        <w:t>Gender Mainstreaming at UNIDO</w:t>
      </w:r>
    </w:p>
    <w:p w:rsidR="006D03E1" w:rsidRPr="006D03E1" w:rsidRDefault="006D03E1" w:rsidP="006D03E1">
      <w:pPr>
        <w:rPr>
          <w:rFonts w:ascii="Times New Roman" w:hAnsi="Times New Roman"/>
        </w:rPr>
      </w:pPr>
    </w:p>
    <w:p w:rsidR="006D03E1" w:rsidRPr="006D03E1" w:rsidRDefault="006D03E1" w:rsidP="006D03E1">
      <w:pPr>
        <w:rPr>
          <w:rFonts w:ascii="Times New Roman" w:hAnsi="Times New Roman"/>
        </w:rPr>
      </w:pPr>
      <w:r w:rsidRPr="006D03E1">
        <w:rPr>
          <w:rFonts w:ascii="Times New Roman" w:hAnsi="Times New Roman"/>
        </w:rPr>
        <w:t xml:space="preserve">UNIDO recognizes that gender equality and the empowerment of women have a significant positive impact on sustained economic growth and inclusive industrial development, which are key drivers of poverty alleviation and social progress. Commitment of UNIDO towards gender equality and women’s empowerment is demonstrated in its policy on Gender Equality and the Empowerment of Women (2009), which provides overall guidelines for establishing a gender mainstreaming strategy that: </w:t>
      </w:r>
    </w:p>
    <w:p w:rsidR="006D03E1" w:rsidRPr="006D03E1" w:rsidRDefault="006D03E1" w:rsidP="007D0ACA">
      <w:pPr>
        <w:numPr>
          <w:ilvl w:val="0"/>
          <w:numId w:val="58"/>
        </w:numPr>
        <w:rPr>
          <w:rFonts w:ascii="Times New Roman" w:hAnsi="Times New Roman"/>
        </w:rPr>
      </w:pPr>
      <w:r w:rsidRPr="006D03E1">
        <w:rPr>
          <w:rFonts w:ascii="Times New Roman" w:hAnsi="Times New Roman"/>
        </w:rPr>
        <w:t xml:space="preserve">Ensures that a gender perspective is reflected in its programmes, policies and organizational practices; </w:t>
      </w:r>
    </w:p>
    <w:p w:rsidR="006D03E1" w:rsidRPr="006D03E1" w:rsidRDefault="006D03E1" w:rsidP="007D0ACA">
      <w:pPr>
        <w:numPr>
          <w:ilvl w:val="0"/>
          <w:numId w:val="58"/>
        </w:numPr>
        <w:rPr>
          <w:rFonts w:ascii="Times New Roman" w:hAnsi="Times New Roman"/>
        </w:rPr>
      </w:pPr>
      <w:r w:rsidRPr="006D03E1">
        <w:rPr>
          <w:rFonts w:ascii="Times New Roman" w:hAnsi="Times New Roman"/>
        </w:rPr>
        <w:t xml:space="preserve">Advances the overall goal of gender equality and the empowerment of women, particularly the economic empowerment of women; </w:t>
      </w:r>
    </w:p>
    <w:p w:rsidR="006D03E1" w:rsidRPr="006D03E1" w:rsidRDefault="006D03E1" w:rsidP="007D0ACA">
      <w:pPr>
        <w:numPr>
          <w:ilvl w:val="0"/>
          <w:numId w:val="58"/>
        </w:numPr>
        <w:rPr>
          <w:rFonts w:ascii="Times New Roman" w:hAnsi="Times New Roman"/>
        </w:rPr>
      </w:pPr>
      <w:r w:rsidRPr="006D03E1">
        <w:rPr>
          <w:rFonts w:ascii="Times New Roman" w:hAnsi="Times New Roman"/>
        </w:rPr>
        <w:t xml:space="preserve">Benefits from the diversity of experiences and expertise within the United Nations system to advance the internationally agreed development goals related to gender equality and the empowerment of women; </w:t>
      </w:r>
    </w:p>
    <w:p w:rsidR="006D03E1" w:rsidRPr="006D03E1" w:rsidRDefault="006D03E1" w:rsidP="007D0ACA">
      <w:pPr>
        <w:numPr>
          <w:ilvl w:val="0"/>
          <w:numId w:val="58"/>
        </w:numPr>
        <w:rPr>
          <w:rFonts w:ascii="Times New Roman" w:hAnsi="Times New Roman"/>
        </w:rPr>
      </w:pPr>
      <w:r w:rsidRPr="006D03E1">
        <w:rPr>
          <w:rFonts w:ascii="Times New Roman" w:hAnsi="Times New Roman"/>
        </w:rPr>
        <w:t>Accelerates the Organization’s efforts to achieve the goal of gender balance, in particular at decision-making levels.</w:t>
      </w:r>
    </w:p>
    <w:p w:rsidR="006D03E1" w:rsidRPr="006D03E1" w:rsidRDefault="006D03E1" w:rsidP="006D03E1">
      <w:pPr>
        <w:rPr>
          <w:rFonts w:ascii="Times New Roman" w:hAnsi="Times New Roman"/>
        </w:rPr>
      </w:pPr>
    </w:p>
    <w:p w:rsidR="006D03E1" w:rsidRPr="006D03E1" w:rsidRDefault="006D03E1" w:rsidP="006D03E1">
      <w:pPr>
        <w:rPr>
          <w:rFonts w:ascii="Times New Roman" w:hAnsi="Times New Roman"/>
        </w:rPr>
      </w:pPr>
      <w:r w:rsidRPr="006D03E1">
        <w:rPr>
          <w:rFonts w:ascii="Times New Roman" w:hAnsi="Times New Roman"/>
        </w:rPr>
        <w:t xml:space="preserve">At the operational level, UNIDO has developed an energy-gender guide to support gender mainstreaming of its sustainable energy programmes and initiatives at all stages of the project cycle. In addition to introduction of basic concepts and strategic approaches, it also includes tools that can be used at relevant points of the project cycle to guide the thought processes and activities. These tools include: </w:t>
      </w:r>
    </w:p>
    <w:p w:rsidR="006D03E1" w:rsidRPr="006D03E1" w:rsidRDefault="006D03E1" w:rsidP="007D0ACA">
      <w:pPr>
        <w:numPr>
          <w:ilvl w:val="0"/>
          <w:numId w:val="57"/>
        </w:numPr>
        <w:rPr>
          <w:rFonts w:ascii="Times New Roman" w:hAnsi="Times New Roman"/>
        </w:rPr>
      </w:pPr>
      <w:r w:rsidRPr="006D03E1">
        <w:rPr>
          <w:rFonts w:ascii="Times New Roman" w:hAnsi="Times New Roman"/>
        </w:rPr>
        <w:lastRenderedPageBreak/>
        <w:t>gender categorization tool, which assesses how much direct impact the project will have on gender dimensions;</w:t>
      </w:r>
    </w:p>
    <w:p w:rsidR="006D03E1" w:rsidRPr="006D03E1" w:rsidRDefault="006D03E1" w:rsidP="007D0ACA">
      <w:pPr>
        <w:numPr>
          <w:ilvl w:val="0"/>
          <w:numId w:val="57"/>
        </w:numPr>
        <w:rPr>
          <w:rFonts w:ascii="Times New Roman" w:hAnsi="Times New Roman"/>
        </w:rPr>
      </w:pPr>
      <w:r w:rsidRPr="006D03E1">
        <w:rPr>
          <w:rFonts w:ascii="Times New Roman" w:hAnsi="Times New Roman"/>
        </w:rPr>
        <w:t xml:space="preserve">gender mainstreaming check list, which summarizes key considerations which must be considered during project development; </w:t>
      </w:r>
    </w:p>
    <w:p w:rsidR="006D03E1" w:rsidRPr="006D03E1" w:rsidRDefault="006D03E1" w:rsidP="007D0ACA">
      <w:pPr>
        <w:numPr>
          <w:ilvl w:val="0"/>
          <w:numId w:val="57"/>
        </w:numPr>
        <w:rPr>
          <w:rFonts w:ascii="Times New Roman" w:hAnsi="Times New Roman"/>
        </w:rPr>
      </w:pPr>
      <w:r w:rsidRPr="006D03E1">
        <w:rPr>
          <w:rFonts w:ascii="Times New Roman" w:hAnsi="Times New Roman"/>
        </w:rPr>
        <w:t>gender analysis tool which provides specific questions that can guide the project developer in considering gender dimensions of a project, before full gender analysis is conducted by an expert;</w:t>
      </w:r>
    </w:p>
    <w:p w:rsidR="006D03E1" w:rsidRPr="006D03E1" w:rsidRDefault="006D03E1" w:rsidP="007D0ACA">
      <w:pPr>
        <w:numPr>
          <w:ilvl w:val="0"/>
          <w:numId w:val="57"/>
        </w:numPr>
        <w:rPr>
          <w:rFonts w:ascii="Times New Roman" w:hAnsi="Times New Roman"/>
        </w:rPr>
      </w:pPr>
      <w:r w:rsidRPr="006D03E1">
        <w:rPr>
          <w:rFonts w:ascii="Times New Roman" w:hAnsi="Times New Roman"/>
        </w:rPr>
        <w:t>gender mainstreaming the project cycle tool, which lists key activities to be considered at each step of the project cycle;</w:t>
      </w:r>
    </w:p>
    <w:p w:rsidR="006D03E1" w:rsidRPr="006D03E1" w:rsidRDefault="006D03E1" w:rsidP="007D0ACA">
      <w:pPr>
        <w:numPr>
          <w:ilvl w:val="0"/>
          <w:numId w:val="57"/>
        </w:numPr>
        <w:rPr>
          <w:rFonts w:ascii="Times New Roman" w:hAnsi="Times New Roman"/>
        </w:rPr>
      </w:pPr>
      <w:r w:rsidRPr="006D03E1">
        <w:rPr>
          <w:rFonts w:ascii="Times New Roman" w:hAnsi="Times New Roman"/>
        </w:rPr>
        <w:t xml:space="preserve">gender indicator framework that encourages results based management by indicating potential gender dimensions and quantitative indicators for specific energy interventions. </w:t>
      </w:r>
    </w:p>
    <w:p w:rsidR="006D03E1" w:rsidRPr="006D03E1" w:rsidRDefault="006D03E1" w:rsidP="006D03E1">
      <w:pPr>
        <w:rPr>
          <w:rFonts w:ascii="Times New Roman" w:hAnsi="Times New Roman"/>
        </w:rPr>
      </w:pPr>
    </w:p>
    <w:p w:rsidR="006D03E1" w:rsidRPr="006D03E1" w:rsidRDefault="006D03E1" w:rsidP="006D03E1">
      <w:pPr>
        <w:rPr>
          <w:rFonts w:ascii="Times New Roman" w:hAnsi="Times New Roman"/>
        </w:rPr>
      </w:pPr>
      <w:r w:rsidRPr="006D03E1">
        <w:rPr>
          <w:rFonts w:ascii="Times New Roman" w:hAnsi="Times New Roman"/>
        </w:rPr>
        <w:t>To ensure that all projects consider gender dimensions from inception, UNIDO has also integrated a robust gender review as part of the project appraisal process both at technical and organizational level.</w:t>
      </w:r>
    </w:p>
    <w:p w:rsidR="006D03E1" w:rsidRPr="006D03E1" w:rsidRDefault="006D03E1" w:rsidP="006D03E1">
      <w:pPr>
        <w:rPr>
          <w:rFonts w:ascii="Times New Roman" w:hAnsi="Times New Roman"/>
        </w:rPr>
      </w:pPr>
    </w:p>
    <w:p w:rsidR="006D03E1" w:rsidRPr="006D03E1" w:rsidRDefault="006D03E1" w:rsidP="008F56B3">
      <w:pPr>
        <w:pStyle w:val="ListParagraph"/>
        <w:ind w:left="1800" w:firstLine="0"/>
        <w:rPr>
          <w:b/>
          <w:noProof w:val="0"/>
          <w:color w:val="auto"/>
          <w:sz w:val="22"/>
          <w:szCs w:val="22"/>
          <w:lang w:val="en-GB" w:eastAsia="en-US"/>
        </w:rPr>
      </w:pPr>
    </w:p>
    <w:p w:rsidR="006D03E1" w:rsidRPr="006D03E1" w:rsidRDefault="006D03E1" w:rsidP="007D0ACA">
      <w:pPr>
        <w:numPr>
          <w:ilvl w:val="0"/>
          <w:numId w:val="55"/>
        </w:numPr>
        <w:ind w:left="720"/>
        <w:rPr>
          <w:rFonts w:ascii="Times New Roman" w:hAnsi="Times New Roman"/>
          <w:b/>
        </w:rPr>
      </w:pPr>
      <w:r w:rsidRPr="006D03E1">
        <w:rPr>
          <w:rFonts w:ascii="Times New Roman" w:hAnsi="Times New Roman"/>
          <w:b/>
        </w:rPr>
        <w:t>Gender dimensions of the project</w:t>
      </w:r>
    </w:p>
    <w:p w:rsidR="006D03E1" w:rsidRPr="006D03E1" w:rsidRDefault="006D03E1" w:rsidP="006D03E1">
      <w:pPr>
        <w:rPr>
          <w:rFonts w:ascii="Times New Roman" w:hAnsi="Times New Roman"/>
          <w:b/>
        </w:rPr>
      </w:pPr>
    </w:p>
    <w:p w:rsidR="006D03E1" w:rsidRPr="006D03E1" w:rsidRDefault="006D03E1" w:rsidP="006D03E1">
      <w:pPr>
        <w:rPr>
          <w:rFonts w:ascii="Times New Roman" w:hAnsi="Times New Roman"/>
          <w:lang w:val="en-US"/>
        </w:rPr>
      </w:pPr>
      <w:r w:rsidRPr="006D03E1">
        <w:rPr>
          <w:rFonts w:ascii="Times New Roman" w:hAnsi="Times New Roman"/>
        </w:rPr>
        <w:t xml:space="preserve">This intervention in </w:t>
      </w:r>
      <w:r w:rsidRPr="008F56B3">
        <w:rPr>
          <w:rFonts w:ascii="Times New Roman" w:hAnsi="Times New Roman"/>
          <w:b/>
        </w:rPr>
        <w:t>Cambodia</w:t>
      </w:r>
      <w:r w:rsidRPr="006D03E1">
        <w:rPr>
          <w:rFonts w:ascii="Times New Roman" w:hAnsi="Times New Roman"/>
        </w:rPr>
        <w:t xml:space="preserve"> is expected to have limited direct influence over gender equality and/or women’s empowerment in the country and therefore could be classified as a project with “</w:t>
      </w:r>
      <w:r w:rsidRPr="008F56B3">
        <w:rPr>
          <w:rFonts w:ascii="Times New Roman" w:hAnsi="Times New Roman"/>
          <w:b/>
        </w:rPr>
        <w:t>limited gender dimensions</w:t>
      </w:r>
      <w:r w:rsidRPr="006D03E1">
        <w:rPr>
          <w:rFonts w:ascii="Times New Roman" w:hAnsi="Times New Roman"/>
        </w:rPr>
        <w:t>”</w:t>
      </w:r>
      <w:r w:rsidRPr="006D03E1">
        <w:rPr>
          <w:rFonts w:ascii="Times New Roman" w:hAnsi="Times New Roman"/>
          <w:vertAlign w:val="superscript"/>
        </w:rPr>
        <w:footnoteReference w:id="16"/>
      </w:r>
      <w:r w:rsidRPr="006D03E1">
        <w:rPr>
          <w:rFonts w:ascii="Times New Roman" w:hAnsi="Times New Roman"/>
        </w:rPr>
        <w:t xml:space="preserve"> according to the UNIDO Proj</w:t>
      </w:r>
      <w:r w:rsidR="00500C67">
        <w:rPr>
          <w:rFonts w:ascii="Times New Roman" w:hAnsi="Times New Roman"/>
        </w:rPr>
        <w:t xml:space="preserve">ect Gender Categorization Tool. </w:t>
      </w:r>
      <w:r w:rsidRPr="006D03E1">
        <w:rPr>
          <w:rFonts w:ascii="Times New Roman" w:hAnsi="Times New Roman"/>
        </w:rPr>
        <w:t>Nevertheless, UNIDO recognizes that all energy interventions are expected to have an impact on people and are, therefore, not gender-neutral</w:t>
      </w:r>
      <w:r w:rsidRPr="006D03E1">
        <w:rPr>
          <w:rFonts w:ascii="Times New Roman" w:hAnsi="Times New Roman"/>
          <w:vertAlign w:val="superscript"/>
        </w:rPr>
        <w:footnoteReference w:id="17"/>
      </w:r>
      <w:r w:rsidRPr="006D03E1">
        <w:rPr>
          <w:rFonts w:ascii="Times New Roman" w:hAnsi="Times New Roman"/>
        </w:rPr>
        <w:t xml:space="preserve">. In fact, due to diverging needs and rights regarding energy consumption and production, women and men are expected to be affected differently by the project (in terms of their rights, needs, roles, opportunities, etc.). Therefore, regardless of the project’s gender category, the project aims to demonstrate good practices in mainstreaming gender aspects into </w:t>
      </w:r>
      <w:r w:rsidRPr="008F56B3">
        <w:rPr>
          <w:rFonts w:ascii="Times New Roman" w:hAnsi="Times New Roman"/>
          <w:b/>
        </w:rPr>
        <w:t>biogas projects</w:t>
      </w:r>
      <w:r w:rsidRPr="006D03E1">
        <w:rPr>
          <w:rFonts w:ascii="Times New Roman" w:hAnsi="Times New Roman"/>
        </w:rPr>
        <w:t>, wherever possible, and avoid negative impacts on women or men due to their gender, ethnicity, social status or age</w:t>
      </w:r>
      <w:r w:rsidR="009F5B5F">
        <w:rPr>
          <w:rFonts w:ascii="Times New Roman" w:hAnsi="Times New Roman"/>
        </w:rPr>
        <w:t xml:space="preserve">. </w:t>
      </w:r>
      <w:r w:rsidRPr="008F56B3">
        <w:rPr>
          <w:rFonts w:ascii="Times New Roman" w:hAnsi="Times New Roman"/>
          <w:b/>
        </w:rPr>
        <w:t>Figure 2: Gender mainstreaming the project cycle</w:t>
      </w:r>
      <w:r w:rsidRPr="006D03E1">
        <w:rPr>
          <w:rFonts w:ascii="Times New Roman" w:hAnsi="Times New Roman"/>
        </w:rPr>
        <w:t xml:space="preserve"> below provides an o</w:t>
      </w:r>
      <w:r w:rsidR="00A34D9C">
        <w:rPr>
          <w:rFonts w:ascii="Times New Roman" w:hAnsi="Times New Roman"/>
        </w:rPr>
        <w:t>verview of key issues that will</w:t>
      </w:r>
      <w:r w:rsidRPr="006D03E1">
        <w:rPr>
          <w:rFonts w:ascii="Times New Roman" w:hAnsi="Times New Roman"/>
        </w:rPr>
        <w:t xml:space="preserve"> be further considered during the gender mainstreaming of the next steps in the project cycle.</w:t>
      </w:r>
      <w:r w:rsidRPr="006D03E1">
        <w:rPr>
          <w:rFonts w:ascii="Times New Roman" w:hAnsi="Times New Roman"/>
          <w:lang w:val="en-US"/>
        </w:rPr>
        <w:t xml:space="preserve"> Depending on the type of intervention and scope of activities, the degree of relevance</w:t>
      </w:r>
      <w:r w:rsidR="009F5B5F">
        <w:rPr>
          <w:rFonts w:ascii="Times New Roman" w:hAnsi="Times New Roman"/>
          <w:lang w:val="en-US"/>
        </w:rPr>
        <w:t xml:space="preserve"> of gender dimensions may vary.</w:t>
      </w:r>
    </w:p>
    <w:p w:rsidR="006D03E1" w:rsidRPr="006D03E1" w:rsidRDefault="006D03E1" w:rsidP="006D03E1">
      <w:pPr>
        <w:rPr>
          <w:rFonts w:ascii="Times New Roman" w:hAnsi="Times New Roman"/>
          <w:lang w:val="en-US"/>
        </w:rPr>
      </w:pPr>
    </w:p>
    <w:p w:rsidR="006D03E1" w:rsidRPr="006D03E1" w:rsidRDefault="006D03E1" w:rsidP="006D03E1">
      <w:pPr>
        <w:rPr>
          <w:rFonts w:ascii="Times New Roman" w:hAnsi="Times New Roman"/>
          <w:b/>
          <w:bCs/>
        </w:rPr>
      </w:pPr>
    </w:p>
    <w:p w:rsidR="006D03E1" w:rsidRPr="006D03E1" w:rsidRDefault="006D03E1" w:rsidP="006D03E1">
      <w:pPr>
        <w:rPr>
          <w:rFonts w:ascii="Times New Roman" w:hAnsi="Times New Roman"/>
        </w:rPr>
      </w:pPr>
      <w:r w:rsidRPr="006D03E1">
        <w:rPr>
          <w:rFonts w:ascii="Times New Roman" w:hAnsi="Times New Roman"/>
          <w:noProof/>
          <w:lang w:val="en-US"/>
        </w:rPr>
        <w:drawing>
          <wp:inline distT="0" distB="0" distL="0" distR="0" wp14:anchorId="73FE7D7E" wp14:editId="05213C4B">
            <wp:extent cx="6519545" cy="2486025"/>
            <wp:effectExtent l="0" t="0" r="14605" b="9525"/>
            <wp:docPr id="13" name="Diagram 1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6D03E1" w:rsidRPr="006D03E1" w:rsidRDefault="006D03E1" w:rsidP="006D03E1">
      <w:pPr>
        <w:rPr>
          <w:rFonts w:ascii="Times New Roman" w:hAnsi="Times New Roman"/>
          <w:b/>
          <w:bCs/>
        </w:rPr>
      </w:pPr>
      <w:r w:rsidRPr="006D03E1">
        <w:rPr>
          <w:rFonts w:ascii="Times New Roman" w:hAnsi="Times New Roman"/>
          <w:b/>
          <w:bCs/>
        </w:rPr>
        <w:t xml:space="preserve">  Figure 2: Key issues of gender mainstreaming the project cycle</w:t>
      </w:r>
    </w:p>
    <w:p w:rsidR="006D03E1" w:rsidRPr="006D03E1" w:rsidRDefault="006D03E1" w:rsidP="006D03E1">
      <w:pPr>
        <w:rPr>
          <w:rFonts w:ascii="Times New Roman" w:hAnsi="Times New Roman"/>
        </w:rPr>
      </w:pPr>
    </w:p>
    <w:p w:rsidR="006D03E1" w:rsidRDefault="006D03E1" w:rsidP="006D03E1">
      <w:pPr>
        <w:rPr>
          <w:rFonts w:ascii="Times New Roman" w:hAnsi="Times New Roman"/>
        </w:rPr>
      </w:pPr>
    </w:p>
    <w:p w:rsidR="00FB1CF0" w:rsidRPr="00FB1CF0" w:rsidRDefault="00FB1CF0" w:rsidP="00FB1CF0">
      <w:pPr>
        <w:rPr>
          <w:rFonts w:ascii="Times New Roman" w:hAnsi="Times New Roman"/>
          <w:lang w:val="en-US"/>
        </w:rPr>
      </w:pPr>
      <w:r w:rsidRPr="00FB1CF0">
        <w:rPr>
          <w:rFonts w:ascii="Times New Roman" w:hAnsi="Times New Roman"/>
        </w:rPr>
        <w:lastRenderedPageBreak/>
        <w:t xml:space="preserve">During the PPG phase, a preliminary gender analysis of the country context has been conducted, based on which potential gender dimensions of project outcomes and outputs, as well as potential entry points for gender equality and women's empowerment (GEEW) were developed and incorporated into the project logical framework. Key gender dimensions of the project outcomes and outputs as well as potential gender-relevant indicators are provided in the logical framework in </w:t>
      </w:r>
      <w:r>
        <w:rPr>
          <w:rFonts w:ascii="Times New Roman" w:hAnsi="Times New Roman"/>
        </w:rPr>
        <w:t xml:space="preserve">Annex F </w:t>
      </w:r>
      <w:r>
        <w:rPr>
          <w:rFonts w:ascii="Times New Roman" w:hAnsi="Times New Roman"/>
          <w:b/>
        </w:rPr>
        <w:t>(</w:t>
      </w:r>
      <w:r w:rsidRPr="00FB1CF0">
        <w:rPr>
          <w:rFonts w:ascii="Times New Roman" w:hAnsi="Times New Roman"/>
          <w:b/>
        </w:rPr>
        <w:t>Selected Gender Dimensions</w:t>
      </w:r>
      <w:r>
        <w:rPr>
          <w:rFonts w:ascii="Times New Roman" w:hAnsi="Times New Roman"/>
          <w:b/>
        </w:rPr>
        <w:t>)</w:t>
      </w:r>
      <w:r>
        <w:rPr>
          <w:rFonts w:ascii="Times New Roman" w:hAnsi="Times New Roman"/>
        </w:rPr>
        <w:t>.</w:t>
      </w:r>
      <w:r w:rsidRPr="00FB1CF0">
        <w:rPr>
          <w:rFonts w:ascii="Times New Roman" w:hAnsi="Times New Roman"/>
        </w:rPr>
        <w:t>These proposed gender dimensions will be used as a guide during the implementation of the project as well as during M&amp;E.</w:t>
      </w:r>
      <w:r w:rsidRPr="00FB1CF0">
        <w:rPr>
          <w:rFonts w:ascii="Times New Roman" w:hAnsi="Times New Roman"/>
          <w:lang w:val="en-US"/>
        </w:rPr>
        <w:t xml:space="preserve"> </w:t>
      </w:r>
    </w:p>
    <w:p w:rsidR="00FB1CF0" w:rsidRPr="006D03E1" w:rsidRDefault="00FB1CF0" w:rsidP="006D03E1">
      <w:pPr>
        <w:rPr>
          <w:rFonts w:ascii="Times New Roman" w:hAnsi="Times New Roman"/>
        </w:rPr>
      </w:pPr>
    </w:p>
    <w:p w:rsidR="006D03E1" w:rsidRPr="006D03E1" w:rsidRDefault="006D03E1" w:rsidP="007D0ACA">
      <w:pPr>
        <w:numPr>
          <w:ilvl w:val="0"/>
          <w:numId w:val="55"/>
        </w:numPr>
        <w:ind w:left="720"/>
        <w:rPr>
          <w:rFonts w:ascii="Times New Roman" w:hAnsi="Times New Roman"/>
          <w:b/>
        </w:rPr>
      </w:pPr>
      <w:r w:rsidRPr="006D03E1">
        <w:rPr>
          <w:rFonts w:ascii="Times New Roman" w:hAnsi="Times New Roman"/>
          <w:b/>
        </w:rPr>
        <w:t>Project gender mainstreaming strategy</w:t>
      </w:r>
    </w:p>
    <w:p w:rsidR="006D03E1" w:rsidRPr="006D03E1" w:rsidRDefault="006D03E1" w:rsidP="006D03E1">
      <w:pPr>
        <w:rPr>
          <w:rFonts w:ascii="Times New Roman" w:hAnsi="Times New Roman"/>
          <w:b/>
        </w:rPr>
      </w:pPr>
    </w:p>
    <w:p w:rsidR="006D03E1" w:rsidRPr="006D03E1" w:rsidRDefault="006D03E1" w:rsidP="006D03E1">
      <w:pPr>
        <w:rPr>
          <w:rFonts w:ascii="Times New Roman" w:hAnsi="Times New Roman"/>
        </w:rPr>
      </w:pPr>
      <w:r w:rsidRPr="006D03E1">
        <w:rPr>
          <w:rFonts w:ascii="Times New Roman" w:hAnsi="Times New Roman"/>
        </w:rPr>
        <w:t>Guiding principle of the project will be to ensure that both women and men are provided equal opportunities to access, participate in, and benefit from the project, without compromising the technical quality of the project results.</w:t>
      </w:r>
    </w:p>
    <w:p w:rsidR="00FB1CF0" w:rsidRDefault="00FB1CF0" w:rsidP="006D03E1">
      <w:pPr>
        <w:rPr>
          <w:rFonts w:ascii="Times New Roman" w:hAnsi="Times New Roman"/>
        </w:rPr>
      </w:pPr>
    </w:p>
    <w:p w:rsidR="006D03E1" w:rsidRDefault="006D03E1" w:rsidP="006D03E1">
      <w:pPr>
        <w:rPr>
          <w:rFonts w:ascii="Times New Roman" w:hAnsi="Times New Roman"/>
        </w:rPr>
      </w:pPr>
      <w:r w:rsidRPr="006D03E1">
        <w:rPr>
          <w:rFonts w:ascii="Times New Roman" w:hAnsi="Times New Roman"/>
        </w:rPr>
        <w:t xml:space="preserve">In practical terms, </w:t>
      </w:r>
    </w:p>
    <w:p w:rsidR="00FB1CF0" w:rsidRPr="006D03E1" w:rsidRDefault="00FB1CF0" w:rsidP="006D03E1">
      <w:pPr>
        <w:rPr>
          <w:rFonts w:ascii="Times New Roman" w:hAnsi="Times New Roman"/>
        </w:rPr>
      </w:pPr>
    </w:p>
    <w:p w:rsidR="006D03E1" w:rsidRPr="006D03E1" w:rsidRDefault="006D03E1" w:rsidP="007D0ACA">
      <w:pPr>
        <w:numPr>
          <w:ilvl w:val="0"/>
          <w:numId w:val="56"/>
        </w:numPr>
        <w:rPr>
          <w:rFonts w:ascii="Times New Roman" w:hAnsi="Times New Roman"/>
        </w:rPr>
      </w:pPr>
      <w:r w:rsidRPr="006D03E1">
        <w:rPr>
          <w:rFonts w:ascii="Times New Roman" w:hAnsi="Times New Roman"/>
        </w:rPr>
        <w:t xml:space="preserve">Gender-sensitive recruitment will be practiced at all levels where possible, especially in selection of project staff. Gender responsive TORs will be used to mainstream gender in the activities of consultants and experts. In cases where the project does not have direct influence, gender-sensitive recruitment will be encouraged. Furthermore, whenever possible existing staff will be trained and their awareness raised regarding gender issues. </w:t>
      </w:r>
    </w:p>
    <w:p w:rsidR="006D03E1" w:rsidRPr="006D03E1" w:rsidRDefault="006D03E1" w:rsidP="007D0ACA">
      <w:pPr>
        <w:numPr>
          <w:ilvl w:val="0"/>
          <w:numId w:val="56"/>
        </w:numPr>
        <w:rPr>
          <w:rFonts w:ascii="Times New Roman" w:hAnsi="Times New Roman"/>
        </w:rPr>
      </w:pPr>
      <w:r w:rsidRPr="006D03E1">
        <w:rPr>
          <w:rFonts w:ascii="Times New Roman" w:hAnsi="Times New Roman"/>
        </w:rPr>
        <w:t>All decision-making processes will consider gender dimensions. At project management level, Project Steering Committee meetings will invite observers to ensure that gender dimensions are represented. Also at the level of project activity implementation, effort will be made to consult with stakeholders focusing on gender equality and women’s empowerment issues. This is especially relevant in policy review and formulation.</w:t>
      </w:r>
    </w:p>
    <w:p w:rsidR="006D03E1" w:rsidRPr="006D03E1" w:rsidRDefault="006D03E1" w:rsidP="007D0ACA">
      <w:pPr>
        <w:numPr>
          <w:ilvl w:val="0"/>
          <w:numId w:val="56"/>
        </w:numPr>
        <w:rPr>
          <w:rFonts w:ascii="Times New Roman" w:hAnsi="Times New Roman"/>
        </w:rPr>
      </w:pPr>
      <w:r w:rsidRPr="006D03E1">
        <w:rPr>
          <w:rFonts w:ascii="Times New Roman" w:hAnsi="Times New Roman"/>
        </w:rPr>
        <w:t>To the extent possible, efforts will be made to promote participation of women in training activities, both at managerial and technical levels. This can include advertising of the events to women’s technical associations, encouraging companies to send women employees, etc.</w:t>
      </w:r>
    </w:p>
    <w:p w:rsidR="006D03E1" w:rsidRPr="008F56B3" w:rsidRDefault="006D03E1" w:rsidP="007D0ACA">
      <w:pPr>
        <w:numPr>
          <w:ilvl w:val="0"/>
          <w:numId w:val="56"/>
        </w:numPr>
        <w:rPr>
          <w:rFonts w:ascii="Times New Roman" w:hAnsi="Times New Roman"/>
        </w:rPr>
      </w:pPr>
      <w:r w:rsidRPr="006D03E1">
        <w:rPr>
          <w:rFonts w:ascii="Times New Roman" w:hAnsi="Times New Roman"/>
        </w:rPr>
        <w:t>When data-collection or assessments are conducted as part of project implementation, gender dimensions will be considered. This can include sex-disaggregated data collection, performing gender analysis as part of ESIAs, etc.</w:t>
      </w:r>
    </w:p>
    <w:p w:rsidR="001E2974" w:rsidRPr="00612BEC" w:rsidRDefault="001E2974" w:rsidP="001E2974">
      <w:pPr>
        <w:tabs>
          <w:tab w:val="num" w:pos="360"/>
          <w:tab w:val="center" w:pos="4320"/>
          <w:tab w:val="right" w:pos="8640"/>
        </w:tabs>
        <w:rPr>
          <w:rFonts w:ascii="Times New Roman" w:eastAsia="Times New Roman" w:hAnsi="Times New Roman"/>
          <w:caps/>
          <w:lang w:val="en-US"/>
        </w:rPr>
      </w:pPr>
    </w:p>
    <w:tbl>
      <w:tblPr>
        <w:tblW w:w="10458" w:type="dxa"/>
        <w:tblInd w:w="108" w:type="dxa"/>
        <w:tblLook w:val="04A0" w:firstRow="1" w:lastRow="0" w:firstColumn="1" w:lastColumn="0" w:noHBand="0" w:noVBand="1"/>
      </w:tblPr>
      <w:tblGrid>
        <w:gridCol w:w="10458"/>
      </w:tblGrid>
      <w:tr w:rsidR="0035107A" w:rsidRPr="003A1224" w:rsidTr="00AF2FE3">
        <w:tc>
          <w:tcPr>
            <w:tcW w:w="10458" w:type="dxa"/>
          </w:tcPr>
          <w:p w:rsidR="0035107A" w:rsidRDefault="0035107A" w:rsidP="0035107A">
            <w:pPr>
              <w:ind w:left="342" w:hanging="450"/>
              <w:rPr>
                <w:rFonts w:ascii="Times New Roman" w:eastAsia="Times New Roman" w:hAnsi="Times New Roman"/>
                <w:b/>
                <w:sz w:val="24"/>
                <w:szCs w:val="24"/>
              </w:rPr>
            </w:pPr>
            <w:r w:rsidRPr="001E2974">
              <w:rPr>
                <w:rFonts w:ascii="Times New Roman" w:eastAsia="Times New Roman" w:hAnsi="Times New Roman"/>
                <w:b/>
              </w:rPr>
              <w:t>B.3.</w:t>
            </w:r>
            <w:r w:rsidRPr="003A1224">
              <w:rPr>
                <w:rFonts w:ascii="Times New Roman Bold" w:eastAsia="Times New Roman" w:hAnsi="Times New Roman Bold"/>
                <w:b/>
                <w:smallCaps/>
              </w:rPr>
              <w:t xml:space="preserve"> </w:t>
            </w:r>
            <w:r w:rsidRPr="008C03FA">
              <w:rPr>
                <w:rFonts w:ascii="Times New Roman" w:eastAsia="Times New Roman" w:hAnsi="Times New Roman Bold"/>
                <w:b/>
                <w:u w:val="single"/>
              </w:rPr>
              <w:t>Explain how cost-effectiveness is reflected in the project design</w:t>
            </w:r>
          </w:p>
          <w:p w:rsidR="001E2974" w:rsidRDefault="001E2974" w:rsidP="0035107A">
            <w:pPr>
              <w:ind w:left="342" w:hanging="450"/>
              <w:rPr>
                <w:rFonts w:ascii="Times New Roman" w:eastAsia="Times New Roman" w:hAnsi="Times New Roman"/>
                <w:b/>
                <w:caps/>
              </w:rPr>
            </w:pPr>
          </w:p>
          <w:p w:rsidR="001E2974" w:rsidRDefault="001E2974" w:rsidP="001E2974">
            <w:pPr>
              <w:ind w:left="-108"/>
              <w:rPr>
                <w:rFonts w:ascii="Times New Roman" w:eastAsia="Times New Roman" w:hAnsi="Times New Roman"/>
              </w:rPr>
            </w:pPr>
            <w:r w:rsidRPr="00D3336C">
              <w:rPr>
                <w:rFonts w:ascii="Times New Roman" w:eastAsia="Times New Roman" w:hAnsi="Times New Roman"/>
              </w:rPr>
              <w:t>The project takes a comprehensive approach to address barriers that are preventing the development of commercial biogas power plants which include a) lack of awareness and confidence among farm owners to invest in commercial biogas power plants, b) inadequate human and institutional capacity in planning, investigating, designing, constructing, operating, maintaining and managing commercial biogas power plants, c) lack of access to financial sources and financial incentives, d) lack of appropriate technology for commercial biogas power plants and e) inadequate general awareness on CC and GHG mitigation options. The strategy of the project to achieve its objectives is geared upon 1) building and maximizing leverage of public-private sector partnership</w:t>
            </w:r>
            <w:r>
              <w:rPr>
                <w:rFonts w:ascii="Times New Roman" w:eastAsia="Times New Roman" w:hAnsi="Times New Roman"/>
              </w:rPr>
              <w:t>,</w:t>
            </w:r>
            <w:r w:rsidRPr="00D3336C">
              <w:rPr>
                <w:rFonts w:ascii="Times New Roman" w:eastAsia="Times New Roman" w:hAnsi="Times New Roman"/>
              </w:rPr>
              <w:t xml:space="preserve"> 2) building on existing framework within the government to support commercial biogas-based power plants</w:t>
            </w:r>
            <w:r>
              <w:rPr>
                <w:rFonts w:ascii="Times New Roman" w:eastAsia="Times New Roman" w:hAnsi="Times New Roman"/>
              </w:rPr>
              <w:t>,</w:t>
            </w:r>
            <w:r w:rsidRPr="00D3336C">
              <w:rPr>
                <w:rFonts w:ascii="Times New Roman" w:eastAsia="Times New Roman" w:hAnsi="Times New Roman"/>
              </w:rPr>
              <w:t xml:space="preserve"> 3) promoting commercial farms that have potentials and already have established infrastructures as Rural Electricity Entrepreneur (REE) to demonstrate a profitable biogas-based mini-grid business model on the basis of their feed stock availability, their short and medium-term energy needs and GHG savings potentials</w:t>
            </w:r>
            <w:r>
              <w:rPr>
                <w:rFonts w:ascii="Times New Roman" w:eastAsia="Times New Roman" w:hAnsi="Times New Roman"/>
              </w:rPr>
              <w:t>, and</w:t>
            </w:r>
            <w:r w:rsidRPr="00D3336C">
              <w:rPr>
                <w:rFonts w:ascii="Times New Roman" w:eastAsia="Times New Roman" w:hAnsi="Times New Roman"/>
              </w:rPr>
              <w:t xml:space="preserve"> 4) identifying best possible financing facility/incentive schemes and appropriate technology that would encourage further replications of commercial biogas-based power plants among farm owners.</w:t>
            </w:r>
          </w:p>
          <w:p w:rsidR="001E2974" w:rsidRDefault="001E2974" w:rsidP="001E2974">
            <w:pPr>
              <w:ind w:left="-108"/>
              <w:rPr>
                <w:rFonts w:ascii="Times New Roman" w:eastAsia="Times New Roman" w:hAnsi="Times New Roman"/>
              </w:rPr>
            </w:pPr>
          </w:p>
          <w:p w:rsidR="0035107A" w:rsidRPr="006626D3" w:rsidRDefault="001E2974" w:rsidP="006626D3">
            <w:pPr>
              <w:ind w:left="-108"/>
              <w:rPr>
                <w:rFonts w:ascii="Times New Roman" w:eastAsia="Times New Roman" w:hAnsi="Times New Roman"/>
                <w:caps/>
                <w:lang w:val="en-US"/>
              </w:rPr>
            </w:pPr>
            <w:r w:rsidRPr="005E0F6F">
              <w:rPr>
                <w:rFonts w:ascii="Times New Roman" w:hAnsi="Times New Roman"/>
              </w:rPr>
              <w:t>The project is considered to be a cost effective intervention for GEF due to the CO</w:t>
            </w:r>
            <w:r w:rsidRPr="005E0F6F">
              <w:rPr>
                <w:rFonts w:ascii="Times New Roman" w:hAnsi="Times New Roman"/>
                <w:vertAlign w:val="subscript"/>
              </w:rPr>
              <w:t>2</w:t>
            </w:r>
            <w:r w:rsidRPr="005E0F6F">
              <w:rPr>
                <w:rFonts w:ascii="Times New Roman" w:hAnsi="Times New Roman"/>
              </w:rPr>
              <w:t xml:space="preserve"> emission reduction potential from enhanced use of </w:t>
            </w:r>
            <w:r>
              <w:rPr>
                <w:rFonts w:ascii="Times New Roman" w:hAnsi="Times New Roman"/>
              </w:rPr>
              <w:t>biogas technology</w:t>
            </w:r>
            <w:r w:rsidRPr="005E0F6F">
              <w:rPr>
                <w:rFonts w:ascii="Times New Roman" w:hAnsi="Times New Roman"/>
              </w:rPr>
              <w:t xml:space="preserve">. For a GEF contribution of USD </w:t>
            </w:r>
            <w:r>
              <w:rPr>
                <w:rFonts w:ascii="Times New Roman" w:hAnsi="Times New Roman"/>
              </w:rPr>
              <w:t>1.5</w:t>
            </w:r>
            <w:r w:rsidRPr="005E0F6F">
              <w:rPr>
                <w:rFonts w:ascii="Times New Roman" w:hAnsi="Times New Roman"/>
              </w:rPr>
              <w:t xml:space="preserve"> million, this project will directly result in </w:t>
            </w:r>
            <w:r>
              <w:rPr>
                <w:rFonts w:ascii="Times New Roman" w:hAnsi="Times New Roman"/>
              </w:rPr>
              <w:t>1.</w:t>
            </w:r>
            <w:r w:rsidR="001A4B18">
              <w:rPr>
                <w:rFonts w:ascii="Times New Roman" w:hAnsi="Times New Roman"/>
              </w:rPr>
              <w:t>7</w:t>
            </w:r>
            <w:r w:rsidRPr="005E0F6F">
              <w:rPr>
                <w:rFonts w:ascii="Times New Roman" w:hAnsi="Times New Roman"/>
              </w:rPr>
              <w:t xml:space="preserve"> MW additional installed capacity based on biogas technolog</w:t>
            </w:r>
            <w:r>
              <w:rPr>
                <w:rFonts w:ascii="Times New Roman" w:hAnsi="Times New Roman"/>
              </w:rPr>
              <w:t xml:space="preserve">y as well post direct investment on </w:t>
            </w:r>
            <w:r w:rsidR="001A4B18">
              <w:rPr>
                <w:rFonts w:ascii="Times New Roman" w:hAnsi="Times New Roman"/>
              </w:rPr>
              <w:t>.4</w:t>
            </w:r>
            <w:r>
              <w:rPr>
                <w:rFonts w:ascii="Times New Roman" w:hAnsi="Times New Roman"/>
              </w:rPr>
              <w:t>MW additional capacity</w:t>
            </w:r>
            <w:r w:rsidRPr="005E0F6F">
              <w:rPr>
                <w:rFonts w:ascii="Times New Roman" w:hAnsi="Times New Roman"/>
              </w:rPr>
              <w:t xml:space="preserve">. More importantly, the project is expected to result in the replication of several similar projects for a cumulative </w:t>
            </w:r>
            <w:r>
              <w:rPr>
                <w:rFonts w:ascii="Times New Roman" w:hAnsi="Times New Roman"/>
              </w:rPr>
              <w:t>4</w:t>
            </w:r>
            <w:r w:rsidRPr="005E0F6F">
              <w:rPr>
                <w:rFonts w:ascii="Times New Roman" w:hAnsi="Times New Roman"/>
              </w:rPr>
              <w:t xml:space="preserve"> MW capacity thus making it a high impact GEF intervention. The </w:t>
            </w:r>
            <w:r w:rsidR="001A4B18">
              <w:rPr>
                <w:rFonts w:ascii="Times New Roman" w:hAnsi="Times New Roman"/>
              </w:rPr>
              <w:t xml:space="preserve">demonstration </w:t>
            </w:r>
            <w:r>
              <w:rPr>
                <w:rFonts w:ascii="Times New Roman" w:hAnsi="Times New Roman"/>
              </w:rPr>
              <w:t>plant</w:t>
            </w:r>
            <w:r w:rsidR="001A4B18">
              <w:rPr>
                <w:rFonts w:ascii="Times New Roman" w:hAnsi="Times New Roman"/>
              </w:rPr>
              <w:t>s</w:t>
            </w:r>
            <w:r w:rsidRPr="005E0F6F">
              <w:rPr>
                <w:rFonts w:ascii="Times New Roman" w:hAnsi="Times New Roman"/>
              </w:rPr>
              <w:t xml:space="preserve"> established by the project will increase the local capacity in such a way that the future interventions will be increasingly cost effective.</w:t>
            </w:r>
            <w:r>
              <w:rPr>
                <w:rFonts w:ascii="Times New Roman" w:hAnsi="Times New Roman"/>
              </w:rPr>
              <w:t xml:space="preserve"> In addition to it, due to the high investment return of the power plants, livestock farms </w:t>
            </w:r>
            <w:r>
              <w:rPr>
                <w:rFonts w:ascii="Times New Roman" w:hAnsi="Times New Roman"/>
              </w:rPr>
              <w:lastRenderedPageBreak/>
              <w:t>will show additional interest.</w:t>
            </w:r>
          </w:p>
        </w:tc>
      </w:tr>
    </w:tbl>
    <w:p w:rsidR="004A7445" w:rsidRDefault="004A7445" w:rsidP="00591870">
      <w:pPr>
        <w:rPr>
          <w:rFonts w:ascii="Times New Roman" w:eastAsia="Times New Roman" w:hAnsi="Times New Roman"/>
          <w:b/>
          <w:caps/>
          <w:u w:val="single"/>
        </w:rPr>
      </w:pPr>
    </w:p>
    <w:p w:rsidR="000A5A02" w:rsidRDefault="000A5A02" w:rsidP="00591870">
      <w:pPr>
        <w:rPr>
          <w:rFonts w:ascii="Times New Roman" w:eastAsia="Times New Roman" w:hAnsi="Times New Roman"/>
          <w:b/>
          <w:caps/>
          <w:u w:val="single"/>
        </w:rPr>
      </w:pPr>
    </w:p>
    <w:p w:rsidR="0035107A" w:rsidRDefault="0035107A" w:rsidP="00591870">
      <w:pPr>
        <w:rPr>
          <w:rFonts w:ascii="Times New Roman" w:eastAsia="Times New Roman" w:hAnsi="Times New Roman"/>
        </w:rPr>
      </w:pPr>
      <w:r w:rsidRPr="003A1224">
        <w:rPr>
          <w:rFonts w:ascii="Times New Roman" w:eastAsia="Times New Roman" w:hAnsi="Times New Roman"/>
          <w:b/>
          <w:caps/>
          <w:u w:val="single"/>
        </w:rPr>
        <w:t xml:space="preserve">C.  </w:t>
      </w:r>
      <w:r w:rsidRPr="003A1224">
        <w:rPr>
          <w:rFonts w:ascii="Times New Roman Bold" w:eastAsia="Times New Roman" w:hAnsi="Times New Roman Bold"/>
          <w:b/>
          <w:caps/>
          <w:u w:val="single"/>
        </w:rPr>
        <w:t xml:space="preserve">describe the budgeted </w:t>
      </w:r>
      <w:r w:rsidRPr="003A1224">
        <w:rPr>
          <w:rFonts w:ascii="Times New Roman" w:eastAsia="Times New Roman" w:hAnsi="Times New Roman"/>
          <w:b/>
          <w:caps/>
          <w:u w:val="single"/>
        </w:rPr>
        <w:t>m &amp;e plan</w:t>
      </w:r>
    </w:p>
    <w:p w:rsidR="001E2974" w:rsidRDefault="001E2974" w:rsidP="00591870">
      <w:pPr>
        <w:rPr>
          <w:rFonts w:ascii="Times New Roman" w:eastAsia="Times New Roman" w:hAnsi="Times New Roman"/>
        </w:rPr>
      </w:pPr>
    </w:p>
    <w:p w:rsidR="001E2974" w:rsidRDefault="001E2974" w:rsidP="001E2974">
      <w:pPr>
        <w:rPr>
          <w:rFonts w:ascii="Times New Roman" w:eastAsia="Times New Roman" w:hAnsi="Times New Roman"/>
        </w:rPr>
      </w:pPr>
      <w:r w:rsidRPr="005E0F6F">
        <w:rPr>
          <w:rFonts w:ascii="Times New Roman" w:eastAsia="Times New Roman" w:hAnsi="Times New Roman"/>
        </w:rPr>
        <w:t xml:space="preserve">Project monitoring and evaluation (M&amp;E) will be conducted in accordance with established UNIDO and GEF procedures. The M&amp;E activities are defined by Project component 4 and the concrete activities for M&amp;E are specified and budgeted in the M&amp;E plan. Monitoring </w:t>
      </w:r>
      <w:r>
        <w:rPr>
          <w:rFonts w:ascii="Times New Roman" w:eastAsia="Times New Roman" w:hAnsi="Times New Roman"/>
        </w:rPr>
        <w:t xml:space="preserve">of the project </w:t>
      </w:r>
      <w:r w:rsidRPr="005E0F6F">
        <w:rPr>
          <w:rFonts w:ascii="Times New Roman" w:eastAsia="Times New Roman" w:hAnsi="Times New Roman"/>
        </w:rPr>
        <w:t>will be based on indicators</w:t>
      </w:r>
      <w:r>
        <w:rPr>
          <w:rFonts w:ascii="Times New Roman" w:eastAsia="Times New Roman" w:hAnsi="Times New Roman"/>
        </w:rPr>
        <w:t xml:space="preserve"> (for project component 1, 2 and 3)</w:t>
      </w:r>
      <w:r w:rsidRPr="005E0F6F">
        <w:rPr>
          <w:rFonts w:ascii="Times New Roman" w:eastAsia="Times New Roman" w:hAnsi="Times New Roman"/>
        </w:rPr>
        <w:t xml:space="preserve"> defined in the strategic results framework given in Annex A (which details the means of verification) and the annual work plans. Monitoring and Evaluation will make use of the GEF Tracking Tool, which will be submi</w:t>
      </w:r>
      <w:r>
        <w:rPr>
          <w:rFonts w:ascii="Times New Roman" w:eastAsia="Times New Roman" w:hAnsi="Times New Roman"/>
        </w:rPr>
        <w:t>tted to the GEF Secretariat twice</w:t>
      </w:r>
      <w:r w:rsidRPr="005E0F6F">
        <w:rPr>
          <w:rFonts w:ascii="Times New Roman" w:eastAsia="Times New Roman" w:hAnsi="Times New Roman"/>
        </w:rPr>
        <w:t xml:space="preserve"> during the duration of the project: at CEO Endorsement, and at closure.</w:t>
      </w:r>
    </w:p>
    <w:p w:rsidR="001E2974" w:rsidRDefault="001E2974" w:rsidP="001E2974">
      <w:pPr>
        <w:rPr>
          <w:rFonts w:ascii="Times New Roman" w:eastAsia="Times New Roman" w:hAnsi="Times New Roman"/>
        </w:rPr>
      </w:pPr>
    </w:p>
    <w:p w:rsidR="001E2974" w:rsidRPr="005E0F6F" w:rsidRDefault="001E2974" w:rsidP="001E2974">
      <w:pPr>
        <w:rPr>
          <w:rFonts w:ascii="Times New Roman" w:eastAsia="Times New Roman" w:hAnsi="Times New Roman"/>
        </w:rPr>
      </w:pPr>
      <w:r w:rsidRPr="005E0F6F">
        <w:rPr>
          <w:rFonts w:ascii="Times New Roman" w:eastAsia="Times New Roman" w:hAnsi="Times New Roman"/>
        </w:rPr>
        <w:t>UNIDO as the Implementing Agency will involve the GEF Operational Focal Point and project stakeholders at all stages of project monitoring and evaluation activities in order to ensure the use of the evaluation results for further planning and implementation.</w:t>
      </w:r>
    </w:p>
    <w:p w:rsidR="001E2974" w:rsidRPr="005E0F6F" w:rsidRDefault="001E2974" w:rsidP="001E2974">
      <w:pPr>
        <w:rPr>
          <w:rFonts w:ascii="Times New Roman" w:eastAsia="Times New Roman" w:hAnsi="Times New Roman"/>
        </w:rPr>
      </w:pPr>
    </w:p>
    <w:p w:rsidR="001E2974" w:rsidRDefault="001E2974" w:rsidP="001E2974">
      <w:pPr>
        <w:rPr>
          <w:rFonts w:ascii="Times New Roman" w:eastAsia="Times New Roman" w:hAnsi="Times New Roman"/>
        </w:rPr>
      </w:pPr>
      <w:r w:rsidRPr="005E0F6F">
        <w:rPr>
          <w:rFonts w:ascii="Times New Roman" w:eastAsia="Times New Roman" w:hAnsi="Times New Roman"/>
        </w:rPr>
        <w:t>According to the Monitoring and Evaluation policy of the GEF and UNIDO, follow-up studies like Country Portfolio Evaluations and Thematic Evaluations can be initiated and conducted. All project partners and contractors are obliged to (i) make available studies, reports and other documentation related to the project; and (ii) facilitate interviews with staff involved in the project activities.</w:t>
      </w:r>
    </w:p>
    <w:p w:rsidR="001E2974" w:rsidRDefault="001E2974" w:rsidP="001E2974">
      <w:pPr>
        <w:rPr>
          <w:rFonts w:ascii="Times New Roman" w:hAnsi="Times New Roman"/>
          <w:lang w:val="en-US"/>
        </w:rPr>
      </w:pPr>
    </w:p>
    <w:p w:rsidR="001E2974" w:rsidRDefault="001E2974" w:rsidP="001E2974">
      <w:pPr>
        <w:rPr>
          <w:rFonts w:ascii="Times New Roman" w:eastAsia="Times New Roman" w:hAnsi="Times New Roman"/>
          <w:lang w:val="en-IN"/>
        </w:rPr>
      </w:pPr>
      <w:r w:rsidRPr="005E0F6F">
        <w:rPr>
          <w:rFonts w:ascii="Times New Roman" w:eastAsia="Times New Roman" w:hAnsi="Times New Roman"/>
          <w:lang w:val="en-IN"/>
        </w:rPr>
        <w:t>The overall objective of the M&amp;E process is to ensure successful and quality implementation of the project by: i) tracking and reviewing the execution of project activities; ii) taking early corrective action if performance deviates significantly from the original plans; and iii) adjusting and updating project strategy and implementation plan to reflect possible changes on the ground results achieved and the corrective actions taken.</w:t>
      </w:r>
    </w:p>
    <w:p w:rsidR="001E2974" w:rsidRPr="002863D3" w:rsidRDefault="001E2974" w:rsidP="001E2974">
      <w:pPr>
        <w:rPr>
          <w:rFonts w:ascii="Times New Roman" w:hAnsi="Times New Roman"/>
          <w:lang w:val="en-US"/>
        </w:rPr>
      </w:pPr>
    </w:p>
    <w:p w:rsidR="001E2974" w:rsidRPr="005E0F6F" w:rsidRDefault="001E2974" w:rsidP="009D677D">
      <w:pPr>
        <w:numPr>
          <w:ilvl w:val="0"/>
          <w:numId w:val="18"/>
        </w:numPr>
        <w:rPr>
          <w:rFonts w:ascii="Times New Roman" w:eastAsia="Times New Roman" w:hAnsi="Times New Roman"/>
          <w:b/>
          <w:bCs/>
          <w:iCs/>
          <w:lang w:val="en-IN"/>
        </w:rPr>
      </w:pPr>
      <w:r w:rsidRPr="005E0F6F">
        <w:rPr>
          <w:rFonts w:ascii="Times New Roman" w:eastAsia="Times New Roman" w:hAnsi="Times New Roman"/>
          <w:b/>
          <w:bCs/>
          <w:iCs/>
          <w:lang w:val="en-IN"/>
        </w:rPr>
        <w:t>Monitoring</w:t>
      </w:r>
    </w:p>
    <w:p w:rsidR="001E2974" w:rsidRPr="005E0F6F" w:rsidRDefault="001E2974" w:rsidP="001E2974">
      <w:pPr>
        <w:rPr>
          <w:rFonts w:ascii="Times New Roman" w:eastAsia="Times New Roman" w:hAnsi="Times New Roman"/>
          <w:b/>
          <w:bCs/>
          <w:iCs/>
          <w:lang w:val="en-IN"/>
        </w:rPr>
      </w:pPr>
    </w:p>
    <w:p w:rsidR="001E2974" w:rsidRPr="005E0F6F" w:rsidRDefault="001E2974" w:rsidP="001E2974">
      <w:pPr>
        <w:rPr>
          <w:rFonts w:ascii="Times New Roman" w:eastAsia="Times New Roman" w:hAnsi="Times New Roman"/>
          <w:b/>
          <w:bCs/>
          <w:iCs/>
          <w:lang w:val="en-IN"/>
        </w:rPr>
      </w:pPr>
      <w:r w:rsidRPr="005E0F6F">
        <w:rPr>
          <w:rFonts w:ascii="Times New Roman" w:eastAsia="Times New Roman" w:hAnsi="Times New Roman"/>
        </w:rPr>
        <w:t xml:space="preserve">A detailed monitoring plan for tracking and reporting on project time-bound milestones and accomplishments will be prepared by UNIDO in collaboration with the established Project Management Unit (PMU) and project partners at the beginning of project implementation and then will be updated periodically. Monitoring activities will be carried out on the basis of the periodic reports developed by the PMU with the frequency aligning to the quarterly reports. </w:t>
      </w:r>
    </w:p>
    <w:p w:rsidR="001E2974" w:rsidRPr="005E0F6F" w:rsidRDefault="001E2974" w:rsidP="001E2974">
      <w:pPr>
        <w:rPr>
          <w:rFonts w:ascii="Times New Roman" w:eastAsia="Times New Roman" w:hAnsi="Times New Roman"/>
          <w:bCs/>
          <w:iCs/>
          <w:u w:val="single"/>
          <w:lang w:val="en-IN"/>
        </w:rPr>
      </w:pPr>
    </w:p>
    <w:p w:rsidR="001E2974" w:rsidRPr="005E0F6F" w:rsidRDefault="001E2974" w:rsidP="001E2974">
      <w:pPr>
        <w:rPr>
          <w:rFonts w:ascii="Times New Roman" w:eastAsia="Times New Roman" w:hAnsi="Times New Roman"/>
          <w:lang w:val="en-IN"/>
        </w:rPr>
      </w:pPr>
      <w:r w:rsidRPr="005E0F6F">
        <w:rPr>
          <w:rFonts w:ascii="Times New Roman" w:eastAsia="Times New Roman" w:hAnsi="Times New Roman"/>
          <w:lang w:val="en-IN"/>
        </w:rPr>
        <w:t xml:space="preserve">By making reference to the impact and performance indicators defined in the Project Results Framework, the monitoring plan will track, report and review the </w:t>
      </w:r>
      <w:r>
        <w:rPr>
          <w:rFonts w:ascii="Times New Roman" w:eastAsia="Times New Roman" w:hAnsi="Times New Roman"/>
          <w:lang w:val="en-IN"/>
        </w:rPr>
        <w:t>Biogas</w:t>
      </w:r>
      <w:r w:rsidRPr="005E0F6F">
        <w:rPr>
          <w:rFonts w:ascii="Times New Roman" w:eastAsia="Times New Roman" w:hAnsi="Times New Roman"/>
          <w:lang w:val="en-IN"/>
        </w:rPr>
        <w:t xml:space="preserve"> project activities and accomplishments in relation to:</w:t>
      </w:r>
    </w:p>
    <w:p w:rsidR="001E2974" w:rsidRPr="005E0F6F" w:rsidRDefault="001E2974" w:rsidP="001E2974">
      <w:pPr>
        <w:rPr>
          <w:rFonts w:ascii="Times New Roman" w:eastAsia="Times New Roman" w:hAnsi="Times New Roman"/>
          <w:lang w:val="en-IN"/>
        </w:rPr>
      </w:pP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Implementation</w:t>
      </w:r>
      <w:r>
        <w:rPr>
          <w:rFonts w:ascii="Times New Roman" w:eastAsia="Times New Roman" w:hAnsi="Times New Roman"/>
          <w:lang w:val="en-IN"/>
        </w:rPr>
        <w:t>;</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 xml:space="preserve">Operation and effectiveness of </w:t>
      </w:r>
      <w:r>
        <w:rPr>
          <w:rFonts w:ascii="Times New Roman" w:eastAsia="Times New Roman" w:hAnsi="Times New Roman"/>
          <w:lang w:val="en-IN"/>
        </w:rPr>
        <w:t>the Learning Centre;</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Conduct of various capacity building trainings and their usefulness</w:t>
      </w:r>
      <w:r>
        <w:rPr>
          <w:rFonts w:ascii="Times New Roman" w:eastAsia="Times New Roman" w:hAnsi="Times New Roman"/>
          <w:lang w:val="en-IN"/>
        </w:rPr>
        <w:t>;</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 xml:space="preserve">Level of awareness and technical capacity of relevant institutions in the market </w:t>
      </w:r>
      <w:r>
        <w:rPr>
          <w:rFonts w:ascii="Times New Roman" w:eastAsia="Times New Roman" w:hAnsi="Times New Roman"/>
          <w:lang w:val="en-IN"/>
        </w:rPr>
        <w:t>within commercial livestock farms;</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Implementation of incentive and soft loan facility, its operation and impacts on project implementation</w:t>
      </w:r>
      <w:r>
        <w:rPr>
          <w:rFonts w:ascii="Times New Roman" w:eastAsia="Times New Roman" w:hAnsi="Times New Roman"/>
          <w:lang w:val="en-IN"/>
        </w:rPr>
        <w:t>;</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Replication potential of simila</w:t>
      </w:r>
      <w:r>
        <w:rPr>
          <w:rFonts w:ascii="Times New Roman" w:eastAsia="Times New Roman" w:hAnsi="Times New Roman"/>
          <w:lang w:val="en-IN"/>
        </w:rPr>
        <w:t>r projects elsewhere in Cambodia;</w:t>
      </w:r>
    </w:p>
    <w:p w:rsidR="001E2974" w:rsidRPr="005E0F6F" w:rsidRDefault="00E754F1" w:rsidP="009D677D">
      <w:pPr>
        <w:numPr>
          <w:ilvl w:val="0"/>
          <w:numId w:val="19"/>
        </w:numPr>
        <w:rPr>
          <w:rFonts w:ascii="Times New Roman" w:eastAsia="Times New Roman" w:hAnsi="Times New Roman"/>
          <w:lang w:val="en-IN"/>
        </w:rPr>
      </w:pPr>
      <w:r>
        <w:rPr>
          <w:noProof/>
          <w:lang w:val="en-US"/>
        </w:rPr>
        <w:drawing>
          <wp:anchor distT="0" distB="0" distL="114300" distR="114300" simplePos="0" relativeHeight="251682304" behindDoc="0" locked="0" layoutInCell="1" allowOverlap="1" wp14:anchorId="6712C3EA" wp14:editId="55F2CA76">
            <wp:simplePos x="0" y="0"/>
            <wp:positionH relativeFrom="column">
              <wp:posOffset>62214125</wp:posOffset>
            </wp:positionH>
            <wp:positionV relativeFrom="paragraph">
              <wp:posOffset>97268030</wp:posOffset>
            </wp:positionV>
            <wp:extent cx="0" cy="0"/>
            <wp:effectExtent l="635" t="0" r="635" b="1270"/>
            <wp:wrapNone/>
            <wp:docPr id="24" name="In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56"/>
                    <pic:cNvPicPr>
                      <a:picLocks noRot="1" noChangeAspect="1" noEditPoints="1" noChangeArrowheads="1" noChangeShapeType="1"/>
                    </pic:cNvPicPr>
                  </pic:nvPicPr>
                  <pic:blipFill>
                    <a:blip r:embed="rId20"/>
                    <a:srcRect/>
                    <a:stretch>
                      <a:fillRect/>
                    </a:stretch>
                  </pic:blipFill>
                  <pic:spPr bwMode="auto">
                    <a:xfrm>
                      <a:off x="0" y="0"/>
                      <a:ext cx="0" cy="0"/>
                    </a:xfrm>
                    <a:prstGeom prst="rect">
                      <a:avLst/>
                    </a:prstGeom>
                    <a:noFill/>
                  </pic:spPr>
                </pic:pic>
              </a:graphicData>
            </a:graphic>
          </wp:anchor>
        </w:drawing>
      </w:r>
      <w:r w:rsidR="001E2974" w:rsidRPr="005E0F6F">
        <w:rPr>
          <w:rFonts w:ascii="Times New Roman" w:eastAsia="Times New Roman" w:hAnsi="Times New Roman"/>
          <w:lang w:val="en-IN"/>
        </w:rPr>
        <w:t>CO</w:t>
      </w:r>
      <w:r w:rsidR="001E2974" w:rsidRPr="005E0F6F">
        <w:rPr>
          <w:rFonts w:ascii="Times New Roman" w:eastAsia="Times New Roman" w:hAnsi="Times New Roman"/>
          <w:vertAlign w:val="subscript"/>
          <w:lang w:val="en-IN"/>
        </w:rPr>
        <w:t>2</w:t>
      </w:r>
      <w:r w:rsidR="001E2974" w:rsidRPr="005E0F6F">
        <w:rPr>
          <w:rFonts w:ascii="Times New Roman" w:eastAsia="Times New Roman" w:hAnsi="Times New Roman"/>
          <w:lang w:val="en-IN"/>
        </w:rPr>
        <w:t xml:space="preserve"> emission reduction resulting from the implemented projects</w:t>
      </w:r>
      <w:r w:rsidR="001E2974">
        <w:rPr>
          <w:rFonts w:ascii="Times New Roman" w:eastAsia="Times New Roman" w:hAnsi="Times New Roman"/>
          <w:lang w:val="en-IN"/>
        </w:rPr>
        <w:t>;</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CO</w:t>
      </w:r>
      <w:r w:rsidRPr="005E0F6F">
        <w:rPr>
          <w:rFonts w:ascii="Times New Roman" w:eastAsia="Times New Roman" w:hAnsi="Times New Roman"/>
          <w:vertAlign w:val="subscript"/>
          <w:lang w:val="en-IN"/>
        </w:rPr>
        <w:t>2</w:t>
      </w:r>
      <w:r w:rsidRPr="005E0F6F">
        <w:rPr>
          <w:rFonts w:ascii="Times New Roman" w:eastAsia="Times New Roman" w:hAnsi="Times New Roman"/>
          <w:lang w:val="en-IN"/>
        </w:rPr>
        <w:t xml:space="preserve"> emission reduction potential from other replication projects</w:t>
      </w:r>
      <w:r>
        <w:rPr>
          <w:rFonts w:ascii="Times New Roman" w:eastAsia="Times New Roman" w:hAnsi="Times New Roman"/>
          <w:lang w:val="en-IN"/>
        </w:rPr>
        <w:t>; and</w:t>
      </w:r>
      <w:r w:rsidRPr="005E0F6F">
        <w:rPr>
          <w:rFonts w:ascii="Times New Roman" w:eastAsia="Times New Roman" w:hAnsi="Times New Roman"/>
          <w:lang w:val="en-IN"/>
        </w:rPr>
        <w:t xml:space="preserve"> </w:t>
      </w:r>
    </w:p>
    <w:p w:rsidR="001E2974" w:rsidRPr="005E0F6F" w:rsidRDefault="001E2974" w:rsidP="009D677D">
      <w:pPr>
        <w:numPr>
          <w:ilvl w:val="0"/>
          <w:numId w:val="19"/>
        </w:numPr>
        <w:rPr>
          <w:rFonts w:ascii="Times New Roman" w:eastAsia="Times New Roman" w:hAnsi="Times New Roman"/>
          <w:lang w:val="en-IN"/>
        </w:rPr>
      </w:pPr>
      <w:r w:rsidRPr="005E0F6F">
        <w:rPr>
          <w:rFonts w:ascii="Times New Roman" w:eastAsia="Times New Roman" w:hAnsi="Times New Roman"/>
          <w:lang w:val="en-IN"/>
        </w:rPr>
        <w:t>Effectiveness and usefulness of the dissemination activities such as trainings, seminars, site visits, performance reports, project website, leaflets, etc.</w:t>
      </w:r>
    </w:p>
    <w:p w:rsidR="001E2974" w:rsidRPr="005E0F6F" w:rsidRDefault="001E2974" w:rsidP="001E2974">
      <w:pPr>
        <w:rPr>
          <w:rFonts w:ascii="Times New Roman" w:eastAsia="Times New Roman" w:hAnsi="Times New Roman"/>
          <w:lang w:val="en-IN"/>
        </w:rPr>
      </w:pPr>
    </w:p>
    <w:p w:rsidR="001E2974" w:rsidRPr="005E0F6F" w:rsidRDefault="001E2974" w:rsidP="009D677D">
      <w:pPr>
        <w:numPr>
          <w:ilvl w:val="0"/>
          <w:numId w:val="18"/>
        </w:numPr>
        <w:rPr>
          <w:rFonts w:ascii="Times New Roman" w:eastAsia="Times New Roman" w:hAnsi="Times New Roman"/>
          <w:b/>
          <w:iCs/>
          <w:lang w:val="en-IN"/>
        </w:rPr>
      </w:pPr>
      <w:r w:rsidRPr="005E0F6F">
        <w:rPr>
          <w:rFonts w:ascii="Times New Roman" w:eastAsia="Times New Roman" w:hAnsi="Times New Roman"/>
          <w:b/>
          <w:iCs/>
          <w:lang w:val="en-IN"/>
        </w:rPr>
        <w:t>Reporting</w:t>
      </w:r>
    </w:p>
    <w:p w:rsidR="001E2974" w:rsidRPr="005E0F6F" w:rsidRDefault="001E2974" w:rsidP="001E2974">
      <w:pPr>
        <w:rPr>
          <w:rFonts w:ascii="Times New Roman" w:eastAsia="Times New Roman" w:hAnsi="Times New Roman"/>
          <w:iCs/>
          <w:lang w:val="en-IN"/>
        </w:rPr>
      </w:pPr>
    </w:p>
    <w:p w:rsidR="001E2974" w:rsidRDefault="001E2974" w:rsidP="001E2974">
      <w:pPr>
        <w:rPr>
          <w:rFonts w:ascii="Times New Roman" w:eastAsia="Times New Roman" w:hAnsi="Times New Roman"/>
        </w:rPr>
      </w:pPr>
      <w:r w:rsidRPr="005E0F6F">
        <w:rPr>
          <w:rFonts w:ascii="Times New Roman" w:eastAsia="Times New Roman" w:hAnsi="Times New Roman"/>
        </w:rPr>
        <w:t xml:space="preserve">PMU will present a report to UNIDO every six months with detailed information on the progress of the project as per the annual implementation plan and activities that have been carried out during the period of each report. An annual report shall be submitted by PMU at the end of each project cycle year with a summary of activities carried out over the year and will be the basis of Project Implementation Review (PIRs). The annual report will also cover the benefits </w:t>
      </w:r>
      <w:r w:rsidRPr="005E0F6F">
        <w:rPr>
          <w:rFonts w:ascii="Times New Roman" w:eastAsia="Times New Roman" w:hAnsi="Times New Roman"/>
        </w:rPr>
        <w:lastRenderedPageBreak/>
        <w:t xml:space="preserve">gained and impacts made on the implementation of the project. In addition, the report will include the evidence to demonstrate the progress made in the achievement of the indicators highlighted in the Logical Framework. </w:t>
      </w:r>
    </w:p>
    <w:p w:rsidR="001E2974" w:rsidRDefault="001E2974" w:rsidP="001E2974">
      <w:pPr>
        <w:rPr>
          <w:rFonts w:ascii="Times New Roman" w:eastAsia="Times New Roman" w:hAnsi="Times New Roman"/>
        </w:rPr>
      </w:pPr>
    </w:p>
    <w:p w:rsidR="001E2974" w:rsidRPr="005E0F6F" w:rsidRDefault="001E2974" w:rsidP="009D677D">
      <w:pPr>
        <w:numPr>
          <w:ilvl w:val="0"/>
          <w:numId w:val="18"/>
        </w:numPr>
        <w:rPr>
          <w:rFonts w:ascii="Times New Roman" w:eastAsia="Times New Roman" w:hAnsi="Times New Roman"/>
          <w:b/>
          <w:bCs/>
          <w:iCs/>
          <w:lang w:val="en-IN"/>
        </w:rPr>
      </w:pPr>
      <w:r w:rsidRPr="005E0F6F">
        <w:rPr>
          <w:rFonts w:ascii="Times New Roman" w:eastAsia="Times New Roman" w:hAnsi="Times New Roman"/>
          <w:b/>
          <w:bCs/>
          <w:iCs/>
          <w:lang w:val="en-IN"/>
        </w:rPr>
        <w:t>Evaluation</w:t>
      </w:r>
    </w:p>
    <w:p w:rsidR="001E2974" w:rsidRPr="005E0F6F" w:rsidRDefault="001E2974" w:rsidP="001E2974">
      <w:pPr>
        <w:rPr>
          <w:rFonts w:ascii="Times New Roman" w:eastAsia="Times New Roman" w:hAnsi="Times New Roman"/>
          <w:bCs/>
          <w:iCs/>
          <w:u w:val="single"/>
          <w:lang w:val="en-IN"/>
        </w:rPr>
      </w:pPr>
    </w:p>
    <w:p w:rsidR="001E2974" w:rsidRPr="005E0F6F" w:rsidRDefault="001E2974" w:rsidP="001E2974">
      <w:pPr>
        <w:autoSpaceDE w:val="0"/>
        <w:autoSpaceDN w:val="0"/>
        <w:adjustRightInd w:val="0"/>
        <w:rPr>
          <w:rFonts w:ascii="Times New Roman" w:hAnsi="Times New Roman"/>
        </w:rPr>
      </w:pPr>
      <w:r w:rsidRPr="005E0F6F">
        <w:rPr>
          <w:rFonts w:ascii="Times New Roman" w:hAnsi="Times New Roman"/>
          <w:color w:val="000000"/>
          <w:lang w:val="en-IN"/>
        </w:rPr>
        <w:t>The project will be subjected to mid-term and final evaluations. The project will be monitored from the beginning and a</w:t>
      </w:r>
      <w:r w:rsidRPr="005E0F6F">
        <w:rPr>
          <w:rFonts w:ascii="Times New Roman" w:hAnsi="Times New Roman"/>
        </w:rPr>
        <w:t xml:space="preserve"> mid-term evaluation will be carried out at the end of the 2</w:t>
      </w:r>
      <w:r w:rsidRPr="005E0F6F">
        <w:rPr>
          <w:rFonts w:ascii="Times New Roman" w:hAnsi="Times New Roman"/>
          <w:vertAlign w:val="superscript"/>
        </w:rPr>
        <w:t>nd</w:t>
      </w:r>
      <w:r w:rsidRPr="005E0F6F">
        <w:rPr>
          <w:rFonts w:ascii="Times New Roman" w:hAnsi="Times New Roman"/>
        </w:rPr>
        <w:t xml:space="preserve"> year of the GEF project and follow up corrective actions will be taken. </w:t>
      </w:r>
      <w:r w:rsidRPr="005E0F6F">
        <w:rPr>
          <w:rFonts w:ascii="Times New Roman" w:eastAsia="Times New Roman" w:hAnsi="Times New Roman"/>
          <w:color w:val="000000"/>
          <w:lang w:val="en-IN"/>
        </w:rPr>
        <w:t xml:space="preserve">This evaluation will focus on various activities of the project such as the construction of the demonstration plant, assessment of the effectiveness of the trainings, establishment of I&amp;LC, establishment of </w:t>
      </w:r>
      <w:r w:rsidRPr="005E0F6F">
        <w:rPr>
          <w:rFonts w:ascii="Times New Roman" w:eastAsia="Times New Roman" w:hAnsi="Times New Roman"/>
          <w:color w:val="000000"/>
        </w:rPr>
        <w:t>incentives and soft loan facilities</w:t>
      </w:r>
      <w:r w:rsidRPr="005E0F6F">
        <w:rPr>
          <w:rFonts w:ascii="Times New Roman" w:eastAsia="Times New Roman" w:hAnsi="Times New Roman"/>
          <w:color w:val="000000"/>
          <w:lang w:val="en-IN"/>
        </w:rPr>
        <w:t>, etc. carried out until the 2</w:t>
      </w:r>
      <w:r w:rsidRPr="005E0F6F">
        <w:rPr>
          <w:rFonts w:ascii="Times New Roman" w:eastAsia="Times New Roman" w:hAnsi="Times New Roman"/>
          <w:color w:val="000000"/>
          <w:vertAlign w:val="superscript"/>
          <w:lang w:val="en-IN"/>
        </w:rPr>
        <w:t>nd</w:t>
      </w:r>
      <w:r w:rsidRPr="005E0F6F">
        <w:rPr>
          <w:rFonts w:ascii="Times New Roman" w:eastAsia="Times New Roman" w:hAnsi="Times New Roman"/>
          <w:color w:val="000000"/>
          <w:lang w:val="en-IN"/>
        </w:rPr>
        <w:t xml:space="preserve"> year of the project.</w:t>
      </w:r>
    </w:p>
    <w:p w:rsidR="001E2974" w:rsidRPr="005E0F6F" w:rsidRDefault="001E2974" w:rsidP="001E2974">
      <w:pPr>
        <w:autoSpaceDE w:val="0"/>
        <w:autoSpaceDN w:val="0"/>
        <w:adjustRightInd w:val="0"/>
        <w:rPr>
          <w:rFonts w:ascii="Times New Roman" w:hAnsi="Times New Roman"/>
        </w:rPr>
      </w:pPr>
    </w:p>
    <w:p w:rsidR="001E2974" w:rsidRPr="005E0F6F" w:rsidRDefault="001E2974" w:rsidP="001E2974">
      <w:pPr>
        <w:autoSpaceDE w:val="0"/>
        <w:autoSpaceDN w:val="0"/>
        <w:adjustRightInd w:val="0"/>
        <w:rPr>
          <w:rFonts w:ascii="Times New Roman" w:hAnsi="Times New Roman"/>
          <w:color w:val="000000"/>
          <w:lang w:val="en-IN"/>
        </w:rPr>
      </w:pPr>
      <w:r w:rsidRPr="005E0F6F">
        <w:rPr>
          <w:rFonts w:ascii="Times New Roman" w:hAnsi="Times New Roman"/>
          <w:color w:val="000000"/>
          <w:lang w:val="en-IN"/>
        </w:rPr>
        <w:t xml:space="preserve">An independent final evaluation will be conducted three months prior to the terminal review meeting. The final evaluation will look at the impact and sustainability of results, including the contribution to capacity development and the achievement of global environmental benefit goals. </w:t>
      </w:r>
      <w:r>
        <w:rPr>
          <w:rFonts w:ascii="Times New Roman" w:hAnsi="Times New Roman"/>
          <w:color w:val="000000"/>
          <w:lang w:val="en-IN"/>
        </w:rPr>
        <w:t xml:space="preserve">It will also focus on various other activities of the project such as the construction and operation of the demonstration plant, assessment of the effectiveness of the training, establishment of Learning Centre, establishment of the incentives and soft loan facility, etc. </w:t>
      </w:r>
      <w:r w:rsidRPr="005E0F6F">
        <w:rPr>
          <w:rFonts w:ascii="Times New Roman" w:hAnsi="Times New Roman"/>
          <w:color w:val="000000"/>
          <w:lang w:val="en-IN"/>
        </w:rPr>
        <w:t xml:space="preserve">The final evaluation will also provide recommendations for follow-up activities. </w:t>
      </w:r>
    </w:p>
    <w:p w:rsidR="001E2974" w:rsidRPr="005E0F6F" w:rsidRDefault="001E2974" w:rsidP="001E2974">
      <w:pPr>
        <w:autoSpaceDE w:val="0"/>
        <w:autoSpaceDN w:val="0"/>
        <w:adjustRightInd w:val="0"/>
        <w:rPr>
          <w:rFonts w:ascii="Times New Roman" w:hAnsi="Times New Roman"/>
          <w:color w:val="000000"/>
          <w:lang w:val="en-IN"/>
        </w:rPr>
      </w:pPr>
    </w:p>
    <w:p w:rsidR="001E2974" w:rsidRDefault="001E2974" w:rsidP="001E2974">
      <w:pPr>
        <w:rPr>
          <w:rFonts w:ascii="Times New Roman" w:eastAsia="Times New Roman" w:hAnsi="Times New Roman"/>
          <w:lang w:val="en-IN"/>
        </w:rPr>
      </w:pPr>
      <w:r w:rsidRPr="005E0F6F">
        <w:rPr>
          <w:rFonts w:ascii="Times New Roman" w:eastAsia="Times New Roman" w:hAnsi="Times New Roman"/>
          <w:lang w:val="en-IN"/>
        </w:rPr>
        <w:t>According to the Monitoring and Evaluation policy of the GEF and UNIDO, follow-up studies like Country Portfolio Evaluations and Thematic Evaluations will also be initiated and conducted. All project partners and contractors will be obliged to (i) make available studies, reports and other documentation related to the project and (ii) facilitate interviews with staff involved in the project activities.</w:t>
      </w:r>
    </w:p>
    <w:p w:rsidR="001E2974" w:rsidRDefault="001E2974" w:rsidP="001E2974">
      <w:pPr>
        <w:rPr>
          <w:rFonts w:ascii="Times New Roman" w:eastAsia="Times New Roman" w:hAnsi="Times New Roman"/>
          <w:lang w:val="en-IN"/>
        </w:rPr>
      </w:pPr>
    </w:p>
    <w:p w:rsidR="001E2974" w:rsidRDefault="001E2974" w:rsidP="001E2974">
      <w:pPr>
        <w:rPr>
          <w:rFonts w:ascii="Times New Roman" w:eastAsia="Times New Roman" w:hAnsi="Times New Roman"/>
          <w:lang w:val="en-IN"/>
        </w:rPr>
      </w:pPr>
      <w:r>
        <w:rPr>
          <w:rFonts w:ascii="Times New Roman" w:eastAsia="Times New Roman" w:hAnsi="Times New Roman"/>
          <w:lang w:val="en-IN"/>
        </w:rPr>
        <w:t>Table 1</w:t>
      </w:r>
      <w:r w:rsidR="00691D5F">
        <w:rPr>
          <w:rFonts w:ascii="Times New Roman" w:eastAsia="Times New Roman" w:hAnsi="Times New Roman"/>
          <w:lang w:val="en-IN"/>
        </w:rPr>
        <w:t>4</w:t>
      </w:r>
      <w:r>
        <w:rPr>
          <w:rFonts w:ascii="Times New Roman" w:eastAsia="Times New Roman" w:hAnsi="Times New Roman"/>
          <w:lang w:val="en-IN"/>
        </w:rPr>
        <w:t xml:space="preserve"> provides the tentative budget </w:t>
      </w:r>
      <w:r w:rsidRPr="00384080">
        <w:rPr>
          <w:rFonts w:ascii="Times New Roman" w:eastAsia="Times New Roman" w:hAnsi="Times New Roman"/>
          <w:lang w:val="en-IN"/>
        </w:rPr>
        <w:t>summary for the total evaluation, which has been included in Project Component 4.</w:t>
      </w:r>
      <w:r>
        <w:rPr>
          <w:rFonts w:ascii="Times New Roman" w:eastAsia="Times New Roman" w:hAnsi="Times New Roman"/>
          <w:lang w:val="en-IN"/>
        </w:rPr>
        <w:t xml:space="preserve">  </w:t>
      </w:r>
    </w:p>
    <w:p w:rsidR="001E2974" w:rsidRDefault="001E2974" w:rsidP="001E2974">
      <w:pPr>
        <w:rPr>
          <w:rFonts w:ascii="Times New Roman" w:eastAsia="Times New Roman" w:hAnsi="Times New Roman"/>
          <w:lang w:val="en-IN"/>
        </w:rPr>
      </w:pPr>
    </w:p>
    <w:p w:rsidR="00691D5F" w:rsidRPr="00691D5F" w:rsidRDefault="00FE2247" w:rsidP="00691D5F">
      <w:pPr>
        <w:pStyle w:val="Caption"/>
        <w:keepNext/>
        <w:rPr>
          <w:sz w:val="22"/>
        </w:rPr>
      </w:pPr>
      <w:r>
        <w:rPr>
          <w:caps w:val="0"/>
          <w:sz w:val="22"/>
        </w:rPr>
        <w:t>T</w:t>
      </w:r>
      <w:r w:rsidRPr="00691D5F">
        <w:rPr>
          <w:caps w:val="0"/>
          <w:sz w:val="22"/>
        </w:rPr>
        <w:t xml:space="preserve">able </w:t>
      </w:r>
      <w:r>
        <w:rPr>
          <w:caps w:val="0"/>
          <w:sz w:val="22"/>
        </w:rPr>
        <w:t>14</w:t>
      </w:r>
      <w:r w:rsidR="007B6D01">
        <w:rPr>
          <w:caps w:val="0"/>
          <w:sz w:val="22"/>
        </w:rPr>
        <w:t>:</w:t>
      </w:r>
      <w:r>
        <w:rPr>
          <w:caps w:val="0"/>
          <w:sz w:val="22"/>
        </w:rPr>
        <w:t xml:space="preserve"> I</w:t>
      </w:r>
      <w:r w:rsidRPr="00691D5F">
        <w:rPr>
          <w:caps w:val="0"/>
          <w:sz w:val="22"/>
        </w:rPr>
        <w:t>ndicative monitoring and evaluation plan</w:t>
      </w:r>
    </w:p>
    <w:tbl>
      <w:tblPr>
        <w:tblW w:w="50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9"/>
        <w:gridCol w:w="992"/>
        <w:gridCol w:w="1443"/>
        <w:gridCol w:w="5072"/>
      </w:tblGrid>
      <w:tr w:rsidR="001E2974" w:rsidRPr="005E0F6F" w:rsidTr="003113D6">
        <w:trPr>
          <w:trHeight w:val="372"/>
          <w:tblHeader/>
          <w:jc w:val="center"/>
        </w:trPr>
        <w:tc>
          <w:tcPr>
            <w:tcW w:w="1545" w:type="pct"/>
            <w:tcBorders>
              <w:top w:val="single" w:sz="4" w:space="0" w:color="auto"/>
              <w:left w:val="single" w:sz="4" w:space="0" w:color="auto"/>
              <w:bottom w:val="single" w:sz="4" w:space="0" w:color="auto"/>
              <w:right w:val="single" w:sz="4" w:space="0" w:color="auto"/>
            </w:tcBorders>
            <w:vAlign w:val="center"/>
            <w:hideMark/>
          </w:tcPr>
          <w:p w:rsidR="001E2974" w:rsidRPr="005E0F6F" w:rsidRDefault="001E2974" w:rsidP="00787770">
            <w:pPr>
              <w:spacing w:before="120" w:after="120"/>
              <w:rPr>
                <w:rFonts w:ascii="Times New Roman" w:eastAsia="Times New Roman" w:hAnsi="Times New Roman"/>
                <w:b/>
              </w:rPr>
            </w:pPr>
            <w:r w:rsidRPr="005E0F6F">
              <w:rPr>
                <w:rFonts w:ascii="Times New Roman" w:eastAsia="Times New Roman" w:hAnsi="Times New Roman"/>
                <w:b/>
              </w:rPr>
              <w:t>Activity</w:t>
            </w:r>
          </w:p>
        </w:tc>
        <w:tc>
          <w:tcPr>
            <w:tcW w:w="456" w:type="pct"/>
            <w:tcBorders>
              <w:top w:val="single" w:sz="4" w:space="0" w:color="auto"/>
              <w:left w:val="single" w:sz="4" w:space="0" w:color="auto"/>
              <w:bottom w:val="single" w:sz="4" w:space="0" w:color="auto"/>
              <w:right w:val="single" w:sz="4" w:space="0" w:color="auto"/>
            </w:tcBorders>
            <w:vAlign w:val="center"/>
            <w:hideMark/>
          </w:tcPr>
          <w:p w:rsidR="001E2974" w:rsidRPr="005E0F6F" w:rsidRDefault="001E2974" w:rsidP="00787770">
            <w:pPr>
              <w:spacing w:before="120" w:after="120"/>
              <w:rPr>
                <w:rFonts w:ascii="Times New Roman" w:eastAsia="Times New Roman" w:hAnsi="Times New Roman"/>
                <w:b/>
              </w:rPr>
            </w:pPr>
            <w:r w:rsidRPr="005E0F6F">
              <w:rPr>
                <w:rFonts w:ascii="Times New Roman" w:eastAsia="Times New Roman" w:hAnsi="Times New Roman"/>
                <w:b/>
              </w:rPr>
              <w:t>GEF (USD)</w:t>
            </w:r>
          </w:p>
        </w:tc>
        <w:tc>
          <w:tcPr>
            <w:tcW w:w="664" w:type="pct"/>
            <w:tcBorders>
              <w:top w:val="single" w:sz="4" w:space="0" w:color="auto"/>
              <w:left w:val="single" w:sz="4" w:space="0" w:color="auto"/>
              <w:bottom w:val="single" w:sz="4" w:space="0" w:color="auto"/>
              <w:right w:val="single" w:sz="4" w:space="0" w:color="auto"/>
            </w:tcBorders>
          </w:tcPr>
          <w:p w:rsidR="001E2974" w:rsidRPr="001E2974" w:rsidRDefault="001E2974" w:rsidP="001E2974">
            <w:pPr>
              <w:spacing w:before="120" w:after="120"/>
              <w:jc w:val="center"/>
              <w:rPr>
                <w:rFonts w:ascii="Times New Roman" w:eastAsia="Times New Roman" w:hAnsi="Times New Roman"/>
                <w:b/>
              </w:rPr>
            </w:pPr>
            <w:r>
              <w:rPr>
                <w:rFonts w:ascii="Times New Roman" w:eastAsia="Times New Roman" w:hAnsi="Times New Roman"/>
                <w:b/>
              </w:rPr>
              <w:t>Co-financing (USD)</w:t>
            </w:r>
          </w:p>
        </w:tc>
        <w:tc>
          <w:tcPr>
            <w:tcW w:w="2334" w:type="pct"/>
            <w:tcBorders>
              <w:top w:val="single" w:sz="4" w:space="0" w:color="auto"/>
              <w:left w:val="single" w:sz="4" w:space="0" w:color="auto"/>
              <w:bottom w:val="single" w:sz="4" w:space="0" w:color="auto"/>
              <w:right w:val="single" w:sz="4" w:space="0" w:color="auto"/>
            </w:tcBorders>
            <w:hideMark/>
          </w:tcPr>
          <w:p w:rsidR="001E2974" w:rsidRPr="005E0F6F" w:rsidRDefault="001E2974" w:rsidP="00787770">
            <w:pPr>
              <w:spacing w:before="120" w:after="120"/>
              <w:rPr>
                <w:rFonts w:ascii="Times New Roman" w:eastAsia="Times New Roman" w:hAnsi="Times New Roman"/>
                <w:b/>
              </w:rPr>
            </w:pPr>
            <w:r w:rsidRPr="005E0F6F">
              <w:rPr>
                <w:rFonts w:ascii="Times New Roman" w:eastAsia="Times New Roman" w:hAnsi="Times New Roman"/>
                <w:b/>
              </w:rPr>
              <w:t>Responsible party</w:t>
            </w:r>
          </w:p>
        </w:tc>
      </w:tr>
      <w:tr w:rsidR="00691D5F" w:rsidRPr="005E0F6F" w:rsidTr="003113D6">
        <w:trPr>
          <w:trHeight w:val="334"/>
          <w:jc w:val="center"/>
        </w:trPr>
        <w:tc>
          <w:tcPr>
            <w:tcW w:w="1545" w:type="pct"/>
            <w:tcBorders>
              <w:top w:val="single" w:sz="4" w:space="0" w:color="auto"/>
              <w:left w:val="single" w:sz="4" w:space="0" w:color="auto"/>
              <w:bottom w:val="single" w:sz="4" w:space="0" w:color="auto"/>
              <w:right w:val="single" w:sz="4" w:space="0" w:color="auto"/>
            </w:tcBorders>
            <w:hideMark/>
          </w:tcPr>
          <w:p w:rsidR="00691D5F" w:rsidRPr="005E0F6F" w:rsidRDefault="00691D5F" w:rsidP="00691D5F">
            <w:pPr>
              <w:spacing w:before="120" w:after="120"/>
              <w:rPr>
                <w:rFonts w:ascii="Times New Roman" w:eastAsia="Times New Roman" w:hAnsi="Times New Roman"/>
              </w:rPr>
            </w:pPr>
            <w:r w:rsidRPr="005E0F6F">
              <w:rPr>
                <w:rFonts w:ascii="Times New Roman" w:eastAsia="Times New Roman" w:hAnsi="Times New Roman"/>
              </w:rPr>
              <w:t>Monitoring of project impact indicators</w:t>
            </w:r>
            <w:r>
              <w:rPr>
                <w:rFonts w:ascii="Times New Roman" w:eastAsia="Times New Roman" w:hAnsi="Times New Roman"/>
              </w:rPr>
              <w:t xml:space="preserve"> (as per </w:t>
            </w:r>
            <w:r w:rsidR="00D80326">
              <w:rPr>
                <w:rFonts w:ascii="Times New Roman" w:eastAsia="Times New Roman" w:hAnsi="Times New Roman"/>
              </w:rPr>
              <w:t>log frame</w:t>
            </w:r>
            <w:r>
              <w:rPr>
                <w:rFonts w:ascii="Times New Roman" w:eastAsia="Times New Roman" w:hAnsi="Times New Roman"/>
              </w:rPr>
              <w:t>)</w:t>
            </w:r>
          </w:p>
        </w:tc>
        <w:tc>
          <w:tcPr>
            <w:tcW w:w="456" w:type="pct"/>
            <w:vMerge w:val="restart"/>
            <w:tcBorders>
              <w:top w:val="single" w:sz="4" w:space="0" w:color="auto"/>
              <w:left w:val="single" w:sz="4" w:space="0" w:color="auto"/>
              <w:bottom w:val="single" w:sz="4" w:space="0" w:color="auto"/>
              <w:right w:val="single" w:sz="4" w:space="0" w:color="auto"/>
            </w:tcBorders>
            <w:hideMark/>
          </w:tcPr>
          <w:p w:rsidR="004E429E" w:rsidRDefault="004E429E" w:rsidP="00691D5F">
            <w:pPr>
              <w:spacing w:before="120" w:after="120"/>
              <w:ind w:right="90"/>
              <w:rPr>
                <w:rFonts w:ascii="Times New Roman" w:eastAsia="Times New Roman" w:hAnsi="Times New Roman"/>
              </w:rPr>
            </w:pPr>
            <w:r>
              <w:rPr>
                <w:rFonts w:ascii="Times New Roman" w:eastAsia="Times New Roman" w:hAnsi="Times New Roman"/>
              </w:rPr>
              <w:t xml:space="preserve">    </w:t>
            </w:r>
          </w:p>
          <w:p w:rsidR="00691D5F" w:rsidRPr="005E0F6F" w:rsidRDefault="00691D5F" w:rsidP="00691D5F">
            <w:pPr>
              <w:spacing w:before="120" w:after="120"/>
              <w:ind w:right="90"/>
              <w:rPr>
                <w:rFonts w:ascii="Times New Roman" w:eastAsia="Times New Roman" w:hAnsi="Times New Roman"/>
              </w:rPr>
            </w:pPr>
          </w:p>
        </w:tc>
        <w:tc>
          <w:tcPr>
            <w:tcW w:w="664" w:type="pct"/>
            <w:vMerge w:val="restart"/>
            <w:tcBorders>
              <w:top w:val="single" w:sz="4" w:space="0" w:color="auto"/>
              <w:left w:val="single" w:sz="4" w:space="0" w:color="auto"/>
              <w:right w:val="single" w:sz="4" w:space="0" w:color="auto"/>
            </w:tcBorders>
          </w:tcPr>
          <w:p w:rsidR="004E429E" w:rsidRDefault="004E429E" w:rsidP="003113D6">
            <w:pPr>
              <w:spacing w:before="120" w:after="120"/>
              <w:ind w:right="90"/>
              <w:jc w:val="right"/>
              <w:rPr>
                <w:rFonts w:ascii="Times New Roman" w:eastAsia="Times New Roman" w:hAnsi="Times New Roman"/>
              </w:rPr>
            </w:pPr>
            <w:r>
              <w:rPr>
                <w:rFonts w:ascii="Times New Roman" w:eastAsia="Times New Roman" w:hAnsi="Times New Roman"/>
              </w:rPr>
              <w:t xml:space="preserve">                             </w:t>
            </w:r>
          </w:p>
          <w:p w:rsidR="0067193F" w:rsidRDefault="004E429E" w:rsidP="003113D6">
            <w:pPr>
              <w:spacing w:before="120" w:after="120"/>
              <w:ind w:right="90"/>
              <w:jc w:val="right"/>
              <w:rPr>
                <w:rFonts w:ascii="Times New Roman" w:eastAsia="Times New Roman" w:hAnsi="Times New Roman"/>
              </w:rPr>
            </w:pPr>
            <w:r>
              <w:rPr>
                <w:rFonts w:ascii="Times New Roman" w:eastAsia="Times New Roman" w:hAnsi="Times New Roman"/>
              </w:rPr>
              <w:t xml:space="preserve">         </w:t>
            </w:r>
            <w:r w:rsidR="0067193F">
              <w:rPr>
                <w:rFonts w:ascii="Times New Roman" w:eastAsia="Times New Roman" w:hAnsi="Times New Roman"/>
              </w:rPr>
              <w:t xml:space="preserve">    </w:t>
            </w:r>
          </w:p>
          <w:p w:rsidR="00691D5F" w:rsidRPr="005E0F6F" w:rsidRDefault="0067193F" w:rsidP="003113D6">
            <w:pPr>
              <w:spacing w:before="120" w:after="120"/>
              <w:ind w:right="90"/>
              <w:jc w:val="right"/>
              <w:rPr>
                <w:rFonts w:ascii="Times New Roman" w:eastAsia="Times New Roman" w:hAnsi="Times New Roman"/>
              </w:rPr>
            </w:pPr>
            <w:r>
              <w:rPr>
                <w:rFonts w:ascii="Times New Roman" w:eastAsia="Times New Roman" w:hAnsi="Times New Roman"/>
              </w:rPr>
              <w:t xml:space="preserve">     </w:t>
            </w:r>
            <w:r w:rsidR="00691D5F">
              <w:rPr>
                <w:rFonts w:ascii="Times New Roman" w:eastAsia="Times New Roman" w:hAnsi="Times New Roman"/>
              </w:rPr>
              <w:t>5</w:t>
            </w:r>
            <w:r w:rsidR="00A34D9C">
              <w:rPr>
                <w:rFonts w:ascii="Times New Roman" w:eastAsia="Times New Roman" w:hAnsi="Times New Roman"/>
              </w:rPr>
              <w:t>,000</w:t>
            </w:r>
          </w:p>
        </w:tc>
        <w:tc>
          <w:tcPr>
            <w:tcW w:w="2334" w:type="pct"/>
            <w:vMerge w:val="restart"/>
            <w:tcBorders>
              <w:top w:val="single" w:sz="4" w:space="0" w:color="auto"/>
              <w:left w:val="single" w:sz="4" w:space="0" w:color="auto"/>
              <w:bottom w:val="single" w:sz="4" w:space="0" w:color="auto"/>
              <w:right w:val="single" w:sz="4" w:space="0" w:color="auto"/>
            </w:tcBorders>
            <w:hideMark/>
          </w:tcPr>
          <w:p w:rsidR="00691D5F" w:rsidRPr="008210EF" w:rsidRDefault="00691D5F" w:rsidP="00691D5F">
            <w:pPr>
              <w:rPr>
                <w:rFonts w:ascii="Times New Roman" w:eastAsia="Times New Roman" w:hAnsi="Times New Roman"/>
              </w:rPr>
            </w:pPr>
            <w:r w:rsidRPr="008210EF">
              <w:rPr>
                <w:rFonts w:ascii="Times New Roman" w:eastAsia="Times New Roman" w:hAnsi="Times New Roman"/>
              </w:rPr>
              <w:t>Proposed (to be adopted to project specific scenario):</w:t>
            </w:r>
          </w:p>
          <w:p w:rsidR="00691D5F" w:rsidRPr="008210EF" w:rsidRDefault="00691D5F" w:rsidP="009D677D">
            <w:pPr>
              <w:numPr>
                <w:ilvl w:val="0"/>
                <w:numId w:val="20"/>
              </w:numPr>
              <w:ind w:left="217" w:hanging="141"/>
              <w:rPr>
                <w:rFonts w:ascii="Times New Roman" w:eastAsia="Times New Roman" w:hAnsi="Times New Roman"/>
              </w:rPr>
            </w:pPr>
            <w:r w:rsidRPr="008210EF">
              <w:rPr>
                <w:rFonts w:ascii="Times New Roman" w:eastAsia="Times New Roman" w:hAnsi="Times New Roman"/>
              </w:rPr>
              <w:t>Project technical experts &amp; M&amp;E consultants provide feedback to project executing partner/PMU;</w:t>
            </w:r>
          </w:p>
          <w:p w:rsidR="00691D5F" w:rsidRPr="008210EF" w:rsidRDefault="00691D5F" w:rsidP="009D677D">
            <w:pPr>
              <w:numPr>
                <w:ilvl w:val="0"/>
                <w:numId w:val="20"/>
              </w:numPr>
              <w:ind w:left="217" w:hanging="141"/>
              <w:rPr>
                <w:rFonts w:ascii="Times New Roman" w:eastAsia="Times New Roman" w:hAnsi="Times New Roman"/>
              </w:rPr>
            </w:pPr>
            <w:r w:rsidRPr="008210EF">
              <w:rPr>
                <w:rFonts w:ascii="Times New Roman" w:eastAsia="Times New Roman" w:hAnsi="Times New Roman"/>
              </w:rPr>
              <w:t>Project execution partner/PMU submit inputs for consolidation and approval by project steering committee (PSC);</w:t>
            </w:r>
          </w:p>
          <w:p w:rsidR="00691D5F" w:rsidRPr="005E0F6F" w:rsidRDefault="00691D5F" w:rsidP="00691D5F">
            <w:pPr>
              <w:spacing w:before="120" w:after="120"/>
              <w:ind w:right="90"/>
              <w:rPr>
                <w:rFonts w:ascii="Times New Roman" w:eastAsia="Times New Roman" w:hAnsi="Times New Roman"/>
              </w:rPr>
            </w:pPr>
            <w:r w:rsidRPr="008210EF">
              <w:rPr>
                <w:rFonts w:ascii="Times New Roman" w:eastAsia="Times New Roman" w:hAnsi="Times New Roman"/>
              </w:rPr>
              <w:t>PSC submits final inputs/reports to UNIDO PM</w:t>
            </w:r>
          </w:p>
        </w:tc>
      </w:tr>
      <w:tr w:rsidR="00691D5F" w:rsidRPr="005E0F6F" w:rsidTr="003113D6">
        <w:trPr>
          <w:trHeight w:val="334"/>
          <w:jc w:val="center"/>
        </w:trPr>
        <w:tc>
          <w:tcPr>
            <w:tcW w:w="1545" w:type="pct"/>
            <w:tcBorders>
              <w:top w:val="single" w:sz="4" w:space="0" w:color="auto"/>
              <w:left w:val="single" w:sz="4" w:space="0" w:color="auto"/>
              <w:bottom w:val="single" w:sz="4" w:space="0" w:color="auto"/>
              <w:right w:val="single" w:sz="4" w:space="0" w:color="auto"/>
            </w:tcBorders>
            <w:hideMark/>
          </w:tcPr>
          <w:p w:rsidR="00691D5F" w:rsidRPr="005E0F6F" w:rsidRDefault="00691D5F" w:rsidP="00691D5F">
            <w:pPr>
              <w:spacing w:before="120" w:after="120"/>
              <w:rPr>
                <w:rFonts w:ascii="Times New Roman" w:eastAsia="Times New Roman" w:hAnsi="Times New Roman"/>
              </w:rPr>
            </w:pPr>
            <w:r w:rsidRPr="005E0F6F">
              <w:rPr>
                <w:rFonts w:ascii="Times New Roman" w:eastAsia="Times New Roman" w:hAnsi="Times New Roman"/>
              </w:rPr>
              <w:t>Measurement of GEF tracking tool specific indicators</w:t>
            </w:r>
          </w:p>
        </w:tc>
        <w:tc>
          <w:tcPr>
            <w:tcW w:w="456" w:type="pct"/>
            <w:vMerge/>
            <w:tcBorders>
              <w:top w:val="single" w:sz="4" w:space="0" w:color="auto"/>
              <w:left w:val="single" w:sz="4" w:space="0" w:color="auto"/>
              <w:bottom w:val="single" w:sz="4" w:space="0" w:color="auto"/>
              <w:right w:val="single" w:sz="4" w:space="0" w:color="auto"/>
            </w:tcBorders>
            <w:vAlign w:val="center"/>
            <w:hideMark/>
          </w:tcPr>
          <w:p w:rsidR="00691D5F" w:rsidRPr="005E0F6F" w:rsidRDefault="00691D5F" w:rsidP="00691D5F">
            <w:pPr>
              <w:rPr>
                <w:rFonts w:ascii="Times New Roman" w:eastAsia="Times New Roman" w:hAnsi="Times New Roman"/>
              </w:rPr>
            </w:pPr>
          </w:p>
        </w:tc>
        <w:tc>
          <w:tcPr>
            <w:tcW w:w="664" w:type="pct"/>
            <w:vMerge/>
            <w:tcBorders>
              <w:left w:val="single" w:sz="4" w:space="0" w:color="auto"/>
              <w:bottom w:val="single" w:sz="4" w:space="0" w:color="auto"/>
              <w:right w:val="single" w:sz="4" w:space="0" w:color="auto"/>
            </w:tcBorders>
            <w:vAlign w:val="center"/>
          </w:tcPr>
          <w:p w:rsidR="00691D5F" w:rsidRPr="005E0F6F" w:rsidRDefault="00691D5F" w:rsidP="003113D6">
            <w:pPr>
              <w:jc w:val="right"/>
              <w:rPr>
                <w:rFonts w:ascii="Times New Roman" w:eastAsia="Times New Roman" w:hAnsi="Times New Roman"/>
              </w:rPr>
            </w:pPr>
          </w:p>
        </w:tc>
        <w:tc>
          <w:tcPr>
            <w:tcW w:w="2334" w:type="pct"/>
            <w:vMerge/>
            <w:tcBorders>
              <w:top w:val="single" w:sz="4" w:space="0" w:color="auto"/>
              <w:left w:val="single" w:sz="4" w:space="0" w:color="auto"/>
              <w:bottom w:val="single" w:sz="4" w:space="0" w:color="auto"/>
              <w:right w:val="single" w:sz="4" w:space="0" w:color="auto"/>
            </w:tcBorders>
            <w:vAlign w:val="center"/>
            <w:hideMark/>
          </w:tcPr>
          <w:p w:rsidR="00691D5F" w:rsidRPr="005E0F6F" w:rsidRDefault="00691D5F" w:rsidP="00691D5F">
            <w:pPr>
              <w:rPr>
                <w:rFonts w:ascii="Times New Roman" w:eastAsia="Times New Roman" w:hAnsi="Times New Roman"/>
              </w:rPr>
            </w:pPr>
          </w:p>
        </w:tc>
      </w:tr>
      <w:tr w:rsidR="00691D5F" w:rsidRPr="005E0F6F" w:rsidTr="003113D6">
        <w:trPr>
          <w:trHeight w:val="674"/>
          <w:jc w:val="center"/>
        </w:trPr>
        <w:tc>
          <w:tcPr>
            <w:tcW w:w="1545" w:type="pct"/>
            <w:tcBorders>
              <w:top w:val="single" w:sz="4" w:space="0" w:color="auto"/>
              <w:left w:val="single" w:sz="4" w:space="0" w:color="auto"/>
              <w:bottom w:val="single" w:sz="4" w:space="0" w:color="auto"/>
              <w:right w:val="single" w:sz="4" w:space="0" w:color="auto"/>
            </w:tcBorders>
            <w:hideMark/>
          </w:tcPr>
          <w:p w:rsidR="00691D5F" w:rsidRPr="005E0F6F" w:rsidRDefault="00691D5F" w:rsidP="00691D5F">
            <w:pPr>
              <w:spacing w:before="120" w:after="120"/>
              <w:rPr>
                <w:rFonts w:ascii="Times New Roman" w:eastAsia="Times New Roman" w:hAnsi="Times New Roman"/>
              </w:rPr>
            </w:pPr>
            <w:r w:rsidRPr="005E0F6F">
              <w:rPr>
                <w:rFonts w:ascii="Times New Roman" w:eastAsia="Times New Roman" w:hAnsi="Times New Roman"/>
              </w:rPr>
              <w:t xml:space="preserve">Periodic </w:t>
            </w:r>
            <w:r>
              <w:rPr>
                <w:rFonts w:ascii="Times New Roman" w:eastAsia="Times New Roman" w:hAnsi="Times New Roman"/>
              </w:rPr>
              <w:t>Progress Reports</w:t>
            </w:r>
          </w:p>
        </w:tc>
        <w:tc>
          <w:tcPr>
            <w:tcW w:w="456" w:type="pct"/>
            <w:tcBorders>
              <w:top w:val="single" w:sz="4" w:space="0" w:color="auto"/>
              <w:left w:val="single" w:sz="4" w:space="0" w:color="auto"/>
              <w:bottom w:val="single" w:sz="4" w:space="0" w:color="auto"/>
              <w:right w:val="single" w:sz="4" w:space="0" w:color="auto"/>
            </w:tcBorders>
            <w:hideMark/>
          </w:tcPr>
          <w:p w:rsidR="00691D5F" w:rsidRPr="005E0F6F" w:rsidRDefault="00691D5F">
            <w:pPr>
              <w:spacing w:before="120" w:after="120"/>
              <w:ind w:right="90"/>
              <w:rPr>
                <w:rFonts w:ascii="Times New Roman" w:eastAsia="Times New Roman" w:hAnsi="Times New Roman"/>
              </w:rPr>
            </w:pPr>
          </w:p>
        </w:tc>
        <w:tc>
          <w:tcPr>
            <w:tcW w:w="664" w:type="pct"/>
            <w:tcBorders>
              <w:top w:val="single" w:sz="4" w:space="0" w:color="auto"/>
              <w:left w:val="single" w:sz="4" w:space="0" w:color="auto"/>
              <w:bottom w:val="single" w:sz="4" w:space="0" w:color="auto"/>
              <w:right w:val="single" w:sz="4" w:space="0" w:color="auto"/>
            </w:tcBorders>
          </w:tcPr>
          <w:p w:rsidR="00691D5F" w:rsidRPr="005E0F6F" w:rsidRDefault="004E429E" w:rsidP="001A4AE6">
            <w:pPr>
              <w:spacing w:before="120" w:after="120"/>
              <w:ind w:right="90"/>
              <w:jc w:val="right"/>
              <w:rPr>
                <w:rFonts w:ascii="Times New Roman" w:eastAsia="Times New Roman" w:hAnsi="Times New Roman"/>
              </w:rPr>
            </w:pPr>
            <w:r>
              <w:rPr>
                <w:rFonts w:ascii="Times New Roman" w:eastAsia="Times New Roman" w:hAnsi="Times New Roman"/>
              </w:rPr>
              <w:t xml:space="preserve">        </w:t>
            </w:r>
            <w:r w:rsidR="001A4AE6">
              <w:rPr>
                <w:rFonts w:ascii="Times New Roman" w:eastAsia="Times New Roman" w:hAnsi="Times New Roman"/>
              </w:rPr>
              <w:t xml:space="preserve">  </w:t>
            </w:r>
            <w:r w:rsidR="00A34D9C">
              <w:rPr>
                <w:rFonts w:ascii="Times New Roman" w:eastAsia="Times New Roman" w:hAnsi="Times New Roman"/>
              </w:rPr>
              <w:t>5</w:t>
            </w:r>
            <w:r w:rsidR="00691D5F">
              <w:rPr>
                <w:rFonts w:ascii="Times New Roman" w:eastAsia="Times New Roman" w:hAnsi="Times New Roman"/>
              </w:rPr>
              <w:t>,</w:t>
            </w:r>
            <w:r w:rsidR="00A34D9C">
              <w:rPr>
                <w:rFonts w:ascii="Times New Roman" w:eastAsia="Times New Roman" w:hAnsi="Times New Roman"/>
              </w:rPr>
              <w:t>000</w:t>
            </w:r>
          </w:p>
        </w:tc>
        <w:tc>
          <w:tcPr>
            <w:tcW w:w="2334" w:type="pct"/>
            <w:vMerge/>
            <w:tcBorders>
              <w:top w:val="single" w:sz="4" w:space="0" w:color="auto"/>
              <w:left w:val="single" w:sz="4" w:space="0" w:color="auto"/>
              <w:bottom w:val="single" w:sz="4" w:space="0" w:color="auto"/>
              <w:right w:val="single" w:sz="4" w:space="0" w:color="auto"/>
            </w:tcBorders>
            <w:vAlign w:val="center"/>
            <w:hideMark/>
          </w:tcPr>
          <w:p w:rsidR="00691D5F" w:rsidRPr="005E0F6F" w:rsidRDefault="00691D5F" w:rsidP="00691D5F">
            <w:pPr>
              <w:rPr>
                <w:rFonts w:ascii="Times New Roman" w:eastAsia="Times New Roman" w:hAnsi="Times New Roman"/>
              </w:rPr>
            </w:pPr>
          </w:p>
        </w:tc>
      </w:tr>
      <w:tr w:rsidR="00691D5F" w:rsidRPr="005E0F6F" w:rsidTr="001A4AE6">
        <w:trPr>
          <w:trHeight w:val="638"/>
          <w:jc w:val="center"/>
        </w:trPr>
        <w:tc>
          <w:tcPr>
            <w:tcW w:w="1545" w:type="pct"/>
            <w:tcBorders>
              <w:top w:val="single" w:sz="4" w:space="0" w:color="auto"/>
              <w:left w:val="single" w:sz="4" w:space="0" w:color="auto"/>
              <w:bottom w:val="single" w:sz="4" w:space="0" w:color="auto"/>
              <w:right w:val="single" w:sz="4" w:space="0" w:color="auto"/>
            </w:tcBorders>
            <w:hideMark/>
          </w:tcPr>
          <w:p w:rsidR="00691D5F" w:rsidRPr="005E0F6F" w:rsidRDefault="00691D5F" w:rsidP="00691D5F">
            <w:pPr>
              <w:spacing w:before="120" w:after="120"/>
              <w:rPr>
                <w:rFonts w:ascii="Times New Roman" w:eastAsia="Times New Roman" w:hAnsi="Times New Roman"/>
              </w:rPr>
            </w:pPr>
            <w:r>
              <w:rPr>
                <w:rFonts w:ascii="Times New Roman" w:eastAsia="Times New Roman" w:hAnsi="Times New Roman"/>
              </w:rPr>
              <w:t>Independent terminal evaluation</w:t>
            </w:r>
          </w:p>
        </w:tc>
        <w:tc>
          <w:tcPr>
            <w:tcW w:w="456" w:type="pct"/>
            <w:tcBorders>
              <w:top w:val="single" w:sz="4" w:space="0" w:color="auto"/>
              <w:left w:val="single" w:sz="4" w:space="0" w:color="auto"/>
              <w:bottom w:val="single" w:sz="4" w:space="0" w:color="auto"/>
              <w:right w:val="single" w:sz="4" w:space="0" w:color="auto"/>
            </w:tcBorders>
            <w:hideMark/>
          </w:tcPr>
          <w:p w:rsidR="00691D5F" w:rsidRPr="005E0F6F" w:rsidRDefault="004E429E" w:rsidP="003113D6">
            <w:pPr>
              <w:spacing w:before="120" w:after="120"/>
              <w:ind w:right="90"/>
              <w:jc w:val="right"/>
              <w:rPr>
                <w:rFonts w:ascii="Times New Roman" w:eastAsia="Times New Roman" w:hAnsi="Times New Roman"/>
              </w:rPr>
            </w:pPr>
            <w:r>
              <w:rPr>
                <w:rFonts w:ascii="Times New Roman" w:eastAsia="Times New Roman" w:hAnsi="Times New Roman"/>
              </w:rPr>
              <w:t xml:space="preserve"> </w:t>
            </w:r>
            <w:r w:rsidR="0067193F">
              <w:rPr>
                <w:rFonts w:ascii="Times New Roman" w:eastAsia="Times New Roman" w:hAnsi="Times New Roman"/>
              </w:rPr>
              <w:t>70,000</w:t>
            </w:r>
          </w:p>
        </w:tc>
        <w:tc>
          <w:tcPr>
            <w:tcW w:w="664" w:type="pct"/>
            <w:tcBorders>
              <w:top w:val="single" w:sz="4" w:space="0" w:color="auto"/>
              <w:left w:val="single" w:sz="4" w:space="0" w:color="auto"/>
              <w:bottom w:val="single" w:sz="4" w:space="0" w:color="auto"/>
              <w:right w:val="single" w:sz="4" w:space="0" w:color="auto"/>
            </w:tcBorders>
          </w:tcPr>
          <w:p w:rsidR="00691D5F" w:rsidRPr="005E0F6F" w:rsidRDefault="004E429E" w:rsidP="003113D6">
            <w:pPr>
              <w:spacing w:before="120" w:after="120"/>
              <w:ind w:right="90"/>
              <w:jc w:val="right"/>
              <w:rPr>
                <w:rFonts w:ascii="Times New Roman" w:eastAsia="Times New Roman" w:hAnsi="Times New Roman"/>
              </w:rPr>
            </w:pPr>
            <w:r>
              <w:rPr>
                <w:rFonts w:ascii="Times New Roman" w:eastAsia="Times New Roman" w:hAnsi="Times New Roman"/>
              </w:rPr>
              <w:t xml:space="preserve">      </w:t>
            </w:r>
            <w:r w:rsidR="00691D5F">
              <w:rPr>
                <w:rFonts w:ascii="Times New Roman" w:eastAsia="Times New Roman" w:hAnsi="Times New Roman"/>
              </w:rPr>
              <w:t>6</w:t>
            </w:r>
            <w:r w:rsidR="00A34D9C">
              <w:rPr>
                <w:rFonts w:ascii="Times New Roman" w:eastAsia="Times New Roman" w:hAnsi="Times New Roman"/>
              </w:rPr>
              <w:t>0</w:t>
            </w:r>
            <w:r w:rsidR="00691D5F" w:rsidRPr="005E0F6F">
              <w:rPr>
                <w:rFonts w:ascii="Times New Roman" w:eastAsia="Times New Roman" w:hAnsi="Times New Roman"/>
              </w:rPr>
              <w:t>,</w:t>
            </w:r>
            <w:r w:rsidR="00A34D9C">
              <w:rPr>
                <w:rFonts w:ascii="Times New Roman" w:eastAsia="Times New Roman" w:hAnsi="Times New Roman"/>
              </w:rPr>
              <w:t>000</w:t>
            </w:r>
          </w:p>
        </w:tc>
        <w:tc>
          <w:tcPr>
            <w:tcW w:w="2334" w:type="pct"/>
            <w:tcBorders>
              <w:top w:val="single" w:sz="4" w:space="0" w:color="auto"/>
              <w:left w:val="single" w:sz="4" w:space="0" w:color="auto"/>
              <w:bottom w:val="single" w:sz="4" w:space="0" w:color="auto"/>
              <w:right w:val="single" w:sz="4" w:space="0" w:color="auto"/>
            </w:tcBorders>
            <w:hideMark/>
          </w:tcPr>
          <w:p w:rsidR="00691D5F" w:rsidRPr="005E0F6F" w:rsidRDefault="00691D5F" w:rsidP="00691D5F">
            <w:pPr>
              <w:spacing w:before="120" w:after="120"/>
              <w:ind w:right="90"/>
              <w:rPr>
                <w:rFonts w:ascii="Times New Roman" w:eastAsia="Times New Roman" w:hAnsi="Times New Roman"/>
              </w:rPr>
            </w:pPr>
            <w:r w:rsidRPr="005E0F6F">
              <w:rPr>
                <w:rFonts w:ascii="Times New Roman" w:eastAsia="Times New Roman" w:hAnsi="Times New Roman"/>
              </w:rPr>
              <w:t>Independent M&amp;E expert for submission to UNIDO PM</w:t>
            </w:r>
          </w:p>
        </w:tc>
      </w:tr>
      <w:tr w:rsidR="00691D5F" w:rsidRPr="005E0F6F" w:rsidTr="003113D6">
        <w:trPr>
          <w:trHeight w:val="345"/>
          <w:jc w:val="center"/>
        </w:trPr>
        <w:tc>
          <w:tcPr>
            <w:tcW w:w="1545" w:type="pct"/>
            <w:tcBorders>
              <w:top w:val="single" w:sz="4" w:space="0" w:color="auto"/>
              <w:left w:val="single" w:sz="4" w:space="0" w:color="auto"/>
              <w:bottom w:val="single" w:sz="4" w:space="0" w:color="auto"/>
              <w:right w:val="single" w:sz="4" w:space="0" w:color="auto"/>
            </w:tcBorders>
            <w:hideMark/>
          </w:tcPr>
          <w:p w:rsidR="00691D5F" w:rsidRPr="005E0F6F" w:rsidRDefault="00691D5F" w:rsidP="00691D5F">
            <w:pPr>
              <w:spacing w:before="120" w:after="120"/>
              <w:rPr>
                <w:rFonts w:ascii="Times New Roman" w:eastAsia="Times New Roman" w:hAnsi="Times New Roman"/>
                <w:b/>
              </w:rPr>
            </w:pPr>
            <w:r w:rsidRPr="005E0F6F">
              <w:rPr>
                <w:rFonts w:ascii="Times New Roman" w:eastAsia="Times New Roman" w:hAnsi="Times New Roman"/>
                <w:b/>
              </w:rPr>
              <w:t>Total</w:t>
            </w:r>
          </w:p>
        </w:tc>
        <w:tc>
          <w:tcPr>
            <w:tcW w:w="456" w:type="pct"/>
            <w:tcBorders>
              <w:top w:val="single" w:sz="4" w:space="0" w:color="auto"/>
              <w:left w:val="single" w:sz="4" w:space="0" w:color="auto"/>
              <w:bottom w:val="single" w:sz="4" w:space="0" w:color="auto"/>
              <w:right w:val="single" w:sz="4" w:space="0" w:color="auto"/>
            </w:tcBorders>
            <w:hideMark/>
          </w:tcPr>
          <w:p w:rsidR="00691D5F" w:rsidRPr="005E0F6F" w:rsidRDefault="003C3CC8" w:rsidP="003113D6">
            <w:pPr>
              <w:spacing w:before="120" w:after="120"/>
              <w:ind w:right="90"/>
              <w:jc w:val="right"/>
              <w:rPr>
                <w:rFonts w:ascii="Times New Roman" w:eastAsia="Times New Roman" w:hAnsi="Times New Roman"/>
                <w:b/>
              </w:rPr>
            </w:pPr>
            <w:r>
              <w:rPr>
                <w:rFonts w:ascii="Times New Roman" w:eastAsia="Times New Roman" w:hAnsi="Times New Roman"/>
                <w:b/>
              </w:rPr>
              <w:t xml:space="preserve"> </w:t>
            </w:r>
            <w:r w:rsidR="00691D5F" w:rsidRPr="005E0F6F">
              <w:rPr>
                <w:rFonts w:ascii="Times New Roman" w:eastAsia="Times New Roman" w:hAnsi="Times New Roman"/>
                <w:b/>
              </w:rPr>
              <w:fldChar w:fldCharType="begin"/>
            </w:r>
            <w:r w:rsidR="00691D5F" w:rsidRPr="005E0F6F">
              <w:rPr>
                <w:rFonts w:ascii="Times New Roman" w:eastAsia="Times New Roman" w:hAnsi="Times New Roman"/>
                <w:b/>
              </w:rPr>
              <w:instrText xml:space="preserve"> =SUM(ABOVE) </w:instrText>
            </w:r>
            <w:r w:rsidR="00691D5F" w:rsidRPr="005E0F6F">
              <w:rPr>
                <w:rFonts w:ascii="Times New Roman" w:eastAsia="Times New Roman" w:hAnsi="Times New Roman"/>
                <w:b/>
              </w:rPr>
              <w:fldChar w:fldCharType="separate"/>
            </w:r>
            <w:r w:rsidR="00691D5F">
              <w:rPr>
                <w:rFonts w:ascii="Times New Roman" w:eastAsia="Times New Roman" w:hAnsi="Times New Roman"/>
                <w:b/>
                <w:noProof/>
              </w:rPr>
              <w:t>7</w:t>
            </w:r>
            <w:r w:rsidR="00691D5F" w:rsidRPr="005E0F6F">
              <w:rPr>
                <w:rFonts w:ascii="Times New Roman" w:eastAsia="Times New Roman" w:hAnsi="Times New Roman"/>
                <w:b/>
                <w:noProof/>
              </w:rPr>
              <w:t>0,000</w:t>
            </w:r>
            <w:r w:rsidR="00691D5F" w:rsidRPr="005E0F6F">
              <w:rPr>
                <w:rFonts w:ascii="Times New Roman" w:eastAsia="Times New Roman" w:hAnsi="Times New Roman"/>
                <w:b/>
              </w:rPr>
              <w:fldChar w:fldCharType="end"/>
            </w:r>
          </w:p>
        </w:tc>
        <w:tc>
          <w:tcPr>
            <w:tcW w:w="664" w:type="pct"/>
            <w:tcBorders>
              <w:top w:val="single" w:sz="4" w:space="0" w:color="auto"/>
              <w:left w:val="single" w:sz="4" w:space="0" w:color="auto"/>
              <w:bottom w:val="single" w:sz="4" w:space="0" w:color="auto"/>
              <w:right w:val="single" w:sz="4" w:space="0" w:color="auto"/>
            </w:tcBorders>
          </w:tcPr>
          <w:p w:rsidR="00691D5F" w:rsidRPr="005E0F6F" w:rsidRDefault="004E429E" w:rsidP="003113D6">
            <w:pPr>
              <w:spacing w:before="120" w:after="120"/>
              <w:ind w:right="90"/>
              <w:jc w:val="right"/>
              <w:rPr>
                <w:rFonts w:ascii="Times New Roman" w:eastAsia="Times New Roman" w:hAnsi="Times New Roman"/>
                <w:b/>
              </w:rPr>
            </w:pPr>
            <w:r>
              <w:rPr>
                <w:rFonts w:ascii="Times New Roman" w:eastAsia="Times New Roman" w:hAnsi="Times New Roman"/>
                <w:b/>
              </w:rPr>
              <w:t xml:space="preserve">    </w:t>
            </w:r>
            <w:r w:rsidR="00A34D9C">
              <w:rPr>
                <w:rFonts w:ascii="Times New Roman" w:eastAsia="Times New Roman" w:hAnsi="Times New Roman"/>
                <w:b/>
              </w:rPr>
              <w:t>7</w:t>
            </w:r>
            <w:r w:rsidR="0067193F">
              <w:rPr>
                <w:rFonts w:ascii="Times New Roman" w:eastAsia="Times New Roman" w:hAnsi="Times New Roman"/>
                <w:b/>
              </w:rPr>
              <w:t>0,000</w:t>
            </w:r>
          </w:p>
        </w:tc>
        <w:tc>
          <w:tcPr>
            <w:tcW w:w="2334" w:type="pct"/>
            <w:tcBorders>
              <w:top w:val="single" w:sz="4" w:space="0" w:color="auto"/>
              <w:left w:val="single" w:sz="4" w:space="0" w:color="auto"/>
              <w:bottom w:val="single" w:sz="4" w:space="0" w:color="auto"/>
              <w:right w:val="single" w:sz="4" w:space="0" w:color="auto"/>
            </w:tcBorders>
          </w:tcPr>
          <w:p w:rsidR="00691D5F" w:rsidRPr="005E0F6F" w:rsidRDefault="00691D5F" w:rsidP="00691D5F">
            <w:pPr>
              <w:spacing w:before="120" w:after="120"/>
              <w:ind w:right="90"/>
              <w:rPr>
                <w:rFonts w:ascii="Times New Roman" w:eastAsia="Times New Roman" w:hAnsi="Times New Roman"/>
                <w:b/>
              </w:rPr>
            </w:pPr>
          </w:p>
        </w:tc>
      </w:tr>
    </w:tbl>
    <w:p w:rsidR="001E2974" w:rsidRPr="003A1224" w:rsidRDefault="001E2974" w:rsidP="001E2974"/>
    <w:p w:rsidR="006626D3" w:rsidRPr="00374CCB" w:rsidRDefault="006626D3" w:rsidP="006626D3">
      <w:pPr>
        <w:autoSpaceDE w:val="0"/>
        <w:autoSpaceDN w:val="0"/>
        <w:adjustRightInd w:val="0"/>
        <w:ind w:left="360"/>
        <w:rPr>
          <w:rFonts w:ascii="Times New Roman" w:hAnsi="Times New Roman"/>
          <w:iCs/>
          <w:u w:val="single"/>
        </w:rPr>
      </w:pPr>
      <w:r w:rsidRPr="00374CCB">
        <w:rPr>
          <w:rFonts w:ascii="Times New Roman" w:hAnsi="Times New Roman"/>
          <w:iCs/>
          <w:u w:val="single"/>
        </w:rPr>
        <w:t>Legal Context</w:t>
      </w:r>
    </w:p>
    <w:p w:rsidR="006626D3" w:rsidRPr="00374CCB" w:rsidRDefault="006626D3" w:rsidP="006626D3">
      <w:pPr>
        <w:autoSpaceDE w:val="0"/>
        <w:autoSpaceDN w:val="0"/>
        <w:adjustRightInd w:val="0"/>
        <w:ind w:left="360"/>
        <w:rPr>
          <w:rFonts w:ascii="Times New Roman" w:hAnsi="Times New Roman"/>
          <w:iCs/>
        </w:rPr>
      </w:pPr>
    </w:p>
    <w:p w:rsidR="006626D3" w:rsidRPr="008C03FA" w:rsidRDefault="006626D3" w:rsidP="006626D3">
      <w:pPr>
        <w:autoSpaceDE w:val="0"/>
        <w:autoSpaceDN w:val="0"/>
        <w:adjustRightInd w:val="0"/>
        <w:ind w:left="360"/>
        <w:rPr>
          <w:rFonts w:ascii="Times New Roman" w:hAnsi="Times New Roman"/>
          <w:i/>
          <w:iCs/>
        </w:rPr>
      </w:pPr>
      <w:r w:rsidRPr="008C03FA">
        <w:rPr>
          <w:rFonts w:ascii="Times New Roman" w:hAnsi="Times New Roman"/>
          <w:i/>
          <w:iCs/>
        </w:rPr>
        <w:t>“The Kingdom of Cambodia agrees to apply to the present project, mutatis mutandis, the provisions of the Standard Basic Assistance Agreement between the United Nations Development Programme and the Government, signed and entered into force on 19 December 1994.</w:t>
      </w:r>
      <w:r w:rsidR="008C03FA" w:rsidRPr="008C03FA">
        <w:rPr>
          <w:rFonts w:ascii="Times New Roman" w:hAnsi="Times New Roman"/>
          <w:i/>
          <w:iCs/>
        </w:rPr>
        <w:t>”</w:t>
      </w:r>
    </w:p>
    <w:p w:rsidR="008C03FA" w:rsidRDefault="008C03FA" w:rsidP="00591870">
      <w:pPr>
        <w:sectPr w:rsidR="008C03FA" w:rsidSect="004E6371">
          <w:pgSz w:w="12240" w:h="15840"/>
          <w:pgMar w:top="720" w:right="900" w:bottom="1440" w:left="720" w:header="720" w:footer="720" w:gutter="0"/>
          <w:cols w:space="720"/>
          <w:docGrid w:linePitch="360"/>
        </w:sectPr>
      </w:pPr>
    </w:p>
    <w:p w:rsidR="006626D3" w:rsidRPr="003A1224" w:rsidRDefault="006626D3" w:rsidP="00591870"/>
    <w:p w:rsidR="004E6371" w:rsidRPr="003A1224" w:rsidRDefault="004E6371" w:rsidP="004E6371">
      <w:pPr>
        <w:tabs>
          <w:tab w:val="center" w:pos="4320"/>
          <w:tab w:val="right" w:pos="8640"/>
        </w:tabs>
        <w:rPr>
          <w:rFonts w:ascii="Times New Roman" w:eastAsia="Times New Roman" w:hAnsi="Times New Roman"/>
          <w:b/>
          <w:caps/>
          <w:color w:val="00B0F0"/>
          <w:u w:val="single"/>
        </w:rPr>
      </w:pPr>
      <w:r w:rsidRPr="003A1224">
        <w:rPr>
          <w:rFonts w:ascii="Times New Roman" w:eastAsia="Times New Roman" w:hAnsi="Times New Roman"/>
          <w:b/>
          <w:caps/>
          <w:color w:val="00B0F0"/>
          <w:u w:val="single"/>
        </w:rPr>
        <w:t>PART iII: Approval/endorsement by gef operational focal point(s) and gef agency(ies)</w:t>
      </w:r>
    </w:p>
    <w:p w:rsidR="004E6371" w:rsidRPr="003A1224" w:rsidRDefault="004E6371" w:rsidP="004E6371">
      <w:pPr>
        <w:tabs>
          <w:tab w:val="center" w:pos="4320"/>
          <w:tab w:val="right" w:pos="8640"/>
        </w:tabs>
        <w:rPr>
          <w:rFonts w:ascii="Times New Roman" w:eastAsia="Times New Roman" w:hAnsi="Times New Roman"/>
          <w:b/>
          <w:caps/>
          <w:u w:val="single"/>
        </w:rPr>
        <w:sectPr w:rsidR="004E6371" w:rsidRPr="003A1224" w:rsidSect="004E6371">
          <w:pgSz w:w="12240" w:h="15840"/>
          <w:pgMar w:top="720" w:right="900" w:bottom="1440" w:left="720" w:header="720" w:footer="720" w:gutter="0"/>
          <w:cols w:space="720"/>
          <w:docGrid w:linePitch="360"/>
        </w:sectPr>
      </w:pPr>
    </w:p>
    <w:p w:rsidR="004E6371" w:rsidRPr="003A1224" w:rsidRDefault="004E6371" w:rsidP="00B743FD">
      <w:pPr>
        <w:numPr>
          <w:ilvl w:val="0"/>
          <w:numId w:val="4"/>
        </w:numPr>
        <w:spacing w:before="240" w:after="240"/>
        <w:ind w:left="360"/>
        <w:rPr>
          <w:rFonts w:ascii="Times New Roman" w:eastAsia="Times New Roman" w:hAnsi="Times New Roman"/>
        </w:rPr>
      </w:pPr>
      <w:r w:rsidRPr="003A1224">
        <w:rPr>
          <w:rFonts w:ascii="Times New Roman Bold" w:eastAsia="Times New Roman" w:hAnsi="Times New Roman Bold"/>
          <w:b/>
          <w:smallCaps/>
        </w:rPr>
        <w:lastRenderedPageBreak/>
        <w:t xml:space="preserve">Record of Endorsement of GEF Operational Focal Point(s) on Behalf of the Government(s): </w:t>
      </w:r>
      <w:r w:rsidRPr="003A1224">
        <w:rPr>
          <w:rFonts w:ascii="Times New Roman" w:eastAsia="Times New Roman" w:hAnsi="Times New Roman"/>
          <w:b/>
          <w:bCs/>
          <w:smallCaps/>
        </w:rPr>
        <w:t>):</w:t>
      </w:r>
      <w:r w:rsidRPr="003A1224">
        <w:rPr>
          <w:rFonts w:ascii="Times New Roman" w:eastAsia="Times New Roman" w:hAnsi="Times New Roman"/>
        </w:rPr>
        <w:t xml:space="preserve"> (Please attach the</w:t>
      </w:r>
      <w:r w:rsidRPr="003A1224">
        <w:rPr>
          <w:rFonts w:ascii="Times New Roman" w:eastAsia="Times New Roman" w:hAnsi="Times New Roman"/>
          <w:color w:val="0000FF"/>
        </w:rPr>
        <w:t xml:space="preserve"> </w:t>
      </w:r>
      <w:hyperlink r:id="rId21" w:history="1">
        <w:r w:rsidRPr="003A1224">
          <w:rPr>
            <w:rFonts w:ascii="Times New Roman" w:eastAsia="Times New Roman" w:hAnsi="Times New Roman"/>
            <w:color w:val="0000FF"/>
            <w:u w:val="single"/>
          </w:rPr>
          <w:t>Operational Focal Point endorsement letter(s)</w:t>
        </w:r>
      </w:hyperlink>
      <w:r w:rsidRPr="003A1224">
        <w:rPr>
          <w:rFonts w:ascii="Times New Roman" w:eastAsia="Times New Roman" w:hAnsi="Times New Roman"/>
        </w:rPr>
        <w:t xml:space="preserve"> with this form. For SGP, use this </w:t>
      </w:r>
      <w:hyperlink r:id="rId22" w:history="1">
        <w:r w:rsidRPr="003A1224">
          <w:rPr>
            <w:rFonts w:ascii="Times New Roman" w:eastAsia="Times New Roman" w:hAnsi="Times New Roman"/>
            <w:color w:val="0000FF"/>
            <w:u w:val="single"/>
          </w:rPr>
          <w:t>OFP endorsement letter)</w:t>
        </w:r>
      </w:hyperlink>
      <w:r w:rsidRPr="003A1224">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3A1224" w:rsidTr="00AF2FE3">
        <w:tc>
          <w:tcPr>
            <w:tcW w:w="2700" w:type="dxa"/>
          </w:tcPr>
          <w:p w:rsidR="004E6371" w:rsidRPr="003A1224" w:rsidRDefault="004E6371" w:rsidP="004E6371">
            <w:pPr>
              <w:rPr>
                <w:rFonts w:ascii="Times New Roman" w:eastAsia="Times New Roman" w:hAnsi="Times New Roman"/>
                <w:b/>
                <w:bCs/>
                <w:smallCaps/>
              </w:rPr>
            </w:pPr>
            <w:r w:rsidRPr="003A1224">
              <w:rPr>
                <w:rFonts w:ascii="Times New Roman" w:eastAsia="Times New Roman" w:hAnsi="Times New Roman"/>
                <w:b/>
                <w:bCs/>
                <w:smallCaps/>
              </w:rPr>
              <w:t>Name</w:t>
            </w:r>
          </w:p>
        </w:tc>
        <w:tc>
          <w:tcPr>
            <w:tcW w:w="2700" w:type="dxa"/>
          </w:tcPr>
          <w:p w:rsidR="004E6371" w:rsidRPr="003A1224" w:rsidRDefault="004E6371" w:rsidP="004E6371">
            <w:pPr>
              <w:rPr>
                <w:rFonts w:ascii="Times New Roman" w:eastAsia="Times New Roman" w:hAnsi="Times New Roman"/>
                <w:b/>
                <w:bCs/>
                <w:smallCaps/>
              </w:rPr>
            </w:pPr>
            <w:r w:rsidRPr="003A1224">
              <w:rPr>
                <w:rFonts w:ascii="Times New Roman" w:eastAsia="Times New Roman" w:hAnsi="Times New Roman"/>
                <w:b/>
                <w:bCs/>
                <w:smallCaps/>
              </w:rPr>
              <w:t>Position</w:t>
            </w:r>
          </w:p>
        </w:tc>
        <w:tc>
          <w:tcPr>
            <w:tcW w:w="2610" w:type="dxa"/>
          </w:tcPr>
          <w:p w:rsidR="004E6371" w:rsidRPr="003A1224" w:rsidRDefault="004E6371" w:rsidP="004E6371">
            <w:pPr>
              <w:rPr>
                <w:rFonts w:ascii="Times New Roman" w:eastAsia="Times New Roman" w:hAnsi="Times New Roman"/>
                <w:b/>
                <w:bCs/>
                <w:smallCaps/>
              </w:rPr>
            </w:pPr>
            <w:r w:rsidRPr="003A1224">
              <w:rPr>
                <w:rFonts w:ascii="Times New Roman" w:eastAsia="Times New Roman" w:hAnsi="Times New Roman"/>
                <w:b/>
                <w:bCs/>
                <w:smallCaps/>
              </w:rPr>
              <w:t>Ministry</w:t>
            </w:r>
          </w:p>
        </w:tc>
        <w:tc>
          <w:tcPr>
            <w:tcW w:w="2340" w:type="dxa"/>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bCs/>
                <w:smallCaps/>
              </w:rPr>
              <w:t>Date</w:t>
            </w:r>
            <w:r w:rsidRPr="003A1224">
              <w:rPr>
                <w:rFonts w:ascii="Times New Roman" w:eastAsia="Times New Roman" w:hAnsi="Times New Roman"/>
                <w:b/>
              </w:rPr>
              <w:t xml:space="preserve"> </w:t>
            </w:r>
            <w:r w:rsidRPr="003A1224">
              <w:rPr>
                <w:rFonts w:ascii="Times New Roman" w:eastAsia="Times New Roman" w:hAnsi="Times New Roman"/>
                <w:i/>
              </w:rPr>
              <w:t>(MM/dd/yyyy)</w:t>
            </w:r>
          </w:p>
        </w:tc>
      </w:tr>
      <w:tr w:rsidR="004E6371" w:rsidRPr="003A1224" w:rsidTr="00AF2FE3">
        <w:tc>
          <w:tcPr>
            <w:tcW w:w="2700" w:type="dxa"/>
          </w:tcPr>
          <w:p w:rsidR="004E6371" w:rsidRPr="003A1224" w:rsidRDefault="004A7445" w:rsidP="002F6682">
            <w:pPr>
              <w:rPr>
                <w:rFonts w:ascii="Times New Roman" w:eastAsia="Times New Roman" w:hAnsi="Times New Roman"/>
                <w:b/>
              </w:rPr>
            </w:pPr>
            <w:r w:rsidRPr="004A7445">
              <w:rPr>
                <w:rFonts w:ascii="Times New Roman" w:eastAsia="Times New Roman" w:hAnsi="Times New Roman"/>
                <w:b/>
              </w:rPr>
              <w:t>Dr.  Lonh Heal</w:t>
            </w:r>
          </w:p>
        </w:tc>
        <w:tc>
          <w:tcPr>
            <w:tcW w:w="2700" w:type="dxa"/>
          </w:tcPr>
          <w:p w:rsidR="004E6371" w:rsidRPr="003A1224" w:rsidRDefault="00A55276" w:rsidP="002F6682">
            <w:pPr>
              <w:rPr>
                <w:rFonts w:ascii="Times New Roman" w:eastAsia="Times New Roman" w:hAnsi="Times New Roman"/>
              </w:rPr>
            </w:pPr>
            <w:r w:rsidRPr="00A55276">
              <w:rPr>
                <w:rFonts w:ascii="Times New Roman" w:eastAsia="Times New Roman" w:hAnsi="Times New Roman"/>
              </w:rPr>
              <w:t>GEF Focal Point</w:t>
            </w:r>
          </w:p>
        </w:tc>
        <w:tc>
          <w:tcPr>
            <w:tcW w:w="2610" w:type="dxa"/>
          </w:tcPr>
          <w:p w:rsidR="004E6371" w:rsidRPr="003A1224" w:rsidRDefault="00A55276" w:rsidP="002F6682">
            <w:pPr>
              <w:rPr>
                <w:rFonts w:ascii="Times New Roman" w:eastAsia="Times New Roman" w:hAnsi="Times New Roman"/>
                <w:bCs/>
                <w:smallCaps/>
              </w:rPr>
            </w:pPr>
            <w:r w:rsidRPr="00A55276">
              <w:rPr>
                <w:rFonts w:ascii="Times New Roman" w:eastAsia="Times New Roman" w:hAnsi="Times New Roman"/>
                <w:bCs/>
                <w:smallCaps/>
              </w:rPr>
              <w:t>MINISTRY OF ENVIRONMENT</w:t>
            </w:r>
          </w:p>
        </w:tc>
        <w:tc>
          <w:tcPr>
            <w:tcW w:w="2340" w:type="dxa"/>
          </w:tcPr>
          <w:p w:rsidR="004E6371" w:rsidRPr="003A1224" w:rsidRDefault="00A55276" w:rsidP="004E6371">
            <w:pPr>
              <w:rPr>
                <w:rFonts w:ascii="Times New Roman" w:eastAsia="Times New Roman" w:hAnsi="Times New Roman"/>
                <w:bCs/>
                <w:smallCaps/>
              </w:rPr>
            </w:pPr>
            <w:r w:rsidRPr="00A55276">
              <w:rPr>
                <w:rFonts w:ascii="Times New Roman" w:eastAsia="Times New Roman" w:hAnsi="Times New Roman"/>
                <w:bCs/>
                <w:smallCaps/>
              </w:rPr>
              <w:t>03/01/2012</w:t>
            </w:r>
          </w:p>
        </w:tc>
      </w:tr>
    </w:tbl>
    <w:p w:rsidR="004E6371" w:rsidRPr="003A1224" w:rsidRDefault="004E6371" w:rsidP="004E6371">
      <w:pPr>
        <w:tabs>
          <w:tab w:val="center" w:pos="4320"/>
          <w:tab w:val="right" w:pos="8640"/>
        </w:tabs>
        <w:rPr>
          <w:rFonts w:ascii="Times New Roman" w:eastAsia="Times New Roman" w:hAnsi="Times New Roman"/>
          <w:b/>
          <w:caps/>
          <w:u w:val="single"/>
        </w:rPr>
        <w:sectPr w:rsidR="004E6371" w:rsidRPr="003A1224" w:rsidSect="00AF2FE3">
          <w:type w:val="continuous"/>
          <w:pgSz w:w="12240" w:h="15840"/>
          <w:pgMar w:top="720" w:right="900" w:bottom="1440" w:left="720" w:header="720" w:footer="720" w:gutter="0"/>
          <w:cols w:space="720"/>
          <w:docGrid w:linePitch="360"/>
        </w:sectPr>
      </w:pPr>
    </w:p>
    <w:p w:rsidR="004E6371" w:rsidRPr="003A1224" w:rsidRDefault="004E6371" w:rsidP="004E6371">
      <w:pPr>
        <w:tabs>
          <w:tab w:val="center" w:pos="4320"/>
          <w:tab w:val="right" w:pos="8640"/>
        </w:tabs>
        <w:rPr>
          <w:rFonts w:ascii="Times New Roman" w:eastAsia="Times New Roman" w:hAnsi="Times New Roman"/>
          <w:b/>
          <w:caps/>
          <w:u w:val="single"/>
        </w:rPr>
      </w:pPr>
    </w:p>
    <w:p w:rsidR="004E6371" w:rsidRPr="003A1224" w:rsidRDefault="004E6371" w:rsidP="004E6371">
      <w:pPr>
        <w:tabs>
          <w:tab w:val="center" w:pos="4320"/>
          <w:tab w:val="right" w:pos="8640"/>
        </w:tabs>
        <w:rPr>
          <w:rFonts w:ascii="Times New Roman" w:eastAsia="Times New Roman" w:hAnsi="Times New Roman"/>
          <w:b/>
          <w:caps/>
          <w:u w:val="single"/>
        </w:rPr>
        <w:sectPr w:rsidR="004E6371" w:rsidRPr="003A1224" w:rsidSect="00AF2FE3">
          <w:type w:val="continuous"/>
          <w:pgSz w:w="12240" w:h="15840"/>
          <w:pgMar w:top="720" w:right="900" w:bottom="1440" w:left="720" w:header="720" w:footer="720" w:gutter="0"/>
          <w:cols w:space="720"/>
          <w:docGrid w:linePitch="360"/>
        </w:sectPr>
      </w:pPr>
    </w:p>
    <w:p w:rsidR="004E6371" w:rsidRPr="003A1224" w:rsidRDefault="004E6371" w:rsidP="004E6371">
      <w:pPr>
        <w:tabs>
          <w:tab w:val="center" w:pos="4320"/>
          <w:tab w:val="right" w:pos="8640"/>
        </w:tabs>
        <w:rPr>
          <w:rFonts w:ascii="Times New Roman" w:eastAsia="Times New Roman" w:hAnsi="Times New Roman"/>
          <w:b/>
          <w:caps/>
        </w:rPr>
      </w:pPr>
      <w:r w:rsidRPr="003A1224">
        <w:rPr>
          <w:rFonts w:ascii="Times New Roman" w:eastAsia="Times New Roman" w:hAnsi="Times New Roman"/>
          <w:b/>
          <w:caps/>
        </w:rPr>
        <w:lastRenderedPageBreak/>
        <w:t xml:space="preserve">B.  GEF </w:t>
      </w:r>
      <w:r w:rsidR="00A55276" w:rsidRPr="003A1224">
        <w:rPr>
          <w:rFonts w:ascii="Times New Roman" w:eastAsia="Times New Roman" w:hAnsi="Times New Roman"/>
          <w:b/>
          <w:caps/>
        </w:rPr>
        <w:t>AGENCY (</w:t>
      </w:r>
      <w:r w:rsidRPr="003A1224">
        <w:rPr>
          <w:rFonts w:ascii="Times New Roman" w:eastAsia="Times New Roman" w:hAnsi="Times New Roman"/>
          <w:b/>
          <w:caps/>
        </w:rPr>
        <w:t>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3A1224" w:rsidTr="00AF2FE3">
        <w:trPr>
          <w:cantSplit/>
          <w:trHeight w:val="503"/>
        </w:trPr>
        <w:tc>
          <w:tcPr>
            <w:tcW w:w="10368" w:type="dxa"/>
          </w:tcPr>
          <w:p w:rsidR="004E6371" w:rsidRPr="003A1224" w:rsidRDefault="004E6371" w:rsidP="004E6371">
            <w:pPr>
              <w:spacing w:after="120"/>
              <w:rPr>
                <w:rFonts w:ascii="Times New Roman" w:eastAsia="Times New Roman" w:hAnsi="Times New Roman"/>
              </w:rPr>
            </w:pPr>
            <w:r w:rsidRPr="003A1224">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3A1224" w:rsidRDefault="004E6371" w:rsidP="004E6371">
      <w:pPr>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3"/>
        <w:gridCol w:w="1636"/>
        <w:gridCol w:w="1728"/>
        <w:gridCol w:w="1615"/>
        <w:gridCol w:w="1379"/>
        <w:gridCol w:w="2020"/>
      </w:tblGrid>
      <w:tr w:rsidR="004E6371" w:rsidRPr="003A1224" w:rsidTr="003A1224">
        <w:tc>
          <w:tcPr>
            <w:tcW w:w="1983" w:type="dxa"/>
            <w:vAlign w:val="center"/>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rPr>
              <w:t>Agency Coordinator, Agency Name</w:t>
            </w:r>
          </w:p>
        </w:tc>
        <w:tc>
          <w:tcPr>
            <w:tcW w:w="1636" w:type="dxa"/>
            <w:vAlign w:val="center"/>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rPr>
              <w:t>Signature</w:t>
            </w:r>
          </w:p>
        </w:tc>
        <w:tc>
          <w:tcPr>
            <w:tcW w:w="1728" w:type="dxa"/>
            <w:vAlign w:val="center"/>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rPr>
              <w:t xml:space="preserve">Date </w:t>
            </w:r>
            <w:r w:rsidRPr="003A1224">
              <w:rPr>
                <w:rFonts w:ascii="Times New Roman" w:eastAsia="Times New Roman" w:hAnsi="Times New Roman"/>
                <w:b/>
              </w:rPr>
              <w:br/>
            </w:r>
            <w:r w:rsidRPr="003A1224">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3A1224">
              <w:rPr>
                <w:rFonts w:ascii="Times New Roman" w:eastAsia="Times New Roman" w:hAnsi="Times New Roman"/>
                <w:b/>
                <w:i/>
                <w:iCs/>
              </w:rPr>
              <w:instrText xml:space="preserve"> FORMTEXT </w:instrText>
            </w:r>
            <w:r w:rsidRPr="003A1224">
              <w:rPr>
                <w:rFonts w:ascii="Times New Roman" w:eastAsia="Times New Roman" w:hAnsi="Times New Roman"/>
                <w:b/>
                <w:i/>
                <w:iCs/>
              </w:rPr>
            </w:r>
            <w:r w:rsidRPr="003A1224">
              <w:rPr>
                <w:rFonts w:ascii="Times New Roman" w:eastAsia="Times New Roman" w:hAnsi="Times New Roman"/>
                <w:b/>
                <w:i/>
                <w:iCs/>
              </w:rPr>
              <w:fldChar w:fldCharType="separate"/>
            </w:r>
            <w:r w:rsidRPr="003A1224">
              <w:rPr>
                <w:rFonts w:ascii="Times New Roman" w:eastAsia="Times New Roman" w:hAnsi="Times New Roman"/>
                <w:b/>
                <w:i/>
                <w:iCs/>
                <w:noProof/>
              </w:rPr>
              <w:t>(Month, day, year)</w:t>
            </w:r>
            <w:r w:rsidRPr="003A1224">
              <w:rPr>
                <w:rFonts w:ascii="Times New Roman" w:eastAsia="Times New Roman" w:hAnsi="Times New Roman"/>
                <w:b/>
                <w:i/>
                <w:iCs/>
              </w:rPr>
              <w:fldChar w:fldCharType="end"/>
            </w:r>
          </w:p>
        </w:tc>
        <w:tc>
          <w:tcPr>
            <w:tcW w:w="1615" w:type="dxa"/>
            <w:vAlign w:val="center"/>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rPr>
              <w:t>Project Contact Person</w:t>
            </w:r>
          </w:p>
        </w:tc>
        <w:tc>
          <w:tcPr>
            <w:tcW w:w="1379" w:type="dxa"/>
            <w:vAlign w:val="center"/>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rPr>
              <w:t>Telephone</w:t>
            </w:r>
          </w:p>
        </w:tc>
        <w:tc>
          <w:tcPr>
            <w:tcW w:w="2020" w:type="dxa"/>
            <w:vAlign w:val="center"/>
          </w:tcPr>
          <w:p w:rsidR="004E6371" w:rsidRPr="003A1224" w:rsidRDefault="004E6371" w:rsidP="004E6371">
            <w:pPr>
              <w:jc w:val="center"/>
              <w:rPr>
                <w:rFonts w:ascii="Times New Roman" w:eastAsia="Times New Roman" w:hAnsi="Times New Roman"/>
                <w:b/>
              </w:rPr>
            </w:pPr>
            <w:r w:rsidRPr="003A1224">
              <w:rPr>
                <w:rFonts w:ascii="Times New Roman" w:eastAsia="Times New Roman" w:hAnsi="Times New Roman"/>
                <w:b/>
              </w:rPr>
              <w:t>Email Address</w:t>
            </w:r>
          </w:p>
        </w:tc>
      </w:tr>
      <w:tr w:rsidR="004E6371" w:rsidRPr="003A1224" w:rsidTr="003A1224">
        <w:tc>
          <w:tcPr>
            <w:tcW w:w="1983" w:type="dxa"/>
          </w:tcPr>
          <w:p w:rsidR="00A55276" w:rsidRPr="00A55276" w:rsidRDefault="00A55276" w:rsidP="00A55276">
            <w:pPr>
              <w:jc w:val="center"/>
              <w:rPr>
                <w:rFonts w:ascii="Times New Roman" w:eastAsia="Times New Roman" w:hAnsi="Times New Roman"/>
              </w:rPr>
            </w:pPr>
            <w:r w:rsidRPr="00A55276">
              <w:rPr>
                <w:rFonts w:ascii="Times New Roman" w:eastAsia="Times New Roman" w:hAnsi="Times New Roman"/>
              </w:rPr>
              <w:t>Mr. Philippe</w:t>
            </w:r>
            <w:r>
              <w:rPr>
                <w:rFonts w:ascii="Times New Roman" w:eastAsia="Times New Roman" w:hAnsi="Times New Roman"/>
              </w:rPr>
              <w:t xml:space="preserve"> R.</w:t>
            </w:r>
            <w:r w:rsidRPr="00A55276">
              <w:rPr>
                <w:rFonts w:ascii="Times New Roman" w:eastAsia="Times New Roman" w:hAnsi="Times New Roman"/>
              </w:rPr>
              <w:t xml:space="preserve"> Scholtès,</w:t>
            </w:r>
          </w:p>
          <w:p w:rsidR="00A55276" w:rsidRPr="00A55276" w:rsidRDefault="00A55276" w:rsidP="00A55276">
            <w:pPr>
              <w:jc w:val="center"/>
              <w:rPr>
                <w:rFonts w:ascii="Times New Roman" w:eastAsia="Times New Roman" w:hAnsi="Times New Roman"/>
              </w:rPr>
            </w:pPr>
            <w:r w:rsidRPr="00A55276">
              <w:rPr>
                <w:rFonts w:ascii="Times New Roman" w:eastAsia="Times New Roman" w:hAnsi="Times New Roman"/>
              </w:rPr>
              <w:t xml:space="preserve">Managing Director, </w:t>
            </w:r>
          </w:p>
          <w:p w:rsidR="00A55276" w:rsidRPr="00A55276" w:rsidRDefault="00A55276" w:rsidP="00A55276">
            <w:pPr>
              <w:jc w:val="center"/>
              <w:rPr>
                <w:rFonts w:ascii="Times New Roman" w:eastAsia="Times New Roman" w:hAnsi="Times New Roman"/>
              </w:rPr>
            </w:pPr>
            <w:r w:rsidRPr="00A55276">
              <w:rPr>
                <w:rFonts w:ascii="Times New Roman" w:eastAsia="Times New Roman" w:hAnsi="Times New Roman"/>
              </w:rPr>
              <w:t>Programme Development and Technical Cooperation Division - PTC,</w:t>
            </w:r>
          </w:p>
          <w:p w:rsidR="004E6371" w:rsidRPr="003A1224" w:rsidRDefault="00A55276" w:rsidP="00A55276">
            <w:pPr>
              <w:jc w:val="center"/>
              <w:rPr>
                <w:rFonts w:ascii="Times New Roman" w:eastAsia="Times New Roman" w:hAnsi="Times New Roman"/>
              </w:rPr>
            </w:pPr>
            <w:r w:rsidRPr="00A55276">
              <w:rPr>
                <w:rFonts w:ascii="Times New Roman" w:eastAsia="Times New Roman" w:hAnsi="Times New Roman"/>
              </w:rPr>
              <w:t>UNIDO GEF Focal Point</w:t>
            </w:r>
          </w:p>
        </w:tc>
        <w:tc>
          <w:tcPr>
            <w:tcW w:w="1636" w:type="dxa"/>
          </w:tcPr>
          <w:p w:rsidR="004E6371" w:rsidRPr="003A1224" w:rsidRDefault="00574A36" w:rsidP="004E6371">
            <w:pPr>
              <w:jc w:val="center"/>
              <w:rPr>
                <w:rFonts w:ascii="Times New Roman" w:eastAsia="Times New Roman" w:hAnsi="Times New Roman"/>
              </w:rPr>
            </w:pPr>
            <w:r w:rsidRPr="00581604">
              <w:rPr>
                <w:rFonts w:ascii="Times New Roman" w:eastAsia="Times New Roman" w:hAnsi="Times New Roman"/>
                <w:noProof/>
                <w:color w:val="000000"/>
                <w:lang w:val="en-US"/>
              </w:rPr>
              <w:drawing>
                <wp:inline distT="0" distB="0" distL="0" distR="0" wp14:anchorId="5E4E04A1" wp14:editId="721486AD">
                  <wp:extent cx="612775" cy="15468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l="21948" t="28911" r="67491" b="15646"/>
                          <a:stretch>
                            <a:fillRect/>
                          </a:stretch>
                        </pic:blipFill>
                        <pic:spPr bwMode="auto">
                          <a:xfrm>
                            <a:off x="0" y="0"/>
                            <a:ext cx="612775" cy="1546860"/>
                          </a:xfrm>
                          <a:prstGeom prst="rect">
                            <a:avLst/>
                          </a:prstGeom>
                          <a:noFill/>
                          <a:ln>
                            <a:noFill/>
                          </a:ln>
                        </pic:spPr>
                      </pic:pic>
                    </a:graphicData>
                  </a:graphic>
                </wp:inline>
              </w:drawing>
            </w:r>
          </w:p>
        </w:tc>
        <w:tc>
          <w:tcPr>
            <w:tcW w:w="1728" w:type="dxa"/>
          </w:tcPr>
          <w:p w:rsidR="00574A36" w:rsidRDefault="00574A36">
            <w:pPr>
              <w:jc w:val="center"/>
              <w:rPr>
                <w:rFonts w:ascii="Times New Roman" w:eastAsia="Times New Roman" w:hAnsi="Times New Roman"/>
              </w:rPr>
            </w:pPr>
          </w:p>
          <w:p w:rsidR="004E6371" w:rsidRPr="003A1224" w:rsidRDefault="00C93896">
            <w:pPr>
              <w:jc w:val="center"/>
              <w:rPr>
                <w:rFonts w:ascii="Times New Roman" w:eastAsia="Times New Roman" w:hAnsi="Times New Roman"/>
              </w:rPr>
            </w:pPr>
            <w:r>
              <w:rPr>
                <w:rFonts w:ascii="Times New Roman" w:eastAsia="Times New Roman" w:hAnsi="Times New Roman"/>
              </w:rPr>
              <w:t>03/10</w:t>
            </w:r>
            <w:r w:rsidR="00574A36">
              <w:rPr>
                <w:rFonts w:ascii="Times New Roman" w:eastAsia="Times New Roman" w:hAnsi="Times New Roman"/>
              </w:rPr>
              <w:t>/2015</w:t>
            </w:r>
          </w:p>
        </w:tc>
        <w:tc>
          <w:tcPr>
            <w:tcW w:w="1615" w:type="dxa"/>
          </w:tcPr>
          <w:p w:rsidR="00A55276" w:rsidRPr="00A55276" w:rsidRDefault="00A55276" w:rsidP="00A55276">
            <w:pPr>
              <w:jc w:val="center"/>
              <w:rPr>
                <w:rFonts w:ascii="Times New Roman" w:eastAsia="Times New Roman" w:hAnsi="Times New Roman"/>
              </w:rPr>
            </w:pPr>
            <w:r w:rsidRPr="00A55276">
              <w:rPr>
                <w:rFonts w:ascii="Times New Roman" w:eastAsia="Times New Roman" w:hAnsi="Times New Roman"/>
              </w:rPr>
              <w:t>Mr. Jossy Thomas</w:t>
            </w:r>
            <w:r w:rsidR="001621F3">
              <w:rPr>
                <w:rFonts w:ascii="Times New Roman" w:eastAsia="Times New Roman" w:hAnsi="Times New Roman"/>
              </w:rPr>
              <w:t>,</w:t>
            </w:r>
          </w:p>
          <w:p w:rsidR="004E6371" w:rsidRPr="003A1224" w:rsidRDefault="00A55276" w:rsidP="00A55276">
            <w:pPr>
              <w:jc w:val="center"/>
              <w:rPr>
                <w:rFonts w:ascii="Times New Roman" w:eastAsia="Times New Roman" w:hAnsi="Times New Roman"/>
              </w:rPr>
            </w:pPr>
            <w:r w:rsidRPr="00A55276">
              <w:rPr>
                <w:rFonts w:ascii="Times New Roman" w:eastAsia="Times New Roman" w:hAnsi="Times New Roman"/>
              </w:rPr>
              <w:t>Project Manager, PTC/ECC/RRE</w:t>
            </w:r>
          </w:p>
        </w:tc>
        <w:tc>
          <w:tcPr>
            <w:tcW w:w="1379" w:type="dxa"/>
          </w:tcPr>
          <w:p w:rsidR="004E6371" w:rsidRPr="003A1224" w:rsidRDefault="00FE2247" w:rsidP="003A1224">
            <w:pPr>
              <w:jc w:val="center"/>
              <w:rPr>
                <w:rFonts w:ascii="Times New Roman" w:eastAsia="Times New Roman" w:hAnsi="Times New Roman"/>
              </w:rPr>
            </w:pPr>
            <w:r>
              <w:rPr>
                <w:rFonts w:ascii="Times New Roman" w:eastAsia="Times New Roman" w:hAnsi="Times New Roman"/>
              </w:rPr>
              <w:t>+43-1</w:t>
            </w:r>
            <w:r w:rsidR="00A55276" w:rsidRPr="00A55276">
              <w:rPr>
                <w:rFonts w:ascii="Times New Roman" w:eastAsia="Times New Roman" w:hAnsi="Times New Roman"/>
              </w:rPr>
              <w:t>- 26026 - 3727</w:t>
            </w:r>
          </w:p>
        </w:tc>
        <w:tc>
          <w:tcPr>
            <w:tcW w:w="2020" w:type="dxa"/>
          </w:tcPr>
          <w:p w:rsidR="00574A36" w:rsidRDefault="00574A36" w:rsidP="003A1224">
            <w:pPr>
              <w:jc w:val="center"/>
              <w:rPr>
                <w:rFonts w:ascii="Times New Roman" w:eastAsia="Times New Roman" w:hAnsi="Times New Roman"/>
              </w:rPr>
            </w:pPr>
          </w:p>
          <w:p w:rsidR="004E6371" w:rsidRDefault="008D3CBF" w:rsidP="003A1224">
            <w:pPr>
              <w:jc w:val="center"/>
              <w:rPr>
                <w:rFonts w:ascii="Times New Roman" w:eastAsia="Times New Roman" w:hAnsi="Times New Roman"/>
              </w:rPr>
            </w:pPr>
            <w:hyperlink r:id="rId24" w:history="1">
              <w:r w:rsidR="00574A36" w:rsidRPr="00C03D99">
                <w:rPr>
                  <w:rStyle w:val="Hyperlink"/>
                  <w:rFonts w:ascii="Times New Roman" w:eastAsia="Times New Roman" w:hAnsi="Times New Roman"/>
                </w:rPr>
                <w:t>j.thomas@unido.org</w:t>
              </w:r>
            </w:hyperlink>
          </w:p>
          <w:p w:rsidR="00574A36" w:rsidRDefault="00574A36" w:rsidP="003A1224">
            <w:pPr>
              <w:jc w:val="center"/>
              <w:rPr>
                <w:rFonts w:ascii="Times New Roman" w:eastAsia="Times New Roman" w:hAnsi="Times New Roman"/>
              </w:rPr>
            </w:pPr>
          </w:p>
          <w:p w:rsidR="0039317D" w:rsidRPr="003A1224" w:rsidRDefault="00574A36" w:rsidP="003A1224">
            <w:pPr>
              <w:jc w:val="center"/>
              <w:rPr>
                <w:rFonts w:ascii="Times New Roman" w:eastAsia="Times New Roman" w:hAnsi="Times New Roman"/>
              </w:rPr>
            </w:pPr>
            <w:r>
              <w:rPr>
                <w:rFonts w:ascii="Times New Roman" w:eastAsia="Times New Roman" w:hAnsi="Times New Roman"/>
                <w:noProof/>
                <w:sz w:val="24"/>
                <w:szCs w:val="24"/>
                <w:lang w:val="en-US"/>
              </w:rPr>
              <w:drawing>
                <wp:inline distT="0" distB="0" distL="0" distR="0" wp14:anchorId="187F9429" wp14:editId="71639F5D">
                  <wp:extent cx="1031240" cy="321310"/>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31240" cy="321310"/>
                          </a:xfrm>
                          <a:prstGeom prst="rect">
                            <a:avLst/>
                          </a:prstGeom>
                          <a:noFill/>
                          <a:ln>
                            <a:noFill/>
                          </a:ln>
                        </pic:spPr>
                      </pic:pic>
                    </a:graphicData>
                  </a:graphic>
                </wp:inline>
              </w:drawing>
            </w:r>
          </w:p>
        </w:tc>
      </w:tr>
    </w:tbl>
    <w:p w:rsidR="0035107A" w:rsidRPr="003A1224" w:rsidRDefault="0035107A" w:rsidP="00591870"/>
    <w:bookmarkStart w:id="24" w:name="GEF_CEOENDR_52"/>
    <w:p w:rsidR="008E7373" w:rsidRPr="003A1224" w:rsidRDefault="008E7373" w:rsidP="00591870">
      <w:pPr>
        <w:rPr>
          <w:vanish/>
        </w:rPr>
      </w:pPr>
      <w:r w:rsidRPr="003A1224">
        <w:rPr>
          <w:vanish/>
        </w:rPr>
        <w:fldChar w:fldCharType="begin">
          <w:ffData>
            <w:name w:val="GEF_CEOENDR_52"/>
            <w:enabled/>
            <w:calcOnExit w:val="0"/>
            <w:textInput>
              <w:default w:val="GEF_CEOENDR_52"/>
            </w:textInput>
          </w:ffData>
        </w:fldChar>
      </w:r>
      <w:r w:rsidRPr="003A1224">
        <w:rPr>
          <w:vanish/>
        </w:rPr>
        <w:instrText xml:space="preserve"> FORMTEXT </w:instrText>
      </w:r>
      <w:r w:rsidRPr="003A1224">
        <w:rPr>
          <w:vanish/>
        </w:rPr>
      </w:r>
      <w:r w:rsidRPr="003A1224">
        <w:rPr>
          <w:vanish/>
        </w:rPr>
        <w:fldChar w:fldCharType="separate"/>
      </w:r>
      <w:r w:rsidRPr="003A1224">
        <w:rPr>
          <w:noProof/>
          <w:vanish/>
        </w:rPr>
        <w:t>GEF_CEOENDR_52</w:t>
      </w:r>
      <w:r w:rsidRPr="003A1224">
        <w:rPr>
          <w:vanish/>
        </w:rPr>
        <w:fldChar w:fldCharType="end"/>
      </w:r>
      <w:bookmarkEnd w:id="24"/>
    </w:p>
    <w:p w:rsidR="008E7373" w:rsidRPr="003A1224" w:rsidRDefault="008E7373" w:rsidP="00591870"/>
    <w:p w:rsidR="008E7373" w:rsidRPr="003A1224" w:rsidRDefault="008E7373" w:rsidP="00591870">
      <w:pPr>
        <w:sectPr w:rsidR="008E7373" w:rsidRPr="003A1224" w:rsidSect="004E6371">
          <w:type w:val="continuous"/>
          <w:pgSz w:w="12240" w:h="15840" w:code="1"/>
          <w:pgMar w:top="720" w:right="907" w:bottom="1440" w:left="720" w:header="720" w:footer="720" w:gutter="0"/>
          <w:cols w:space="720"/>
          <w:docGrid w:linePitch="360"/>
        </w:sectPr>
      </w:pPr>
    </w:p>
    <w:p w:rsidR="0035107A" w:rsidRPr="003A1224" w:rsidRDefault="0035107A" w:rsidP="0035107A">
      <w:pPr>
        <w:rPr>
          <w:rFonts w:ascii="Times New Roman" w:eastAsia="Times New Roman" w:hAnsi="Times New Roman"/>
        </w:rPr>
      </w:pPr>
      <w:r w:rsidRPr="003A1224">
        <w:rPr>
          <w:rFonts w:ascii="Times New Roman" w:eastAsia="Times New Roman" w:hAnsi="Times New Roman"/>
          <w:b/>
        </w:rPr>
        <w:lastRenderedPageBreak/>
        <w:t xml:space="preserve">ANNEX A:  PROJECT RESULTS FRAMEWORK </w:t>
      </w:r>
      <w:r w:rsidRPr="003A1224">
        <w:rPr>
          <w:rFonts w:ascii="Times New Roman" w:eastAsia="Times New Roman" w:hAnsi="Times New Roman"/>
        </w:rPr>
        <w:t>(either copy and paste here the framework from the Agency document, or provide reference to the page in the project document where the framework could be found).</w:t>
      </w:r>
    </w:p>
    <w:bookmarkStart w:id="25" w:name="resultsFramework"/>
    <w:p w:rsidR="0035107A" w:rsidRDefault="00D602CF" w:rsidP="0035107A">
      <w:pPr>
        <w:rPr>
          <w:rFonts w:ascii="Times New Roman" w:eastAsia="Times New Roman" w:hAnsi="Times New Roman"/>
        </w:rPr>
      </w:pPr>
      <w:r w:rsidRPr="003A1224">
        <w:rPr>
          <w:rFonts w:ascii="Times New Roman" w:eastAsia="Times New Roman" w:hAnsi="Times New Roman"/>
        </w:rPr>
        <w:fldChar w:fldCharType="begin">
          <w:ffData>
            <w:name w:val="resultsFramework"/>
            <w:enabled/>
            <w:calcOnExi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r>
      <w:r w:rsidRPr="003A1224">
        <w:rPr>
          <w:rFonts w:ascii="Times New Roman" w:eastAsia="Times New Roman" w:hAnsi="Times New Roman"/>
        </w:rPr>
        <w:fldChar w:fldCharType="separate"/>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rPr>
        <w:fldChar w:fldCharType="end"/>
      </w:r>
      <w:bookmarkEnd w:id="25"/>
    </w:p>
    <w:p w:rsidR="00B344E0" w:rsidRDefault="00B344E0" w:rsidP="0035107A">
      <w:pPr>
        <w:rPr>
          <w:rFonts w:ascii="Times New Roman" w:eastAsia="Times New Roman" w:hAnsi="Times New Roman"/>
        </w:rPr>
      </w:pPr>
    </w:p>
    <w:tbl>
      <w:tblPr>
        <w:tblW w:w="13742"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1E0" w:firstRow="1" w:lastRow="1" w:firstColumn="1" w:lastColumn="1" w:noHBand="0" w:noVBand="0"/>
      </w:tblPr>
      <w:tblGrid>
        <w:gridCol w:w="1196"/>
        <w:gridCol w:w="1835"/>
        <w:gridCol w:w="1966"/>
        <w:gridCol w:w="2188"/>
        <w:gridCol w:w="2188"/>
        <w:gridCol w:w="2047"/>
        <w:gridCol w:w="2322"/>
      </w:tblGrid>
      <w:tr w:rsidR="00846AEC" w:rsidRPr="005E0F6F" w:rsidTr="00641794">
        <w:trPr>
          <w:trHeight w:val="288"/>
          <w:tblHeader/>
        </w:trPr>
        <w:tc>
          <w:tcPr>
            <w:tcW w:w="3031" w:type="dxa"/>
            <w:gridSpan w:val="2"/>
            <w:vMerge w:val="restart"/>
            <w:tcBorders>
              <w:top w:val="single" w:sz="4" w:space="0" w:color="auto"/>
            </w:tcBorders>
            <w:shd w:val="clear" w:color="auto" w:fill="F2F2F2"/>
            <w:vAlign w:val="center"/>
          </w:tcPr>
          <w:p w:rsidR="00846AEC" w:rsidRPr="005E0F6F" w:rsidRDefault="00846AEC" w:rsidP="00787770">
            <w:pPr>
              <w:spacing w:before="120" w:after="120"/>
              <w:rPr>
                <w:rFonts w:ascii="Times New Roman" w:hAnsi="Times New Roman"/>
                <w:b/>
                <w:bCs/>
                <w:sz w:val="20"/>
                <w:szCs w:val="20"/>
              </w:rPr>
            </w:pPr>
            <w:r w:rsidRPr="005E0F6F">
              <w:rPr>
                <w:rFonts w:ascii="Times New Roman" w:hAnsi="Times New Roman"/>
                <w:b/>
                <w:bCs/>
                <w:sz w:val="20"/>
                <w:szCs w:val="20"/>
              </w:rPr>
              <w:t>Project Narrative</w:t>
            </w:r>
          </w:p>
        </w:tc>
        <w:tc>
          <w:tcPr>
            <w:tcW w:w="10711" w:type="dxa"/>
            <w:gridSpan w:val="5"/>
            <w:tcBorders>
              <w:top w:val="single" w:sz="4" w:space="0" w:color="auto"/>
            </w:tcBorders>
            <w:shd w:val="clear" w:color="auto" w:fill="F2F2F2"/>
            <w:vAlign w:val="center"/>
          </w:tcPr>
          <w:p w:rsidR="00846AEC" w:rsidRPr="005E0F6F" w:rsidRDefault="00846AEC" w:rsidP="00787770">
            <w:pPr>
              <w:spacing w:before="120" w:after="120"/>
              <w:rPr>
                <w:rFonts w:ascii="Times New Roman" w:hAnsi="Times New Roman"/>
                <w:b/>
                <w:bCs/>
                <w:sz w:val="20"/>
                <w:szCs w:val="20"/>
              </w:rPr>
            </w:pPr>
            <w:r>
              <w:rPr>
                <w:rFonts w:ascii="Times New Roman" w:hAnsi="Times New Roman"/>
                <w:b/>
                <w:bCs/>
                <w:sz w:val="20"/>
                <w:szCs w:val="20"/>
              </w:rPr>
              <w:t xml:space="preserve">                                                </w:t>
            </w:r>
            <w:r w:rsidRPr="005E0F6F">
              <w:rPr>
                <w:rFonts w:ascii="Times New Roman" w:hAnsi="Times New Roman"/>
                <w:b/>
                <w:bCs/>
                <w:sz w:val="20"/>
                <w:szCs w:val="20"/>
              </w:rPr>
              <w:t>Objectively verifiable indicators</w:t>
            </w:r>
          </w:p>
        </w:tc>
      </w:tr>
      <w:tr w:rsidR="00846AEC" w:rsidRPr="005E0F6F" w:rsidTr="00641794">
        <w:trPr>
          <w:trHeight w:val="288"/>
          <w:tblHeader/>
        </w:trPr>
        <w:tc>
          <w:tcPr>
            <w:tcW w:w="3031" w:type="dxa"/>
            <w:gridSpan w:val="2"/>
            <w:vMerge/>
            <w:shd w:val="clear" w:color="auto" w:fill="F2F2F2"/>
          </w:tcPr>
          <w:p w:rsidR="00846AEC" w:rsidRPr="005E0F6F" w:rsidRDefault="00846AEC" w:rsidP="00787770">
            <w:pPr>
              <w:spacing w:before="120" w:after="120"/>
              <w:rPr>
                <w:rFonts w:ascii="Times New Roman" w:hAnsi="Times New Roman"/>
                <w:b/>
                <w:bCs/>
                <w:sz w:val="20"/>
                <w:szCs w:val="20"/>
              </w:rPr>
            </w:pPr>
          </w:p>
        </w:tc>
        <w:tc>
          <w:tcPr>
            <w:tcW w:w="1966" w:type="dxa"/>
            <w:shd w:val="clear" w:color="auto" w:fill="F2F2F2"/>
            <w:tcMar>
              <w:left w:w="28" w:type="dxa"/>
              <w:right w:w="28" w:type="dxa"/>
            </w:tcMar>
            <w:vAlign w:val="center"/>
          </w:tcPr>
          <w:p w:rsidR="00846AEC" w:rsidRPr="005E0F6F" w:rsidRDefault="00846AEC" w:rsidP="00787770">
            <w:pPr>
              <w:spacing w:before="120" w:after="120"/>
              <w:rPr>
                <w:rFonts w:ascii="Times New Roman" w:hAnsi="Times New Roman"/>
                <w:b/>
                <w:bCs/>
                <w:sz w:val="20"/>
                <w:szCs w:val="20"/>
              </w:rPr>
            </w:pPr>
            <w:r w:rsidRPr="005E0F6F">
              <w:rPr>
                <w:rFonts w:ascii="Times New Roman" w:hAnsi="Times New Roman"/>
                <w:b/>
                <w:bCs/>
                <w:sz w:val="20"/>
                <w:szCs w:val="20"/>
              </w:rPr>
              <w:t>Indicator</w:t>
            </w:r>
          </w:p>
        </w:tc>
        <w:tc>
          <w:tcPr>
            <w:tcW w:w="2188" w:type="dxa"/>
            <w:shd w:val="clear" w:color="auto" w:fill="F2F2F2"/>
            <w:tcMar>
              <w:left w:w="28" w:type="dxa"/>
              <w:right w:w="28" w:type="dxa"/>
            </w:tcMar>
            <w:vAlign w:val="center"/>
          </w:tcPr>
          <w:p w:rsidR="00846AEC" w:rsidRPr="005E0F6F" w:rsidRDefault="00846AEC" w:rsidP="00787770">
            <w:pPr>
              <w:spacing w:before="120" w:after="120"/>
              <w:rPr>
                <w:rFonts w:ascii="Times New Roman" w:hAnsi="Times New Roman"/>
                <w:b/>
                <w:bCs/>
                <w:sz w:val="20"/>
                <w:szCs w:val="20"/>
              </w:rPr>
            </w:pPr>
            <w:r w:rsidRPr="005E0F6F">
              <w:rPr>
                <w:rFonts w:ascii="Times New Roman" w:hAnsi="Times New Roman"/>
                <w:b/>
                <w:bCs/>
                <w:sz w:val="20"/>
                <w:szCs w:val="20"/>
              </w:rPr>
              <w:t>Baseline</w:t>
            </w:r>
          </w:p>
        </w:tc>
        <w:tc>
          <w:tcPr>
            <w:tcW w:w="2188" w:type="dxa"/>
            <w:shd w:val="clear" w:color="auto" w:fill="F2F2F2"/>
            <w:tcMar>
              <w:left w:w="28" w:type="dxa"/>
              <w:right w:w="28" w:type="dxa"/>
            </w:tcMar>
            <w:vAlign w:val="center"/>
          </w:tcPr>
          <w:p w:rsidR="00846AEC" w:rsidRPr="005E0F6F" w:rsidRDefault="00846AEC" w:rsidP="00787770">
            <w:pPr>
              <w:spacing w:before="120" w:after="120"/>
              <w:rPr>
                <w:rFonts w:ascii="Times New Roman" w:hAnsi="Times New Roman"/>
                <w:b/>
                <w:bCs/>
                <w:sz w:val="20"/>
                <w:szCs w:val="20"/>
              </w:rPr>
            </w:pPr>
            <w:r w:rsidRPr="005E0F6F">
              <w:rPr>
                <w:rFonts w:ascii="Times New Roman" w:hAnsi="Times New Roman"/>
                <w:b/>
                <w:bCs/>
                <w:sz w:val="20"/>
                <w:szCs w:val="20"/>
              </w:rPr>
              <w:t>Target (quantified and time-bound)</w:t>
            </w:r>
          </w:p>
        </w:tc>
        <w:tc>
          <w:tcPr>
            <w:tcW w:w="2047" w:type="dxa"/>
            <w:shd w:val="clear" w:color="auto" w:fill="F2F2F2"/>
            <w:tcMar>
              <w:left w:w="28" w:type="dxa"/>
              <w:right w:w="28" w:type="dxa"/>
            </w:tcMar>
            <w:vAlign w:val="center"/>
          </w:tcPr>
          <w:p w:rsidR="00846AEC" w:rsidRPr="005E0F6F" w:rsidRDefault="00846AEC" w:rsidP="00787770">
            <w:pPr>
              <w:spacing w:before="120" w:after="120"/>
              <w:rPr>
                <w:rFonts w:ascii="Times New Roman" w:hAnsi="Times New Roman"/>
                <w:b/>
                <w:bCs/>
                <w:sz w:val="20"/>
                <w:szCs w:val="20"/>
              </w:rPr>
            </w:pPr>
            <w:r w:rsidRPr="005E0F6F">
              <w:rPr>
                <w:rFonts w:ascii="Times New Roman" w:hAnsi="Times New Roman"/>
                <w:b/>
                <w:bCs/>
                <w:sz w:val="20"/>
                <w:szCs w:val="20"/>
              </w:rPr>
              <w:t>Source of verification</w:t>
            </w:r>
          </w:p>
        </w:tc>
        <w:tc>
          <w:tcPr>
            <w:tcW w:w="2322" w:type="dxa"/>
            <w:shd w:val="clear" w:color="auto" w:fill="F2F2F2"/>
            <w:tcMar>
              <w:left w:w="28" w:type="dxa"/>
              <w:right w:w="28" w:type="dxa"/>
            </w:tcMar>
            <w:vAlign w:val="center"/>
          </w:tcPr>
          <w:p w:rsidR="00846AEC" w:rsidRPr="005E0F6F" w:rsidRDefault="00846AEC" w:rsidP="00787770">
            <w:pPr>
              <w:spacing w:before="120" w:after="120"/>
              <w:rPr>
                <w:rFonts w:ascii="Times New Roman" w:hAnsi="Times New Roman"/>
                <w:b/>
                <w:bCs/>
                <w:sz w:val="20"/>
                <w:szCs w:val="20"/>
              </w:rPr>
            </w:pPr>
            <w:r w:rsidRPr="005E0F6F">
              <w:rPr>
                <w:rFonts w:ascii="Times New Roman" w:hAnsi="Times New Roman"/>
                <w:b/>
                <w:bCs/>
                <w:sz w:val="20"/>
                <w:szCs w:val="20"/>
              </w:rPr>
              <w:t>Risks and Assumptions</w:t>
            </w:r>
          </w:p>
        </w:tc>
      </w:tr>
      <w:tr w:rsidR="00846AEC" w:rsidRPr="005E0F6F" w:rsidTr="00641794">
        <w:trPr>
          <w:trHeight w:val="288"/>
        </w:trPr>
        <w:tc>
          <w:tcPr>
            <w:tcW w:w="1196" w:type="dxa"/>
            <w:tcMar>
              <w:left w:w="28" w:type="dxa"/>
              <w:right w:w="28" w:type="dxa"/>
            </w:tcMar>
          </w:tcPr>
          <w:p w:rsidR="00846AEC" w:rsidRPr="005E0F6F" w:rsidRDefault="00846AEC" w:rsidP="00B344E0">
            <w:pPr>
              <w:spacing w:before="120" w:after="120"/>
              <w:jc w:val="left"/>
              <w:rPr>
                <w:rFonts w:ascii="Times New Roman" w:hAnsi="Times New Roman"/>
                <w:sz w:val="20"/>
                <w:szCs w:val="20"/>
              </w:rPr>
            </w:pPr>
            <w:r w:rsidRPr="005E0F6F">
              <w:rPr>
                <w:rFonts w:ascii="Times New Roman" w:hAnsi="Times New Roman"/>
                <w:sz w:val="20"/>
                <w:szCs w:val="20"/>
              </w:rPr>
              <w:t>Goal</w:t>
            </w:r>
          </w:p>
        </w:tc>
        <w:tc>
          <w:tcPr>
            <w:tcW w:w="1835" w:type="dxa"/>
          </w:tcPr>
          <w:p w:rsidR="00846AEC" w:rsidRPr="008009D6" w:rsidRDefault="00846AEC" w:rsidP="00B344E0">
            <w:pPr>
              <w:spacing w:before="120" w:after="120"/>
              <w:jc w:val="left"/>
              <w:rPr>
                <w:rFonts w:ascii="Times New Roman" w:hAnsi="Times New Roman"/>
                <w:sz w:val="20"/>
                <w:szCs w:val="20"/>
              </w:rPr>
            </w:pPr>
            <w:r w:rsidRPr="008009D6">
              <w:rPr>
                <w:rFonts w:ascii="Times New Roman" w:hAnsi="Times New Roman"/>
                <w:sz w:val="20"/>
                <w:szCs w:val="20"/>
              </w:rPr>
              <w:t>To red</w:t>
            </w:r>
            <w:r>
              <w:rPr>
                <w:rFonts w:ascii="Times New Roman" w:hAnsi="Times New Roman"/>
                <w:sz w:val="20"/>
                <w:szCs w:val="20"/>
              </w:rPr>
              <w:t>uce GHG emission related to methane emissions from animal waste in Cambodia</w:t>
            </w:r>
          </w:p>
        </w:tc>
        <w:tc>
          <w:tcPr>
            <w:tcW w:w="1966" w:type="dxa"/>
          </w:tcPr>
          <w:p w:rsidR="00846AEC" w:rsidRPr="008009D6" w:rsidRDefault="00846AEC" w:rsidP="00B344E0">
            <w:pPr>
              <w:spacing w:before="120" w:after="120"/>
              <w:jc w:val="left"/>
              <w:rPr>
                <w:rFonts w:ascii="Times New Roman" w:hAnsi="Times New Roman"/>
                <w:sz w:val="20"/>
                <w:szCs w:val="20"/>
              </w:rPr>
            </w:pPr>
            <w:r>
              <w:rPr>
                <w:rFonts w:ascii="Times New Roman" w:hAnsi="Times New Roman"/>
                <w:sz w:val="20"/>
                <w:szCs w:val="20"/>
              </w:rPr>
              <w:t>Incremental methane</w:t>
            </w:r>
            <w:r w:rsidRPr="008009D6">
              <w:rPr>
                <w:rFonts w:ascii="Times New Roman" w:hAnsi="Times New Roman"/>
                <w:sz w:val="20"/>
                <w:szCs w:val="20"/>
                <w:vertAlign w:val="subscript"/>
              </w:rPr>
              <w:t xml:space="preserve"> </w:t>
            </w:r>
            <w:r w:rsidRPr="008009D6">
              <w:rPr>
                <w:rFonts w:ascii="Times New Roman" w:hAnsi="Times New Roman"/>
                <w:sz w:val="20"/>
                <w:szCs w:val="20"/>
              </w:rPr>
              <w:t>emission reduction</w:t>
            </w:r>
            <w:r>
              <w:rPr>
                <w:rFonts w:ascii="Times New Roman" w:hAnsi="Times New Roman"/>
                <w:sz w:val="20"/>
                <w:szCs w:val="20"/>
              </w:rPr>
              <w:t>.</w:t>
            </w:r>
          </w:p>
        </w:tc>
        <w:tc>
          <w:tcPr>
            <w:tcW w:w="2188" w:type="dxa"/>
          </w:tcPr>
          <w:p w:rsidR="00846AEC" w:rsidRPr="008009D6" w:rsidRDefault="00846AEC" w:rsidP="00B344E0">
            <w:pPr>
              <w:spacing w:before="120" w:after="120"/>
              <w:ind w:left="218"/>
              <w:jc w:val="left"/>
              <w:rPr>
                <w:rFonts w:ascii="Times New Roman" w:hAnsi="Times New Roman"/>
                <w:sz w:val="20"/>
                <w:szCs w:val="20"/>
              </w:rPr>
            </w:pPr>
            <w:r>
              <w:rPr>
                <w:rFonts w:ascii="Times New Roman" w:hAnsi="Times New Roman"/>
                <w:sz w:val="20"/>
                <w:szCs w:val="20"/>
              </w:rPr>
              <w:t>Methane</w:t>
            </w:r>
            <w:r w:rsidRPr="008009D6">
              <w:rPr>
                <w:rFonts w:ascii="Times New Roman" w:hAnsi="Times New Roman"/>
                <w:sz w:val="20"/>
                <w:szCs w:val="20"/>
                <w:vertAlign w:val="subscript"/>
              </w:rPr>
              <w:t xml:space="preserve"> </w:t>
            </w:r>
            <w:r w:rsidRPr="008009D6">
              <w:rPr>
                <w:rFonts w:ascii="Times New Roman" w:hAnsi="Times New Roman"/>
                <w:sz w:val="20"/>
                <w:szCs w:val="20"/>
              </w:rPr>
              <w:t>emission due</w:t>
            </w:r>
            <w:r>
              <w:rPr>
                <w:rFonts w:ascii="Times New Roman" w:hAnsi="Times New Roman"/>
                <w:sz w:val="20"/>
                <w:szCs w:val="20"/>
              </w:rPr>
              <w:t xml:space="preserve"> to constant dumping and stockpiling of animal waste from large animal farms</w:t>
            </w:r>
          </w:p>
        </w:tc>
        <w:tc>
          <w:tcPr>
            <w:tcW w:w="2188" w:type="dxa"/>
          </w:tcPr>
          <w:p w:rsidR="00846AEC" w:rsidRPr="008009D6" w:rsidRDefault="00846AEC" w:rsidP="00B344E0">
            <w:pPr>
              <w:spacing w:before="120" w:after="120"/>
              <w:ind w:left="218"/>
              <w:jc w:val="left"/>
              <w:rPr>
                <w:rFonts w:ascii="Times New Roman" w:hAnsi="Times New Roman"/>
                <w:sz w:val="20"/>
                <w:szCs w:val="20"/>
              </w:rPr>
            </w:pPr>
            <w:r>
              <w:rPr>
                <w:rFonts w:ascii="Times New Roman" w:hAnsi="Times New Roman"/>
                <w:sz w:val="20"/>
                <w:szCs w:val="20"/>
              </w:rPr>
              <w:t xml:space="preserve">1.1 MW capacity of Bio gas plant </w:t>
            </w:r>
            <w:r w:rsidRPr="008009D6">
              <w:rPr>
                <w:rFonts w:ascii="Times New Roman" w:hAnsi="Times New Roman"/>
                <w:sz w:val="20"/>
                <w:szCs w:val="20"/>
              </w:rPr>
              <w:t>established during the project.</w:t>
            </w:r>
          </w:p>
        </w:tc>
        <w:tc>
          <w:tcPr>
            <w:tcW w:w="2047" w:type="dxa"/>
          </w:tcPr>
          <w:p w:rsidR="00846AEC" w:rsidRPr="008009D6" w:rsidRDefault="00846AEC" w:rsidP="009D677D">
            <w:pPr>
              <w:numPr>
                <w:ilvl w:val="0"/>
                <w:numId w:val="21"/>
              </w:numPr>
              <w:spacing w:before="120" w:after="120"/>
              <w:ind w:left="241" w:hanging="210"/>
              <w:jc w:val="left"/>
              <w:rPr>
                <w:rFonts w:ascii="Times New Roman" w:hAnsi="Times New Roman"/>
                <w:sz w:val="20"/>
                <w:szCs w:val="20"/>
              </w:rPr>
            </w:pPr>
            <w:r>
              <w:rPr>
                <w:rFonts w:ascii="Times New Roman" w:hAnsi="Times New Roman"/>
                <w:sz w:val="20"/>
                <w:szCs w:val="20"/>
              </w:rPr>
              <w:t>Physical verification of Bio gas plant</w:t>
            </w:r>
            <w:r w:rsidRPr="008009D6">
              <w:rPr>
                <w:rFonts w:ascii="Times New Roman" w:hAnsi="Times New Roman"/>
                <w:sz w:val="20"/>
                <w:szCs w:val="20"/>
              </w:rPr>
              <w:t xml:space="preserve"> in operation</w:t>
            </w:r>
          </w:p>
          <w:p w:rsidR="00846AEC" w:rsidRPr="008009D6" w:rsidRDefault="00846AEC" w:rsidP="009D677D">
            <w:pPr>
              <w:numPr>
                <w:ilvl w:val="0"/>
                <w:numId w:val="21"/>
              </w:numPr>
              <w:spacing w:before="120" w:after="120"/>
              <w:ind w:left="241" w:hanging="210"/>
              <w:jc w:val="left"/>
              <w:rPr>
                <w:rFonts w:ascii="Times New Roman" w:hAnsi="Times New Roman"/>
                <w:sz w:val="20"/>
                <w:szCs w:val="20"/>
              </w:rPr>
            </w:pPr>
            <w:r w:rsidRPr="008009D6">
              <w:rPr>
                <w:rFonts w:ascii="Times New Roman" w:hAnsi="Times New Roman"/>
                <w:sz w:val="20"/>
                <w:szCs w:val="20"/>
              </w:rPr>
              <w:t>Final evaluation report</w:t>
            </w:r>
          </w:p>
        </w:tc>
        <w:tc>
          <w:tcPr>
            <w:tcW w:w="2322" w:type="dxa"/>
          </w:tcPr>
          <w:p w:rsidR="00846AEC" w:rsidRPr="008009D6" w:rsidRDefault="00846AEC" w:rsidP="00B344E0">
            <w:pPr>
              <w:spacing w:before="120" w:after="120"/>
              <w:jc w:val="left"/>
              <w:rPr>
                <w:rFonts w:ascii="Times New Roman" w:hAnsi="Times New Roman"/>
                <w:sz w:val="20"/>
                <w:szCs w:val="20"/>
              </w:rPr>
            </w:pPr>
            <w:r w:rsidRPr="008009D6">
              <w:rPr>
                <w:rFonts w:ascii="Times New Roman" w:hAnsi="Times New Roman"/>
                <w:sz w:val="20"/>
                <w:szCs w:val="20"/>
              </w:rPr>
              <w:t>Continuous support from all participating stakeholders.</w:t>
            </w:r>
          </w:p>
        </w:tc>
      </w:tr>
      <w:tr w:rsidR="00846AEC" w:rsidRPr="005E0F6F" w:rsidTr="00641794">
        <w:trPr>
          <w:trHeight w:val="288"/>
        </w:trPr>
        <w:tc>
          <w:tcPr>
            <w:tcW w:w="1196" w:type="dxa"/>
            <w:tcMar>
              <w:left w:w="28" w:type="dxa"/>
              <w:right w:w="28" w:type="dxa"/>
            </w:tcMar>
          </w:tcPr>
          <w:p w:rsidR="00846AEC" w:rsidRPr="005E0F6F" w:rsidRDefault="00846AEC" w:rsidP="00B344E0">
            <w:pPr>
              <w:spacing w:before="120" w:after="120"/>
              <w:jc w:val="left"/>
              <w:rPr>
                <w:rFonts w:ascii="Times New Roman" w:hAnsi="Times New Roman"/>
                <w:sz w:val="20"/>
                <w:szCs w:val="20"/>
              </w:rPr>
            </w:pPr>
            <w:r w:rsidRPr="005E0F6F">
              <w:rPr>
                <w:rFonts w:ascii="Times New Roman" w:hAnsi="Times New Roman"/>
                <w:sz w:val="20"/>
                <w:szCs w:val="20"/>
              </w:rPr>
              <w:t>Objective of the project</w:t>
            </w:r>
          </w:p>
        </w:tc>
        <w:tc>
          <w:tcPr>
            <w:tcW w:w="1835" w:type="dxa"/>
          </w:tcPr>
          <w:p w:rsidR="00846AEC" w:rsidRPr="00E240C8" w:rsidRDefault="00846AEC" w:rsidP="00B344E0">
            <w:pPr>
              <w:spacing w:before="120" w:after="120"/>
              <w:jc w:val="left"/>
              <w:rPr>
                <w:rFonts w:ascii="Times New Roman" w:hAnsi="Times New Roman"/>
                <w:sz w:val="20"/>
                <w:szCs w:val="20"/>
              </w:rPr>
            </w:pPr>
            <w:r>
              <w:rPr>
                <w:rFonts w:ascii="Times New Roman" w:hAnsi="Times New Roman"/>
                <w:sz w:val="20"/>
                <w:szCs w:val="20"/>
              </w:rPr>
              <w:t>To Promote investment in biogas based rural electricity enterprises (REE) for increasing rural electrification for productive uses</w:t>
            </w:r>
          </w:p>
        </w:tc>
        <w:tc>
          <w:tcPr>
            <w:tcW w:w="1966" w:type="dxa"/>
          </w:tcPr>
          <w:p w:rsidR="00846AEC" w:rsidRDefault="00846AEC" w:rsidP="007E5E2C">
            <w:pPr>
              <w:spacing w:before="120" w:after="120"/>
              <w:ind w:left="371" w:hanging="360"/>
              <w:jc w:val="left"/>
              <w:rPr>
                <w:rFonts w:ascii="Times New Roman" w:hAnsi="Times New Roman"/>
                <w:sz w:val="20"/>
                <w:szCs w:val="20"/>
              </w:rPr>
            </w:pPr>
            <w:r>
              <w:rPr>
                <w:rFonts w:ascii="Times New Roman" w:hAnsi="Times New Roman"/>
                <w:sz w:val="20"/>
                <w:szCs w:val="20"/>
              </w:rPr>
              <w:t>1.</w:t>
            </w:r>
            <w:r w:rsidR="007E5E2C">
              <w:rPr>
                <w:rFonts w:ascii="Times New Roman" w:hAnsi="Times New Roman"/>
                <w:sz w:val="20"/>
                <w:szCs w:val="20"/>
              </w:rPr>
              <w:t xml:space="preserve">    </w:t>
            </w:r>
            <w:r>
              <w:rPr>
                <w:rFonts w:ascii="Times New Roman" w:hAnsi="Times New Roman"/>
                <w:sz w:val="20"/>
                <w:szCs w:val="20"/>
              </w:rPr>
              <w:t>Number of animal farms converting their animal waste into energy</w:t>
            </w:r>
          </w:p>
          <w:p w:rsidR="00846AEC" w:rsidRPr="005E0F6F" w:rsidRDefault="00846AEC" w:rsidP="007E5E2C">
            <w:pPr>
              <w:spacing w:before="120" w:after="120"/>
              <w:ind w:left="371" w:hanging="360"/>
              <w:jc w:val="left"/>
              <w:rPr>
                <w:rFonts w:ascii="Times New Roman" w:hAnsi="Times New Roman"/>
                <w:sz w:val="20"/>
                <w:szCs w:val="20"/>
              </w:rPr>
            </w:pPr>
            <w:r>
              <w:rPr>
                <w:rFonts w:ascii="Times New Roman" w:hAnsi="Times New Roman"/>
                <w:sz w:val="20"/>
                <w:szCs w:val="20"/>
              </w:rPr>
              <w:t xml:space="preserve">2. </w:t>
            </w:r>
            <w:r w:rsidR="007E5E2C">
              <w:rPr>
                <w:rFonts w:ascii="Times New Roman" w:hAnsi="Times New Roman"/>
                <w:sz w:val="20"/>
                <w:szCs w:val="20"/>
              </w:rPr>
              <w:t xml:space="preserve">   </w:t>
            </w:r>
            <w:r>
              <w:rPr>
                <w:rFonts w:ascii="Times New Roman" w:hAnsi="Times New Roman"/>
                <w:sz w:val="20"/>
                <w:szCs w:val="20"/>
              </w:rPr>
              <w:t>Number of SMEs established due to access to affordable and sustainable energy</w:t>
            </w:r>
          </w:p>
        </w:tc>
        <w:tc>
          <w:tcPr>
            <w:tcW w:w="2188" w:type="dxa"/>
          </w:tcPr>
          <w:p w:rsidR="00846AEC" w:rsidRPr="005E0F6F" w:rsidRDefault="00846AEC" w:rsidP="00B344E0">
            <w:pPr>
              <w:spacing w:before="120" w:after="120"/>
              <w:jc w:val="left"/>
              <w:rPr>
                <w:rFonts w:ascii="Times New Roman" w:hAnsi="Times New Roman"/>
                <w:sz w:val="20"/>
                <w:szCs w:val="20"/>
              </w:rPr>
            </w:pPr>
            <w:r>
              <w:rPr>
                <w:rFonts w:ascii="Times New Roman" w:hAnsi="Times New Roman"/>
                <w:sz w:val="20"/>
                <w:szCs w:val="20"/>
              </w:rPr>
              <w:t xml:space="preserve">None </w:t>
            </w:r>
          </w:p>
        </w:tc>
        <w:tc>
          <w:tcPr>
            <w:tcW w:w="2188" w:type="dxa"/>
          </w:tcPr>
          <w:p w:rsidR="00846AEC" w:rsidRDefault="00846AEC" w:rsidP="007E5E2C">
            <w:pPr>
              <w:spacing w:before="120" w:after="120"/>
              <w:ind w:left="267" w:hanging="270"/>
              <w:jc w:val="left"/>
              <w:rPr>
                <w:rFonts w:ascii="Times New Roman" w:hAnsi="Times New Roman"/>
                <w:sz w:val="20"/>
                <w:szCs w:val="20"/>
              </w:rPr>
            </w:pPr>
            <w:r>
              <w:rPr>
                <w:rFonts w:ascii="Times New Roman" w:hAnsi="Times New Roman"/>
                <w:sz w:val="20"/>
                <w:szCs w:val="20"/>
              </w:rPr>
              <w:t xml:space="preserve">1. </w:t>
            </w:r>
            <w:r w:rsidR="007E5E2C">
              <w:rPr>
                <w:rFonts w:ascii="Times New Roman" w:hAnsi="Times New Roman"/>
                <w:sz w:val="20"/>
                <w:szCs w:val="20"/>
              </w:rPr>
              <w:t xml:space="preserve"> </w:t>
            </w:r>
            <w:r>
              <w:rPr>
                <w:rFonts w:ascii="Times New Roman" w:hAnsi="Times New Roman"/>
                <w:sz w:val="20"/>
                <w:szCs w:val="20"/>
              </w:rPr>
              <w:t xml:space="preserve">At least 14 animal farms developing their biogas potential </w:t>
            </w:r>
          </w:p>
          <w:p w:rsidR="00846AEC" w:rsidRPr="00EB5E11" w:rsidRDefault="00846AEC" w:rsidP="007E5E2C">
            <w:pPr>
              <w:spacing w:before="120" w:after="120"/>
              <w:ind w:left="267" w:hanging="267"/>
              <w:jc w:val="left"/>
              <w:rPr>
                <w:rFonts w:ascii="Times New Roman" w:hAnsi="Times New Roman"/>
                <w:sz w:val="20"/>
                <w:szCs w:val="20"/>
              </w:rPr>
            </w:pPr>
            <w:r>
              <w:rPr>
                <w:rFonts w:ascii="Times New Roman" w:hAnsi="Times New Roman"/>
                <w:sz w:val="20"/>
                <w:szCs w:val="20"/>
              </w:rPr>
              <w:t xml:space="preserve">2. </w:t>
            </w:r>
            <w:r w:rsidR="007E5E2C">
              <w:rPr>
                <w:rFonts w:ascii="Times New Roman" w:hAnsi="Times New Roman"/>
                <w:sz w:val="20"/>
                <w:szCs w:val="20"/>
              </w:rPr>
              <w:t xml:space="preserve"> </w:t>
            </w:r>
            <w:r>
              <w:rPr>
                <w:rFonts w:ascii="Times New Roman" w:hAnsi="Times New Roman"/>
                <w:sz w:val="20"/>
                <w:szCs w:val="20"/>
              </w:rPr>
              <w:t xml:space="preserve">At least 3 SMEs </w:t>
            </w:r>
            <w:r w:rsidR="007E5E2C">
              <w:rPr>
                <w:rFonts w:ascii="Times New Roman" w:hAnsi="Times New Roman"/>
                <w:sz w:val="20"/>
                <w:szCs w:val="20"/>
              </w:rPr>
              <w:t xml:space="preserve">  e</w:t>
            </w:r>
            <w:r>
              <w:rPr>
                <w:rFonts w:ascii="Times New Roman" w:hAnsi="Times New Roman"/>
                <w:sz w:val="20"/>
                <w:szCs w:val="20"/>
              </w:rPr>
              <w:t xml:space="preserve">stablished </w:t>
            </w:r>
          </w:p>
        </w:tc>
        <w:tc>
          <w:tcPr>
            <w:tcW w:w="2047" w:type="dxa"/>
          </w:tcPr>
          <w:p w:rsidR="00846AEC" w:rsidRPr="008009D6" w:rsidRDefault="00846AEC" w:rsidP="009D677D">
            <w:pPr>
              <w:numPr>
                <w:ilvl w:val="0"/>
                <w:numId w:val="26"/>
              </w:numPr>
              <w:spacing w:before="120" w:after="120"/>
              <w:ind w:left="241" w:hanging="210"/>
              <w:jc w:val="left"/>
              <w:rPr>
                <w:rFonts w:ascii="Times New Roman" w:hAnsi="Times New Roman"/>
                <w:sz w:val="20"/>
                <w:szCs w:val="20"/>
              </w:rPr>
            </w:pPr>
            <w:r>
              <w:rPr>
                <w:rFonts w:ascii="Times New Roman" w:hAnsi="Times New Roman"/>
                <w:sz w:val="20"/>
                <w:szCs w:val="20"/>
              </w:rPr>
              <w:t xml:space="preserve">Physical verification of the farms/biogas plant </w:t>
            </w:r>
            <w:r w:rsidRPr="008009D6">
              <w:rPr>
                <w:rFonts w:ascii="Times New Roman" w:hAnsi="Times New Roman"/>
                <w:sz w:val="20"/>
                <w:szCs w:val="20"/>
              </w:rPr>
              <w:t xml:space="preserve"> </w:t>
            </w:r>
          </w:p>
          <w:p w:rsidR="00846AEC" w:rsidRDefault="00846AEC" w:rsidP="009D677D">
            <w:pPr>
              <w:numPr>
                <w:ilvl w:val="0"/>
                <w:numId w:val="26"/>
              </w:numPr>
              <w:spacing w:before="120" w:after="120"/>
              <w:ind w:left="241" w:hanging="210"/>
              <w:jc w:val="left"/>
              <w:rPr>
                <w:rFonts w:ascii="Times New Roman" w:hAnsi="Times New Roman"/>
                <w:sz w:val="20"/>
                <w:szCs w:val="20"/>
              </w:rPr>
            </w:pPr>
            <w:r w:rsidRPr="008009D6">
              <w:rPr>
                <w:rFonts w:ascii="Times New Roman" w:hAnsi="Times New Roman"/>
                <w:sz w:val="20"/>
                <w:szCs w:val="20"/>
              </w:rPr>
              <w:t xml:space="preserve">Physical verification of </w:t>
            </w:r>
            <w:r>
              <w:rPr>
                <w:rFonts w:ascii="Times New Roman" w:hAnsi="Times New Roman"/>
                <w:sz w:val="20"/>
                <w:szCs w:val="20"/>
              </w:rPr>
              <w:t>the SMEs</w:t>
            </w:r>
          </w:p>
          <w:p w:rsidR="00846AEC" w:rsidRPr="00D272ED" w:rsidRDefault="00846AEC" w:rsidP="009D677D">
            <w:pPr>
              <w:numPr>
                <w:ilvl w:val="0"/>
                <w:numId w:val="26"/>
              </w:numPr>
              <w:spacing w:before="120" w:after="120"/>
              <w:ind w:left="241" w:hanging="210"/>
              <w:jc w:val="left"/>
              <w:rPr>
                <w:rFonts w:ascii="Times New Roman" w:hAnsi="Times New Roman"/>
                <w:sz w:val="20"/>
                <w:szCs w:val="20"/>
              </w:rPr>
            </w:pPr>
            <w:r w:rsidRPr="00D272ED">
              <w:rPr>
                <w:rFonts w:ascii="Times New Roman" w:hAnsi="Times New Roman"/>
                <w:sz w:val="20"/>
                <w:szCs w:val="20"/>
              </w:rPr>
              <w:t xml:space="preserve">Final evaluation report. </w:t>
            </w:r>
          </w:p>
        </w:tc>
        <w:tc>
          <w:tcPr>
            <w:tcW w:w="2322" w:type="dxa"/>
          </w:tcPr>
          <w:p w:rsidR="00846AEC" w:rsidRPr="005E0F6F" w:rsidRDefault="00846AEC" w:rsidP="00B344E0">
            <w:pPr>
              <w:spacing w:before="120" w:after="120"/>
              <w:jc w:val="left"/>
              <w:rPr>
                <w:rFonts w:ascii="Times New Roman" w:hAnsi="Times New Roman"/>
                <w:sz w:val="20"/>
                <w:szCs w:val="20"/>
              </w:rPr>
            </w:pPr>
            <w:r w:rsidRPr="00D272ED">
              <w:rPr>
                <w:rFonts w:ascii="Times New Roman" w:hAnsi="Times New Roman"/>
                <w:sz w:val="20"/>
                <w:szCs w:val="20"/>
              </w:rPr>
              <w:t>Sustained support from the Government (through different policies) and private investors.</w:t>
            </w:r>
          </w:p>
        </w:tc>
      </w:tr>
      <w:tr w:rsidR="008F56B3" w:rsidRPr="005E0F6F" w:rsidTr="009D677D">
        <w:trPr>
          <w:trHeight w:val="288"/>
        </w:trPr>
        <w:tc>
          <w:tcPr>
            <w:tcW w:w="13742" w:type="dxa"/>
            <w:gridSpan w:val="7"/>
            <w:tcMar>
              <w:left w:w="28" w:type="dxa"/>
              <w:right w:w="28" w:type="dxa"/>
            </w:tcMar>
          </w:tcPr>
          <w:p w:rsidR="008F56B3" w:rsidRPr="00D272ED" w:rsidRDefault="008F56B3" w:rsidP="00B344E0">
            <w:pPr>
              <w:spacing w:before="120" w:after="120"/>
              <w:jc w:val="left"/>
              <w:rPr>
                <w:rFonts w:ascii="Times New Roman" w:hAnsi="Times New Roman"/>
                <w:sz w:val="20"/>
                <w:szCs w:val="20"/>
              </w:rPr>
            </w:pPr>
            <w:r w:rsidRPr="008F56B3">
              <w:rPr>
                <w:rFonts w:ascii="Times New Roman" w:hAnsi="Times New Roman"/>
                <w:b/>
                <w:bCs/>
                <w:sz w:val="20"/>
                <w:szCs w:val="20"/>
              </w:rPr>
              <w:t xml:space="preserve">Project Component 1: </w:t>
            </w:r>
            <w:r w:rsidRPr="008F56B3">
              <w:rPr>
                <w:rFonts w:ascii="Times New Roman" w:hAnsi="Times New Roman"/>
                <w:b/>
                <w:sz w:val="20"/>
                <w:szCs w:val="20"/>
              </w:rPr>
              <w:t>Creating awareness on climate change (CC) and building capacity in commercial biogas based mini-grids</w:t>
            </w:r>
          </w:p>
        </w:tc>
      </w:tr>
      <w:tr w:rsidR="00846AEC" w:rsidRPr="005E0F6F" w:rsidTr="00641794">
        <w:trPr>
          <w:trHeight w:val="288"/>
        </w:trPr>
        <w:tc>
          <w:tcPr>
            <w:tcW w:w="1196" w:type="dxa"/>
            <w:shd w:val="clear" w:color="auto" w:fill="D9D9D9"/>
            <w:tcMar>
              <w:left w:w="28" w:type="dxa"/>
              <w:right w:w="28" w:type="dxa"/>
            </w:tcMar>
          </w:tcPr>
          <w:p w:rsidR="00846AEC" w:rsidRPr="005E0F6F" w:rsidRDefault="00846AEC" w:rsidP="00B344E0">
            <w:pPr>
              <w:spacing w:before="120" w:after="120"/>
              <w:jc w:val="left"/>
              <w:rPr>
                <w:rFonts w:ascii="Times New Roman" w:hAnsi="Times New Roman"/>
                <w:sz w:val="20"/>
                <w:szCs w:val="20"/>
              </w:rPr>
            </w:pPr>
            <w:r w:rsidRPr="005E0F6F">
              <w:rPr>
                <w:rFonts w:ascii="Times New Roman" w:hAnsi="Times New Roman"/>
                <w:sz w:val="20"/>
                <w:szCs w:val="20"/>
              </w:rPr>
              <w:t>Outcome 1</w:t>
            </w:r>
            <w:r>
              <w:rPr>
                <w:rFonts w:ascii="Times New Roman" w:hAnsi="Times New Roman"/>
                <w:sz w:val="20"/>
                <w:szCs w:val="20"/>
              </w:rPr>
              <w:t>.1</w:t>
            </w:r>
          </w:p>
        </w:tc>
        <w:tc>
          <w:tcPr>
            <w:tcW w:w="1835" w:type="dxa"/>
            <w:shd w:val="clear" w:color="auto" w:fill="D9D9D9"/>
          </w:tcPr>
          <w:p w:rsidR="00846AEC" w:rsidRPr="005E0F6F" w:rsidRDefault="00846AEC" w:rsidP="00B344E0">
            <w:pPr>
              <w:spacing w:before="120" w:after="120"/>
              <w:jc w:val="left"/>
              <w:rPr>
                <w:rFonts w:ascii="Times New Roman" w:hAnsi="Times New Roman"/>
                <w:sz w:val="20"/>
                <w:szCs w:val="20"/>
              </w:rPr>
            </w:pPr>
            <w:r w:rsidRPr="00614ECC">
              <w:rPr>
                <w:rFonts w:ascii="Times New Roman" w:eastAsia="Times New Roman" w:hAnsi="Times New Roman"/>
                <w:sz w:val="20"/>
                <w:szCs w:val="20"/>
              </w:rPr>
              <w:t>Global CC addressed and contributed.</w:t>
            </w:r>
          </w:p>
        </w:tc>
        <w:tc>
          <w:tcPr>
            <w:tcW w:w="1966" w:type="dxa"/>
            <w:shd w:val="clear" w:color="auto" w:fill="D9D9D9"/>
          </w:tcPr>
          <w:p w:rsidR="00846AEC" w:rsidRDefault="00846AEC" w:rsidP="009D677D">
            <w:pPr>
              <w:numPr>
                <w:ilvl w:val="0"/>
                <w:numId w:val="25"/>
              </w:numPr>
              <w:spacing w:before="120" w:after="120"/>
              <w:jc w:val="left"/>
              <w:rPr>
                <w:rFonts w:ascii="Times New Roman" w:hAnsi="Times New Roman"/>
                <w:sz w:val="20"/>
                <w:szCs w:val="20"/>
              </w:rPr>
            </w:pPr>
            <w:r w:rsidRPr="00413359">
              <w:rPr>
                <w:rFonts w:ascii="Times New Roman" w:eastAsia="Times New Roman" w:hAnsi="Times New Roman"/>
                <w:sz w:val="20"/>
                <w:szCs w:val="20"/>
              </w:rPr>
              <w:t>Incremental direct</w:t>
            </w:r>
            <w:r>
              <w:rPr>
                <w:rFonts w:ascii="Times New Roman" w:hAnsi="Times New Roman"/>
                <w:sz w:val="20"/>
                <w:szCs w:val="20"/>
              </w:rPr>
              <w:t xml:space="preserve"> </w:t>
            </w:r>
            <w:r>
              <w:rPr>
                <w:rFonts w:ascii="Times New Roman" w:eastAsia="Times New Roman" w:hAnsi="Times New Roman"/>
                <w:sz w:val="20"/>
                <w:szCs w:val="20"/>
              </w:rPr>
              <w:t xml:space="preserve">methane </w:t>
            </w:r>
            <w:r w:rsidRPr="00413359">
              <w:rPr>
                <w:rFonts w:ascii="Times New Roman" w:eastAsia="Times New Roman" w:hAnsi="Times New Roman"/>
                <w:sz w:val="20"/>
                <w:szCs w:val="20"/>
              </w:rPr>
              <w:t>emission</w:t>
            </w:r>
            <w:r>
              <w:rPr>
                <w:rFonts w:ascii="Times New Roman" w:hAnsi="Times New Roman"/>
                <w:sz w:val="20"/>
                <w:szCs w:val="20"/>
              </w:rPr>
              <w:t xml:space="preserve"> </w:t>
            </w:r>
            <w:r w:rsidRPr="00413359">
              <w:rPr>
                <w:rFonts w:ascii="Times New Roman" w:eastAsia="Times New Roman" w:hAnsi="Times New Roman"/>
                <w:sz w:val="20"/>
                <w:szCs w:val="20"/>
              </w:rPr>
              <w:t>reductions (tons of</w:t>
            </w:r>
            <w:r>
              <w:rPr>
                <w:rFonts w:ascii="Times New Roman" w:hAnsi="Times New Roman"/>
                <w:sz w:val="20"/>
                <w:szCs w:val="20"/>
              </w:rPr>
              <w:t xml:space="preserve"> </w:t>
            </w:r>
            <w:r w:rsidRPr="00413359">
              <w:rPr>
                <w:rFonts w:ascii="Times New Roman" w:eastAsia="Times New Roman" w:hAnsi="Times New Roman"/>
                <w:sz w:val="20"/>
                <w:szCs w:val="20"/>
              </w:rPr>
              <w:t>CO2eq)</w:t>
            </w:r>
          </w:p>
          <w:p w:rsidR="00846AEC" w:rsidRPr="005E0F6F" w:rsidRDefault="00846AEC" w:rsidP="00B344E0">
            <w:pPr>
              <w:spacing w:before="120" w:after="120"/>
              <w:jc w:val="left"/>
              <w:rPr>
                <w:rFonts w:ascii="Times New Roman" w:hAnsi="Times New Roman"/>
                <w:sz w:val="20"/>
                <w:szCs w:val="20"/>
              </w:rPr>
            </w:pPr>
          </w:p>
        </w:tc>
        <w:tc>
          <w:tcPr>
            <w:tcW w:w="2188" w:type="dxa"/>
            <w:shd w:val="clear" w:color="auto" w:fill="D9D9D9"/>
          </w:tcPr>
          <w:p w:rsidR="00846AEC" w:rsidRPr="00D272ED" w:rsidRDefault="00846AEC" w:rsidP="009D677D">
            <w:pPr>
              <w:numPr>
                <w:ilvl w:val="0"/>
                <w:numId w:val="27"/>
              </w:numPr>
              <w:spacing w:before="120" w:after="120"/>
              <w:ind w:left="331" w:hanging="317"/>
              <w:jc w:val="left"/>
              <w:rPr>
                <w:rFonts w:ascii="Times New Roman" w:hAnsi="Times New Roman"/>
                <w:sz w:val="20"/>
                <w:szCs w:val="20"/>
              </w:rPr>
            </w:pPr>
            <w:r w:rsidRPr="00413359">
              <w:rPr>
                <w:rFonts w:ascii="Times New Roman" w:eastAsia="Times New Roman" w:hAnsi="Times New Roman"/>
                <w:sz w:val="20"/>
                <w:szCs w:val="20"/>
              </w:rPr>
              <w:t>No direct</w:t>
            </w:r>
            <w:r>
              <w:rPr>
                <w:rFonts w:ascii="Times New Roman" w:eastAsia="Times New Roman" w:hAnsi="Times New Roman"/>
                <w:sz w:val="20"/>
                <w:szCs w:val="20"/>
              </w:rPr>
              <w:t xml:space="preserve"> methane</w:t>
            </w:r>
            <w:r w:rsidRPr="00413359">
              <w:rPr>
                <w:rFonts w:ascii="Times New Roman" w:eastAsia="Times New Roman" w:hAnsi="Times New Roman"/>
                <w:sz w:val="20"/>
                <w:szCs w:val="20"/>
              </w:rPr>
              <w:t xml:space="preserve"> emission reductions</w:t>
            </w:r>
          </w:p>
        </w:tc>
        <w:tc>
          <w:tcPr>
            <w:tcW w:w="2188" w:type="dxa"/>
            <w:shd w:val="clear" w:color="auto" w:fill="D9D9D9"/>
          </w:tcPr>
          <w:p w:rsidR="00846AEC" w:rsidRPr="00413359" w:rsidRDefault="00846AEC" w:rsidP="009D677D">
            <w:pPr>
              <w:numPr>
                <w:ilvl w:val="0"/>
                <w:numId w:val="28"/>
              </w:numPr>
              <w:spacing w:before="120" w:after="120"/>
              <w:ind w:left="317" w:hanging="317"/>
              <w:jc w:val="left"/>
              <w:rPr>
                <w:rFonts w:ascii="Times New Roman" w:eastAsia="Times New Roman" w:hAnsi="Times New Roman"/>
                <w:sz w:val="20"/>
                <w:szCs w:val="20"/>
              </w:rPr>
            </w:pPr>
            <w:r w:rsidRPr="00614ECC">
              <w:rPr>
                <w:rFonts w:ascii="Times New Roman" w:eastAsia="Times New Roman" w:hAnsi="Times New Roman"/>
                <w:sz w:val="20"/>
                <w:szCs w:val="20"/>
              </w:rPr>
              <w:t xml:space="preserve">Direct emission reductions: </w:t>
            </w:r>
            <w:r w:rsidR="00EF5B42">
              <w:rPr>
                <w:rFonts w:ascii="Times New Roman" w:eastAsia="Times New Roman" w:hAnsi="Times New Roman"/>
                <w:b/>
                <w:bCs/>
                <w:sz w:val="20"/>
                <w:szCs w:val="20"/>
              </w:rPr>
              <w:t xml:space="preserve">1,348,707 </w:t>
            </w:r>
            <w:r w:rsidRPr="00614ECC">
              <w:rPr>
                <w:rFonts w:ascii="Times New Roman" w:eastAsia="Times New Roman" w:hAnsi="Times New Roman"/>
                <w:b/>
                <w:bCs/>
                <w:sz w:val="20"/>
                <w:szCs w:val="20"/>
              </w:rPr>
              <w:t xml:space="preserve"> tCO2eq</w:t>
            </w:r>
            <w:r w:rsidRPr="00614ECC">
              <w:rPr>
                <w:rFonts w:ascii="Times New Roman" w:eastAsia="Times New Roman" w:hAnsi="Times New Roman"/>
                <w:sz w:val="20"/>
                <w:szCs w:val="20"/>
              </w:rPr>
              <w:t xml:space="preserve"> over period</w:t>
            </w:r>
            <w:r>
              <w:rPr>
                <w:rFonts w:ascii="Times New Roman" w:eastAsia="Times New Roman" w:hAnsi="Times New Roman"/>
                <w:sz w:val="20"/>
                <w:szCs w:val="20"/>
              </w:rPr>
              <w:t xml:space="preserve"> </w:t>
            </w:r>
            <w:r w:rsidRPr="00413359">
              <w:rPr>
                <w:rFonts w:ascii="Times New Roman" w:eastAsia="Times New Roman" w:hAnsi="Times New Roman"/>
                <w:sz w:val="20"/>
                <w:szCs w:val="20"/>
              </w:rPr>
              <w:t>2015 – 2018</w:t>
            </w:r>
          </w:p>
          <w:p w:rsidR="00846AEC" w:rsidRPr="00413359" w:rsidRDefault="00846AEC" w:rsidP="00B344E0">
            <w:pPr>
              <w:spacing w:before="120" w:after="120"/>
              <w:ind w:left="317"/>
              <w:jc w:val="left"/>
              <w:rPr>
                <w:rFonts w:ascii="Times New Roman" w:eastAsia="Times New Roman" w:hAnsi="Times New Roman"/>
                <w:sz w:val="20"/>
                <w:szCs w:val="20"/>
              </w:rPr>
            </w:pPr>
          </w:p>
        </w:tc>
        <w:tc>
          <w:tcPr>
            <w:tcW w:w="2047" w:type="dxa"/>
            <w:shd w:val="clear" w:color="auto" w:fill="D9D9D9"/>
          </w:tcPr>
          <w:p w:rsidR="00846AEC" w:rsidRDefault="00846AEC" w:rsidP="009D677D">
            <w:pPr>
              <w:numPr>
                <w:ilvl w:val="0"/>
                <w:numId w:val="23"/>
              </w:numPr>
              <w:spacing w:before="120" w:after="120"/>
              <w:ind w:left="218" w:hanging="218"/>
              <w:jc w:val="left"/>
              <w:rPr>
                <w:rFonts w:ascii="Times New Roman" w:hAnsi="Times New Roman"/>
                <w:sz w:val="20"/>
                <w:szCs w:val="20"/>
              </w:rPr>
            </w:pPr>
            <w:r>
              <w:rPr>
                <w:rFonts w:ascii="Times New Roman" w:eastAsia="Times New Roman" w:hAnsi="Times New Roman"/>
                <w:sz w:val="20"/>
                <w:szCs w:val="20"/>
              </w:rPr>
              <w:t xml:space="preserve">Physical verification of biogas plant </w:t>
            </w:r>
            <w:r>
              <w:rPr>
                <w:rFonts w:ascii="Times New Roman" w:hAnsi="Times New Roman"/>
                <w:sz w:val="20"/>
                <w:szCs w:val="20"/>
              </w:rPr>
              <w:t xml:space="preserve"> </w:t>
            </w:r>
            <w:r w:rsidRPr="00413359">
              <w:rPr>
                <w:rFonts w:ascii="Times New Roman" w:eastAsia="Times New Roman" w:hAnsi="Times New Roman"/>
                <w:sz w:val="20"/>
                <w:szCs w:val="20"/>
              </w:rPr>
              <w:t>established by the</w:t>
            </w:r>
            <w:r>
              <w:rPr>
                <w:rFonts w:ascii="Times New Roman" w:hAnsi="Times New Roman"/>
                <w:sz w:val="20"/>
                <w:szCs w:val="20"/>
              </w:rPr>
              <w:t xml:space="preserve"> </w:t>
            </w:r>
            <w:r>
              <w:rPr>
                <w:rFonts w:ascii="Times New Roman" w:eastAsia="Times New Roman" w:hAnsi="Times New Roman"/>
                <w:sz w:val="20"/>
                <w:szCs w:val="20"/>
              </w:rPr>
              <w:t>p</w:t>
            </w:r>
            <w:r w:rsidRPr="00413359">
              <w:rPr>
                <w:rFonts w:ascii="Times New Roman" w:eastAsia="Times New Roman" w:hAnsi="Times New Roman"/>
                <w:sz w:val="20"/>
                <w:szCs w:val="20"/>
              </w:rPr>
              <w:t>roject</w:t>
            </w:r>
          </w:p>
          <w:p w:rsidR="00846AEC" w:rsidRPr="00413359" w:rsidRDefault="00846AEC" w:rsidP="009D677D">
            <w:pPr>
              <w:numPr>
                <w:ilvl w:val="0"/>
                <w:numId w:val="23"/>
              </w:numPr>
              <w:spacing w:before="120" w:after="120"/>
              <w:ind w:left="218" w:hanging="218"/>
              <w:jc w:val="left"/>
              <w:rPr>
                <w:rFonts w:ascii="Times New Roman" w:hAnsi="Times New Roman"/>
                <w:sz w:val="20"/>
                <w:szCs w:val="20"/>
              </w:rPr>
            </w:pPr>
            <w:r w:rsidRPr="00413359">
              <w:rPr>
                <w:rFonts w:ascii="Times New Roman" w:eastAsia="Times New Roman" w:hAnsi="Times New Roman"/>
                <w:sz w:val="20"/>
                <w:szCs w:val="20"/>
              </w:rPr>
              <w:t>End of Project M&amp;E</w:t>
            </w:r>
            <w:r>
              <w:rPr>
                <w:rFonts w:ascii="Times New Roman" w:eastAsia="Times New Roman" w:hAnsi="Times New Roman"/>
                <w:sz w:val="20"/>
                <w:szCs w:val="20"/>
              </w:rPr>
              <w:t xml:space="preserve"> report</w:t>
            </w:r>
          </w:p>
        </w:tc>
        <w:tc>
          <w:tcPr>
            <w:tcW w:w="2322" w:type="dxa"/>
            <w:shd w:val="clear" w:color="auto" w:fill="D9D9D9"/>
          </w:tcPr>
          <w:p w:rsidR="00846AEC" w:rsidRDefault="00846AEC" w:rsidP="009D677D">
            <w:pPr>
              <w:numPr>
                <w:ilvl w:val="0"/>
                <w:numId w:val="29"/>
              </w:numPr>
              <w:spacing w:before="120" w:after="120"/>
              <w:ind w:left="259" w:hanging="259"/>
              <w:jc w:val="left"/>
              <w:rPr>
                <w:rFonts w:ascii="Times New Roman" w:eastAsia="Times New Roman" w:hAnsi="Times New Roman"/>
                <w:sz w:val="20"/>
                <w:szCs w:val="20"/>
              </w:rPr>
            </w:pPr>
            <w:r w:rsidRPr="00614ECC">
              <w:rPr>
                <w:rFonts w:ascii="Times New Roman" w:eastAsia="Times New Roman" w:hAnsi="Times New Roman"/>
                <w:sz w:val="20"/>
                <w:szCs w:val="20"/>
              </w:rPr>
              <w:t>Continued and full</w:t>
            </w:r>
            <w:r>
              <w:rPr>
                <w:rFonts w:ascii="Times New Roman" w:eastAsia="Times New Roman" w:hAnsi="Times New Roman"/>
                <w:sz w:val="20"/>
                <w:szCs w:val="20"/>
              </w:rPr>
              <w:t xml:space="preserve"> </w:t>
            </w:r>
            <w:r w:rsidRPr="00413359">
              <w:rPr>
                <w:rFonts w:ascii="Times New Roman" w:eastAsia="Times New Roman" w:hAnsi="Times New Roman"/>
                <w:sz w:val="20"/>
                <w:szCs w:val="20"/>
              </w:rPr>
              <w:t>Government Agencies support to the Project.</w:t>
            </w:r>
          </w:p>
          <w:p w:rsidR="00846AEC" w:rsidRPr="00D272ED" w:rsidRDefault="00846AEC" w:rsidP="009D677D">
            <w:pPr>
              <w:numPr>
                <w:ilvl w:val="0"/>
                <w:numId w:val="29"/>
              </w:numPr>
              <w:spacing w:before="120" w:after="120"/>
              <w:ind w:left="259" w:hanging="259"/>
              <w:jc w:val="left"/>
              <w:rPr>
                <w:rFonts w:ascii="Times New Roman" w:eastAsia="Times New Roman" w:hAnsi="Times New Roman"/>
                <w:sz w:val="20"/>
                <w:szCs w:val="20"/>
              </w:rPr>
            </w:pPr>
            <w:r w:rsidRPr="00413359">
              <w:rPr>
                <w:rFonts w:ascii="Times New Roman" w:eastAsia="Times New Roman" w:hAnsi="Times New Roman"/>
                <w:sz w:val="20"/>
                <w:szCs w:val="20"/>
              </w:rPr>
              <w:t>Continued commitments from private sector for</w:t>
            </w:r>
            <w:r>
              <w:rPr>
                <w:rFonts w:ascii="Times New Roman" w:eastAsia="Times New Roman" w:hAnsi="Times New Roman"/>
                <w:sz w:val="20"/>
                <w:szCs w:val="20"/>
              </w:rPr>
              <w:t xml:space="preserve"> </w:t>
            </w:r>
            <w:r w:rsidRPr="00413359">
              <w:rPr>
                <w:rFonts w:ascii="Times New Roman" w:eastAsia="Times New Roman" w:hAnsi="Times New Roman"/>
                <w:sz w:val="20"/>
                <w:szCs w:val="20"/>
              </w:rPr>
              <w:t>energy costs</w:t>
            </w:r>
            <w:r>
              <w:rPr>
                <w:rFonts w:ascii="Times New Roman" w:eastAsia="Times New Roman" w:hAnsi="Times New Roman"/>
                <w:sz w:val="20"/>
                <w:szCs w:val="20"/>
              </w:rPr>
              <w:t xml:space="preserve"> </w:t>
            </w:r>
            <w:r w:rsidRPr="00413359">
              <w:rPr>
                <w:rFonts w:ascii="Times New Roman" w:eastAsia="Times New Roman" w:hAnsi="Times New Roman"/>
                <w:sz w:val="20"/>
                <w:szCs w:val="20"/>
              </w:rPr>
              <w:t>reduction and</w:t>
            </w:r>
            <w:r>
              <w:rPr>
                <w:rFonts w:ascii="Times New Roman" w:eastAsia="Times New Roman" w:hAnsi="Times New Roman"/>
                <w:sz w:val="20"/>
                <w:szCs w:val="20"/>
              </w:rPr>
              <w:t xml:space="preserve"> </w:t>
            </w:r>
            <w:r w:rsidRPr="00413359">
              <w:rPr>
                <w:rFonts w:ascii="Times New Roman" w:eastAsia="Times New Roman" w:hAnsi="Times New Roman"/>
                <w:sz w:val="20"/>
                <w:szCs w:val="20"/>
              </w:rPr>
              <w:t>enhanced share of</w:t>
            </w:r>
            <w:r>
              <w:rPr>
                <w:rFonts w:ascii="Times New Roman" w:eastAsia="Times New Roman" w:hAnsi="Times New Roman"/>
                <w:sz w:val="20"/>
                <w:szCs w:val="20"/>
              </w:rPr>
              <w:t xml:space="preserve"> </w:t>
            </w:r>
            <w:r w:rsidRPr="00413359">
              <w:rPr>
                <w:rFonts w:ascii="Times New Roman" w:eastAsia="Times New Roman" w:hAnsi="Times New Roman"/>
                <w:sz w:val="20"/>
                <w:szCs w:val="20"/>
              </w:rPr>
              <w:t>RE grows</w:t>
            </w:r>
            <w:r>
              <w:rPr>
                <w:rFonts w:ascii="Times New Roman" w:eastAsia="Times New Roman" w:hAnsi="Times New Roman"/>
                <w:sz w:val="20"/>
                <w:szCs w:val="20"/>
              </w:rPr>
              <w:t xml:space="preserve"> </w:t>
            </w:r>
            <w:r w:rsidRPr="00413359">
              <w:rPr>
                <w:rFonts w:ascii="Times New Roman" w:eastAsia="Times New Roman" w:hAnsi="Times New Roman"/>
                <w:sz w:val="20"/>
                <w:szCs w:val="20"/>
              </w:rPr>
              <w:t>progressively</w:t>
            </w:r>
            <w:r w:rsidRPr="00D272ED">
              <w:rPr>
                <w:rFonts w:ascii="Times New Roman" w:eastAsia="Times New Roman" w:hAnsi="Times New Roman"/>
                <w:sz w:val="20"/>
                <w:szCs w:val="20"/>
              </w:rPr>
              <w:t>.</w:t>
            </w:r>
          </w:p>
        </w:tc>
      </w:tr>
      <w:tr w:rsidR="00846AEC" w:rsidRPr="005E0F6F" w:rsidTr="00641794">
        <w:trPr>
          <w:trHeight w:val="288"/>
        </w:trPr>
        <w:tc>
          <w:tcPr>
            <w:tcW w:w="1196" w:type="dxa"/>
            <w:shd w:val="clear" w:color="auto" w:fill="D9D9D9"/>
            <w:tcMar>
              <w:left w:w="28" w:type="dxa"/>
              <w:right w:w="28" w:type="dxa"/>
            </w:tcMar>
          </w:tcPr>
          <w:p w:rsidR="00846AEC" w:rsidRPr="005E0F6F" w:rsidRDefault="00846AEC" w:rsidP="00B344E0">
            <w:pPr>
              <w:spacing w:before="120" w:after="120"/>
              <w:jc w:val="left"/>
              <w:rPr>
                <w:rFonts w:ascii="Times New Roman" w:hAnsi="Times New Roman"/>
                <w:sz w:val="20"/>
                <w:szCs w:val="20"/>
              </w:rPr>
            </w:pPr>
            <w:r>
              <w:rPr>
                <w:rFonts w:ascii="Times New Roman" w:hAnsi="Times New Roman"/>
                <w:sz w:val="20"/>
                <w:szCs w:val="20"/>
              </w:rPr>
              <w:lastRenderedPageBreak/>
              <w:t>Outcome 1.2</w:t>
            </w:r>
          </w:p>
        </w:tc>
        <w:tc>
          <w:tcPr>
            <w:tcW w:w="1835" w:type="dxa"/>
            <w:shd w:val="clear" w:color="auto" w:fill="D9D9D9"/>
          </w:tcPr>
          <w:p w:rsidR="00846AEC" w:rsidRPr="005E0F6F" w:rsidRDefault="00846AEC" w:rsidP="00B344E0">
            <w:pPr>
              <w:spacing w:before="120" w:after="120"/>
              <w:jc w:val="left"/>
              <w:rPr>
                <w:rFonts w:ascii="Times New Roman" w:hAnsi="Times New Roman"/>
                <w:sz w:val="20"/>
                <w:szCs w:val="20"/>
              </w:rPr>
            </w:pPr>
            <w:r w:rsidRPr="00614ECC">
              <w:rPr>
                <w:rFonts w:ascii="Times New Roman" w:eastAsia="Times New Roman" w:hAnsi="Times New Roman"/>
                <w:sz w:val="20"/>
                <w:szCs w:val="20"/>
              </w:rPr>
              <w:t>Human and institutional capacity available on commercial biogas based mini-grids</w:t>
            </w:r>
          </w:p>
        </w:tc>
        <w:tc>
          <w:tcPr>
            <w:tcW w:w="1966" w:type="dxa"/>
            <w:shd w:val="clear" w:color="auto" w:fill="D9D9D9"/>
          </w:tcPr>
          <w:p w:rsidR="00846AEC" w:rsidRDefault="00D21D23" w:rsidP="00D21D23">
            <w:pPr>
              <w:spacing w:before="120" w:after="120"/>
              <w:ind w:left="371" w:hanging="371"/>
              <w:jc w:val="left"/>
              <w:rPr>
                <w:rFonts w:ascii="Times New Roman" w:eastAsia="Times New Roman" w:hAnsi="Times New Roman"/>
                <w:sz w:val="20"/>
                <w:szCs w:val="20"/>
              </w:rPr>
            </w:pPr>
            <w:r>
              <w:rPr>
                <w:rFonts w:ascii="Times New Roman" w:eastAsia="Times New Roman" w:hAnsi="Times New Roman"/>
                <w:sz w:val="20"/>
                <w:szCs w:val="20"/>
              </w:rPr>
              <w:t xml:space="preserve">1.     </w:t>
            </w:r>
            <w:r w:rsidR="00846AEC" w:rsidRPr="0043325C">
              <w:rPr>
                <w:rFonts w:ascii="Times New Roman" w:eastAsia="Times New Roman" w:hAnsi="Times New Roman"/>
                <w:sz w:val="20"/>
                <w:szCs w:val="20"/>
              </w:rPr>
              <w:t>N</w:t>
            </w:r>
            <w:r w:rsidR="00846AEC">
              <w:rPr>
                <w:rFonts w:ascii="Times New Roman" w:eastAsia="Times New Roman" w:hAnsi="Times New Roman"/>
                <w:sz w:val="20"/>
                <w:szCs w:val="20"/>
              </w:rPr>
              <w:t xml:space="preserve">umber of human and institutions trained in designing, developing, operating &amp; </w:t>
            </w:r>
            <w:r w:rsidR="00846AEC" w:rsidRPr="0043325C">
              <w:rPr>
                <w:rFonts w:ascii="Times New Roman" w:eastAsia="Times New Roman" w:hAnsi="Times New Roman"/>
                <w:sz w:val="20"/>
                <w:szCs w:val="20"/>
              </w:rPr>
              <w:t>maintenance</w:t>
            </w:r>
            <w:r w:rsidR="00846AEC">
              <w:rPr>
                <w:rFonts w:ascii="Times New Roman" w:eastAsia="Times New Roman" w:hAnsi="Times New Roman"/>
                <w:sz w:val="20"/>
                <w:szCs w:val="20"/>
              </w:rPr>
              <w:t xml:space="preserve"> </w:t>
            </w:r>
            <w:r w:rsidR="00846AEC" w:rsidRPr="0043325C">
              <w:rPr>
                <w:rFonts w:ascii="Times New Roman" w:eastAsia="Times New Roman" w:hAnsi="Times New Roman"/>
                <w:sz w:val="20"/>
                <w:szCs w:val="20"/>
              </w:rPr>
              <w:t>of biogas power plants</w:t>
            </w:r>
          </w:p>
          <w:p w:rsidR="00D21D23" w:rsidRPr="00D21D23" w:rsidRDefault="00D21D23" w:rsidP="00B05372">
            <w:pPr>
              <w:spacing w:before="120" w:after="120"/>
              <w:ind w:left="371" w:hanging="371"/>
              <w:jc w:val="left"/>
              <w:rPr>
                <w:rFonts w:ascii="Times New Roman" w:hAnsi="Times New Roman"/>
              </w:rPr>
            </w:pPr>
            <w:r>
              <w:rPr>
                <w:rFonts w:ascii="Times New Roman" w:eastAsia="Times New Roman" w:hAnsi="Times New Roman"/>
                <w:sz w:val="20"/>
                <w:szCs w:val="20"/>
              </w:rPr>
              <w:t>2.</w:t>
            </w:r>
            <w:r w:rsidRPr="00425C36">
              <w:rPr>
                <w:rFonts w:ascii="Times New Roman" w:hAnsi="Times New Roman"/>
              </w:rPr>
              <w:t xml:space="preserve"> </w:t>
            </w:r>
            <w:r>
              <w:rPr>
                <w:rFonts w:ascii="Times New Roman" w:hAnsi="Times New Roman"/>
              </w:rPr>
              <w:t xml:space="preserve">  </w:t>
            </w:r>
            <w:r w:rsidR="00B05372">
              <w:rPr>
                <w:rFonts w:ascii="Times New Roman" w:hAnsi="Times New Roman"/>
              </w:rPr>
              <w:t xml:space="preserve"> </w:t>
            </w:r>
            <w:r w:rsidR="00B05372">
              <w:rPr>
                <w:rFonts w:ascii="Times New Roman" w:hAnsi="Times New Roman"/>
                <w:sz w:val="20"/>
                <w:szCs w:val="20"/>
              </w:rPr>
              <w:t xml:space="preserve">Number of </w:t>
            </w:r>
            <w:r w:rsidRPr="00B05372">
              <w:rPr>
                <w:rFonts w:ascii="Times New Roman" w:hAnsi="Times New Roman"/>
                <w:sz w:val="20"/>
                <w:szCs w:val="20"/>
              </w:rPr>
              <w:t>women trained</w:t>
            </w:r>
          </w:p>
        </w:tc>
        <w:tc>
          <w:tcPr>
            <w:tcW w:w="2188" w:type="dxa"/>
            <w:shd w:val="clear" w:color="auto" w:fill="D9D9D9"/>
          </w:tcPr>
          <w:p w:rsidR="00846AEC" w:rsidRPr="0043325C" w:rsidRDefault="00846AEC" w:rsidP="00B344E0">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Inadequate capacity in developing &amp; managing biogas power plant</w:t>
            </w:r>
          </w:p>
        </w:tc>
        <w:tc>
          <w:tcPr>
            <w:tcW w:w="2188" w:type="dxa"/>
            <w:shd w:val="clear" w:color="auto" w:fill="D9D9D9"/>
          </w:tcPr>
          <w:p w:rsidR="003F4A3B" w:rsidRDefault="00846AEC" w:rsidP="00B344E0">
            <w:pPr>
              <w:spacing w:before="120" w:after="120"/>
              <w:ind w:left="311"/>
              <w:jc w:val="left"/>
              <w:rPr>
                <w:rFonts w:ascii="Times New Roman" w:eastAsia="Times New Roman" w:hAnsi="Times New Roman"/>
                <w:sz w:val="20"/>
                <w:szCs w:val="20"/>
              </w:rPr>
            </w:pPr>
            <w:r>
              <w:rPr>
                <w:rFonts w:ascii="Times New Roman" w:eastAsia="Times New Roman" w:hAnsi="Times New Roman"/>
                <w:sz w:val="20"/>
                <w:szCs w:val="20"/>
              </w:rPr>
              <w:t xml:space="preserve">At least </w:t>
            </w:r>
            <w:r w:rsidRPr="006C219F">
              <w:rPr>
                <w:rFonts w:ascii="Times New Roman" w:eastAsia="Times New Roman" w:hAnsi="Times New Roman"/>
                <w:sz w:val="20"/>
                <w:szCs w:val="20"/>
              </w:rPr>
              <w:t xml:space="preserve">50 </w:t>
            </w:r>
            <w:r>
              <w:rPr>
                <w:rFonts w:ascii="Times New Roman" w:eastAsia="Times New Roman" w:hAnsi="Times New Roman"/>
                <w:sz w:val="20"/>
                <w:szCs w:val="20"/>
              </w:rPr>
              <w:t>personnel are trained and 3 relevant  i</w:t>
            </w:r>
            <w:r w:rsidR="003F4A3B">
              <w:rPr>
                <w:rFonts w:ascii="Times New Roman" w:eastAsia="Times New Roman" w:hAnsi="Times New Roman"/>
                <w:sz w:val="20"/>
                <w:szCs w:val="20"/>
              </w:rPr>
              <w:t>nstitutions  capacity developed</w:t>
            </w:r>
          </w:p>
          <w:p w:rsidR="00D21D23" w:rsidRPr="006C219F" w:rsidRDefault="003F4A3B" w:rsidP="003F4A3B">
            <w:pPr>
              <w:spacing w:before="120" w:after="120"/>
              <w:ind w:left="311" w:hanging="314"/>
              <w:jc w:val="left"/>
              <w:rPr>
                <w:rFonts w:ascii="Times New Roman" w:eastAsia="Times New Roman" w:hAnsi="Times New Roman"/>
                <w:sz w:val="20"/>
                <w:szCs w:val="20"/>
              </w:rPr>
            </w:pPr>
            <w:r>
              <w:rPr>
                <w:rFonts w:ascii="Times New Roman" w:eastAsia="Times New Roman" w:hAnsi="Times New Roman"/>
                <w:sz w:val="20"/>
                <w:szCs w:val="20"/>
              </w:rPr>
              <w:t xml:space="preserve">2.   </w:t>
            </w:r>
            <w:r w:rsidR="00D21D23" w:rsidRPr="00D21D23">
              <w:rPr>
                <w:rFonts w:ascii="Times New Roman" w:eastAsia="Times New Roman" w:hAnsi="Times New Roman"/>
                <w:sz w:val="20"/>
                <w:szCs w:val="20"/>
              </w:rPr>
              <w:t>To target at least 20% women participation in each group</w:t>
            </w:r>
          </w:p>
        </w:tc>
        <w:tc>
          <w:tcPr>
            <w:tcW w:w="2047" w:type="dxa"/>
            <w:shd w:val="clear" w:color="auto" w:fill="D9D9D9"/>
          </w:tcPr>
          <w:p w:rsidR="00846AEC" w:rsidRDefault="00846AEC" w:rsidP="009D677D">
            <w:pPr>
              <w:numPr>
                <w:ilvl w:val="0"/>
                <w:numId w:val="22"/>
              </w:numPr>
              <w:spacing w:before="120" w:after="120"/>
              <w:ind w:left="241" w:hanging="210"/>
              <w:jc w:val="left"/>
              <w:rPr>
                <w:rFonts w:ascii="Times New Roman" w:hAnsi="Times New Roman"/>
                <w:sz w:val="20"/>
                <w:szCs w:val="20"/>
              </w:rPr>
            </w:pPr>
            <w:r w:rsidRPr="005E0F6F">
              <w:rPr>
                <w:rFonts w:ascii="Times New Roman" w:hAnsi="Times New Roman"/>
                <w:sz w:val="20"/>
                <w:szCs w:val="20"/>
              </w:rPr>
              <w:t>End of project report</w:t>
            </w:r>
          </w:p>
          <w:p w:rsidR="00846AEC" w:rsidRPr="005E0F6F" w:rsidRDefault="00846AEC" w:rsidP="009D677D">
            <w:pPr>
              <w:numPr>
                <w:ilvl w:val="0"/>
                <w:numId w:val="22"/>
              </w:numPr>
              <w:spacing w:before="120" w:after="120"/>
              <w:ind w:left="241" w:hanging="210"/>
              <w:jc w:val="left"/>
              <w:rPr>
                <w:rFonts w:ascii="Times New Roman" w:hAnsi="Times New Roman"/>
                <w:sz w:val="20"/>
                <w:szCs w:val="20"/>
              </w:rPr>
            </w:pPr>
            <w:r>
              <w:rPr>
                <w:rFonts w:ascii="Times New Roman" w:hAnsi="Times New Roman"/>
                <w:sz w:val="20"/>
                <w:szCs w:val="20"/>
              </w:rPr>
              <w:t>Training reports</w:t>
            </w:r>
          </w:p>
        </w:tc>
        <w:tc>
          <w:tcPr>
            <w:tcW w:w="2322" w:type="dxa"/>
            <w:shd w:val="clear" w:color="auto" w:fill="D9D9D9"/>
          </w:tcPr>
          <w:p w:rsidR="00846AEC" w:rsidRDefault="00846AEC" w:rsidP="009D677D">
            <w:pPr>
              <w:numPr>
                <w:ilvl w:val="0"/>
                <w:numId w:val="34"/>
              </w:numPr>
              <w:spacing w:before="120" w:after="120"/>
              <w:ind w:left="346" w:hanging="346"/>
              <w:jc w:val="left"/>
              <w:rPr>
                <w:rFonts w:ascii="Times New Roman" w:eastAsia="Times New Roman" w:hAnsi="Times New Roman"/>
                <w:sz w:val="20"/>
                <w:szCs w:val="20"/>
              </w:rPr>
            </w:pPr>
            <w:r w:rsidRPr="00614ECC">
              <w:rPr>
                <w:rFonts w:ascii="Times New Roman" w:eastAsia="Times New Roman" w:hAnsi="Times New Roman"/>
                <w:sz w:val="20"/>
                <w:szCs w:val="20"/>
              </w:rPr>
              <w:t>Government &amp;</w:t>
            </w:r>
            <w:r>
              <w:rPr>
                <w:rFonts w:ascii="Times New Roman" w:eastAsia="Times New Roman" w:hAnsi="Times New Roman"/>
                <w:sz w:val="20"/>
                <w:szCs w:val="20"/>
              </w:rPr>
              <w:t xml:space="preserve"> </w:t>
            </w:r>
            <w:r w:rsidRPr="006C219F">
              <w:rPr>
                <w:rFonts w:ascii="Times New Roman" w:eastAsia="Times New Roman" w:hAnsi="Times New Roman"/>
                <w:sz w:val="20"/>
                <w:szCs w:val="20"/>
              </w:rPr>
              <w:t>academic institution</w:t>
            </w:r>
            <w:r>
              <w:rPr>
                <w:rFonts w:ascii="Times New Roman" w:eastAsia="Times New Roman" w:hAnsi="Times New Roman"/>
                <w:sz w:val="20"/>
                <w:szCs w:val="20"/>
              </w:rPr>
              <w:t xml:space="preserve"> </w:t>
            </w:r>
            <w:r w:rsidRPr="006C219F">
              <w:rPr>
                <w:rFonts w:ascii="Times New Roman" w:eastAsia="Times New Roman" w:hAnsi="Times New Roman"/>
                <w:sz w:val="20"/>
                <w:szCs w:val="20"/>
              </w:rPr>
              <w:t>interest &amp; support to</w:t>
            </w:r>
            <w:r>
              <w:rPr>
                <w:rFonts w:ascii="Times New Roman" w:eastAsia="Times New Roman" w:hAnsi="Times New Roman"/>
                <w:sz w:val="20"/>
                <w:szCs w:val="20"/>
              </w:rPr>
              <w:t xml:space="preserve"> build </w:t>
            </w:r>
            <w:r w:rsidRPr="006C219F">
              <w:rPr>
                <w:rFonts w:ascii="Times New Roman" w:eastAsia="Times New Roman" w:hAnsi="Times New Roman"/>
                <w:sz w:val="20"/>
                <w:szCs w:val="20"/>
              </w:rPr>
              <w:t>capacity for RE</w:t>
            </w:r>
            <w:r>
              <w:rPr>
                <w:rFonts w:ascii="Times New Roman" w:eastAsia="Times New Roman" w:hAnsi="Times New Roman"/>
                <w:sz w:val="20"/>
                <w:szCs w:val="20"/>
              </w:rPr>
              <w:t xml:space="preserve"> </w:t>
            </w:r>
            <w:r w:rsidRPr="006C219F">
              <w:rPr>
                <w:rFonts w:ascii="Times New Roman" w:eastAsia="Times New Roman" w:hAnsi="Times New Roman"/>
                <w:sz w:val="20"/>
                <w:szCs w:val="20"/>
              </w:rPr>
              <w:t>transfer &amp; promotion</w:t>
            </w:r>
          </w:p>
          <w:p w:rsidR="00846AEC" w:rsidRDefault="00846AEC" w:rsidP="009D677D">
            <w:pPr>
              <w:numPr>
                <w:ilvl w:val="0"/>
                <w:numId w:val="34"/>
              </w:numPr>
              <w:spacing w:before="120" w:after="120"/>
              <w:ind w:left="346" w:hanging="346"/>
              <w:jc w:val="left"/>
              <w:rPr>
                <w:rFonts w:ascii="Times New Roman" w:eastAsia="Times New Roman" w:hAnsi="Times New Roman"/>
                <w:sz w:val="20"/>
                <w:szCs w:val="20"/>
              </w:rPr>
            </w:pPr>
            <w:r w:rsidRPr="006C219F">
              <w:rPr>
                <w:rFonts w:ascii="Times New Roman" w:eastAsia="Times New Roman" w:hAnsi="Times New Roman"/>
                <w:sz w:val="20"/>
                <w:szCs w:val="20"/>
              </w:rPr>
              <w:t>Financial institutions and local engineering firms who supply power generating equipment</w:t>
            </w:r>
            <w:r>
              <w:rPr>
                <w:rFonts w:ascii="Times New Roman" w:eastAsia="Times New Roman" w:hAnsi="Times New Roman"/>
                <w:sz w:val="20"/>
                <w:szCs w:val="20"/>
              </w:rPr>
              <w:t xml:space="preserve"> </w:t>
            </w:r>
            <w:r w:rsidRPr="006C219F">
              <w:rPr>
                <w:rFonts w:ascii="Times New Roman" w:eastAsia="Times New Roman" w:hAnsi="Times New Roman"/>
                <w:sz w:val="20"/>
                <w:szCs w:val="20"/>
              </w:rPr>
              <w:t>recognize the</w:t>
            </w:r>
            <w:r>
              <w:rPr>
                <w:rFonts w:ascii="Times New Roman" w:eastAsia="Times New Roman" w:hAnsi="Times New Roman"/>
                <w:sz w:val="20"/>
                <w:szCs w:val="20"/>
              </w:rPr>
              <w:t xml:space="preserve"> </w:t>
            </w:r>
            <w:r w:rsidRPr="006C219F">
              <w:rPr>
                <w:rFonts w:ascii="Times New Roman" w:eastAsia="Times New Roman" w:hAnsi="Times New Roman"/>
                <w:sz w:val="20"/>
                <w:szCs w:val="20"/>
              </w:rPr>
              <w:t>benefits of RE in</w:t>
            </w:r>
            <w:r>
              <w:rPr>
                <w:rFonts w:ascii="Times New Roman" w:eastAsia="Times New Roman" w:hAnsi="Times New Roman"/>
                <w:sz w:val="20"/>
                <w:szCs w:val="20"/>
              </w:rPr>
              <w:t xml:space="preserve"> </w:t>
            </w:r>
            <w:r w:rsidRPr="006C219F">
              <w:rPr>
                <w:rFonts w:ascii="Times New Roman" w:eastAsia="Times New Roman" w:hAnsi="Times New Roman"/>
                <w:sz w:val="20"/>
                <w:szCs w:val="20"/>
              </w:rPr>
              <w:t>Cambodia</w:t>
            </w:r>
          </w:p>
          <w:p w:rsidR="00846AEC" w:rsidRPr="006C219F" w:rsidRDefault="00846AEC" w:rsidP="009D677D">
            <w:pPr>
              <w:numPr>
                <w:ilvl w:val="0"/>
                <w:numId w:val="34"/>
              </w:numPr>
              <w:spacing w:before="120" w:after="120"/>
              <w:ind w:left="346" w:hanging="346"/>
              <w:jc w:val="left"/>
              <w:rPr>
                <w:rFonts w:ascii="Times New Roman" w:eastAsia="Times New Roman" w:hAnsi="Times New Roman"/>
                <w:sz w:val="20"/>
                <w:szCs w:val="20"/>
              </w:rPr>
            </w:pPr>
            <w:r w:rsidRPr="006C219F">
              <w:rPr>
                <w:rFonts w:ascii="Times New Roman" w:eastAsia="Times New Roman" w:hAnsi="Times New Roman"/>
                <w:sz w:val="20"/>
                <w:szCs w:val="20"/>
              </w:rPr>
              <w:t>Participating</w:t>
            </w:r>
            <w:r>
              <w:rPr>
                <w:rFonts w:ascii="Times New Roman" w:eastAsia="Times New Roman" w:hAnsi="Times New Roman"/>
                <w:sz w:val="20"/>
                <w:szCs w:val="20"/>
              </w:rPr>
              <w:t xml:space="preserve"> </w:t>
            </w:r>
            <w:r w:rsidRPr="006C219F">
              <w:rPr>
                <w:rFonts w:ascii="Times New Roman" w:eastAsia="Times New Roman" w:hAnsi="Times New Roman"/>
                <w:sz w:val="20"/>
                <w:szCs w:val="20"/>
              </w:rPr>
              <w:t>commercial farms are willing to send their technical staff to the training</w:t>
            </w:r>
          </w:p>
        </w:tc>
      </w:tr>
      <w:tr w:rsidR="00846AEC" w:rsidRPr="005E0F6F" w:rsidTr="00641794">
        <w:trPr>
          <w:trHeight w:val="288"/>
        </w:trPr>
        <w:tc>
          <w:tcPr>
            <w:tcW w:w="1196" w:type="dxa"/>
            <w:tcMar>
              <w:left w:w="28" w:type="dxa"/>
              <w:right w:w="28" w:type="dxa"/>
            </w:tcMar>
          </w:tcPr>
          <w:p w:rsidR="00846AEC" w:rsidRPr="005E0F6F" w:rsidRDefault="00846AEC" w:rsidP="00B344E0">
            <w:pPr>
              <w:spacing w:before="120" w:after="120"/>
              <w:jc w:val="left"/>
              <w:rPr>
                <w:rFonts w:ascii="Times New Roman" w:hAnsi="Times New Roman"/>
                <w:sz w:val="20"/>
                <w:szCs w:val="20"/>
              </w:rPr>
            </w:pPr>
            <w:r w:rsidRPr="005E0F6F">
              <w:rPr>
                <w:rFonts w:ascii="Times New Roman" w:hAnsi="Times New Roman"/>
                <w:sz w:val="20"/>
                <w:szCs w:val="20"/>
              </w:rPr>
              <w:t>Output 1.1</w:t>
            </w:r>
            <w:r>
              <w:rPr>
                <w:rFonts w:ascii="Times New Roman" w:hAnsi="Times New Roman"/>
                <w:sz w:val="20"/>
                <w:szCs w:val="20"/>
              </w:rPr>
              <w:t>.1</w:t>
            </w:r>
          </w:p>
        </w:tc>
        <w:tc>
          <w:tcPr>
            <w:tcW w:w="1835" w:type="dxa"/>
          </w:tcPr>
          <w:p w:rsidR="00846AEC" w:rsidRPr="005E0F6F" w:rsidRDefault="00846AEC" w:rsidP="00B344E0">
            <w:pPr>
              <w:spacing w:before="120" w:after="120"/>
              <w:jc w:val="left"/>
              <w:rPr>
                <w:rFonts w:ascii="Times New Roman" w:hAnsi="Times New Roman"/>
                <w:sz w:val="20"/>
                <w:szCs w:val="20"/>
              </w:rPr>
            </w:pPr>
            <w:r>
              <w:rPr>
                <w:rFonts w:ascii="Times New Roman" w:eastAsia="Times New Roman" w:hAnsi="Times New Roman"/>
                <w:sz w:val="20"/>
                <w:szCs w:val="20"/>
              </w:rPr>
              <w:t xml:space="preserve">A </w:t>
            </w:r>
            <w:r w:rsidRPr="00614ECC">
              <w:rPr>
                <w:rFonts w:ascii="Times New Roman" w:eastAsia="Times New Roman" w:hAnsi="Times New Roman"/>
                <w:sz w:val="20"/>
                <w:szCs w:val="20"/>
              </w:rPr>
              <w:t>Technical</w:t>
            </w:r>
            <w:r w:rsidR="003030A6">
              <w:rPr>
                <w:rFonts w:ascii="Times New Roman" w:eastAsia="Times New Roman" w:hAnsi="Times New Roman"/>
                <w:sz w:val="20"/>
                <w:szCs w:val="20"/>
              </w:rPr>
              <w:t xml:space="preserve"> information </w:t>
            </w:r>
            <w:r w:rsidRPr="00614ECC">
              <w:rPr>
                <w:rFonts w:ascii="Times New Roman" w:eastAsia="Times New Roman" w:hAnsi="Times New Roman"/>
                <w:sz w:val="20"/>
                <w:szCs w:val="20"/>
              </w:rPr>
              <w:t xml:space="preserve"> Centre for commercial biogas power plants established</w:t>
            </w:r>
            <w:r w:rsidRPr="005E0F6F">
              <w:rPr>
                <w:rFonts w:ascii="Times New Roman" w:hAnsi="Times New Roman"/>
                <w:sz w:val="20"/>
                <w:szCs w:val="20"/>
              </w:rPr>
              <w:t xml:space="preserve"> </w:t>
            </w:r>
          </w:p>
        </w:tc>
        <w:tc>
          <w:tcPr>
            <w:tcW w:w="1966" w:type="dxa"/>
          </w:tcPr>
          <w:p w:rsidR="00846AEC" w:rsidRDefault="00846AEC" w:rsidP="009D677D">
            <w:pPr>
              <w:numPr>
                <w:ilvl w:val="0"/>
                <w:numId w:val="30"/>
              </w:numPr>
              <w:spacing w:before="120" w:after="120"/>
              <w:ind w:left="302" w:hanging="302"/>
              <w:jc w:val="left"/>
              <w:rPr>
                <w:rFonts w:ascii="Times New Roman" w:eastAsia="Times New Roman" w:hAnsi="Times New Roman"/>
                <w:sz w:val="20"/>
                <w:szCs w:val="20"/>
              </w:rPr>
            </w:pPr>
            <w:r>
              <w:rPr>
                <w:rFonts w:ascii="Times New Roman" w:eastAsia="Times New Roman" w:hAnsi="Times New Roman"/>
                <w:sz w:val="20"/>
                <w:szCs w:val="20"/>
              </w:rPr>
              <w:t>Information &amp;Technical Centre on biogas established.</w:t>
            </w:r>
          </w:p>
          <w:p w:rsidR="00846AEC" w:rsidRPr="00EC0EC0" w:rsidRDefault="00846AEC" w:rsidP="009D677D">
            <w:pPr>
              <w:numPr>
                <w:ilvl w:val="0"/>
                <w:numId w:val="30"/>
              </w:numPr>
              <w:spacing w:before="120" w:after="120"/>
              <w:ind w:left="302" w:hanging="302"/>
              <w:jc w:val="left"/>
              <w:rPr>
                <w:rFonts w:ascii="Times New Roman" w:eastAsia="Times New Roman" w:hAnsi="Times New Roman"/>
                <w:sz w:val="20"/>
                <w:szCs w:val="20"/>
              </w:rPr>
            </w:pPr>
            <w:r>
              <w:rPr>
                <w:rFonts w:ascii="Times New Roman" w:eastAsia="Times New Roman" w:hAnsi="Times New Roman"/>
                <w:sz w:val="20"/>
                <w:szCs w:val="20"/>
              </w:rPr>
              <w:t>Implemented business plan and annual work plan for the centre</w:t>
            </w:r>
          </w:p>
        </w:tc>
        <w:tc>
          <w:tcPr>
            <w:tcW w:w="2188" w:type="dxa"/>
          </w:tcPr>
          <w:p w:rsidR="00846AEC" w:rsidRPr="005E0F6F" w:rsidRDefault="00846AEC" w:rsidP="00B344E0">
            <w:pPr>
              <w:spacing w:before="120" w:after="120"/>
              <w:jc w:val="left"/>
              <w:rPr>
                <w:rFonts w:ascii="Times New Roman" w:hAnsi="Times New Roman"/>
                <w:sz w:val="20"/>
                <w:szCs w:val="20"/>
              </w:rPr>
            </w:pPr>
            <w:r>
              <w:rPr>
                <w:rFonts w:ascii="Times New Roman" w:eastAsia="Times New Roman" w:hAnsi="Times New Roman"/>
                <w:sz w:val="20"/>
                <w:szCs w:val="20"/>
              </w:rPr>
              <w:t xml:space="preserve">Lack of </w:t>
            </w:r>
            <w:r w:rsidRPr="00614ECC">
              <w:rPr>
                <w:rFonts w:ascii="Times New Roman" w:eastAsia="Times New Roman" w:hAnsi="Times New Roman"/>
                <w:sz w:val="20"/>
                <w:szCs w:val="20"/>
              </w:rPr>
              <w:t>biogas based electricity generation</w:t>
            </w:r>
            <w:r>
              <w:rPr>
                <w:rFonts w:ascii="Times New Roman" w:eastAsia="Times New Roman" w:hAnsi="Times New Roman"/>
                <w:sz w:val="20"/>
                <w:szCs w:val="20"/>
              </w:rPr>
              <w:t xml:space="preserve"> information &amp; technical centre</w:t>
            </w:r>
          </w:p>
        </w:tc>
        <w:tc>
          <w:tcPr>
            <w:tcW w:w="2188" w:type="dxa"/>
          </w:tcPr>
          <w:p w:rsidR="00846AEC" w:rsidRPr="00EC0EC0" w:rsidRDefault="00846AEC" w:rsidP="003F4A3B">
            <w:pPr>
              <w:spacing w:before="120" w:after="120"/>
              <w:ind w:left="360"/>
              <w:jc w:val="left"/>
              <w:rPr>
                <w:rFonts w:ascii="Times New Roman" w:eastAsia="Times New Roman" w:hAnsi="Times New Roman"/>
                <w:sz w:val="20"/>
                <w:szCs w:val="20"/>
              </w:rPr>
            </w:pPr>
            <w:r>
              <w:rPr>
                <w:rFonts w:ascii="Times New Roman" w:eastAsia="Times New Roman" w:hAnsi="Times New Roman"/>
                <w:sz w:val="20"/>
                <w:szCs w:val="20"/>
              </w:rPr>
              <w:t>Information &amp;Technical</w:t>
            </w:r>
            <w:r w:rsidRPr="00614ECC">
              <w:rPr>
                <w:rFonts w:ascii="Times New Roman" w:eastAsia="Times New Roman" w:hAnsi="Times New Roman"/>
                <w:sz w:val="20"/>
                <w:szCs w:val="20"/>
              </w:rPr>
              <w:t xml:space="preserve"> Centre </w:t>
            </w:r>
            <w:r>
              <w:rPr>
                <w:rFonts w:ascii="Times New Roman" w:eastAsia="Times New Roman" w:hAnsi="Times New Roman"/>
                <w:sz w:val="20"/>
                <w:szCs w:val="20"/>
              </w:rPr>
              <w:t xml:space="preserve">established with qualified personnel and equipped with adequate tools and systems  </w:t>
            </w:r>
          </w:p>
          <w:p w:rsidR="00846AEC" w:rsidRPr="00EC0EC0" w:rsidRDefault="00846AEC" w:rsidP="00B344E0">
            <w:pPr>
              <w:spacing w:before="120" w:after="120"/>
              <w:ind w:left="360"/>
              <w:jc w:val="left"/>
              <w:rPr>
                <w:rFonts w:ascii="Times New Roman" w:eastAsia="Times New Roman" w:hAnsi="Times New Roman"/>
                <w:sz w:val="20"/>
                <w:szCs w:val="20"/>
              </w:rPr>
            </w:pPr>
          </w:p>
        </w:tc>
        <w:tc>
          <w:tcPr>
            <w:tcW w:w="2047" w:type="dxa"/>
          </w:tcPr>
          <w:p w:rsidR="00846AEC" w:rsidRDefault="00846AEC" w:rsidP="009D677D">
            <w:pPr>
              <w:numPr>
                <w:ilvl w:val="0"/>
                <w:numId w:val="24"/>
              </w:numPr>
              <w:spacing w:before="120" w:after="120"/>
              <w:ind w:left="241" w:hanging="210"/>
              <w:jc w:val="left"/>
              <w:rPr>
                <w:rFonts w:ascii="Times New Roman" w:hAnsi="Times New Roman"/>
                <w:sz w:val="20"/>
                <w:szCs w:val="20"/>
              </w:rPr>
            </w:pPr>
            <w:r w:rsidRPr="005E0F6F">
              <w:rPr>
                <w:rFonts w:ascii="Times New Roman" w:hAnsi="Times New Roman"/>
                <w:sz w:val="20"/>
                <w:szCs w:val="20"/>
              </w:rPr>
              <w:t xml:space="preserve">End </w:t>
            </w:r>
            <w:r>
              <w:rPr>
                <w:rFonts w:ascii="Times New Roman" w:hAnsi="Times New Roman"/>
                <w:sz w:val="20"/>
                <w:szCs w:val="20"/>
              </w:rPr>
              <w:t xml:space="preserve">of project </w:t>
            </w:r>
            <w:r w:rsidRPr="005E0F6F">
              <w:rPr>
                <w:rFonts w:ascii="Times New Roman" w:hAnsi="Times New Roman"/>
                <w:sz w:val="20"/>
                <w:szCs w:val="20"/>
              </w:rPr>
              <w:t>report</w:t>
            </w:r>
          </w:p>
          <w:p w:rsidR="00846AEC" w:rsidRDefault="00846AEC" w:rsidP="009D677D">
            <w:pPr>
              <w:numPr>
                <w:ilvl w:val="0"/>
                <w:numId w:val="24"/>
              </w:numPr>
              <w:spacing w:before="120" w:after="120"/>
              <w:ind w:left="241" w:hanging="210"/>
              <w:jc w:val="left"/>
              <w:rPr>
                <w:rFonts w:ascii="Times New Roman" w:hAnsi="Times New Roman"/>
                <w:sz w:val="20"/>
                <w:szCs w:val="20"/>
              </w:rPr>
            </w:pPr>
            <w:r>
              <w:rPr>
                <w:rFonts w:ascii="Times New Roman" w:hAnsi="Times New Roman"/>
                <w:sz w:val="20"/>
                <w:szCs w:val="20"/>
              </w:rPr>
              <w:t xml:space="preserve"> Physical verification</w:t>
            </w:r>
          </w:p>
          <w:p w:rsidR="00846AEC" w:rsidRPr="005E0F6F" w:rsidRDefault="00846AEC" w:rsidP="009D677D">
            <w:pPr>
              <w:numPr>
                <w:ilvl w:val="0"/>
                <w:numId w:val="24"/>
              </w:numPr>
              <w:spacing w:before="120" w:after="120"/>
              <w:ind w:left="241" w:hanging="210"/>
              <w:jc w:val="left"/>
              <w:rPr>
                <w:rFonts w:ascii="Times New Roman" w:hAnsi="Times New Roman"/>
                <w:sz w:val="20"/>
                <w:szCs w:val="20"/>
              </w:rPr>
            </w:pPr>
            <w:r>
              <w:rPr>
                <w:rFonts w:ascii="Times New Roman" w:hAnsi="Times New Roman"/>
                <w:sz w:val="20"/>
                <w:szCs w:val="20"/>
              </w:rPr>
              <w:t>Business and work plans -progress report</w:t>
            </w:r>
          </w:p>
        </w:tc>
        <w:tc>
          <w:tcPr>
            <w:tcW w:w="2322" w:type="dxa"/>
          </w:tcPr>
          <w:p w:rsidR="00846AEC" w:rsidRPr="00EC0EC0" w:rsidRDefault="00846AEC" w:rsidP="009D677D">
            <w:pPr>
              <w:numPr>
                <w:ilvl w:val="0"/>
                <w:numId w:val="31"/>
              </w:numPr>
              <w:spacing w:before="120" w:after="120"/>
              <w:ind w:left="340" w:hanging="340"/>
              <w:jc w:val="left"/>
              <w:rPr>
                <w:rFonts w:ascii="Times New Roman" w:eastAsia="Times New Roman" w:hAnsi="Times New Roman"/>
                <w:sz w:val="20"/>
                <w:szCs w:val="20"/>
              </w:rPr>
            </w:pPr>
            <w:r w:rsidRPr="00614ECC">
              <w:rPr>
                <w:rFonts w:ascii="Times New Roman" w:eastAsia="Times New Roman" w:hAnsi="Times New Roman"/>
                <w:sz w:val="20"/>
                <w:szCs w:val="20"/>
              </w:rPr>
              <w:t>Continued and full</w:t>
            </w:r>
            <w:r>
              <w:rPr>
                <w:rFonts w:ascii="Times New Roman" w:eastAsia="Times New Roman" w:hAnsi="Times New Roman"/>
                <w:sz w:val="20"/>
                <w:szCs w:val="20"/>
              </w:rPr>
              <w:t xml:space="preserve"> </w:t>
            </w:r>
            <w:r w:rsidRPr="00EC0EC0">
              <w:rPr>
                <w:rFonts w:ascii="Times New Roman" w:eastAsia="Times New Roman" w:hAnsi="Times New Roman"/>
                <w:sz w:val="20"/>
                <w:szCs w:val="20"/>
              </w:rPr>
              <w:t>Government Agencies support to the Project.</w:t>
            </w:r>
          </w:p>
          <w:p w:rsidR="00846AEC" w:rsidRPr="00EC0EC0" w:rsidRDefault="00846AEC" w:rsidP="009D677D">
            <w:pPr>
              <w:numPr>
                <w:ilvl w:val="0"/>
                <w:numId w:val="31"/>
              </w:numPr>
              <w:spacing w:before="120" w:after="120"/>
              <w:ind w:left="347" w:hanging="347"/>
              <w:jc w:val="left"/>
              <w:rPr>
                <w:rFonts w:ascii="Times New Roman" w:eastAsia="Times New Roman" w:hAnsi="Times New Roman"/>
                <w:sz w:val="20"/>
                <w:szCs w:val="20"/>
              </w:rPr>
            </w:pPr>
            <w:r w:rsidRPr="00D66374">
              <w:rPr>
                <w:rFonts w:ascii="Times New Roman" w:eastAsia="Times New Roman" w:hAnsi="Times New Roman"/>
                <w:sz w:val="20"/>
                <w:szCs w:val="20"/>
              </w:rPr>
              <w:t>Timely availability</w:t>
            </w:r>
            <w:r>
              <w:rPr>
                <w:rFonts w:ascii="Times New Roman" w:eastAsia="Times New Roman" w:hAnsi="Times New Roman"/>
                <w:sz w:val="20"/>
                <w:szCs w:val="20"/>
              </w:rPr>
              <w:t xml:space="preserve"> </w:t>
            </w:r>
            <w:r w:rsidRPr="00EC0EC0">
              <w:rPr>
                <w:rFonts w:ascii="Times New Roman" w:eastAsia="Times New Roman" w:hAnsi="Times New Roman"/>
                <w:sz w:val="20"/>
                <w:szCs w:val="20"/>
              </w:rPr>
              <w:t xml:space="preserve">of resources at DAHP required to set up the </w:t>
            </w:r>
            <w:r>
              <w:rPr>
                <w:rFonts w:ascii="Times New Roman" w:eastAsia="Times New Roman" w:hAnsi="Times New Roman"/>
                <w:sz w:val="20"/>
                <w:szCs w:val="20"/>
              </w:rPr>
              <w:t xml:space="preserve">Information &amp; Technical </w:t>
            </w:r>
            <w:r w:rsidRPr="00EC0EC0">
              <w:rPr>
                <w:rFonts w:ascii="Times New Roman" w:eastAsia="Times New Roman" w:hAnsi="Times New Roman"/>
                <w:sz w:val="20"/>
                <w:szCs w:val="20"/>
              </w:rPr>
              <w:t xml:space="preserve"> Centre</w:t>
            </w:r>
          </w:p>
        </w:tc>
      </w:tr>
      <w:tr w:rsidR="00846AEC" w:rsidRPr="005E0F6F" w:rsidTr="00641794">
        <w:trPr>
          <w:trHeight w:val="288"/>
        </w:trPr>
        <w:tc>
          <w:tcPr>
            <w:tcW w:w="1196" w:type="dxa"/>
            <w:tcMar>
              <w:left w:w="28" w:type="dxa"/>
              <w:right w:w="28" w:type="dxa"/>
            </w:tcMar>
          </w:tcPr>
          <w:p w:rsidR="00846AEC" w:rsidRPr="005E0F6F" w:rsidRDefault="00846AEC" w:rsidP="00B344E0">
            <w:pPr>
              <w:spacing w:before="120" w:after="120"/>
              <w:jc w:val="left"/>
              <w:rPr>
                <w:rFonts w:ascii="Times New Roman" w:hAnsi="Times New Roman"/>
                <w:sz w:val="20"/>
                <w:szCs w:val="20"/>
              </w:rPr>
            </w:pPr>
            <w:r w:rsidRPr="005E0F6F">
              <w:rPr>
                <w:rFonts w:ascii="Times New Roman" w:hAnsi="Times New Roman"/>
                <w:sz w:val="20"/>
                <w:szCs w:val="20"/>
              </w:rPr>
              <w:t>Output 1.</w:t>
            </w:r>
            <w:r>
              <w:rPr>
                <w:rFonts w:ascii="Times New Roman" w:hAnsi="Times New Roman"/>
                <w:sz w:val="20"/>
                <w:szCs w:val="20"/>
              </w:rPr>
              <w:t>1.</w:t>
            </w:r>
            <w:r w:rsidRPr="005E0F6F">
              <w:rPr>
                <w:rFonts w:ascii="Times New Roman" w:hAnsi="Times New Roman"/>
                <w:sz w:val="20"/>
                <w:szCs w:val="20"/>
              </w:rPr>
              <w:t>2</w:t>
            </w:r>
          </w:p>
        </w:tc>
        <w:tc>
          <w:tcPr>
            <w:tcW w:w="1835" w:type="dxa"/>
          </w:tcPr>
          <w:p w:rsidR="00846AEC" w:rsidRPr="005E0F6F" w:rsidRDefault="00846AEC" w:rsidP="00B344E0">
            <w:pPr>
              <w:spacing w:before="120" w:after="120"/>
              <w:jc w:val="left"/>
              <w:rPr>
                <w:rFonts w:ascii="Times New Roman" w:hAnsi="Times New Roman"/>
                <w:sz w:val="20"/>
                <w:szCs w:val="20"/>
              </w:rPr>
            </w:pPr>
            <w:r w:rsidRPr="00614ECC">
              <w:rPr>
                <w:rFonts w:ascii="Times New Roman" w:eastAsia="Times New Roman" w:hAnsi="Times New Roman"/>
                <w:sz w:val="20"/>
                <w:szCs w:val="20"/>
              </w:rPr>
              <w:t>Capacity developed among policy makers, project developers and financial institutions on commercial biogas based mini-grids</w:t>
            </w:r>
            <w:r w:rsidRPr="005E0F6F">
              <w:rPr>
                <w:rFonts w:ascii="Times New Roman" w:hAnsi="Times New Roman"/>
                <w:sz w:val="20"/>
                <w:szCs w:val="20"/>
              </w:rPr>
              <w:t xml:space="preserve"> </w:t>
            </w:r>
          </w:p>
        </w:tc>
        <w:tc>
          <w:tcPr>
            <w:tcW w:w="1966" w:type="dxa"/>
          </w:tcPr>
          <w:p w:rsidR="00846AEC" w:rsidRDefault="003F4A3B" w:rsidP="003F4A3B">
            <w:pPr>
              <w:spacing w:before="120" w:after="120"/>
              <w:ind w:left="281" w:hanging="285"/>
              <w:jc w:val="left"/>
              <w:rPr>
                <w:rFonts w:ascii="Times New Roman" w:eastAsia="Times New Roman" w:hAnsi="Times New Roman"/>
                <w:sz w:val="20"/>
                <w:szCs w:val="20"/>
              </w:rPr>
            </w:pPr>
            <w:r>
              <w:rPr>
                <w:rFonts w:ascii="Times New Roman" w:eastAsia="Times New Roman" w:hAnsi="Times New Roman"/>
                <w:sz w:val="20"/>
                <w:szCs w:val="20"/>
              </w:rPr>
              <w:t xml:space="preserve">1.   </w:t>
            </w:r>
            <w:r w:rsidR="00846AEC">
              <w:rPr>
                <w:rFonts w:ascii="Times New Roman" w:eastAsia="Times New Roman" w:hAnsi="Times New Roman"/>
                <w:sz w:val="20"/>
                <w:szCs w:val="20"/>
              </w:rPr>
              <w:t>Number of policy makers, project developers and financial institutions trained</w:t>
            </w:r>
          </w:p>
          <w:p w:rsidR="00D21D23" w:rsidRPr="0043325C" w:rsidRDefault="003F4A3B" w:rsidP="008F56B3">
            <w:pPr>
              <w:spacing w:before="120" w:after="120"/>
              <w:ind w:left="281" w:hanging="270"/>
              <w:jc w:val="left"/>
              <w:rPr>
                <w:rFonts w:ascii="Times New Roman" w:eastAsia="Times New Roman" w:hAnsi="Times New Roman"/>
                <w:sz w:val="20"/>
                <w:szCs w:val="20"/>
              </w:rPr>
            </w:pPr>
            <w:r>
              <w:rPr>
                <w:rFonts w:ascii="Times New Roman" w:eastAsia="Times New Roman" w:hAnsi="Times New Roman"/>
                <w:sz w:val="20"/>
                <w:szCs w:val="20"/>
              </w:rPr>
              <w:t xml:space="preserve">2.  </w:t>
            </w:r>
            <w:r w:rsidR="00D21D23" w:rsidRPr="00D21D23">
              <w:rPr>
                <w:rFonts w:ascii="Times New Roman" w:eastAsia="Times New Roman" w:hAnsi="Times New Roman"/>
                <w:sz w:val="20"/>
                <w:szCs w:val="20"/>
              </w:rPr>
              <w:t>Number of</w:t>
            </w:r>
            <w:r w:rsidR="008F56B3">
              <w:rPr>
                <w:rFonts w:ascii="Times New Roman" w:eastAsia="Times New Roman" w:hAnsi="Times New Roman"/>
                <w:sz w:val="20"/>
                <w:szCs w:val="20"/>
              </w:rPr>
              <w:t xml:space="preserve"> </w:t>
            </w:r>
            <w:r w:rsidR="00D21D23" w:rsidRPr="00D21D23">
              <w:rPr>
                <w:rFonts w:ascii="Times New Roman" w:eastAsia="Times New Roman" w:hAnsi="Times New Roman"/>
                <w:sz w:val="20"/>
                <w:szCs w:val="20"/>
              </w:rPr>
              <w:t>women trained</w:t>
            </w:r>
          </w:p>
        </w:tc>
        <w:tc>
          <w:tcPr>
            <w:tcW w:w="2188" w:type="dxa"/>
          </w:tcPr>
          <w:p w:rsidR="00846AEC" w:rsidRPr="0043325C" w:rsidRDefault="00846AEC" w:rsidP="00B344E0">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Inadequate capacity among  the policy makers, project developers and financial institutions</w:t>
            </w:r>
          </w:p>
        </w:tc>
        <w:tc>
          <w:tcPr>
            <w:tcW w:w="2188" w:type="dxa"/>
          </w:tcPr>
          <w:p w:rsidR="00846AEC" w:rsidRDefault="003F4A3B" w:rsidP="003F4A3B">
            <w:pPr>
              <w:spacing w:before="120" w:after="120"/>
              <w:ind w:left="357" w:hanging="360"/>
              <w:jc w:val="left"/>
              <w:rPr>
                <w:rFonts w:ascii="Times New Roman" w:eastAsia="Times New Roman" w:hAnsi="Times New Roman"/>
                <w:sz w:val="20"/>
                <w:szCs w:val="20"/>
              </w:rPr>
            </w:pPr>
            <w:r>
              <w:rPr>
                <w:rFonts w:ascii="Times New Roman" w:eastAsia="Times New Roman" w:hAnsi="Times New Roman"/>
                <w:sz w:val="20"/>
                <w:szCs w:val="20"/>
              </w:rPr>
              <w:t xml:space="preserve">1.    </w:t>
            </w:r>
            <w:r w:rsidR="00846AEC">
              <w:rPr>
                <w:rFonts w:ascii="Times New Roman" w:eastAsia="Times New Roman" w:hAnsi="Times New Roman"/>
                <w:sz w:val="20"/>
                <w:szCs w:val="20"/>
              </w:rPr>
              <w:t>At least 10 personnel trained on biogas technology from each of the identified groups</w:t>
            </w:r>
          </w:p>
          <w:p w:rsidR="00D21D23" w:rsidRPr="0043325C" w:rsidRDefault="003F4A3B" w:rsidP="003F4A3B">
            <w:pPr>
              <w:spacing w:before="120" w:after="120"/>
              <w:ind w:left="357" w:hanging="357"/>
              <w:jc w:val="left"/>
              <w:rPr>
                <w:rFonts w:ascii="Times New Roman" w:eastAsia="Times New Roman" w:hAnsi="Times New Roman"/>
                <w:sz w:val="20"/>
                <w:szCs w:val="20"/>
              </w:rPr>
            </w:pPr>
            <w:r>
              <w:rPr>
                <w:rFonts w:ascii="Times New Roman" w:eastAsia="Times New Roman" w:hAnsi="Times New Roman"/>
                <w:sz w:val="20"/>
                <w:szCs w:val="20"/>
              </w:rPr>
              <w:t xml:space="preserve">2.   </w:t>
            </w:r>
            <w:r w:rsidR="00D21D23" w:rsidRPr="00D21D23">
              <w:rPr>
                <w:rFonts w:ascii="Times New Roman" w:eastAsia="Times New Roman" w:hAnsi="Times New Roman"/>
                <w:sz w:val="20"/>
                <w:szCs w:val="20"/>
              </w:rPr>
              <w:t xml:space="preserve">To target at least 20% women </w:t>
            </w:r>
            <w:r w:rsidR="00D21D23" w:rsidRPr="00D21D23">
              <w:rPr>
                <w:rFonts w:ascii="Times New Roman" w:eastAsia="Times New Roman" w:hAnsi="Times New Roman"/>
                <w:sz w:val="20"/>
                <w:szCs w:val="20"/>
              </w:rPr>
              <w:lastRenderedPageBreak/>
              <w:t>participation in each group</w:t>
            </w:r>
          </w:p>
        </w:tc>
        <w:tc>
          <w:tcPr>
            <w:tcW w:w="2047" w:type="dxa"/>
          </w:tcPr>
          <w:p w:rsidR="00846AEC" w:rsidRDefault="00846AEC" w:rsidP="009D677D">
            <w:pPr>
              <w:numPr>
                <w:ilvl w:val="0"/>
                <w:numId w:val="32"/>
              </w:numPr>
              <w:spacing w:before="120" w:after="120"/>
              <w:ind w:left="331" w:hanging="331"/>
              <w:jc w:val="left"/>
              <w:rPr>
                <w:rFonts w:ascii="Times New Roman" w:eastAsia="Times New Roman" w:hAnsi="Times New Roman"/>
                <w:sz w:val="20"/>
                <w:szCs w:val="20"/>
              </w:rPr>
            </w:pPr>
            <w:r>
              <w:rPr>
                <w:rFonts w:ascii="Times New Roman" w:eastAsia="Times New Roman" w:hAnsi="Times New Roman"/>
                <w:sz w:val="20"/>
                <w:szCs w:val="20"/>
              </w:rPr>
              <w:lastRenderedPageBreak/>
              <w:t>Training reports</w:t>
            </w:r>
          </w:p>
          <w:p w:rsidR="00846AEC" w:rsidRPr="0043325C" w:rsidRDefault="00846AEC" w:rsidP="009D677D">
            <w:pPr>
              <w:numPr>
                <w:ilvl w:val="0"/>
                <w:numId w:val="32"/>
              </w:numPr>
              <w:spacing w:before="120" w:after="120"/>
              <w:ind w:left="331" w:hanging="331"/>
              <w:jc w:val="left"/>
              <w:rPr>
                <w:rFonts w:ascii="Times New Roman" w:eastAsia="Times New Roman" w:hAnsi="Times New Roman"/>
                <w:sz w:val="20"/>
                <w:szCs w:val="20"/>
              </w:rPr>
            </w:pPr>
            <w:r>
              <w:rPr>
                <w:rFonts w:ascii="Times New Roman" w:eastAsia="Times New Roman" w:hAnsi="Times New Roman"/>
                <w:sz w:val="20"/>
                <w:szCs w:val="20"/>
              </w:rPr>
              <w:t>End of project report</w:t>
            </w:r>
          </w:p>
        </w:tc>
        <w:tc>
          <w:tcPr>
            <w:tcW w:w="2322" w:type="dxa"/>
          </w:tcPr>
          <w:p w:rsidR="00846AEC" w:rsidRDefault="00846AEC" w:rsidP="009D677D">
            <w:pPr>
              <w:numPr>
                <w:ilvl w:val="0"/>
                <w:numId w:val="33"/>
              </w:numPr>
              <w:spacing w:before="120" w:after="120"/>
              <w:ind w:left="259" w:hanging="259"/>
              <w:jc w:val="left"/>
              <w:rPr>
                <w:rFonts w:ascii="Times New Roman" w:eastAsia="Times New Roman" w:hAnsi="Times New Roman"/>
                <w:sz w:val="20"/>
                <w:szCs w:val="20"/>
              </w:rPr>
            </w:pPr>
            <w:r w:rsidRPr="00614ECC">
              <w:rPr>
                <w:rFonts w:ascii="Times New Roman" w:eastAsia="Times New Roman" w:hAnsi="Times New Roman"/>
                <w:sz w:val="20"/>
                <w:szCs w:val="20"/>
              </w:rPr>
              <w:t>Government &amp;</w:t>
            </w:r>
            <w:r>
              <w:rPr>
                <w:rFonts w:ascii="Times New Roman" w:eastAsia="Times New Roman" w:hAnsi="Times New Roman"/>
                <w:sz w:val="20"/>
                <w:szCs w:val="20"/>
              </w:rPr>
              <w:t xml:space="preserve"> </w:t>
            </w:r>
            <w:r w:rsidRPr="0043325C">
              <w:rPr>
                <w:rFonts w:ascii="Times New Roman" w:eastAsia="Times New Roman" w:hAnsi="Times New Roman"/>
                <w:sz w:val="20"/>
                <w:szCs w:val="20"/>
              </w:rPr>
              <w:t>academic institution</w:t>
            </w:r>
            <w:r>
              <w:rPr>
                <w:rFonts w:ascii="Times New Roman" w:eastAsia="Times New Roman" w:hAnsi="Times New Roman"/>
                <w:sz w:val="20"/>
                <w:szCs w:val="20"/>
              </w:rPr>
              <w:t xml:space="preserve"> </w:t>
            </w:r>
            <w:r w:rsidRPr="0043325C">
              <w:rPr>
                <w:rFonts w:ascii="Times New Roman" w:eastAsia="Times New Roman" w:hAnsi="Times New Roman"/>
                <w:sz w:val="20"/>
                <w:szCs w:val="20"/>
              </w:rPr>
              <w:t>interest &amp; support to</w:t>
            </w:r>
            <w:r>
              <w:rPr>
                <w:rFonts w:ascii="Times New Roman" w:eastAsia="Times New Roman" w:hAnsi="Times New Roman"/>
                <w:sz w:val="20"/>
                <w:szCs w:val="20"/>
              </w:rPr>
              <w:t xml:space="preserve"> </w:t>
            </w:r>
            <w:r w:rsidRPr="0043325C">
              <w:rPr>
                <w:rFonts w:ascii="Times New Roman" w:eastAsia="Times New Roman" w:hAnsi="Times New Roman"/>
                <w:sz w:val="20"/>
                <w:szCs w:val="20"/>
              </w:rPr>
              <w:t>build capacity for RE</w:t>
            </w:r>
            <w:r>
              <w:rPr>
                <w:rFonts w:ascii="Times New Roman" w:eastAsia="Times New Roman" w:hAnsi="Times New Roman"/>
                <w:sz w:val="20"/>
                <w:szCs w:val="20"/>
              </w:rPr>
              <w:t xml:space="preserve"> </w:t>
            </w:r>
            <w:r w:rsidRPr="0043325C">
              <w:rPr>
                <w:rFonts w:ascii="Times New Roman" w:eastAsia="Times New Roman" w:hAnsi="Times New Roman"/>
                <w:sz w:val="20"/>
                <w:szCs w:val="20"/>
              </w:rPr>
              <w:t>transfer &amp; promotion</w:t>
            </w:r>
          </w:p>
          <w:p w:rsidR="00846AEC" w:rsidRPr="0043325C" w:rsidRDefault="00846AEC" w:rsidP="009D677D">
            <w:pPr>
              <w:numPr>
                <w:ilvl w:val="0"/>
                <w:numId w:val="33"/>
              </w:numPr>
              <w:spacing w:before="120" w:after="120"/>
              <w:ind w:left="259" w:hanging="259"/>
              <w:jc w:val="left"/>
              <w:rPr>
                <w:rFonts w:ascii="Times New Roman" w:eastAsia="Times New Roman" w:hAnsi="Times New Roman"/>
                <w:sz w:val="20"/>
                <w:szCs w:val="20"/>
              </w:rPr>
            </w:pPr>
            <w:r w:rsidRPr="0043325C">
              <w:rPr>
                <w:rFonts w:ascii="Times New Roman" w:eastAsia="Times New Roman" w:hAnsi="Times New Roman"/>
                <w:sz w:val="20"/>
                <w:szCs w:val="20"/>
              </w:rPr>
              <w:t xml:space="preserve">Financial institutions and local engineering firms who supply </w:t>
            </w:r>
            <w:r w:rsidRPr="0043325C">
              <w:rPr>
                <w:rFonts w:ascii="Times New Roman" w:eastAsia="Times New Roman" w:hAnsi="Times New Roman"/>
                <w:sz w:val="20"/>
                <w:szCs w:val="20"/>
              </w:rPr>
              <w:lastRenderedPageBreak/>
              <w:t>power generating equipment</w:t>
            </w:r>
            <w:r>
              <w:rPr>
                <w:rFonts w:ascii="Times New Roman" w:eastAsia="Times New Roman" w:hAnsi="Times New Roman"/>
                <w:sz w:val="20"/>
                <w:szCs w:val="20"/>
              </w:rPr>
              <w:t xml:space="preserve"> </w:t>
            </w:r>
            <w:r w:rsidRPr="0043325C">
              <w:rPr>
                <w:rFonts w:ascii="Times New Roman" w:eastAsia="Times New Roman" w:hAnsi="Times New Roman"/>
                <w:sz w:val="20"/>
                <w:szCs w:val="20"/>
              </w:rPr>
              <w:t>recognize the</w:t>
            </w:r>
            <w:r>
              <w:rPr>
                <w:rFonts w:ascii="Times New Roman" w:eastAsia="Times New Roman" w:hAnsi="Times New Roman"/>
                <w:sz w:val="20"/>
                <w:szCs w:val="20"/>
              </w:rPr>
              <w:t xml:space="preserve"> </w:t>
            </w:r>
            <w:r w:rsidRPr="0043325C">
              <w:rPr>
                <w:rFonts w:ascii="Times New Roman" w:eastAsia="Times New Roman" w:hAnsi="Times New Roman"/>
                <w:sz w:val="20"/>
                <w:szCs w:val="20"/>
              </w:rPr>
              <w:t>benefits of RE in</w:t>
            </w:r>
            <w:r>
              <w:rPr>
                <w:rFonts w:ascii="Times New Roman" w:eastAsia="Times New Roman" w:hAnsi="Times New Roman"/>
                <w:sz w:val="20"/>
                <w:szCs w:val="20"/>
              </w:rPr>
              <w:t xml:space="preserve"> </w:t>
            </w:r>
            <w:r w:rsidRPr="0043325C">
              <w:rPr>
                <w:rFonts w:ascii="Times New Roman" w:eastAsia="Times New Roman" w:hAnsi="Times New Roman"/>
                <w:sz w:val="20"/>
                <w:szCs w:val="20"/>
              </w:rPr>
              <w:t>Cambodia</w:t>
            </w:r>
          </w:p>
        </w:tc>
      </w:tr>
      <w:tr w:rsidR="008F56B3" w:rsidRPr="005E0F6F" w:rsidTr="009D677D">
        <w:trPr>
          <w:trHeight w:val="288"/>
        </w:trPr>
        <w:tc>
          <w:tcPr>
            <w:tcW w:w="13742" w:type="dxa"/>
            <w:gridSpan w:val="7"/>
            <w:tcMar>
              <w:left w:w="28" w:type="dxa"/>
              <w:right w:w="28" w:type="dxa"/>
            </w:tcMar>
          </w:tcPr>
          <w:p w:rsidR="008F56B3" w:rsidRPr="00614ECC" w:rsidRDefault="008F56B3" w:rsidP="008F56B3">
            <w:pPr>
              <w:spacing w:before="120" w:after="120"/>
              <w:jc w:val="left"/>
              <w:rPr>
                <w:rFonts w:ascii="Times New Roman" w:eastAsia="Times New Roman" w:hAnsi="Times New Roman"/>
                <w:sz w:val="20"/>
                <w:szCs w:val="20"/>
              </w:rPr>
            </w:pPr>
            <w:r w:rsidRPr="008F56B3">
              <w:rPr>
                <w:rFonts w:ascii="Times New Roman" w:eastAsia="Times New Roman" w:hAnsi="Times New Roman"/>
                <w:b/>
                <w:bCs/>
                <w:sz w:val="20"/>
                <w:szCs w:val="20"/>
              </w:rPr>
              <w:lastRenderedPageBreak/>
              <w:t xml:space="preserve">Project Component 2: </w:t>
            </w:r>
            <w:r w:rsidRPr="008F56B3">
              <w:rPr>
                <w:rFonts w:ascii="Times New Roman" w:eastAsia="Times New Roman" w:hAnsi="Times New Roman"/>
                <w:b/>
                <w:sz w:val="20"/>
                <w:szCs w:val="20"/>
              </w:rPr>
              <w:t>Creating enabling environment for investments in commercial biogas technology</w:t>
            </w:r>
          </w:p>
        </w:tc>
      </w:tr>
      <w:tr w:rsidR="00846AEC" w:rsidRPr="005E0F6F" w:rsidTr="00641794">
        <w:trPr>
          <w:trHeight w:val="288"/>
        </w:trPr>
        <w:tc>
          <w:tcPr>
            <w:tcW w:w="1196" w:type="dxa"/>
            <w:shd w:val="clear" w:color="auto" w:fill="D9D9D9"/>
            <w:tcMar>
              <w:left w:w="28" w:type="dxa"/>
              <w:right w:w="28" w:type="dxa"/>
            </w:tcMar>
          </w:tcPr>
          <w:p w:rsidR="00846AEC" w:rsidRPr="005E0F6F" w:rsidRDefault="00846AEC" w:rsidP="00846AEC">
            <w:pPr>
              <w:spacing w:before="120" w:after="120"/>
              <w:jc w:val="left"/>
              <w:rPr>
                <w:rFonts w:ascii="Times New Roman" w:hAnsi="Times New Roman"/>
                <w:sz w:val="20"/>
                <w:szCs w:val="20"/>
              </w:rPr>
            </w:pPr>
            <w:r>
              <w:rPr>
                <w:rFonts w:ascii="Times New Roman" w:hAnsi="Times New Roman"/>
                <w:sz w:val="20"/>
                <w:szCs w:val="20"/>
              </w:rPr>
              <w:t>Outcome 2.1</w:t>
            </w:r>
          </w:p>
        </w:tc>
        <w:tc>
          <w:tcPr>
            <w:tcW w:w="1835" w:type="dxa"/>
            <w:shd w:val="clear" w:color="auto" w:fill="D9D9D9"/>
          </w:tcPr>
          <w:p w:rsidR="00846AEC" w:rsidRPr="005E0F6F" w:rsidRDefault="00846AEC" w:rsidP="00846AEC">
            <w:pPr>
              <w:spacing w:before="120" w:after="120"/>
              <w:jc w:val="left"/>
              <w:rPr>
                <w:rFonts w:ascii="Times New Roman" w:hAnsi="Times New Roman"/>
                <w:sz w:val="20"/>
                <w:szCs w:val="20"/>
              </w:rPr>
            </w:pPr>
            <w:r>
              <w:rPr>
                <w:rFonts w:ascii="Times New Roman" w:hAnsi="Times New Roman"/>
                <w:sz w:val="20"/>
                <w:szCs w:val="20"/>
              </w:rPr>
              <w:t>Establish</w:t>
            </w:r>
            <w:r w:rsidR="003030A6">
              <w:rPr>
                <w:rFonts w:ascii="Times New Roman" w:hAnsi="Times New Roman"/>
                <w:sz w:val="20"/>
                <w:szCs w:val="20"/>
              </w:rPr>
              <w:t>ed</w:t>
            </w:r>
            <w:r>
              <w:rPr>
                <w:rFonts w:ascii="Times New Roman" w:hAnsi="Times New Roman"/>
                <w:sz w:val="20"/>
                <w:szCs w:val="20"/>
              </w:rPr>
              <w:t xml:space="preserve"> </w:t>
            </w:r>
            <w:r w:rsidR="003030A6">
              <w:rPr>
                <w:rFonts w:ascii="Times New Roman" w:hAnsi="Times New Roman"/>
                <w:sz w:val="20"/>
                <w:szCs w:val="20"/>
              </w:rPr>
              <w:t>financing</w:t>
            </w:r>
            <w:r>
              <w:rPr>
                <w:rFonts w:ascii="Times New Roman" w:hAnsi="Times New Roman"/>
                <w:sz w:val="20"/>
                <w:szCs w:val="20"/>
              </w:rPr>
              <w:t xml:space="preserve"> facility and increased involvement of farm owners and financing </w:t>
            </w:r>
            <w:r w:rsidR="00D80326">
              <w:rPr>
                <w:rFonts w:ascii="Times New Roman" w:hAnsi="Times New Roman"/>
                <w:sz w:val="20"/>
                <w:szCs w:val="20"/>
              </w:rPr>
              <w:t>institutions</w:t>
            </w:r>
            <w:r>
              <w:rPr>
                <w:rFonts w:ascii="Times New Roman" w:hAnsi="Times New Roman"/>
                <w:sz w:val="20"/>
                <w:szCs w:val="20"/>
              </w:rPr>
              <w:t xml:space="preserve"> in commercial biogas technology</w:t>
            </w:r>
          </w:p>
        </w:tc>
        <w:tc>
          <w:tcPr>
            <w:tcW w:w="1966" w:type="dxa"/>
            <w:shd w:val="clear" w:color="auto" w:fill="D9D9D9"/>
          </w:tcPr>
          <w:p w:rsidR="00846AEC" w:rsidRPr="0043325C" w:rsidRDefault="00846AEC" w:rsidP="00846AEC">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Incentive scheme established and soft loan available</w:t>
            </w:r>
          </w:p>
        </w:tc>
        <w:tc>
          <w:tcPr>
            <w:tcW w:w="2188" w:type="dxa"/>
            <w:shd w:val="clear" w:color="auto" w:fill="D9D9D9"/>
          </w:tcPr>
          <w:p w:rsidR="00846AEC" w:rsidRPr="0043325C" w:rsidRDefault="00846AEC" w:rsidP="00846AEC">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No financing support to promote commercial biogas technology</w:t>
            </w:r>
          </w:p>
        </w:tc>
        <w:tc>
          <w:tcPr>
            <w:tcW w:w="2188" w:type="dxa"/>
            <w:shd w:val="clear" w:color="auto" w:fill="D9D9D9"/>
          </w:tcPr>
          <w:p w:rsidR="00846AEC" w:rsidRPr="006C219F" w:rsidRDefault="00846AEC" w:rsidP="00846AEC">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At least one soft loan facility designed</w:t>
            </w:r>
          </w:p>
        </w:tc>
        <w:tc>
          <w:tcPr>
            <w:tcW w:w="2047" w:type="dxa"/>
            <w:shd w:val="clear" w:color="auto" w:fill="D9D9D9"/>
          </w:tcPr>
          <w:p w:rsidR="00846AEC" w:rsidRPr="005E0F6F" w:rsidRDefault="00846AEC" w:rsidP="00846AEC">
            <w:pPr>
              <w:spacing w:before="120" w:after="120"/>
              <w:jc w:val="left"/>
              <w:rPr>
                <w:rFonts w:ascii="Times New Roman" w:hAnsi="Times New Roman"/>
                <w:sz w:val="20"/>
                <w:szCs w:val="20"/>
              </w:rPr>
            </w:pPr>
            <w:r>
              <w:rPr>
                <w:rFonts w:ascii="Times New Roman" w:eastAsia="Times New Roman" w:hAnsi="Times New Roman"/>
                <w:sz w:val="20"/>
                <w:szCs w:val="20"/>
              </w:rPr>
              <w:t>At least one soft loan facility designed</w:t>
            </w:r>
          </w:p>
        </w:tc>
        <w:tc>
          <w:tcPr>
            <w:tcW w:w="2322" w:type="dxa"/>
            <w:shd w:val="clear" w:color="auto" w:fill="D9D9D9"/>
          </w:tcPr>
          <w:p w:rsidR="00846AEC" w:rsidRDefault="00846AEC" w:rsidP="009D677D">
            <w:pPr>
              <w:numPr>
                <w:ilvl w:val="0"/>
                <w:numId w:val="35"/>
              </w:numPr>
              <w:spacing w:before="120" w:after="120"/>
              <w:ind w:left="317" w:hanging="317"/>
              <w:jc w:val="left"/>
              <w:rPr>
                <w:rFonts w:ascii="Times New Roman" w:eastAsia="Times New Roman" w:hAnsi="Times New Roman"/>
                <w:sz w:val="20"/>
                <w:szCs w:val="20"/>
              </w:rPr>
            </w:pPr>
            <w:r>
              <w:rPr>
                <w:rFonts w:ascii="Times New Roman" w:eastAsia="Times New Roman" w:hAnsi="Times New Roman"/>
                <w:sz w:val="20"/>
                <w:szCs w:val="20"/>
              </w:rPr>
              <w:t>Si</w:t>
            </w:r>
            <w:r w:rsidRPr="00100185">
              <w:rPr>
                <w:rFonts w:ascii="Times New Roman" w:eastAsia="Times New Roman" w:hAnsi="Times New Roman"/>
                <w:sz w:val="20"/>
                <w:szCs w:val="20"/>
              </w:rPr>
              <w:t>g</w:t>
            </w:r>
            <w:r>
              <w:rPr>
                <w:rFonts w:ascii="Times New Roman" w:eastAsia="Times New Roman" w:hAnsi="Times New Roman"/>
                <w:sz w:val="20"/>
                <w:szCs w:val="20"/>
              </w:rPr>
              <w:t>n</w:t>
            </w:r>
            <w:r w:rsidRPr="00100185">
              <w:rPr>
                <w:rFonts w:ascii="Times New Roman" w:eastAsia="Times New Roman" w:hAnsi="Times New Roman"/>
                <w:sz w:val="20"/>
                <w:szCs w:val="20"/>
              </w:rPr>
              <w:t xml:space="preserve">ed </w:t>
            </w:r>
            <w:r>
              <w:rPr>
                <w:rFonts w:ascii="Times New Roman" w:eastAsia="Times New Roman" w:hAnsi="Times New Roman"/>
                <w:sz w:val="20"/>
                <w:szCs w:val="20"/>
              </w:rPr>
              <w:t xml:space="preserve">credit facility </w:t>
            </w:r>
          </w:p>
          <w:p w:rsidR="00846AEC" w:rsidRPr="006C219F" w:rsidRDefault="00846AEC" w:rsidP="009D677D">
            <w:pPr>
              <w:numPr>
                <w:ilvl w:val="0"/>
                <w:numId w:val="35"/>
              </w:numPr>
              <w:spacing w:before="120" w:after="120"/>
              <w:ind w:left="317" w:hanging="317"/>
              <w:jc w:val="left"/>
              <w:rPr>
                <w:rFonts w:ascii="Times New Roman" w:eastAsia="Times New Roman" w:hAnsi="Times New Roman"/>
                <w:sz w:val="20"/>
                <w:szCs w:val="20"/>
              </w:rPr>
            </w:pPr>
            <w:r>
              <w:rPr>
                <w:rFonts w:ascii="Times New Roman" w:eastAsia="Times New Roman" w:hAnsi="Times New Roman"/>
                <w:sz w:val="20"/>
                <w:szCs w:val="20"/>
              </w:rPr>
              <w:t>Bank data</w:t>
            </w:r>
          </w:p>
        </w:tc>
      </w:tr>
      <w:tr w:rsidR="00846AEC" w:rsidRPr="005E0F6F" w:rsidTr="00641794">
        <w:trPr>
          <w:trHeight w:val="288"/>
        </w:trPr>
        <w:tc>
          <w:tcPr>
            <w:tcW w:w="1196" w:type="dxa"/>
            <w:tcMar>
              <w:left w:w="28" w:type="dxa"/>
              <w:right w:w="28" w:type="dxa"/>
            </w:tcMar>
          </w:tcPr>
          <w:p w:rsidR="00846AEC" w:rsidRPr="005E0F6F" w:rsidRDefault="00846AEC" w:rsidP="00846AEC">
            <w:pPr>
              <w:spacing w:before="120" w:after="120"/>
              <w:jc w:val="left"/>
              <w:rPr>
                <w:rFonts w:ascii="Times New Roman" w:hAnsi="Times New Roman"/>
                <w:sz w:val="20"/>
                <w:szCs w:val="20"/>
              </w:rPr>
            </w:pPr>
            <w:r w:rsidRPr="005E0F6F">
              <w:rPr>
                <w:rFonts w:ascii="Times New Roman" w:hAnsi="Times New Roman"/>
                <w:sz w:val="20"/>
                <w:szCs w:val="20"/>
              </w:rPr>
              <w:t>Output 2.1</w:t>
            </w:r>
            <w:r>
              <w:rPr>
                <w:rFonts w:ascii="Times New Roman" w:hAnsi="Times New Roman"/>
                <w:sz w:val="20"/>
                <w:szCs w:val="20"/>
              </w:rPr>
              <w:t>.1</w:t>
            </w:r>
          </w:p>
        </w:tc>
        <w:tc>
          <w:tcPr>
            <w:tcW w:w="1835" w:type="dxa"/>
          </w:tcPr>
          <w:p w:rsidR="00846AEC" w:rsidRPr="005E0F6F" w:rsidRDefault="003030A6">
            <w:pPr>
              <w:spacing w:before="120" w:after="120"/>
              <w:jc w:val="left"/>
              <w:rPr>
                <w:rFonts w:ascii="Times New Roman" w:hAnsi="Times New Roman"/>
                <w:sz w:val="20"/>
                <w:szCs w:val="20"/>
              </w:rPr>
            </w:pPr>
            <w:r>
              <w:rPr>
                <w:rFonts w:ascii="Times New Roman" w:eastAsia="Times New Roman" w:hAnsi="Times New Roman"/>
                <w:sz w:val="20"/>
                <w:szCs w:val="20"/>
              </w:rPr>
              <w:t xml:space="preserve">Soft loan </w:t>
            </w:r>
            <w:r w:rsidR="00846AEC">
              <w:rPr>
                <w:rFonts w:ascii="Times New Roman" w:eastAsia="Times New Roman" w:hAnsi="Times New Roman"/>
                <w:sz w:val="20"/>
                <w:szCs w:val="20"/>
              </w:rPr>
              <w:t xml:space="preserve">facility established for commercial biogas based electricity generation </w:t>
            </w:r>
            <w:r>
              <w:rPr>
                <w:rFonts w:ascii="Times New Roman" w:eastAsia="Times New Roman" w:hAnsi="Times New Roman"/>
                <w:sz w:val="20"/>
                <w:szCs w:val="20"/>
              </w:rPr>
              <w:t>power plants</w:t>
            </w:r>
          </w:p>
        </w:tc>
        <w:tc>
          <w:tcPr>
            <w:tcW w:w="1966" w:type="dxa"/>
          </w:tcPr>
          <w:p w:rsidR="00846AEC" w:rsidRPr="005E0F6F" w:rsidRDefault="00846AEC" w:rsidP="00846AEC">
            <w:pPr>
              <w:spacing w:before="120" w:after="120"/>
              <w:jc w:val="left"/>
              <w:rPr>
                <w:rFonts w:ascii="Times New Roman" w:hAnsi="Times New Roman"/>
                <w:sz w:val="20"/>
                <w:szCs w:val="20"/>
              </w:rPr>
            </w:pPr>
            <w:r>
              <w:rPr>
                <w:rFonts w:ascii="Times New Roman" w:eastAsia="Times New Roman" w:hAnsi="Times New Roman"/>
                <w:sz w:val="20"/>
                <w:szCs w:val="20"/>
              </w:rPr>
              <w:t>Incentive scheme established and soft loan available</w:t>
            </w:r>
          </w:p>
        </w:tc>
        <w:tc>
          <w:tcPr>
            <w:tcW w:w="2188" w:type="dxa"/>
          </w:tcPr>
          <w:p w:rsidR="00846AEC" w:rsidRPr="005E0F6F" w:rsidRDefault="00846AEC" w:rsidP="00846AEC">
            <w:pPr>
              <w:spacing w:before="120" w:after="120"/>
              <w:jc w:val="left"/>
              <w:rPr>
                <w:rFonts w:ascii="Times New Roman" w:hAnsi="Times New Roman"/>
                <w:sz w:val="20"/>
                <w:szCs w:val="20"/>
              </w:rPr>
            </w:pPr>
            <w:r w:rsidRPr="00286579">
              <w:rPr>
                <w:rFonts w:ascii="Times New Roman" w:eastAsia="Times New Roman" w:hAnsi="Times New Roman"/>
                <w:sz w:val="20"/>
                <w:szCs w:val="20"/>
              </w:rPr>
              <w:t>No existi</w:t>
            </w:r>
            <w:r>
              <w:rPr>
                <w:rFonts w:ascii="Times New Roman" w:eastAsia="Times New Roman" w:hAnsi="Times New Roman"/>
                <w:sz w:val="20"/>
                <w:szCs w:val="20"/>
              </w:rPr>
              <w:t xml:space="preserve">ng </w:t>
            </w:r>
            <w:r w:rsidR="00EE5978">
              <w:rPr>
                <w:rFonts w:ascii="Times New Roman" w:eastAsia="Times New Roman" w:hAnsi="Times New Roman"/>
                <w:sz w:val="20"/>
                <w:szCs w:val="20"/>
              </w:rPr>
              <w:t>soft loan facility</w:t>
            </w:r>
          </w:p>
        </w:tc>
        <w:tc>
          <w:tcPr>
            <w:tcW w:w="2188" w:type="dxa"/>
          </w:tcPr>
          <w:p w:rsidR="00846AEC" w:rsidRPr="005E0F6F" w:rsidRDefault="00846AEC" w:rsidP="00846AEC">
            <w:pPr>
              <w:spacing w:before="120" w:after="120"/>
              <w:jc w:val="left"/>
              <w:rPr>
                <w:rFonts w:ascii="Times New Roman" w:hAnsi="Times New Roman"/>
                <w:sz w:val="20"/>
                <w:szCs w:val="20"/>
              </w:rPr>
            </w:pPr>
            <w:r>
              <w:rPr>
                <w:rFonts w:ascii="Times New Roman" w:eastAsia="Times New Roman" w:hAnsi="Times New Roman"/>
                <w:sz w:val="20"/>
                <w:szCs w:val="20"/>
              </w:rPr>
              <w:t>At least one soft loan facility designed</w:t>
            </w:r>
          </w:p>
        </w:tc>
        <w:tc>
          <w:tcPr>
            <w:tcW w:w="2047" w:type="dxa"/>
          </w:tcPr>
          <w:p w:rsidR="00846AEC" w:rsidRDefault="00846AEC" w:rsidP="009D677D">
            <w:pPr>
              <w:numPr>
                <w:ilvl w:val="0"/>
                <w:numId w:val="40"/>
              </w:numPr>
              <w:spacing w:before="120" w:after="120"/>
              <w:jc w:val="left"/>
              <w:rPr>
                <w:rFonts w:ascii="Times New Roman" w:eastAsia="Times New Roman" w:hAnsi="Times New Roman"/>
                <w:sz w:val="20"/>
                <w:szCs w:val="20"/>
              </w:rPr>
            </w:pPr>
            <w:r>
              <w:rPr>
                <w:rFonts w:ascii="Times New Roman" w:eastAsia="Times New Roman" w:hAnsi="Times New Roman"/>
                <w:sz w:val="20"/>
                <w:szCs w:val="20"/>
              </w:rPr>
              <w:t>Si</w:t>
            </w:r>
            <w:r w:rsidRPr="00100185">
              <w:rPr>
                <w:rFonts w:ascii="Times New Roman" w:eastAsia="Times New Roman" w:hAnsi="Times New Roman"/>
                <w:sz w:val="20"/>
                <w:szCs w:val="20"/>
              </w:rPr>
              <w:t>g</w:t>
            </w:r>
            <w:r>
              <w:rPr>
                <w:rFonts w:ascii="Times New Roman" w:eastAsia="Times New Roman" w:hAnsi="Times New Roman"/>
                <w:sz w:val="20"/>
                <w:szCs w:val="20"/>
              </w:rPr>
              <w:t>n</w:t>
            </w:r>
            <w:r w:rsidRPr="00100185">
              <w:rPr>
                <w:rFonts w:ascii="Times New Roman" w:eastAsia="Times New Roman" w:hAnsi="Times New Roman"/>
                <w:sz w:val="20"/>
                <w:szCs w:val="20"/>
              </w:rPr>
              <w:t xml:space="preserve">ed </w:t>
            </w:r>
            <w:r>
              <w:rPr>
                <w:rFonts w:ascii="Times New Roman" w:eastAsia="Times New Roman" w:hAnsi="Times New Roman"/>
                <w:sz w:val="20"/>
                <w:szCs w:val="20"/>
              </w:rPr>
              <w:t xml:space="preserve">credit facility </w:t>
            </w:r>
          </w:p>
          <w:p w:rsidR="00846AEC" w:rsidRPr="006C219F" w:rsidRDefault="003F4A3B" w:rsidP="009D677D">
            <w:pPr>
              <w:numPr>
                <w:ilvl w:val="0"/>
                <w:numId w:val="40"/>
              </w:numPr>
              <w:spacing w:before="120" w:after="120"/>
              <w:ind w:left="317" w:hanging="317"/>
              <w:jc w:val="left"/>
              <w:rPr>
                <w:rFonts w:ascii="Times New Roman" w:eastAsia="Times New Roman" w:hAnsi="Times New Roman"/>
                <w:sz w:val="20"/>
                <w:szCs w:val="20"/>
              </w:rPr>
            </w:pPr>
            <w:r>
              <w:rPr>
                <w:rFonts w:ascii="Times New Roman" w:eastAsia="Times New Roman" w:hAnsi="Times New Roman"/>
                <w:sz w:val="20"/>
                <w:szCs w:val="20"/>
              </w:rPr>
              <w:t xml:space="preserve"> </w:t>
            </w:r>
            <w:r w:rsidR="00846AEC">
              <w:rPr>
                <w:rFonts w:ascii="Times New Roman" w:eastAsia="Times New Roman" w:hAnsi="Times New Roman"/>
                <w:sz w:val="20"/>
                <w:szCs w:val="20"/>
              </w:rPr>
              <w:t>Bank data</w:t>
            </w:r>
          </w:p>
        </w:tc>
        <w:tc>
          <w:tcPr>
            <w:tcW w:w="2322" w:type="dxa"/>
          </w:tcPr>
          <w:p w:rsidR="00846AEC" w:rsidRPr="006241DC" w:rsidRDefault="00846AEC" w:rsidP="00846AEC">
            <w:pPr>
              <w:spacing w:before="120" w:after="120"/>
              <w:ind w:left="360"/>
              <w:jc w:val="left"/>
              <w:rPr>
                <w:rFonts w:ascii="Times New Roman" w:eastAsia="Times New Roman" w:hAnsi="Times New Roman"/>
                <w:sz w:val="20"/>
                <w:szCs w:val="20"/>
              </w:rPr>
            </w:pPr>
            <w:r>
              <w:rPr>
                <w:rFonts w:ascii="Times New Roman" w:eastAsia="Times New Roman" w:hAnsi="Times New Roman"/>
                <w:sz w:val="20"/>
                <w:szCs w:val="20"/>
              </w:rPr>
              <w:t>Sustained support from the stakeholders and the financial sector</w:t>
            </w:r>
          </w:p>
        </w:tc>
      </w:tr>
      <w:tr w:rsidR="00846AEC" w:rsidRPr="005E0F6F" w:rsidTr="00641794">
        <w:trPr>
          <w:trHeight w:val="288"/>
        </w:trPr>
        <w:tc>
          <w:tcPr>
            <w:tcW w:w="13742" w:type="dxa"/>
            <w:gridSpan w:val="7"/>
            <w:tcBorders>
              <w:bottom w:val="single" w:sz="4" w:space="0" w:color="auto"/>
            </w:tcBorders>
            <w:tcMar>
              <w:left w:w="28" w:type="dxa"/>
              <w:right w:w="28" w:type="dxa"/>
            </w:tcMar>
          </w:tcPr>
          <w:p w:rsidR="00846AEC" w:rsidRPr="005E0F6F" w:rsidRDefault="00846AEC" w:rsidP="00846AEC">
            <w:pPr>
              <w:spacing w:before="120" w:after="120"/>
              <w:jc w:val="left"/>
              <w:rPr>
                <w:rFonts w:ascii="Times New Roman" w:hAnsi="Times New Roman"/>
                <w:sz w:val="20"/>
                <w:szCs w:val="20"/>
              </w:rPr>
            </w:pPr>
            <w:r w:rsidRPr="005E0F6F">
              <w:rPr>
                <w:rFonts w:ascii="Times New Roman" w:hAnsi="Times New Roman"/>
                <w:b/>
                <w:bCs/>
                <w:sz w:val="20"/>
                <w:szCs w:val="20"/>
              </w:rPr>
              <w:t xml:space="preserve">Project Component 3: </w:t>
            </w:r>
            <w:r w:rsidRPr="006241DC">
              <w:rPr>
                <w:rFonts w:ascii="Times New Roman" w:eastAsia="Times New Roman" w:hAnsi="Times New Roman"/>
                <w:b/>
                <w:sz w:val="20"/>
                <w:szCs w:val="20"/>
              </w:rPr>
              <w:t>Demonstrating  biogas based mini-grid technologies in commercial farms</w:t>
            </w:r>
          </w:p>
        </w:tc>
      </w:tr>
      <w:tr w:rsidR="0044077E" w:rsidRPr="005E0F6F" w:rsidTr="0044077E">
        <w:trPr>
          <w:trHeight w:val="288"/>
        </w:trPr>
        <w:tc>
          <w:tcPr>
            <w:tcW w:w="1196" w:type="dxa"/>
            <w:shd w:val="clear" w:color="auto" w:fill="BFBFBF" w:themeFill="background1" w:themeFillShade="BF"/>
            <w:tcMar>
              <w:left w:w="28" w:type="dxa"/>
              <w:right w:w="28" w:type="dxa"/>
            </w:tcMar>
          </w:tcPr>
          <w:p w:rsidR="0044077E" w:rsidRPr="005E0F6F" w:rsidRDefault="0044077E" w:rsidP="00B05372">
            <w:pPr>
              <w:spacing w:before="120" w:after="120"/>
              <w:jc w:val="left"/>
              <w:rPr>
                <w:rFonts w:ascii="Times New Roman" w:hAnsi="Times New Roman"/>
                <w:sz w:val="20"/>
                <w:szCs w:val="20"/>
              </w:rPr>
            </w:pPr>
            <w:r w:rsidRPr="005E0F6F">
              <w:rPr>
                <w:rFonts w:ascii="Times New Roman" w:hAnsi="Times New Roman"/>
                <w:sz w:val="20"/>
                <w:szCs w:val="20"/>
              </w:rPr>
              <w:t>Outcome 3</w:t>
            </w:r>
            <w:r>
              <w:rPr>
                <w:rFonts w:ascii="Times New Roman" w:hAnsi="Times New Roman"/>
                <w:sz w:val="20"/>
                <w:szCs w:val="20"/>
              </w:rPr>
              <w:t>.1</w:t>
            </w:r>
          </w:p>
        </w:tc>
        <w:tc>
          <w:tcPr>
            <w:tcW w:w="1835" w:type="dxa"/>
            <w:shd w:val="clear" w:color="auto" w:fill="BFBFBF" w:themeFill="background1" w:themeFillShade="BF"/>
          </w:tcPr>
          <w:p w:rsidR="0044077E" w:rsidRPr="005E0F6F" w:rsidRDefault="003030A6" w:rsidP="00B05372">
            <w:pPr>
              <w:spacing w:before="120" w:after="120"/>
              <w:jc w:val="left"/>
              <w:rPr>
                <w:rFonts w:ascii="Times New Roman" w:hAnsi="Times New Roman"/>
                <w:sz w:val="20"/>
                <w:szCs w:val="20"/>
              </w:rPr>
            </w:pPr>
            <w:r>
              <w:rPr>
                <w:rFonts w:ascii="Times New Roman" w:eastAsia="Times New Roman" w:hAnsi="Times New Roman"/>
                <w:sz w:val="20"/>
                <w:szCs w:val="20"/>
              </w:rPr>
              <w:t>Established</w:t>
            </w:r>
            <w:r w:rsidR="0044077E" w:rsidRPr="00614ECC">
              <w:rPr>
                <w:rFonts w:ascii="Times New Roman" w:eastAsia="Times New Roman" w:hAnsi="Times New Roman"/>
                <w:sz w:val="20"/>
                <w:szCs w:val="20"/>
              </w:rPr>
              <w:t xml:space="preserve"> biogas based rural electricity enterprises (REEs)</w:t>
            </w:r>
          </w:p>
        </w:tc>
        <w:tc>
          <w:tcPr>
            <w:tcW w:w="1966" w:type="dxa"/>
            <w:shd w:val="clear" w:color="auto" w:fill="BFBFBF" w:themeFill="background1" w:themeFillShade="BF"/>
          </w:tcPr>
          <w:p w:rsidR="0044077E" w:rsidRPr="005E0F6F" w:rsidRDefault="0044077E" w:rsidP="00B05372">
            <w:pPr>
              <w:spacing w:before="120" w:after="120"/>
              <w:ind w:left="31"/>
              <w:jc w:val="left"/>
              <w:rPr>
                <w:rFonts w:ascii="Times New Roman" w:hAnsi="Times New Roman"/>
                <w:sz w:val="20"/>
                <w:szCs w:val="20"/>
              </w:rPr>
            </w:pPr>
            <w:r>
              <w:rPr>
                <w:rFonts w:ascii="Times New Roman" w:hAnsi="Times New Roman"/>
                <w:sz w:val="20"/>
                <w:szCs w:val="20"/>
              </w:rPr>
              <w:t>Number of biogas based REEs established</w:t>
            </w:r>
          </w:p>
        </w:tc>
        <w:tc>
          <w:tcPr>
            <w:tcW w:w="2188" w:type="dxa"/>
            <w:shd w:val="clear" w:color="auto" w:fill="BFBFBF" w:themeFill="background1" w:themeFillShade="BF"/>
          </w:tcPr>
          <w:p w:rsidR="0044077E" w:rsidRPr="005E0F6F" w:rsidRDefault="0044077E" w:rsidP="00B05372">
            <w:pPr>
              <w:spacing w:before="120" w:after="120"/>
              <w:jc w:val="left"/>
              <w:rPr>
                <w:rFonts w:ascii="Times New Roman" w:hAnsi="Times New Roman"/>
                <w:sz w:val="20"/>
                <w:szCs w:val="20"/>
              </w:rPr>
            </w:pPr>
            <w:r>
              <w:rPr>
                <w:rFonts w:ascii="Times New Roman" w:hAnsi="Times New Roman"/>
                <w:sz w:val="20"/>
                <w:szCs w:val="20"/>
              </w:rPr>
              <w:t>No REE established</w:t>
            </w:r>
          </w:p>
        </w:tc>
        <w:tc>
          <w:tcPr>
            <w:tcW w:w="2188" w:type="dxa"/>
            <w:shd w:val="clear" w:color="auto" w:fill="BFBFBF" w:themeFill="background1" w:themeFillShade="BF"/>
          </w:tcPr>
          <w:p w:rsidR="0044077E" w:rsidRPr="005E0F6F" w:rsidRDefault="0044077E" w:rsidP="00B05372">
            <w:pPr>
              <w:spacing w:before="120" w:after="120"/>
              <w:jc w:val="left"/>
              <w:rPr>
                <w:rFonts w:ascii="Times New Roman" w:hAnsi="Times New Roman"/>
                <w:sz w:val="20"/>
                <w:szCs w:val="20"/>
              </w:rPr>
            </w:pPr>
            <w:r>
              <w:rPr>
                <w:rFonts w:ascii="Times New Roman" w:hAnsi="Times New Roman"/>
                <w:sz w:val="20"/>
                <w:szCs w:val="20"/>
              </w:rPr>
              <w:t xml:space="preserve">At least 1 REE established </w:t>
            </w:r>
          </w:p>
        </w:tc>
        <w:tc>
          <w:tcPr>
            <w:tcW w:w="2047" w:type="dxa"/>
            <w:shd w:val="clear" w:color="auto" w:fill="BFBFBF" w:themeFill="background1" w:themeFillShade="BF"/>
          </w:tcPr>
          <w:p w:rsidR="0044077E" w:rsidRDefault="0044077E" w:rsidP="00B05372">
            <w:pPr>
              <w:spacing w:before="120" w:after="120"/>
              <w:jc w:val="left"/>
              <w:rPr>
                <w:rFonts w:ascii="Times New Roman" w:hAnsi="Times New Roman"/>
                <w:sz w:val="20"/>
                <w:szCs w:val="20"/>
              </w:rPr>
            </w:pPr>
            <w:r>
              <w:rPr>
                <w:rFonts w:ascii="Times New Roman" w:hAnsi="Times New Roman"/>
                <w:sz w:val="20"/>
                <w:szCs w:val="20"/>
              </w:rPr>
              <w:t xml:space="preserve">1.Physical verification </w:t>
            </w:r>
          </w:p>
          <w:p w:rsidR="0044077E" w:rsidRDefault="0044077E" w:rsidP="00B05372">
            <w:pPr>
              <w:spacing w:before="120" w:after="120"/>
              <w:jc w:val="left"/>
              <w:rPr>
                <w:rFonts w:ascii="Times New Roman" w:hAnsi="Times New Roman"/>
                <w:sz w:val="20"/>
                <w:szCs w:val="20"/>
              </w:rPr>
            </w:pPr>
            <w:r>
              <w:rPr>
                <w:rFonts w:ascii="Times New Roman" w:hAnsi="Times New Roman"/>
                <w:sz w:val="20"/>
                <w:szCs w:val="20"/>
              </w:rPr>
              <w:t xml:space="preserve">2. End of project  report </w:t>
            </w:r>
          </w:p>
          <w:p w:rsidR="0044077E" w:rsidRPr="005E0F6F" w:rsidRDefault="0044077E" w:rsidP="00B05372">
            <w:pPr>
              <w:spacing w:before="120" w:after="120"/>
              <w:jc w:val="left"/>
              <w:rPr>
                <w:rFonts w:ascii="Times New Roman" w:hAnsi="Times New Roman"/>
                <w:sz w:val="20"/>
                <w:szCs w:val="20"/>
              </w:rPr>
            </w:pPr>
          </w:p>
        </w:tc>
        <w:tc>
          <w:tcPr>
            <w:tcW w:w="2322" w:type="dxa"/>
            <w:shd w:val="clear" w:color="auto" w:fill="BFBFBF" w:themeFill="background1" w:themeFillShade="BF"/>
          </w:tcPr>
          <w:p w:rsidR="0044077E" w:rsidRPr="005E0F6F" w:rsidRDefault="0044077E" w:rsidP="00B05372">
            <w:pPr>
              <w:spacing w:before="120" w:after="120"/>
              <w:jc w:val="left"/>
              <w:rPr>
                <w:rFonts w:ascii="Times New Roman" w:hAnsi="Times New Roman"/>
                <w:sz w:val="20"/>
                <w:szCs w:val="20"/>
              </w:rPr>
            </w:pPr>
            <w:r w:rsidRPr="00DB1AB0">
              <w:rPr>
                <w:rFonts w:ascii="Times New Roman" w:hAnsi="Times New Roman"/>
                <w:sz w:val="20"/>
                <w:szCs w:val="20"/>
              </w:rPr>
              <w:t>Sustained support from th</w:t>
            </w:r>
            <w:r>
              <w:rPr>
                <w:rFonts w:ascii="Times New Roman" w:hAnsi="Times New Roman"/>
                <w:sz w:val="20"/>
                <w:szCs w:val="20"/>
              </w:rPr>
              <w:t>e stakeholders and the private</w:t>
            </w:r>
            <w:r w:rsidRPr="00DB1AB0">
              <w:rPr>
                <w:rFonts w:ascii="Times New Roman" w:hAnsi="Times New Roman"/>
                <w:sz w:val="20"/>
                <w:szCs w:val="20"/>
              </w:rPr>
              <w:t xml:space="preserve"> sector</w:t>
            </w:r>
          </w:p>
        </w:tc>
      </w:tr>
      <w:tr w:rsidR="00846AEC" w:rsidRPr="005E0F6F" w:rsidTr="00641794">
        <w:trPr>
          <w:trHeight w:val="288"/>
        </w:trPr>
        <w:tc>
          <w:tcPr>
            <w:tcW w:w="1196" w:type="dxa"/>
            <w:tcMar>
              <w:left w:w="28" w:type="dxa"/>
              <w:right w:w="28" w:type="dxa"/>
            </w:tcMar>
          </w:tcPr>
          <w:p w:rsidR="00846AEC" w:rsidRPr="005E0F6F" w:rsidRDefault="00846AEC" w:rsidP="00846AEC">
            <w:pPr>
              <w:spacing w:before="120" w:after="120"/>
              <w:jc w:val="left"/>
              <w:rPr>
                <w:rFonts w:ascii="Times New Roman" w:hAnsi="Times New Roman"/>
                <w:bCs/>
                <w:sz w:val="20"/>
                <w:szCs w:val="20"/>
              </w:rPr>
            </w:pPr>
            <w:r w:rsidRPr="005E0F6F">
              <w:rPr>
                <w:rFonts w:ascii="Times New Roman" w:hAnsi="Times New Roman"/>
                <w:bCs/>
                <w:sz w:val="20"/>
                <w:szCs w:val="20"/>
              </w:rPr>
              <w:t>Output 3.1</w:t>
            </w:r>
            <w:r>
              <w:rPr>
                <w:rFonts w:ascii="Times New Roman" w:hAnsi="Times New Roman"/>
                <w:bCs/>
                <w:sz w:val="20"/>
                <w:szCs w:val="20"/>
              </w:rPr>
              <w:t>.1</w:t>
            </w:r>
          </w:p>
        </w:tc>
        <w:tc>
          <w:tcPr>
            <w:tcW w:w="1835" w:type="dxa"/>
          </w:tcPr>
          <w:p w:rsidR="00846AEC" w:rsidRPr="005E0F6F" w:rsidRDefault="00D82C7C" w:rsidP="00846AEC">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Bankable</w:t>
            </w:r>
            <w:r w:rsidR="00637447">
              <w:rPr>
                <w:rFonts w:ascii="Times New Roman" w:eastAsia="Times New Roman" w:hAnsi="Times New Roman"/>
                <w:sz w:val="20"/>
                <w:szCs w:val="20"/>
              </w:rPr>
              <w:t xml:space="preserve"> feasibility study </w:t>
            </w:r>
            <w:r>
              <w:rPr>
                <w:rFonts w:ascii="Times New Roman" w:eastAsia="Times New Roman" w:hAnsi="Times New Roman"/>
                <w:sz w:val="20"/>
                <w:szCs w:val="20"/>
              </w:rPr>
              <w:t xml:space="preserve">report </w:t>
            </w:r>
            <w:r w:rsidR="00637447">
              <w:rPr>
                <w:rFonts w:ascii="Times New Roman" w:eastAsia="Times New Roman" w:hAnsi="Times New Roman"/>
                <w:sz w:val="20"/>
                <w:szCs w:val="20"/>
              </w:rPr>
              <w:t>prepared for 11 participating farms</w:t>
            </w:r>
          </w:p>
        </w:tc>
        <w:tc>
          <w:tcPr>
            <w:tcW w:w="1966" w:type="dxa"/>
          </w:tcPr>
          <w:p w:rsidR="00846AEC" w:rsidRPr="006241DC" w:rsidRDefault="00637447" w:rsidP="00846AEC">
            <w:pPr>
              <w:spacing w:before="120" w:after="120"/>
              <w:jc w:val="left"/>
              <w:rPr>
                <w:rFonts w:ascii="Times New Roman" w:eastAsia="Times New Roman" w:hAnsi="Times New Roman"/>
                <w:sz w:val="20"/>
                <w:szCs w:val="20"/>
              </w:rPr>
            </w:pPr>
            <w:r>
              <w:rPr>
                <w:rFonts w:ascii="Times New Roman" w:hAnsi="Times New Roman"/>
                <w:sz w:val="20"/>
                <w:szCs w:val="20"/>
              </w:rPr>
              <w:t>Project progress status</w:t>
            </w:r>
            <w:r w:rsidDel="00637447">
              <w:rPr>
                <w:rFonts w:ascii="Times New Roman" w:eastAsia="Times New Roman" w:hAnsi="Times New Roman"/>
                <w:sz w:val="20"/>
                <w:szCs w:val="20"/>
              </w:rPr>
              <w:t xml:space="preserve"> </w:t>
            </w:r>
          </w:p>
        </w:tc>
        <w:tc>
          <w:tcPr>
            <w:tcW w:w="2188" w:type="dxa"/>
          </w:tcPr>
          <w:p w:rsidR="00846AEC" w:rsidRPr="006241DC" w:rsidRDefault="00637447" w:rsidP="00846AEC">
            <w:pPr>
              <w:spacing w:before="120" w:after="120"/>
              <w:jc w:val="left"/>
              <w:rPr>
                <w:rFonts w:ascii="Times New Roman" w:eastAsia="Times New Roman" w:hAnsi="Times New Roman"/>
                <w:sz w:val="20"/>
                <w:szCs w:val="20"/>
              </w:rPr>
            </w:pPr>
            <w:r>
              <w:rPr>
                <w:rFonts w:ascii="Times New Roman" w:hAnsi="Times New Roman"/>
                <w:sz w:val="20"/>
                <w:szCs w:val="20"/>
              </w:rPr>
              <w:t xml:space="preserve">Lack of </w:t>
            </w:r>
            <w:r w:rsidR="00D82C7C">
              <w:rPr>
                <w:rFonts w:ascii="Times New Roman" w:hAnsi="Times New Roman"/>
                <w:sz w:val="20"/>
                <w:szCs w:val="20"/>
              </w:rPr>
              <w:t>bankable</w:t>
            </w:r>
            <w:r>
              <w:rPr>
                <w:rFonts w:ascii="Times New Roman" w:hAnsi="Times New Roman"/>
                <w:sz w:val="20"/>
                <w:szCs w:val="20"/>
              </w:rPr>
              <w:t xml:space="preserve"> feasibility study </w:t>
            </w:r>
            <w:r w:rsidRPr="005E0F6F">
              <w:rPr>
                <w:rFonts w:ascii="Times New Roman" w:hAnsi="Times New Roman"/>
                <w:sz w:val="20"/>
                <w:szCs w:val="20"/>
              </w:rPr>
              <w:t>reports for further project development.</w:t>
            </w:r>
          </w:p>
        </w:tc>
        <w:tc>
          <w:tcPr>
            <w:tcW w:w="2188" w:type="dxa"/>
          </w:tcPr>
          <w:p w:rsidR="00846AEC" w:rsidRPr="006241DC" w:rsidRDefault="00637447" w:rsidP="00846AEC">
            <w:pPr>
              <w:spacing w:before="120" w:after="120"/>
              <w:jc w:val="left"/>
              <w:rPr>
                <w:rFonts w:ascii="Times New Roman" w:eastAsia="Times New Roman" w:hAnsi="Times New Roman"/>
                <w:sz w:val="20"/>
                <w:szCs w:val="20"/>
              </w:rPr>
            </w:pPr>
            <w:r>
              <w:rPr>
                <w:rFonts w:ascii="Times New Roman" w:hAnsi="Times New Roman"/>
                <w:sz w:val="20"/>
                <w:szCs w:val="20"/>
              </w:rPr>
              <w:t>D</w:t>
            </w:r>
            <w:r w:rsidRPr="005E0F6F">
              <w:rPr>
                <w:rFonts w:ascii="Times New Roman" w:hAnsi="Times New Roman"/>
                <w:sz w:val="20"/>
                <w:szCs w:val="20"/>
              </w:rPr>
              <w:t>etailed plant design reports</w:t>
            </w:r>
            <w:r>
              <w:rPr>
                <w:rFonts w:ascii="Times New Roman" w:hAnsi="Times New Roman"/>
                <w:sz w:val="20"/>
                <w:szCs w:val="20"/>
              </w:rPr>
              <w:t xml:space="preserve"> for the participating farms</w:t>
            </w:r>
          </w:p>
        </w:tc>
        <w:tc>
          <w:tcPr>
            <w:tcW w:w="2047" w:type="dxa"/>
          </w:tcPr>
          <w:p w:rsidR="00846AEC" w:rsidRPr="006241DC" w:rsidRDefault="00637447" w:rsidP="00807DD7">
            <w:pPr>
              <w:spacing w:before="120" w:after="120"/>
              <w:ind w:left="331"/>
              <w:jc w:val="left"/>
              <w:rPr>
                <w:rFonts w:ascii="Times New Roman" w:eastAsia="Times New Roman" w:hAnsi="Times New Roman"/>
                <w:sz w:val="20"/>
                <w:szCs w:val="20"/>
              </w:rPr>
            </w:pPr>
            <w:r w:rsidRPr="005E0F6F">
              <w:rPr>
                <w:rFonts w:ascii="Times New Roman" w:hAnsi="Times New Roman"/>
                <w:sz w:val="20"/>
                <w:szCs w:val="20"/>
              </w:rPr>
              <w:t>Detail</w:t>
            </w:r>
            <w:r>
              <w:rPr>
                <w:rFonts w:ascii="Times New Roman" w:hAnsi="Times New Roman"/>
                <w:sz w:val="20"/>
                <w:szCs w:val="20"/>
              </w:rPr>
              <w:t>ed plant design reports of each participating farm.</w:t>
            </w:r>
          </w:p>
        </w:tc>
        <w:tc>
          <w:tcPr>
            <w:tcW w:w="2322" w:type="dxa"/>
          </w:tcPr>
          <w:p w:rsidR="00846AEC" w:rsidRDefault="00846AEC" w:rsidP="009D677D">
            <w:pPr>
              <w:numPr>
                <w:ilvl w:val="0"/>
                <w:numId w:val="36"/>
              </w:numPr>
              <w:ind w:left="328" w:hanging="308"/>
              <w:jc w:val="left"/>
              <w:rPr>
                <w:rFonts w:ascii="Times New Roman" w:eastAsia="Times New Roman" w:hAnsi="Times New Roman"/>
                <w:sz w:val="20"/>
                <w:szCs w:val="20"/>
              </w:rPr>
            </w:pPr>
            <w:r w:rsidRPr="00614ECC">
              <w:rPr>
                <w:rFonts w:ascii="Times New Roman" w:eastAsia="Times New Roman" w:hAnsi="Times New Roman"/>
                <w:sz w:val="20"/>
                <w:szCs w:val="20"/>
              </w:rPr>
              <w:t>Sustained</w:t>
            </w:r>
            <w:r>
              <w:rPr>
                <w:rFonts w:ascii="Times New Roman" w:eastAsia="Times New Roman" w:hAnsi="Times New Roman"/>
                <w:sz w:val="20"/>
                <w:szCs w:val="20"/>
              </w:rPr>
              <w:t xml:space="preserve"> </w:t>
            </w:r>
            <w:r w:rsidRPr="00614ECC">
              <w:rPr>
                <w:rFonts w:ascii="Times New Roman" w:eastAsia="Times New Roman" w:hAnsi="Times New Roman"/>
                <w:sz w:val="20"/>
                <w:szCs w:val="20"/>
              </w:rPr>
              <w:t>Government support</w:t>
            </w:r>
            <w:r>
              <w:rPr>
                <w:rFonts w:ascii="Times New Roman" w:eastAsia="Times New Roman" w:hAnsi="Times New Roman"/>
                <w:sz w:val="20"/>
                <w:szCs w:val="20"/>
              </w:rPr>
              <w:t xml:space="preserve"> </w:t>
            </w:r>
            <w:r w:rsidRPr="00614ECC">
              <w:rPr>
                <w:rFonts w:ascii="Times New Roman" w:eastAsia="Times New Roman" w:hAnsi="Times New Roman"/>
                <w:sz w:val="20"/>
                <w:szCs w:val="20"/>
              </w:rPr>
              <w:t>to agreed project</w:t>
            </w:r>
            <w:r>
              <w:rPr>
                <w:rFonts w:ascii="Times New Roman" w:eastAsia="Times New Roman" w:hAnsi="Times New Roman"/>
                <w:sz w:val="20"/>
                <w:szCs w:val="20"/>
              </w:rPr>
              <w:t xml:space="preserve"> activities and policies conducive to </w:t>
            </w:r>
            <w:r w:rsidRPr="00614ECC">
              <w:rPr>
                <w:rFonts w:ascii="Times New Roman" w:eastAsia="Times New Roman" w:hAnsi="Times New Roman"/>
                <w:sz w:val="20"/>
                <w:szCs w:val="20"/>
              </w:rPr>
              <w:t>promote RE</w:t>
            </w:r>
            <w:r>
              <w:rPr>
                <w:rFonts w:ascii="Times New Roman" w:eastAsia="Times New Roman" w:hAnsi="Times New Roman"/>
                <w:sz w:val="20"/>
                <w:szCs w:val="20"/>
              </w:rPr>
              <w:t xml:space="preserve"> technologies</w:t>
            </w:r>
          </w:p>
          <w:p w:rsidR="00846AEC" w:rsidRPr="006241DC" w:rsidRDefault="00846AEC" w:rsidP="009D677D">
            <w:pPr>
              <w:numPr>
                <w:ilvl w:val="0"/>
                <w:numId w:val="36"/>
              </w:numPr>
              <w:ind w:left="328" w:hanging="308"/>
              <w:jc w:val="left"/>
              <w:rPr>
                <w:rFonts w:ascii="Times New Roman" w:eastAsia="Times New Roman" w:hAnsi="Times New Roman"/>
                <w:sz w:val="20"/>
                <w:szCs w:val="20"/>
              </w:rPr>
            </w:pPr>
            <w:r w:rsidRPr="006241DC">
              <w:rPr>
                <w:rFonts w:ascii="Times New Roman" w:eastAsia="Times New Roman" w:hAnsi="Times New Roman"/>
                <w:sz w:val="20"/>
                <w:szCs w:val="20"/>
              </w:rPr>
              <w:t>Commercial farm</w:t>
            </w:r>
            <w:r>
              <w:rPr>
                <w:rFonts w:ascii="Times New Roman" w:eastAsia="Times New Roman" w:hAnsi="Times New Roman"/>
                <w:sz w:val="20"/>
                <w:szCs w:val="20"/>
              </w:rPr>
              <w:t xml:space="preserve"> </w:t>
            </w:r>
            <w:r w:rsidRPr="006241DC">
              <w:rPr>
                <w:rFonts w:ascii="Times New Roman" w:eastAsia="Times New Roman" w:hAnsi="Times New Roman"/>
                <w:sz w:val="20"/>
                <w:szCs w:val="20"/>
              </w:rPr>
              <w:lastRenderedPageBreak/>
              <w:t>partnering with the</w:t>
            </w:r>
            <w:r>
              <w:rPr>
                <w:rFonts w:ascii="Times New Roman" w:eastAsia="Times New Roman" w:hAnsi="Times New Roman"/>
                <w:sz w:val="20"/>
                <w:szCs w:val="20"/>
              </w:rPr>
              <w:t xml:space="preserve"> </w:t>
            </w:r>
            <w:r w:rsidRPr="006241DC">
              <w:rPr>
                <w:rFonts w:ascii="Times New Roman" w:eastAsia="Times New Roman" w:hAnsi="Times New Roman"/>
                <w:sz w:val="20"/>
                <w:szCs w:val="20"/>
              </w:rPr>
              <w:t>GEF project fulfil</w:t>
            </w:r>
            <w:r>
              <w:rPr>
                <w:rFonts w:ascii="Times New Roman" w:eastAsia="Times New Roman" w:hAnsi="Times New Roman"/>
                <w:sz w:val="20"/>
                <w:szCs w:val="20"/>
              </w:rPr>
              <w:t xml:space="preserve"> </w:t>
            </w:r>
            <w:r w:rsidRPr="006241DC">
              <w:rPr>
                <w:rFonts w:ascii="Times New Roman" w:eastAsia="Times New Roman" w:hAnsi="Times New Roman"/>
                <w:sz w:val="20"/>
                <w:szCs w:val="20"/>
              </w:rPr>
              <w:t>their co-financing</w:t>
            </w:r>
            <w:r>
              <w:rPr>
                <w:rFonts w:ascii="Times New Roman" w:eastAsia="Times New Roman" w:hAnsi="Times New Roman"/>
                <w:sz w:val="20"/>
                <w:szCs w:val="20"/>
              </w:rPr>
              <w:t xml:space="preserve"> commitment</w:t>
            </w:r>
            <w:r w:rsidRPr="006241DC">
              <w:rPr>
                <w:rFonts w:ascii="Times New Roman" w:eastAsia="Times New Roman" w:hAnsi="Times New Roman"/>
                <w:sz w:val="20"/>
                <w:szCs w:val="20"/>
              </w:rPr>
              <w:t>s</w:t>
            </w:r>
          </w:p>
        </w:tc>
      </w:tr>
      <w:tr w:rsidR="00214E24" w:rsidRPr="005E0F6F" w:rsidTr="00641794">
        <w:trPr>
          <w:trHeight w:val="288"/>
        </w:trPr>
        <w:tc>
          <w:tcPr>
            <w:tcW w:w="1196" w:type="dxa"/>
            <w:tcMar>
              <w:left w:w="28" w:type="dxa"/>
              <w:right w:w="28" w:type="dxa"/>
            </w:tcMar>
          </w:tcPr>
          <w:p w:rsidR="00214E24" w:rsidRPr="005E0F6F" w:rsidRDefault="00214E24" w:rsidP="00846AEC">
            <w:pPr>
              <w:spacing w:before="120" w:after="120"/>
              <w:jc w:val="left"/>
              <w:rPr>
                <w:rFonts w:ascii="Times New Roman" w:hAnsi="Times New Roman"/>
                <w:bCs/>
                <w:sz w:val="20"/>
                <w:szCs w:val="20"/>
              </w:rPr>
            </w:pPr>
            <w:r>
              <w:rPr>
                <w:rFonts w:ascii="Times New Roman" w:hAnsi="Times New Roman"/>
                <w:sz w:val="20"/>
                <w:szCs w:val="20"/>
              </w:rPr>
              <w:lastRenderedPageBreak/>
              <w:t>Output 3.1.2</w:t>
            </w:r>
          </w:p>
        </w:tc>
        <w:tc>
          <w:tcPr>
            <w:tcW w:w="1835" w:type="dxa"/>
          </w:tcPr>
          <w:p w:rsidR="00214E24" w:rsidRDefault="00214E24" w:rsidP="00846AEC">
            <w:pPr>
              <w:spacing w:before="120" w:after="120"/>
              <w:jc w:val="left"/>
              <w:rPr>
                <w:rFonts w:ascii="Times New Roman" w:eastAsia="Times New Roman" w:hAnsi="Times New Roman"/>
                <w:sz w:val="20"/>
                <w:szCs w:val="20"/>
              </w:rPr>
            </w:pPr>
            <w:r>
              <w:rPr>
                <w:rFonts w:ascii="Times New Roman" w:hAnsi="Times New Roman"/>
                <w:sz w:val="20"/>
                <w:szCs w:val="20"/>
              </w:rPr>
              <w:t xml:space="preserve">Incentive mechanism </w:t>
            </w:r>
            <w:r w:rsidRPr="005E0F6F">
              <w:rPr>
                <w:rFonts w:ascii="Times New Roman" w:hAnsi="Times New Roman"/>
                <w:sz w:val="20"/>
                <w:szCs w:val="20"/>
              </w:rPr>
              <w:t>established</w:t>
            </w:r>
            <w:r>
              <w:rPr>
                <w:rFonts w:ascii="Times New Roman" w:hAnsi="Times New Roman"/>
                <w:sz w:val="20"/>
                <w:szCs w:val="20"/>
              </w:rPr>
              <w:t xml:space="preserve"> for investors of commercial biogas plants</w:t>
            </w:r>
          </w:p>
        </w:tc>
        <w:tc>
          <w:tcPr>
            <w:tcW w:w="1966" w:type="dxa"/>
          </w:tcPr>
          <w:p w:rsidR="00214E24" w:rsidRDefault="00214E24" w:rsidP="00846AEC">
            <w:pPr>
              <w:spacing w:before="120" w:after="120"/>
              <w:jc w:val="left"/>
              <w:rPr>
                <w:rFonts w:ascii="Times New Roman" w:hAnsi="Times New Roman"/>
                <w:sz w:val="20"/>
                <w:szCs w:val="20"/>
              </w:rPr>
            </w:pPr>
            <w:r w:rsidRPr="005E0F6F">
              <w:rPr>
                <w:rFonts w:ascii="Times New Roman" w:hAnsi="Times New Roman"/>
                <w:sz w:val="20"/>
                <w:szCs w:val="20"/>
              </w:rPr>
              <w:t>USD incentives based on i</w:t>
            </w:r>
            <w:r>
              <w:rPr>
                <w:rFonts w:ascii="Times New Roman" w:hAnsi="Times New Roman"/>
                <w:sz w:val="20"/>
                <w:szCs w:val="20"/>
              </w:rPr>
              <w:t>ncremental cost principle to Biogas</w:t>
            </w:r>
            <w:r w:rsidRPr="005E0F6F">
              <w:rPr>
                <w:rFonts w:ascii="Times New Roman" w:hAnsi="Times New Roman"/>
                <w:sz w:val="20"/>
                <w:szCs w:val="20"/>
              </w:rPr>
              <w:t xml:space="preserve"> projects</w:t>
            </w:r>
          </w:p>
        </w:tc>
        <w:tc>
          <w:tcPr>
            <w:tcW w:w="2188" w:type="dxa"/>
          </w:tcPr>
          <w:p w:rsidR="00214E24" w:rsidRDefault="00214E24" w:rsidP="00846AEC">
            <w:pPr>
              <w:spacing w:before="120" w:after="120"/>
              <w:jc w:val="left"/>
              <w:rPr>
                <w:rFonts w:ascii="Times New Roman" w:hAnsi="Times New Roman"/>
                <w:sz w:val="20"/>
                <w:szCs w:val="20"/>
              </w:rPr>
            </w:pPr>
            <w:r w:rsidRPr="005E0F6F">
              <w:rPr>
                <w:rFonts w:ascii="Times New Roman" w:hAnsi="Times New Roman"/>
                <w:sz w:val="20"/>
                <w:szCs w:val="20"/>
              </w:rPr>
              <w:t>Inadequate financing faciliti</w:t>
            </w:r>
            <w:r>
              <w:rPr>
                <w:rFonts w:ascii="Times New Roman" w:hAnsi="Times New Roman"/>
                <w:sz w:val="20"/>
                <w:szCs w:val="20"/>
              </w:rPr>
              <w:t>es to attract investments in Biogas</w:t>
            </w:r>
            <w:r w:rsidRPr="005E0F6F">
              <w:rPr>
                <w:rFonts w:ascii="Times New Roman" w:hAnsi="Times New Roman"/>
                <w:sz w:val="20"/>
                <w:szCs w:val="20"/>
              </w:rPr>
              <w:t xml:space="preserve"> projects</w:t>
            </w:r>
          </w:p>
        </w:tc>
        <w:tc>
          <w:tcPr>
            <w:tcW w:w="2188" w:type="dxa"/>
          </w:tcPr>
          <w:p w:rsidR="00214E24" w:rsidRDefault="00214E24" w:rsidP="00846AEC">
            <w:pPr>
              <w:spacing w:before="120" w:after="120"/>
              <w:jc w:val="left"/>
              <w:rPr>
                <w:rFonts w:ascii="Times New Roman" w:hAnsi="Times New Roman"/>
                <w:sz w:val="20"/>
                <w:szCs w:val="20"/>
              </w:rPr>
            </w:pPr>
            <w:r w:rsidRPr="005E0F6F">
              <w:rPr>
                <w:rFonts w:ascii="Times New Roman" w:hAnsi="Times New Roman"/>
                <w:sz w:val="20"/>
                <w:szCs w:val="20"/>
              </w:rPr>
              <w:t xml:space="preserve">Establish incentive scheme with </w:t>
            </w:r>
            <w:r>
              <w:rPr>
                <w:rFonts w:ascii="Times New Roman" w:hAnsi="Times New Roman"/>
                <w:sz w:val="20"/>
                <w:szCs w:val="20"/>
              </w:rPr>
              <w:t>GEF grant for the participating  farms and potential investors</w:t>
            </w:r>
          </w:p>
        </w:tc>
        <w:tc>
          <w:tcPr>
            <w:tcW w:w="2047" w:type="dxa"/>
          </w:tcPr>
          <w:p w:rsidR="00214E24" w:rsidRPr="005E0F6F" w:rsidRDefault="00214E24" w:rsidP="00834672">
            <w:pPr>
              <w:spacing w:before="120" w:after="120"/>
              <w:ind w:left="241"/>
              <w:jc w:val="left"/>
              <w:rPr>
                <w:rFonts w:ascii="Times New Roman" w:hAnsi="Times New Roman"/>
                <w:sz w:val="20"/>
                <w:szCs w:val="20"/>
              </w:rPr>
            </w:pPr>
            <w:r>
              <w:rPr>
                <w:rFonts w:ascii="Times New Roman" w:hAnsi="Times New Roman"/>
                <w:sz w:val="20"/>
                <w:szCs w:val="20"/>
              </w:rPr>
              <w:t>FTB</w:t>
            </w:r>
            <w:r w:rsidRPr="005E0F6F">
              <w:rPr>
                <w:rFonts w:ascii="Times New Roman" w:hAnsi="Times New Roman"/>
                <w:sz w:val="20"/>
                <w:szCs w:val="20"/>
              </w:rPr>
              <w:t xml:space="preserve"> documents</w:t>
            </w:r>
          </w:p>
          <w:p w:rsidR="00214E24" w:rsidRPr="005E0F6F" w:rsidRDefault="00214E24" w:rsidP="00807DD7">
            <w:pPr>
              <w:spacing w:before="120" w:after="120"/>
              <w:ind w:left="331"/>
              <w:jc w:val="left"/>
              <w:rPr>
                <w:rFonts w:ascii="Times New Roman" w:hAnsi="Times New Roman"/>
                <w:sz w:val="20"/>
                <w:szCs w:val="20"/>
              </w:rPr>
            </w:pPr>
          </w:p>
        </w:tc>
        <w:tc>
          <w:tcPr>
            <w:tcW w:w="2322" w:type="dxa"/>
          </w:tcPr>
          <w:p w:rsidR="00214E24" w:rsidRPr="005E0F6F" w:rsidRDefault="00214E24" w:rsidP="007D0ACA">
            <w:pPr>
              <w:spacing w:before="120" w:after="120"/>
              <w:jc w:val="left"/>
              <w:rPr>
                <w:rFonts w:ascii="Times New Roman" w:hAnsi="Times New Roman"/>
                <w:sz w:val="20"/>
                <w:szCs w:val="20"/>
              </w:rPr>
            </w:pPr>
            <w:r>
              <w:rPr>
                <w:rFonts w:ascii="Times New Roman" w:hAnsi="Times New Roman"/>
                <w:sz w:val="20"/>
                <w:szCs w:val="20"/>
              </w:rPr>
              <w:t>Support of MoE and MAFF</w:t>
            </w:r>
            <w:r w:rsidRPr="005E0F6F">
              <w:rPr>
                <w:rFonts w:ascii="Times New Roman" w:hAnsi="Times New Roman"/>
                <w:sz w:val="20"/>
                <w:szCs w:val="20"/>
              </w:rPr>
              <w:t xml:space="preserve"> and interest of pri</w:t>
            </w:r>
            <w:r>
              <w:rPr>
                <w:rFonts w:ascii="Times New Roman" w:hAnsi="Times New Roman"/>
                <w:sz w:val="20"/>
                <w:szCs w:val="20"/>
              </w:rPr>
              <w:t>vate investors along with the FT</w:t>
            </w:r>
            <w:r w:rsidRPr="005E0F6F">
              <w:rPr>
                <w:rFonts w:ascii="Times New Roman" w:hAnsi="Times New Roman"/>
                <w:sz w:val="20"/>
                <w:szCs w:val="20"/>
              </w:rPr>
              <w:t>B</w:t>
            </w:r>
          </w:p>
          <w:p w:rsidR="00214E24" w:rsidRPr="00614ECC" w:rsidRDefault="00214E24" w:rsidP="00834672">
            <w:pPr>
              <w:jc w:val="left"/>
              <w:rPr>
                <w:rFonts w:ascii="Times New Roman" w:eastAsia="Times New Roman" w:hAnsi="Times New Roman"/>
                <w:sz w:val="20"/>
                <w:szCs w:val="20"/>
              </w:rPr>
            </w:pPr>
          </w:p>
        </w:tc>
      </w:tr>
      <w:tr w:rsidR="00846AEC" w:rsidRPr="005E0F6F" w:rsidTr="00641794">
        <w:trPr>
          <w:trHeight w:val="288"/>
        </w:trPr>
        <w:tc>
          <w:tcPr>
            <w:tcW w:w="1196" w:type="dxa"/>
            <w:tcMar>
              <w:left w:w="28" w:type="dxa"/>
              <w:right w:w="28" w:type="dxa"/>
            </w:tcMar>
          </w:tcPr>
          <w:p w:rsidR="00846AEC" w:rsidRPr="005E0F6F" w:rsidRDefault="00846AEC" w:rsidP="00846AEC">
            <w:pPr>
              <w:spacing w:before="120" w:after="120"/>
              <w:jc w:val="left"/>
              <w:rPr>
                <w:rFonts w:ascii="Times New Roman" w:hAnsi="Times New Roman"/>
                <w:bCs/>
                <w:sz w:val="20"/>
                <w:szCs w:val="20"/>
              </w:rPr>
            </w:pPr>
            <w:r>
              <w:rPr>
                <w:rFonts w:ascii="Times New Roman" w:hAnsi="Times New Roman"/>
                <w:bCs/>
                <w:sz w:val="20"/>
                <w:szCs w:val="20"/>
              </w:rPr>
              <w:t>Output 3.1.</w:t>
            </w:r>
            <w:r w:rsidR="00214E24">
              <w:rPr>
                <w:rFonts w:ascii="Times New Roman" w:hAnsi="Times New Roman"/>
                <w:bCs/>
                <w:sz w:val="20"/>
                <w:szCs w:val="20"/>
              </w:rPr>
              <w:t>3</w:t>
            </w:r>
          </w:p>
        </w:tc>
        <w:tc>
          <w:tcPr>
            <w:tcW w:w="1835" w:type="dxa"/>
          </w:tcPr>
          <w:p w:rsidR="00637447" w:rsidRPr="00637447" w:rsidRDefault="00637447" w:rsidP="00637447">
            <w:pPr>
              <w:spacing w:before="120" w:after="120"/>
              <w:jc w:val="left"/>
              <w:rPr>
                <w:rFonts w:ascii="Times New Roman" w:eastAsia="Times New Roman" w:hAnsi="Times New Roman"/>
                <w:noProof/>
                <w:sz w:val="20"/>
                <w:szCs w:val="20"/>
              </w:rPr>
            </w:pPr>
            <w:r w:rsidRPr="00637447">
              <w:rPr>
                <w:rFonts w:ascii="Times New Roman" w:eastAsia="Times New Roman" w:hAnsi="Times New Roman"/>
                <w:noProof/>
                <w:sz w:val="20"/>
                <w:szCs w:val="20"/>
              </w:rPr>
              <w:t>Cumulative of at least 1</w:t>
            </w:r>
            <w:r>
              <w:rPr>
                <w:rFonts w:ascii="Times New Roman" w:eastAsia="Times New Roman" w:hAnsi="Times New Roman"/>
                <w:noProof/>
                <w:sz w:val="20"/>
                <w:szCs w:val="20"/>
              </w:rPr>
              <w:t xml:space="preserve"> MW</w:t>
            </w:r>
            <w:r w:rsidRPr="00637447">
              <w:rPr>
                <w:rFonts w:ascii="Times New Roman" w:eastAsia="Times New Roman" w:hAnsi="Times New Roman"/>
                <w:noProof/>
                <w:sz w:val="20"/>
                <w:szCs w:val="20"/>
              </w:rPr>
              <w:t xml:space="preserve">of  </w:t>
            </w:r>
            <w:r>
              <w:rPr>
                <w:rFonts w:ascii="Times New Roman" w:eastAsia="Times New Roman" w:hAnsi="Times New Roman"/>
                <w:noProof/>
                <w:sz w:val="20"/>
                <w:szCs w:val="20"/>
              </w:rPr>
              <w:t>biogas based mini-grid</w:t>
            </w:r>
            <w:r w:rsidRPr="00637447">
              <w:rPr>
                <w:rFonts w:ascii="Times New Roman" w:eastAsia="Times New Roman" w:hAnsi="Times New Roman"/>
                <w:noProof/>
                <w:sz w:val="20"/>
                <w:szCs w:val="20"/>
              </w:rPr>
              <w:t>established at participating 11 farms</w:t>
            </w:r>
          </w:p>
          <w:p w:rsidR="00846AEC" w:rsidRPr="003F4A3B" w:rsidRDefault="00846AEC" w:rsidP="00846AEC">
            <w:pPr>
              <w:spacing w:before="120" w:after="120"/>
              <w:jc w:val="left"/>
              <w:rPr>
                <w:rFonts w:ascii="Times New Roman" w:eastAsia="Times New Roman" w:hAnsi="Times New Roman"/>
                <w:sz w:val="20"/>
                <w:szCs w:val="20"/>
              </w:rPr>
            </w:pPr>
          </w:p>
        </w:tc>
        <w:tc>
          <w:tcPr>
            <w:tcW w:w="1966" w:type="dxa"/>
          </w:tcPr>
          <w:p w:rsidR="00846AEC" w:rsidRDefault="00637447" w:rsidP="00846AEC">
            <w:pPr>
              <w:spacing w:before="120" w:after="120"/>
              <w:jc w:val="left"/>
              <w:rPr>
                <w:rFonts w:ascii="Times New Roman" w:eastAsia="Times New Roman" w:hAnsi="Times New Roman"/>
                <w:sz w:val="20"/>
                <w:szCs w:val="20"/>
              </w:rPr>
            </w:pPr>
            <w:r w:rsidRPr="005E0F6F">
              <w:rPr>
                <w:rFonts w:ascii="Times New Roman" w:hAnsi="Times New Roman"/>
                <w:sz w:val="20"/>
                <w:szCs w:val="20"/>
              </w:rPr>
              <w:t>MW of installed capacity</w:t>
            </w:r>
            <w:r w:rsidDel="00637447">
              <w:rPr>
                <w:rFonts w:ascii="Times New Roman" w:eastAsia="Times New Roman" w:hAnsi="Times New Roman"/>
                <w:sz w:val="20"/>
                <w:szCs w:val="20"/>
              </w:rPr>
              <w:t xml:space="preserve"> </w:t>
            </w:r>
          </w:p>
        </w:tc>
        <w:tc>
          <w:tcPr>
            <w:tcW w:w="2188" w:type="dxa"/>
          </w:tcPr>
          <w:p w:rsidR="00846AEC" w:rsidRDefault="00846AEC" w:rsidP="00846AEC">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 xml:space="preserve">No biogas power plant </w:t>
            </w:r>
            <w:r w:rsidRPr="00614ECC">
              <w:rPr>
                <w:rFonts w:ascii="Times New Roman" w:eastAsia="Times New Roman" w:hAnsi="Times New Roman"/>
                <w:sz w:val="20"/>
                <w:szCs w:val="20"/>
              </w:rPr>
              <w:t xml:space="preserve"> at </w:t>
            </w:r>
            <w:r>
              <w:rPr>
                <w:rFonts w:ascii="Times New Roman" w:eastAsia="Times New Roman" w:hAnsi="Times New Roman"/>
                <w:sz w:val="20"/>
                <w:szCs w:val="20"/>
              </w:rPr>
              <w:t>m</w:t>
            </w:r>
            <w:r w:rsidRPr="00614ECC">
              <w:rPr>
                <w:rFonts w:ascii="Times New Roman" w:eastAsia="Times New Roman" w:hAnsi="Times New Roman"/>
                <w:sz w:val="20"/>
                <w:szCs w:val="20"/>
              </w:rPr>
              <w:t>edium to large scale animal farms,</w:t>
            </w:r>
          </w:p>
        </w:tc>
        <w:tc>
          <w:tcPr>
            <w:tcW w:w="2188" w:type="dxa"/>
          </w:tcPr>
          <w:p w:rsidR="00846AEC" w:rsidRDefault="00846AEC" w:rsidP="00846AEC">
            <w:pPr>
              <w:spacing w:before="120" w:after="120"/>
              <w:jc w:val="left"/>
              <w:rPr>
                <w:rFonts w:ascii="Times New Roman" w:eastAsia="Times New Roman" w:hAnsi="Times New Roman"/>
                <w:sz w:val="20"/>
                <w:szCs w:val="20"/>
              </w:rPr>
            </w:pPr>
            <w:r>
              <w:rPr>
                <w:rFonts w:ascii="Times New Roman" w:eastAsia="Times New Roman" w:hAnsi="Times New Roman"/>
                <w:sz w:val="20"/>
                <w:szCs w:val="20"/>
              </w:rPr>
              <w:t>At least 1 MW biogas power plant should be established at the end of the project</w:t>
            </w:r>
          </w:p>
        </w:tc>
        <w:tc>
          <w:tcPr>
            <w:tcW w:w="2047" w:type="dxa"/>
          </w:tcPr>
          <w:p w:rsidR="00846AEC" w:rsidRDefault="00846AEC" w:rsidP="009D677D">
            <w:pPr>
              <w:numPr>
                <w:ilvl w:val="0"/>
                <w:numId w:val="41"/>
              </w:numPr>
              <w:spacing w:before="120" w:after="120"/>
              <w:jc w:val="left"/>
              <w:rPr>
                <w:rFonts w:ascii="Times New Roman" w:eastAsia="Times New Roman" w:hAnsi="Times New Roman"/>
                <w:sz w:val="20"/>
                <w:szCs w:val="20"/>
              </w:rPr>
            </w:pPr>
            <w:r>
              <w:rPr>
                <w:rFonts w:ascii="Times New Roman" w:eastAsia="Times New Roman" w:hAnsi="Times New Roman"/>
                <w:sz w:val="20"/>
                <w:szCs w:val="20"/>
              </w:rPr>
              <w:t>Physical verification</w:t>
            </w:r>
          </w:p>
          <w:p w:rsidR="00846AEC" w:rsidRPr="006241DC" w:rsidRDefault="00846AEC" w:rsidP="009D677D">
            <w:pPr>
              <w:numPr>
                <w:ilvl w:val="0"/>
                <w:numId w:val="41"/>
              </w:numPr>
              <w:spacing w:before="120" w:after="120"/>
              <w:ind w:left="331"/>
              <w:jc w:val="left"/>
              <w:rPr>
                <w:rFonts w:ascii="Times New Roman" w:eastAsia="Times New Roman" w:hAnsi="Times New Roman"/>
                <w:sz w:val="20"/>
                <w:szCs w:val="20"/>
              </w:rPr>
            </w:pPr>
            <w:r w:rsidRPr="006241DC">
              <w:rPr>
                <w:rFonts w:ascii="Times New Roman" w:eastAsia="Times New Roman" w:hAnsi="Times New Roman"/>
                <w:sz w:val="20"/>
                <w:szCs w:val="20"/>
              </w:rPr>
              <w:t>End of Project reports</w:t>
            </w:r>
          </w:p>
        </w:tc>
        <w:tc>
          <w:tcPr>
            <w:tcW w:w="2322" w:type="dxa"/>
          </w:tcPr>
          <w:p w:rsidR="00846AEC" w:rsidRDefault="00846AEC" w:rsidP="00EE7E2A">
            <w:pPr>
              <w:numPr>
                <w:ilvl w:val="0"/>
                <w:numId w:val="37"/>
              </w:numPr>
              <w:ind w:left="352" w:hanging="325"/>
              <w:jc w:val="left"/>
              <w:rPr>
                <w:rFonts w:ascii="Times New Roman" w:eastAsia="Times New Roman" w:hAnsi="Times New Roman"/>
                <w:sz w:val="20"/>
                <w:szCs w:val="20"/>
              </w:rPr>
            </w:pPr>
            <w:r w:rsidRPr="00614ECC">
              <w:rPr>
                <w:rFonts w:ascii="Times New Roman" w:eastAsia="Times New Roman" w:hAnsi="Times New Roman"/>
                <w:sz w:val="20"/>
                <w:szCs w:val="20"/>
              </w:rPr>
              <w:t>Sustained</w:t>
            </w:r>
            <w:r>
              <w:rPr>
                <w:rFonts w:ascii="Times New Roman" w:eastAsia="Times New Roman" w:hAnsi="Times New Roman"/>
                <w:sz w:val="20"/>
                <w:szCs w:val="20"/>
              </w:rPr>
              <w:t xml:space="preserve"> </w:t>
            </w:r>
            <w:r w:rsidRPr="00614ECC">
              <w:rPr>
                <w:rFonts w:ascii="Times New Roman" w:eastAsia="Times New Roman" w:hAnsi="Times New Roman"/>
                <w:sz w:val="20"/>
                <w:szCs w:val="20"/>
              </w:rPr>
              <w:t>Government support</w:t>
            </w:r>
            <w:r>
              <w:rPr>
                <w:rFonts w:ascii="Times New Roman" w:eastAsia="Times New Roman" w:hAnsi="Times New Roman"/>
                <w:sz w:val="20"/>
                <w:szCs w:val="20"/>
              </w:rPr>
              <w:t xml:space="preserve"> </w:t>
            </w:r>
            <w:r w:rsidRPr="00614ECC">
              <w:rPr>
                <w:rFonts w:ascii="Times New Roman" w:eastAsia="Times New Roman" w:hAnsi="Times New Roman"/>
                <w:sz w:val="20"/>
                <w:szCs w:val="20"/>
              </w:rPr>
              <w:t>to agreed project</w:t>
            </w:r>
            <w:r>
              <w:rPr>
                <w:rFonts w:ascii="Times New Roman" w:eastAsia="Times New Roman" w:hAnsi="Times New Roman"/>
                <w:sz w:val="20"/>
                <w:szCs w:val="20"/>
              </w:rPr>
              <w:t xml:space="preserve"> activities and policies conducive to </w:t>
            </w:r>
            <w:r w:rsidRPr="00614ECC">
              <w:rPr>
                <w:rFonts w:ascii="Times New Roman" w:eastAsia="Times New Roman" w:hAnsi="Times New Roman"/>
                <w:sz w:val="20"/>
                <w:szCs w:val="20"/>
              </w:rPr>
              <w:t>promote RE</w:t>
            </w:r>
            <w:r>
              <w:rPr>
                <w:rFonts w:ascii="Times New Roman" w:eastAsia="Times New Roman" w:hAnsi="Times New Roman"/>
                <w:sz w:val="20"/>
                <w:szCs w:val="20"/>
              </w:rPr>
              <w:t xml:space="preserve"> technologies</w:t>
            </w:r>
          </w:p>
          <w:p w:rsidR="00846AEC" w:rsidRPr="006241DC" w:rsidRDefault="00846AEC" w:rsidP="009D677D">
            <w:pPr>
              <w:numPr>
                <w:ilvl w:val="0"/>
                <w:numId w:val="37"/>
              </w:numPr>
              <w:ind w:left="328" w:hanging="308"/>
              <w:jc w:val="left"/>
              <w:rPr>
                <w:rFonts w:ascii="Times New Roman" w:eastAsia="Times New Roman" w:hAnsi="Times New Roman"/>
                <w:sz w:val="20"/>
                <w:szCs w:val="20"/>
              </w:rPr>
            </w:pPr>
            <w:r w:rsidRPr="006241DC">
              <w:rPr>
                <w:rFonts w:ascii="Times New Roman" w:eastAsia="Times New Roman" w:hAnsi="Times New Roman"/>
                <w:sz w:val="20"/>
                <w:szCs w:val="20"/>
              </w:rPr>
              <w:t>Commercial farm</w:t>
            </w:r>
            <w:r>
              <w:rPr>
                <w:rFonts w:ascii="Times New Roman" w:eastAsia="Times New Roman" w:hAnsi="Times New Roman"/>
                <w:sz w:val="20"/>
                <w:szCs w:val="20"/>
              </w:rPr>
              <w:t xml:space="preserve"> </w:t>
            </w:r>
            <w:r w:rsidRPr="006241DC">
              <w:rPr>
                <w:rFonts w:ascii="Times New Roman" w:eastAsia="Times New Roman" w:hAnsi="Times New Roman"/>
                <w:sz w:val="20"/>
                <w:szCs w:val="20"/>
              </w:rPr>
              <w:t>partnering with the</w:t>
            </w:r>
            <w:r>
              <w:rPr>
                <w:rFonts w:ascii="Times New Roman" w:eastAsia="Times New Roman" w:hAnsi="Times New Roman"/>
                <w:sz w:val="20"/>
                <w:szCs w:val="20"/>
              </w:rPr>
              <w:t xml:space="preserve"> </w:t>
            </w:r>
            <w:r w:rsidRPr="006241DC">
              <w:rPr>
                <w:rFonts w:ascii="Times New Roman" w:eastAsia="Times New Roman" w:hAnsi="Times New Roman"/>
                <w:sz w:val="20"/>
                <w:szCs w:val="20"/>
              </w:rPr>
              <w:t>GEF project fulfil</w:t>
            </w:r>
            <w:r>
              <w:rPr>
                <w:rFonts w:ascii="Times New Roman" w:eastAsia="Times New Roman" w:hAnsi="Times New Roman"/>
                <w:sz w:val="20"/>
                <w:szCs w:val="20"/>
              </w:rPr>
              <w:t xml:space="preserve"> </w:t>
            </w:r>
            <w:r w:rsidRPr="006241DC">
              <w:rPr>
                <w:rFonts w:ascii="Times New Roman" w:eastAsia="Times New Roman" w:hAnsi="Times New Roman"/>
                <w:sz w:val="20"/>
                <w:szCs w:val="20"/>
              </w:rPr>
              <w:t>their co-financing</w:t>
            </w:r>
            <w:r>
              <w:rPr>
                <w:rFonts w:ascii="Times New Roman" w:eastAsia="Times New Roman" w:hAnsi="Times New Roman"/>
                <w:sz w:val="20"/>
                <w:szCs w:val="20"/>
              </w:rPr>
              <w:t xml:space="preserve"> commitment</w:t>
            </w:r>
            <w:r w:rsidRPr="006241DC">
              <w:rPr>
                <w:rFonts w:ascii="Times New Roman" w:eastAsia="Times New Roman" w:hAnsi="Times New Roman"/>
                <w:sz w:val="20"/>
                <w:szCs w:val="20"/>
              </w:rPr>
              <w:t>s</w:t>
            </w:r>
          </w:p>
        </w:tc>
      </w:tr>
    </w:tbl>
    <w:p w:rsidR="00B344E0" w:rsidRDefault="00B344E0" w:rsidP="0035107A">
      <w:pPr>
        <w:rPr>
          <w:rFonts w:ascii="Times New Roman" w:eastAsia="Times New Roman" w:hAnsi="Times New Roman"/>
        </w:rPr>
      </w:pPr>
    </w:p>
    <w:p w:rsidR="00B344E0" w:rsidRDefault="00B344E0" w:rsidP="0035107A">
      <w:pPr>
        <w:rPr>
          <w:rFonts w:ascii="Times New Roman" w:eastAsia="Times New Roman" w:hAnsi="Times New Roman"/>
        </w:rPr>
        <w:sectPr w:rsidR="00B344E0" w:rsidSect="00B344E0">
          <w:pgSz w:w="15840" w:h="12240" w:orient="landscape"/>
          <w:pgMar w:top="720" w:right="720" w:bottom="900" w:left="1440" w:header="720" w:footer="720" w:gutter="0"/>
          <w:cols w:space="720"/>
          <w:docGrid w:linePitch="360"/>
        </w:sectPr>
      </w:pPr>
    </w:p>
    <w:p w:rsidR="0035107A" w:rsidRPr="003A1224" w:rsidRDefault="0035107A" w:rsidP="0035107A">
      <w:pPr>
        <w:rPr>
          <w:rFonts w:ascii="Times New Roman" w:eastAsia="Times New Roman" w:hAnsi="Times New Roman"/>
        </w:rPr>
      </w:pPr>
      <w:r w:rsidRPr="003A1224">
        <w:rPr>
          <w:rFonts w:ascii="Times New Roman" w:eastAsia="Times New Roman" w:hAnsi="Times New Roman"/>
          <w:b/>
        </w:rPr>
        <w:lastRenderedPageBreak/>
        <w:t>ANNEX B:  RESPONSES TO PROJECT REVIEWS (</w:t>
      </w:r>
      <w:r w:rsidRPr="003A1224">
        <w:rPr>
          <w:rFonts w:ascii="Times New Roman" w:eastAsia="Times New Roman" w:hAnsi="Times New Roman"/>
        </w:rPr>
        <w:t>from GEF Secretariat and GEF Agencies, and Responses to Comments from Council at work program inclusion and the Convention Secretariat and STAP at PIF).</w:t>
      </w:r>
    </w:p>
    <w:p w:rsidR="0035107A" w:rsidRPr="003A1224" w:rsidRDefault="0035107A" w:rsidP="0035107A">
      <w:pPr>
        <w:rPr>
          <w:rFonts w:ascii="Times New Roman" w:eastAsia="Times New Roman" w:hAnsi="Times New Roman"/>
        </w:rPr>
      </w:pPr>
    </w:p>
    <w:bookmarkStart w:id="26" w:name="responseToReview"/>
    <w:p w:rsidR="0035107A" w:rsidRDefault="00D602CF" w:rsidP="0035107A">
      <w:pPr>
        <w:rPr>
          <w:rFonts w:ascii="Times New Roman" w:eastAsia="Times New Roman" w:hAnsi="Times New Roman"/>
        </w:rPr>
      </w:pPr>
      <w:r w:rsidRPr="003A1224">
        <w:rPr>
          <w:rFonts w:ascii="Times New Roman" w:eastAsia="Times New Roman" w:hAnsi="Times New Roman"/>
        </w:rPr>
        <w:fldChar w:fldCharType="begin">
          <w:ffData>
            <w:name w:val="responseToReview"/>
            <w:enabled/>
            <w:calcOnExi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r>
      <w:r w:rsidRPr="003A1224">
        <w:rPr>
          <w:rFonts w:ascii="Times New Roman" w:eastAsia="Times New Roman" w:hAnsi="Times New Roman"/>
        </w:rPr>
        <w:fldChar w:fldCharType="separate"/>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rPr>
        <w:fldChar w:fldCharType="end"/>
      </w:r>
      <w:bookmarkEnd w:id="26"/>
    </w:p>
    <w:p w:rsidR="00C90879" w:rsidRDefault="00C90879" w:rsidP="0035107A">
      <w:pPr>
        <w:rPr>
          <w:rFonts w:ascii="Times New Roman" w:eastAsia="Times New Roman" w:hAnsi="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601"/>
        <w:gridCol w:w="5418"/>
      </w:tblGrid>
      <w:tr w:rsidR="00C90879" w:rsidRPr="005E0F6F" w:rsidTr="00787770">
        <w:trPr>
          <w:tblHeader/>
        </w:trPr>
        <w:tc>
          <w:tcPr>
            <w:tcW w:w="377" w:type="pct"/>
          </w:tcPr>
          <w:p w:rsidR="00C90879" w:rsidRPr="005E0F6F" w:rsidRDefault="00C90879" w:rsidP="00787770">
            <w:pPr>
              <w:spacing w:before="120" w:after="120"/>
              <w:jc w:val="center"/>
              <w:rPr>
                <w:rFonts w:ascii="Times New Roman" w:eastAsia="Times New Roman" w:hAnsi="Times New Roman"/>
                <w:b/>
                <w:sz w:val="20"/>
                <w:szCs w:val="20"/>
              </w:rPr>
            </w:pPr>
            <w:r w:rsidRPr="005E0F6F">
              <w:rPr>
                <w:rFonts w:ascii="Times New Roman" w:eastAsia="Times New Roman" w:hAnsi="Times New Roman"/>
                <w:b/>
                <w:sz w:val="20"/>
                <w:szCs w:val="20"/>
              </w:rPr>
              <w:t>S. No.</w:t>
            </w:r>
          </w:p>
        </w:tc>
        <w:tc>
          <w:tcPr>
            <w:tcW w:w="2123" w:type="pct"/>
          </w:tcPr>
          <w:p w:rsidR="00C90879" w:rsidRPr="005E0F6F" w:rsidRDefault="00C90879" w:rsidP="00787770">
            <w:pPr>
              <w:spacing w:before="120" w:after="120"/>
              <w:jc w:val="center"/>
              <w:rPr>
                <w:rFonts w:ascii="Times New Roman" w:eastAsia="Times New Roman" w:hAnsi="Times New Roman"/>
                <w:b/>
                <w:sz w:val="20"/>
                <w:szCs w:val="20"/>
              </w:rPr>
            </w:pPr>
            <w:r>
              <w:rPr>
                <w:rFonts w:ascii="Times New Roman" w:eastAsia="Times New Roman" w:hAnsi="Times New Roman"/>
                <w:b/>
                <w:sz w:val="20"/>
                <w:szCs w:val="20"/>
              </w:rPr>
              <w:t xml:space="preserve">GEF Secretariat Comment </w:t>
            </w:r>
          </w:p>
        </w:tc>
        <w:tc>
          <w:tcPr>
            <w:tcW w:w="2500" w:type="pct"/>
          </w:tcPr>
          <w:p w:rsidR="00C90879" w:rsidRPr="005E0F6F" w:rsidRDefault="00C90879" w:rsidP="00787770">
            <w:pPr>
              <w:spacing w:before="120" w:after="120"/>
              <w:jc w:val="center"/>
              <w:rPr>
                <w:rFonts w:ascii="Times New Roman" w:eastAsia="Times New Roman" w:hAnsi="Times New Roman"/>
                <w:b/>
                <w:sz w:val="20"/>
                <w:szCs w:val="20"/>
              </w:rPr>
            </w:pPr>
          </w:p>
        </w:tc>
      </w:tr>
      <w:tr w:rsidR="00C90879" w:rsidRPr="005E0F6F" w:rsidTr="00787770">
        <w:tc>
          <w:tcPr>
            <w:tcW w:w="377" w:type="pct"/>
          </w:tcPr>
          <w:p w:rsidR="00C90879" w:rsidRPr="005E0F6F" w:rsidRDefault="00C90879" w:rsidP="00787770">
            <w:pPr>
              <w:spacing w:before="120" w:after="120"/>
              <w:jc w:val="center"/>
              <w:rPr>
                <w:rFonts w:ascii="Times New Roman" w:eastAsia="Times New Roman" w:hAnsi="Times New Roman"/>
                <w:sz w:val="20"/>
                <w:szCs w:val="20"/>
              </w:rPr>
            </w:pPr>
            <w:r w:rsidRPr="005E0F6F">
              <w:rPr>
                <w:rFonts w:ascii="Times New Roman" w:eastAsia="Times New Roman" w:hAnsi="Times New Roman"/>
                <w:sz w:val="20"/>
                <w:szCs w:val="20"/>
              </w:rPr>
              <w:t>1.</w:t>
            </w:r>
          </w:p>
        </w:tc>
        <w:tc>
          <w:tcPr>
            <w:tcW w:w="2123" w:type="pct"/>
          </w:tcPr>
          <w:p w:rsidR="00C90879" w:rsidRPr="003666BB" w:rsidRDefault="00C90879" w:rsidP="00787770">
            <w:pPr>
              <w:spacing w:before="120" w:after="120"/>
              <w:rPr>
                <w:rFonts w:ascii="Times New Roman" w:eastAsia="Times New Roman" w:hAnsi="Times New Roman"/>
                <w:sz w:val="20"/>
                <w:szCs w:val="20"/>
              </w:rPr>
            </w:pPr>
            <w:r w:rsidRPr="003666BB">
              <w:rPr>
                <w:rFonts w:ascii="Times New Roman" w:eastAsia="Times New Roman" w:hAnsi="Times New Roman"/>
                <w:sz w:val="20"/>
                <w:szCs w:val="20"/>
              </w:rPr>
              <w:t>a) Pleas</w:t>
            </w:r>
            <w:r>
              <w:rPr>
                <w:rFonts w:ascii="Times New Roman" w:eastAsia="Times New Roman" w:hAnsi="Times New Roman"/>
                <w:sz w:val="20"/>
                <w:szCs w:val="20"/>
              </w:rPr>
              <w:t xml:space="preserve">e clarify whether the locations considered by the project for </w:t>
            </w:r>
            <w:r w:rsidRPr="003666BB">
              <w:rPr>
                <w:rFonts w:ascii="Times New Roman" w:eastAsia="Times New Roman" w:hAnsi="Times New Roman"/>
                <w:sz w:val="20"/>
                <w:szCs w:val="20"/>
              </w:rPr>
              <w:t>medium</w:t>
            </w:r>
            <w:r>
              <w:rPr>
                <w:rFonts w:ascii="Times New Roman" w:eastAsia="Times New Roman" w:hAnsi="Times New Roman"/>
                <w:sz w:val="20"/>
                <w:szCs w:val="20"/>
              </w:rPr>
              <w:t xml:space="preserve">/large scale biogas in Cambodia </w:t>
            </w:r>
            <w:r w:rsidRPr="003666BB">
              <w:rPr>
                <w:rFonts w:ascii="Times New Roman" w:eastAsia="Times New Roman" w:hAnsi="Times New Roman"/>
                <w:sz w:val="20"/>
                <w:szCs w:val="20"/>
              </w:rPr>
              <w:t>are loc</w:t>
            </w:r>
            <w:r>
              <w:rPr>
                <w:rFonts w:ascii="Times New Roman" w:eastAsia="Times New Roman" w:hAnsi="Times New Roman"/>
                <w:sz w:val="20"/>
                <w:szCs w:val="20"/>
              </w:rPr>
              <w:t xml:space="preserve">ations where electricity is not </w:t>
            </w:r>
            <w:r w:rsidRPr="003666BB">
              <w:rPr>
                <w:rFonts w:ascii="Times New Roman" w:eastAsia="Times New Roman" w:hAnsi="Times New Roman"/>
                <w:sz w:val="20"/>
                <w:szCs w:val="20"/>
              </w:rPr>
              <w:t>available.</w:t>
            </w:r>
            <w:r w:rsidR="00474F40">
              <w:rPr>
                <w:rFonts w:ascii="Times New Roman" w:eastAsia="Times New Roman" w:hAnsi="Times New Roman"/>
                <w:sz w:val="20"/>
                <w:szCs w:val="20"/>
              </w:rPr>
              <w:t xml:space="preserve"> </w:t>
            </w:r>
          </w:p>
          <w:p w:rsidR="00C90879" w:rsidRPr="003666BB" w:rsidRDefault="00C90879" w:rsidP="00787770">
            <w:pPr>
              <w:spacing w:before="120" w:after="120"/>
              <w:rPr>
                <w:rFonts w:ascii="Times New Roman" w:eastAsia="Times New Roman" w:hAnsi="Times New Roman"/>
                <w:sz w:val="20"/>
                <w:szCs w:val="20"/>
              </w:rPr>
            </w:pPr>
            <w:r w:rsidRPr="003666BB">
              <w:rPr>
                <w:rFonts w:ascii="Times New Roman" w:eastAsia="Times New Roman" w:hAnsi="Times New Roman"/>
                <w:sz w:val="20"/>
                <w:szCs w:val="20"/>
              </w:rPr>
              <w:t>b) De</w:t>
            </w:r>
            <w:r>
              <w:rPr>
                <w:rFonts w:ascii="Times New Roman" w:eastAsia="Times New Roman" w:hAnsi="Times New Roman"/>
                <w:sz w:val="20"/>
                <w:szCs w:val="20"/>
              </w:rPr>
              <w:t xml:space="preserve">tailed estimates of the project </w:t>
            </w:r>
            <w:r w:rsidRPr="003666BB">
              <w:rPr>
                <w:rFonts w:ascii="Times New Roman" w:eastAsia="Times New Roman" w:hAnsi="Times New Roman"/>
                <w:sz w:val="20"/>
                <w:szCs w:val="20"/>
              </w:rPr>
              <w:t>emissio</w:t>
            </w:r>
            <w:r>
              <w:rPr>
                <w:rFonts w:ascii="Times New Roman" w:eastAsia="Times New Roman" w:hAnsi="Times New Roman"/>
                <w:sz w:val="20"/>
                <w:szCs w:val="20"/>
              </w:rPr>
              <w:t xml:space="preserve">n reduction impact are expected </w:t>
            </w:r>
            <w:r w:rsidRPr="003666BB">
              <w:rPr>
                <w:rFonts w:ascii="Times New Roman" w:eastAsia="Times New Roman" w:hAnsi="Times New Roman"/>
                <w:sz w:val="20"/>
                <w:szCs w:val="20"/>
              </w:rPr>
              <w:t xml:space="preserve">by </w:t>
            </w:r>
            <w:r>
              <w:rPr>
                <w:rFonts w:ascii="Times New Roman" w:eastAsia="Times New Roman" w:hAnsi="Times New Roman"/>
                <w:sz w:val="20"/>
                <w:szCs w:val="20"/>
              </w:rPr>
              <w:t xml:space="preserve">CEO approval along with details about the methodology used, the </w:t>
            </w:r>
            <w:r w:rsidRPr="003666BB">
              <w:rPr>
                <w:rFonts w:ascii="Times New Roman" w:eastAsia="Times New Roman" w:hAnsi="Times New Roman"/>
                <w:sz w:val="20"/>
                <w:szCs w:val="20"/>
              </w:rPr>
              <w:t>associated calculation and assumptions.</w:t>
            </w:r>
          </w:p>
          <w:p w:rsidR="00C90879" w:rsidRDefault="00C90879" w:rsidP="00787770">
            <w:pPr>
              <w:spacing w:before="120" w:after="120"/>
              <w:rPr>
                <w:rFonts w:ascii="Times New Roman" w:eastAsia="Times New Roman" w:hAnsi="Times New Roman"/>
                <w:sz w:val="20"/>
                <w:szCs w:val="20"/>
              </w:rPr>
            </w:pPr>
            <w:r w:rsidRPr="003666BB">
              <w:rPr>
                <w:rFonts w:ascii="Times New Roman" w:eastAsia="Times New Roman" w:hAnsi="Times New Roman"/>
                <w:sz w:val="20"/>
                <w:szCs w:val="20"/>
              </w:rPr>
              <w:t>a) In calculating GHG emission</w:t>
            </w:r>
            <w:r>
              <w:t xml:space="preserve"> </w:t>
            </w:r>
            <w:r w:rsidRPr="003666BB">
              <w:rPr>
                <w:rFonts w:ascii="Times New Roman" w:eastAsia="Times New Roman" w:hAnsi="Times New Roman"/>
                <w:sz w:val="20"/>
                <w:szCs w:val="20"/>
              </w:rPr>
              <w:t>reducti</w:t>
            </w:r>
            <w:r>
              <w:rPr>
                <w:rFonts w:ascii="Times New Roman" w:eastAsia="Times New Roman" w:hAnsi="Times New Roman"/>
                <w:sz w:val="20"/>
                <w:szCs w:val="20"/>
              </w:rPr>
              <w:t xml:space="preserve">ons due to the project, the CEO </w:t>
            </w:r>
            <w:r w:rsidRPr="003666BB">
              <w:rPr>
                <w:rFonts w:ascii="Times New Roman" w:eastAsia="Times New Roman" w:hAnsi="Times New Roman"/>
                <w:sz w:val="20"/>
                <w:szCs w:val="20"/>
              </w:rPr>
              <w:t>approval</w:t>
            </w:r>
            <w:r>
              <w:rPr>
                <w:rFonts w:ascii="Times New Roman" w:eastAsia="Times New Roman" w:hAnsi="Times New Roman"/>
                <w:sz w:val="20"/>
                <w:szCs w:val="20"/>
              </w:rPr>
              <w:t xml:space="preserve"> request will need to take into </w:t>
            </w:r>
            <w:r w:rsidRPr="003666BB">
              <w:rPr>
                <w:rFonts w:ascii="Times New Roman" w:eastAsia="Times New Roman" w:hAnsi="Times New Roman"/>
                <w:sz w:val="20"/>
                <w:szCs w:val="20"/>
              </w:rPr>
              <w:t>ac</w:t>
            </w:r>
            <w:r>
              <w:rPr>
                <w:rFonts w:ascii="Times New Roman" w:eastAsia="Times New Roman" w:hAnsi="Times New Roman"/>
                <w:sz w:val="20"/>
                <w:szCs w:val="20"/>
              </w:rPr>
              <w:t xml:space="preserve">count the expected date of grid </w:t>
            </w:r>
            <w:r w:rsidRPr="003666BB">
              <w:rPr>
                <w:rFonts w:ascii="Times New Roman" w:eastAsia="Times New Roman" w:hAnsi="Times New Roman"/>
                <w:sz w:val="20"/>
                <w:szCs w:val="20"/>
              </w:rPr>
              <w:t xml:space="preserve">connection </w:t>
            </w:r>
            <w:r>
              <w:rPr>
                <w:rFonts w:ascii="Times New Roman" w:eastAsia="Times New Roman" w:hAnsi="Times New Roman"/>
                <w:sz w:val="20"/>
                <w:szCs w:val="20"/>
              </w:rPr>
              <w:t xml:space="preserve">of the targeted villages since, </w:t>
            </w:r>
            <w:r w:rsidRPr="003666BB">
              <w:rPr>
                <w:rFonts w:ascii="Times New Roman" w:eastAsia="Times New Roman" w:hAnsi="Times New Roman"/>
                <w:sz w:val="20"/>
                <w:szCs w:val="20"/>
              </w:rPr>
              <w:t>from that</w:t>
            </w:r>
            <w:r>
              <w:rPr>
                <w:rFonts w:ascii="Times New Roman" w:eastAsia="Times New Roman" w:hAnsi="Times New Roman"/>
                <w:sz w:val="20"/>
                <w:szCs w:val="20"/>
              </w:rPr>
              <w:t xml:space="preserve"> date, the alternative scenario </w:t>
            </w:r>
            <w:r w:rsidRPr="003666BB">
              <w:rPr>
                <w:rFonts w:ascii="Times New Roman" w:eastAsia="Times New Roman" w:hAnsi="Times New Roman"/>
                <w:sz w:val="20"/>
                <w:szCs w:val="20"/>
              </w:rPr>
              <w:t xml:space="preserve">may </w:t>
            </w:r>
            <w:r>
              <w:rPr>
                <w:rFonts w:ascii="Times New Roman" w:eastAsia="Times New Roman" w:hAnsi="Times New Roman"/>
                <w:sz w:val="20"/>
                <w:szCs w:val="20"/>
              </w:rPr>
              <w:t xml:space="preserve">not be diesel based electricity </w:t>
            </w:r>
            <w:r w:rsidRPr="003666BB">
              <w:rPr>
                <w:rFonts w:ascii="Times New Roman" w:eastAsia="Times New Roman" w:hAnsi="Times New Roman"/>
                <w:sz w:val="20"/>
                <w:szCs w:val="20"/>
              </w:rPr>
              <w:t>anymore.</w:t>
            </w:r>
          </w:p>
          <w:p w:rsidR="00C90879" w:rsidRPr="003666BB" w:rsidRDefault="00C90879" w:rsidP="00787770">
            <w:pPr>
              <w:spacing w:before="120" w:after="120"/>
              <w:rPr>
                <w:rFonts w:ascii="Times New Roman" w:eastAsia="Times New Roman" w:hAnsi="Times New Roman"/>
                <w:sz w:val="20"/>
                <w:szCs w:val="20"/>
              </w:rPr>
            </w:pPr>
            <w:r w:rsidRPr="003666BB">
              <w:rPr>
                <w:rFonts w:ascii="Times New Roman" w:eastAsia="Times New Roman" w:hAnsi="Times New Roman"/>
                <w:sz w:val="20"/>
                <w:szCs w:val="20"/>
              </w:rPr>
              <w:t>b) Detai</w:t>
            </w:r>
            <w:r>
              <w:rPr>
                <w:rFonts w:ascii="Times New Roman" w:eastAsia="Times New Roman" w:hAnsi="Times New Roman"/>
                <w:sz w:val="20"/>
                <w:szCs w:val="20"/>
              </w:rPr>
              <w:t xml:space="preserve">ls are expected by CEO approval </w:t>
            </w:r>
            <w:r w:rsidRPr="003666BB">
              <w:rPr>
                <w:rFonts w:ascii="Times New Roman" w:eastAsia="Times New Roman" w:hAnsi="Times New Roman"/>
                <w:sz w:val="20"/>
                <w:szCs w:val="20"/>
              </w:rPr>
              <w:t>request o</w:t>
            </w:r>
            <w:r>
              <w:rPr>
                <w:rFonts w:ascii="Times New Roman" w:eastAsia="Times New Roman" w:hAnsi="Times New Roman"/>
                <w:sz w:val="20"/>
                <w:szCs w:val="20"/>
              </w:rPr>
              <w:t xml:space="preserve">n how the proposed project will </w:t>
            </w:r>
            <w:r w:rsidRPr="003666BB">
              <w:rPr>
                <w:rFonts w:ascii="Times New Roman" w:eastAsia="Times New Roman" w:hAnsi="Times New Roman"/>
                <w:sz w:val="20"/>
                <w:szCs w:val="20"/>
              </w:rPr>
              <w:t>e</w:t>
            </w:r>
            <w:r>
              <w:rPr>
                <w:rFonts w:ascii="Times New Roman" w:eastAsia="Times New Roman" w:hAnsi="Times New Roman"/>
                <w:sz w:val="20"/>
                <w:szCs w:val="20"/>
              </w:rPr>
              <w:t xml:space="preserve">nsure complementarity and avoid </w:t>
            </w:r>
            <w:r w:rsidRPr="003666BB">
              <w:rPr>
                <w:rFonts w:ascii="Times New Roman" w:eastAsia="Times New Roman" w:hAnsi="Times New Roman"/>
                <w:sz w:val="20"/>
                <w:szCs w:val="20"/>
              </w:rPr>
              <w:t>redundancy with existing related</w:t>
            </w:r>
          </w:p>
          <w:p w:rsidR="00C90879" w:rsidRDefault="00C90879" w:rsidP="00787770">
            <w:pPr>
              <w:spacing w:before="120" w:after="120"/>
              <w:rPr>
                <w:rFonts w:ascii="Times New Roman" w:eastAsia="Times New Roman" w:hAnsi="Times New Roman"/>
                <w:sz w:val="20"/>
                <w:szCs w:val="20"/>
              </w:rPr>
            </w:pPr>
            <w:r w:rsidRPr="003666BB">
              <w:rPr>
                <w:rFonts w:ascii="Times New Roman" w:eastAsia="Times New Roman" w:hAnsi="Times New Roman"/>
                <w:sz w:val="20"/>
                <w:szCs w:val="20"/>
              </w:rPr>
              <w:t xml:space="preserve">c) At </w:t>
            </w:r>
            <w:r>
              <w:rPr>
                <w:rFonts w:ascii="Times New Roman" w:eastAsia="Times New Roman" w:hAnsi="Times New Roman"/>
                <w:sz w:val="20"/>
                <w:szCs w:val="20"/>
              </w:rPr>
              <w:t xml:space="preserve">CEO approval stage, details are </w:t>
            </w:r>
            <w:r w:rsidRPr="003666BB">
              <w:rPr>
                <w:rFonts w:ascii="Times New Roman" w:eastAsia="Times New Roman" w:hAnsi="Times New Roman"/>
                <w:sz w:val="20"/>
                <w:szCs w:val="20"/>
              </w:rPr>
              <w:t>expected</w:t>
            </w:r>
            <w:r>
              <w:rPr>
                <w:rFonts w:ascii="Times New Roman" w:eastAsia="Times New Roman" w:hAnsi="Times New Roman"/>
                <w:sz w:val="20"/>
                <w:szCs w:val="20"/>
              </w:rPr>
              <w:t xml:space="preserve"> on the type of activity biogas </w:t>
            </w:r>
            <w:r w:rsidRPr="003666BB">
              <w:rPr>
                <w:rFonts w:ascii="Times New Roman" w:eastAsia="Times New Roman" w:hAnsi="Times New Roman"/>
                <w:sz w:val="20"/>
                <w:szCs w:val="20"/>
              </w:rPr>
              <w:t>based mini</w:t>
            </w:r>
            <w:r>
              <w:rPr>
                <w:rFonts w:ascii="Times New Roman" w:eastAsia="Times New Roman" w:hAnsi="Times New Roman"/>
                <w:sz w:val="20"/>
                <w:szCs w:val="20"/>
              </w:rPr>
              <w:t xml:space="preserve">-grids will provide electricity </w:t>
            </w:r>
            <w:r w:rsidRPr="003666BB">
              <w:rPr>
                <w:rFonts w:ascii="Times New Roman" w:eastAsia="Times New Roman" w:hAnsi="Times New Roman"/>
                <w:sz w:val="20"/>
                <w:szCs w:val="20"/>
              </w:rPr>
              <w:t>to. In</w:t>
            </w:r>
            <w:r>
              <w:rPr>
                <w:rFonts w:ascii="Times New Roman" w:eastAsia="Times New Roman" w:hAnsi="Times New Roman"/>
                <w:sz w:val="20"/>
                <w:szCs w:val="20"/>
              </w:rPr>
              <w:t xml:space="preserve"> the case where such activities </w:t>
            </w:r>
            <w:r w:rsidRPr="003666BB">
              <w:rPr>
                <w:rFonts w:ascii="Times New Roman" w:eastAsia="Times New Roman" w:hAnsi="Times New Roman"/>
                <w:sz w:val="20"/>
                <w:szCs w:val="20"/>
              </w:rPr>
              <w:t>would be ass</w:t>
            </w:r>
            <w:r>
              <w:rPr>
                <w:rFonts w:ascii="Times New Roman" w:eastAsia="Times New Roman" w:hAnsi="Times New Roman"/>
                <w:sz w:val="20"/>
                <w:szCs w:val="20"/>
              </w:rPr>
              <w:t xml:space="preserve">ociated to potential GHG </w:t>
            </w:r>
            <w:r w:rsidRPr="003666BB">
              <w:rPr>
                <w:rFonts w:ascii="Times New Roman" w:eastAsia="Times New Roman" w:hAnsi="Times New Roman"/>
                <w:sz w:val="20"/>
                <w:szCs w:val="20"/>
              </w:rPr>
              <w:t>emission</w:t>
            </w:r>
            <w:r>
              <w:rPr>
                <w:rFonts w:ascii="Times New Roman" w:eastAsia="Times New Roman" w:hAnsi="Times New Roman"/>
                <w:sz w:val="20"/>
                <w:szCs w:val="20"/>
              </w:rPr>
              <w:t xml:space="preserve"> increase (thanks to easier and </w:t>
            </w:r>
            <w:r w:rsidRPr="003666BB">
              <w:rPr>
                <w:rFonts w:ascii="Times New Roman" w:eastAsia="Times New Roman" w:hAnsi="Times New Roman"/>
                <w:sz w:val="20"/>
                <w:szCs w:val="20"/>
              </w:rPr>
              <w:t>cheaper acce</w:t>
            </w:r>
            <w:r>
              <w:rPr>
                <w:rFonts w:ascii="Times New Roman" w:eastAsia="Times New Roman" w:hAnsi="Times New Roman"/>
                <w:sz w:val="20"/>
                <w:szCs w:val="20"/>
              </w:rPr>
              <w:t xml:space="preserve">ss to electricity), the project </w:t>
            </w:r>
            <w:r w:rsidRPr="003666BB">
              <w:rPr>
                <w:rFonts w:ascii="Times New Roman" w:eastAsia="Times New Roman" w:hAnsi="Times New Roman"/>
                <w:sz w:val="20"/>
                <w:szCs w:val="20"/>
              </w:rPr>
              <w:t>wou</w:t>
            </w:r>
            <w:r>
              <w:rPr>
                <w:rFonts w:ascii="Times New Roman" w:eastAsia="Times New Roman" w:hAnsi="Times New Roman"/>
                <w:sz w:val="20"/>
                <w:szCs w:val="20"/>
              </w:rPr>
              <w:t xml:space="preserve">ld need to clarify how it would </w:t>
            </w:r>
            <w:r w:rsidRPr="003666BB">
              <w:rPr>
                <w:rFonts w:ascii="Times New Roman" w:eastAsia="Times New Roman" w:hAnsi="Times New Roman"/>
                <w:sz w:val="20"/>
                <w:szCs w:val="20"/>
              </w:rPr>
              <w:t xml:space="preserve">overcome </w:t>
            </w:r>
            <w:r>
              <w:rPr>
                <w:rFonts w:ascii="Times New Roman" w:eastAsia="Times New Roman" w:hAnsi="Times New Roman"/>
                <w:sz w:val="20"/>
                <w:szCs w:val="20"/>
              </w:rPr>
              <w:t xml:space="preserve">the risk of inducing additional </w:t>
            </w:r>
            <w:r w:rsidRPr="003666BB">
              <w:rPr>
                <w:rFonts w:ascii="Times New Roman" w:eastAsia="Times New Roman" w:hAnsi="Times New Roman"/>
                <w:sz w:val="20"/>
                <w:szCs w:val="20"/>
              </w:rPr>
              <w:t>GHG emissions.</w:t>
            </w:r>
          </w:p>
          <w:p w:rsidR="00C90879" w:rsidRDefault="00C90879" w:rsidP="00787770">
            <w:pPr>
              <w:spacing w:before="120" w:after="120"/>
              <w:rPr>
                <w:rFonts w:ascii="Times New Roman" w:eastAsia="Times New Roman" w:hAnsi="Times New Roman"/>
                <w:sz w:val="20"/>
                <w:szCs w:val="20"/>
              </w:rPr>
            </w:pPr>
            <w:r>
              <w:rPr>
                <w:rFonts w:ascii="Times New Roman" w:eastAsia="Times New Roman" w:hAnsi="Times New Roman"/>
                <w:sz w:val="20"/>
                <w:szCs w:val="20"/>
              </w:rPr>
              <w:t xml:space="preserve">d) </w:t>
            </w:r>
            <w:r w:rsidRPr="006006E9">
              <w:rPr>
                <w:rFonts w:ascii="Times New Roman" w:eastAsia="Times New Roman" w:hAnsi="Times New Roman"/>
                <w:sz w:val="20"/>
                <w:szCs w:val="20"/>
              </w:rPr>
              <w:t>At C</w:t>
            </w:r>
            <w:r>
              <w:rPr>
                <w:rFonts w:ascii="Times New Roman" w:eastAsia="Times New Roman" w:hAnsi="Times New Roman"/>
                <w:sz w:val="20"/>
                <w:szCs w:val="20"/>
              </w:rPr>
              <w:t xml:space="preserve">EO approval stages, details and </w:t>
            </w:r>
            <w:r w:rsidRPr="006006E9">
              <w:rPr>
                <w:rFonts w:ascii="Times New Roman" w:eastAsia="Times New Roman" w:hAnsi="Times New Roman"/>
                <w:sz w:val="20"/>
                <w:szCs w:val="20"/>
              </w:rPr>
              <w:t>justificati</w:t>
            </w:r>
            <w:r>
              <w:rPr>
                <w:rFonts w:ascii="Times New Roman" w:eastAsia="Times New Roman" w:hAnsi="Times New Roman"/>
                <w:sz w:val="20"/>
                <w:szCs w:val="20"/>
              </w:rPr>
              <w:t xml:space="preserve">ons are expected on the type of </w:t>
            </w:r>
            <w:r w:rsidRPr="006006E9">
              <w:rPr>
                <w:rFonts w:ascii="Times New Roman" w:eastAsia="Times New Roman" w:hAnsi="Times New Roman"/>
                <w:sz w:val="20"/>
                <w:szCs w:val="20"/>
              </w:rPr>
              <w:t>activitie</w:t>
            </w:r>
            <w:r>
              <w:rPr>
                <w:rFonts w:ascii="Times New Roman" w:eastAsia="Times New Roman" w:hAnsi="Times New Roman"/>
                <w:sz w:val="20"/>
                <w:szCs w:val="20"/>
              </w:rPr>
              <w:t xml:space="preserve">s the co-financing will support </w:t>
            </w:r>
            <w:r w:rsidRPr="006006E9">
              <w:rPr>
                <w:rFonts w:ascii="Times New Roman" w:eastAsia="Times New Roman" w:hAnsi="Times New Roman"/>
                <w:sz w:val="20"/>
                <w:szCs w:val="20"/>
              </w:rPr>
              <w:t>for each component.</w:t>
            </w:r>
          </w:p>
          <w:p w:rsidR="00C90879" w:rsidRPr="005E0F6F" w:rsidRDefault="00C90879" w:rsidP="00787770">
            <w:pPr>
              <w:spacing w:before="120" w:after="120"/>
              <w:rPr>
                <w:rFonts w:ascii="Times New Roman" w:eastAsia="Times New Roman" w:hAnsi="Times New Roman"/>
                <w:sz w:val="20"/>
                <w:szCs w:val="20"/>
              </w:rPr>
            </w:pPr>
            <w:r>
              <w:rPr>
                <w:rFonts w:ascii="Times New Roman" w:eastAsia="Times New Roman" w:hAnsi="Times New Roman"/>
                <w:sz w:val="20"/>
                <w:szCs w:val="20"/>
              </w:rPr>
              <w:t xml:space="preserve">e) </w:t>
            </w:r>
            <w:r w:rsidRPr="006006E9">
              <w:rPr>
                <w:rFonts w:ascii="Times New Roman" w:eastAsia="Times New Roman" w:hAnsi="Times New Roman"/>
                <w:sz w:val="20"/>
                <w:szCs w:val="20"/>
              </w:rPr>
              <w:t xml:space="preserve">At </w:t>
            </w:r>
            <w:r>
              <w:rPr>
                <w:rFonts w:ascii="Times New Roman" w:eastAsia="Times New Roman" w:hAnsi="Times New Roman"/>
                <w:sz w:val="20"/>
                <w:szCs w:val="20"/>
              </w:rPr>
              <w:t xml:space="preserve">CEO approval stage, details are </w:t>
            </w:r>
            <w:r w:rsidRPr="006006E9">
              <w:rPr>
                <w:rFonts w:ascii="Times New Roman" w:eastAsia="Times New Roman" w:hAnsi="Times New Roman"/>
                <w:sz w:val="20"/>
                <w:szCs w:val="20"/>
              </w:rPr>
              <w:t>expected a</w:t>
            </w:r>
            <w:r>
              <w:rPr>
                <w:rFonts w:ascii="Times New Roman" w:eastAsia="Times New Roman" w:hAnsi="Times New Roman"/>
                <w:sz w:val="20"/>
                <w:szCs w:val="20"/>
              </w:rPr>
              <w:t xml:space="preserve">bout (i) the type of activities </w:t>
            </w:r>
            <w:r w:rsidRPr="006006E9">
              <w:rPr>
                <w:rFonts w:ascii="Times New Roman" w:eastAsia="Times New Roman" w:hAnsi="Times New Roman"/>
                <w:sz w:val="20"/>
                <w:szCs w:val="20"/>
              </w:rPr>
              <w:t>GEF funding</w:t>
            </w:r>
            <w:r>
              <w:rPr>
                <w:rFonts w:ascii="Times New Roman" w:eastAsia="Times New Roman" w:hAnsi="Times New Roman"/>
                <w:sz w:val="20"/>
                <w:szCs w:val="20"/>
              </w:rPr>
              <w:t xml:space="preserve"> and co-financing will </w:t>
            </w:r>
            <w:r w:rsidRPr="006006E9">
              <w:rPr>
                <w:rFonts w:ascii="Times New Roman" w:eastAsia="Times New Roman" w:hAnsi="Times New Roman"/>
                <w:sz w:val="20"/>
                <w:szCs w:val="20"/>
              </w:rPr>
              <w:t>respective</w:t>
            </w:r>
            <w:r>
              <w:rPr>
                <w:rFonts w:ascii="Times New Roman" w:eastAsia="Times New Roman" w:hAnsi="Times New Roman"/>
                <w:sz w:val="20"/>
                <w:szCs w:val="20"/>
              </w:rPr>
              <w:t xml:space="preserve">ly support, and (ii) the budget </w:t>
            </w:r>
            <w:r w:rsidRPr="006006E9">
              <w:rPr>
                <w:rFonts w:ascii="Times New Roman" w:eastAsia="Times New Roman" w:hAnsi="Times New Roman"/>
                <w:sz w:val="20"/>
                <w:szCs w:val="20"/>
              </w:rPr>
              <w:t>and financi</w:t>
            </w:r>
            <w:r>
              <w:rPr>
                <w:rFonts w:ascii="Times New Roman" w:eastAsia="Times New Roman" w:hAnsi="Times New Roman"/>
                <w:sz w:val="20"/>
                <w:szCs w:val="20"/>
              </w:rPr>
              <w:t xml:space="preserve">ng structure of the information </w:t>
            </w:r>
            <w:r w:rsidRPr="006006E9">
              <w:rPr>
                <w:rFonts w:ascii="Times New Roman" w:eastAsia="Times New Roman" w:hAnsi="Times New Roman"/>
                <w:sz w:val="20"/>
                <w:szCs w:val="20"/>
              </w:rPr>
              <w:t>centre.</w:t>
            </w:r>
          </w:p>
        </w:tc>
        <w:tc>
          <w:tcPr>
            <w:tcW w:w="2500" w:type="pct"/>
          </w:tcPr>
          <w:p w:rsidR="00C90879" w:rsidRDefault="00C90879"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Among the 14 farms</w:t>
            </w:r>
            <w:r w:rsidR="00857D1E">
              <w:rPr>
                <w:rFonts w:ascii="Times New Roman" w:eastAsia="Times New Roman" w:hAnsi="Times New Roman"/>
                <w:sz w:val="20"/>
                <w:szCs w:val="20"/>
              </w:rPr>
              <w:t>, which</w:t>
            </w:r>
            <w:r>
              <w:rPr>
                <w:rFonts w:ascii="Times New Roman" w:eastAsia="Times New Roman" w:hAnsi="Times New Roman"/>
                <w:sz w:val="20"/>
                <w:szCs w:val="20"/>
              </w:rPr>
              <w:t xml:space="preserve"> are considered as part of demonstration project and replication project during the </w:t>
            </w:r>
            <w:r w:rsidR="00857D1E">
              <w:rPr>
                <w:rFonts w:ascii="Times New Roman" w:eastAsia="Times New Roman" w:hAnsi="Times New Roman"/>
                <w:sz w:val="20"/>
                <w:szCs w:val="20"/>
              </w:rPr>
              <w:t>project</w:t>
            </w:r>
            <w:r>
              <w:rPr>
                <w:rFonts w:ascii="Times New Roman" w:eastAsia="Times New Roman" w:hAnsi="Times New Roman"/>
                <w:sz w:val="20"/>
                <w:szCs w:val="20"/>
              </w:rPr>
              <w:t xml:space="preserve"> cycle, 5 farms have access to grid electricity and the remaining do </w:t>
            </w:r>
            <w:r w:rsidR="00857D1E">
              <w:rPr>
                <w:rFonts w:ascii="Times New Roman" w:eastAsia="Times New Roman" w:hAnsi="Times New Roman"/>
                <w:sz w:val="20"/>
                <w:szCs w:val="20"/>
              </w:rPr>
              <w:t xml:space="preserve">not. For the cases electricity </w:t>
            </w:r>
            <w:r>
              <w:rPr>
                <w:rFonts w:ascii="Times New Roman" w:eastAsia="Times New Roman" w:hAnsi="Times New Roman"/>
                <w:sz w:val="20"/>
                <w:szCs w:val="20"/>
              </w:rPr>
              <w:t>is available in the farms, electricity may not be available for the communities in the nearby villages.</w:t>
            </w:r>
          </w:p>
          <w:p w:rsidR="00C90879" w:rsidRDefault="004E057A"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Please refer to Annex G</w:t>
            </w:r>
            <w:r w:rsidR="00C90879">
              <w:rPr>
                <w:rFonts w:ascii="Times New Roman" w:eastAsia="Times New Roman" w:hAnsi="Times New Roman"/>
                <w:sz w:val="20"/>
                <w:szCs w:val="20"/>
              </w:rPr>
              <w:t xml:space="preserve"> to review the metho</w:t>
            </w:r>
            <w:r w:rsidR="00857D1E">
              <w:rPr>
                <w:rFonts w:ascii="Times New Roman" w:eastAsia="Times New Roman" w:hAnsi="Times New Roman"/>
                <w:sz w:val="20"/>
                <w:szCs w:val="20"/>
              </w:rPr>
              <w:t>do</w:t>
            </w:r>
            <w:r w:rsidR="00C90879">
              <w:rPr>
                <w:rFonts w:ascii="Times New Roman" w:eastAsia="Times New Roman" w:hAnsi="Times New Roman"/>
                <w:sz w:val="20"/>
                <w:szCs w:val="20"/>
              </w:rPr>
              <w:t>logy used to estimate GHG emission reduction.</w:t>
            </w:r>
          </w:p>
          <w:p w:rsidR="00C90879" w:rsidRDefault="00C90879"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 xml:space="preserve">A topological survey needs to be conducted by experts during project implementation stage to estimate how long it will take to establish a mini-grid along with the cost. A more detailed GHG emission reduction will be </w:t>
            </w:r>
            <w:r w:rsidR="00857D1E">
              <w:rPr>
                <w:rFonts w:ascii="Times New Roman" w:eastAsia="Times New Roman" w:hAnsi="Times New Roman"/>
                <w:sz w:val="20"/>
                <w:szCs w:val="20"/>
              </w:rPr>
              <w:t>estimated later. During the CEO</w:t>
            </w:r>
            <w:r>
              <w:rPr>
                <w:rFonts w:ascii="Times New Roman" w:eastAsia="Times New Roman" w:hAnsi="Times New Roman"/>
                <w:sz w:val="20"/>
                <w:szCs w:val="20"/>
              </w:rPr>
              <w:t xml:space="preserve"> endorsement stage, it was assumed that setting up of the grid is done simultaneously with the biogas plant construction.</w:t>
            </w:r>
          </w:p>
          <w:p w:rsidR="00C90879" w:rsidRDefault="00C90879"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Please refer to section A7 of CEO endorsement report</w:t>
            </w:r>
          </w:p>
          <w:p w:rsidR="00C90879" w:rsidRDefault="00C90879"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Currently the farms and the surrounding villages rely on diesel electricity, which means that any activity which is a direct outcome or benefit from the project would not contribute to the increase in GHG emission.</w:t>
            </w:r>
          </w:p>
          <w:p w:rsidR="00C90879" w:rsidRPr="00C90879" w:rsidRDefault="00474F40"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 xml:space="preserve">Details on the type of activities and budget allocated for the </w:t>
            </w:r>
            <w:r w:rsidR="00857D1E">
              <w:rPr>
                <w:rFonts w:ascii="Times New Roman" w:eastAsia="Times New Roman" w:hAnsi="Times New Roman"/>
                <w:sz w:val="20"/>
                <w:szCs w:val="20"/>
              </w:rPr>
              <w:t>distribution</w:t>
            </w:r>
            <w:r>
              <w:rPr>
                <w:rFonts w:ascii="Times New Roman" w:eastAsia="Times New Roman" w:hAnsi="Times New Roman"/>
                <w:sz w:val="20"/>
                <w:szCs w:val="20"/>
              </w:rPr>
              <w:t xml:space="preserve"> of co-financing amount is mentioned in each of the co-financing letter submitted</w:t>
            </w:r>
            <w:r>
              <w:rPr>
                <w:rFonts w:ascii="Times New Roman" w:eastAsia="Times New Roman" w:hAnsi="Times New Roman"/>
                <w:color w:val="FF0000"/>
                <w:sz w:val="20"/>
                <w:szCs w:val="20"/>
              </w:rPr>
              <w:t xml:space="preserve"> </w:t>
            </w:r>
          </w:p>
          <w:p w:rsidR="00C90879" w:rsidRPr="00C90879" w:rsidRDefault="00474F40" w:rsidP="009D677D">
            <w:pPr>
              <w:numPr>
                <w:ilvl w:val="0"/>
                <w:numId w:val="38"/>
              </w:numPr>
              <w:spacing w:before="120" w:after="120"/>
              <w:rPr>
                <w:rFonts w:ascii="Times New Roman" w:eastAsia="Times New Roman" w:hAnsi="Times New Roman"/>
                <w:sz w:val="20"/>
                <w:szCs w:val="20"/>
              </w:rPr>
            </w:pPr>
            <w:r>
              <w:rPr>
                <w:rFonts w:ascii="Times New Roman" w:eastAsia="Times New Roman" w:hAnsi="Times New Roman"/>
                <w:sz w:val="20"/>
                <w:szCs w:val="20"/>
              </w:rPr>
              <w:t xml:space="preserve">The financing structure of the information and learning </w:t>
            </w:r>
            <w:r w:rsidR="00857D1E">
              <w:rPr>
                <w:rFonts w:ascii="Times New Roman" w:eastAsia="Times New Roman" w:hAnsi="Times New Roman"/>
                <w:sz w:val="20"/>
                <w:szCs w:val="20"/>
              </w:rPr>
              <w:t>centre</w:t>
            </w:r>
            <w:r>
              <w:rPr>
                <w:rFonts w:ascii="Times New Roman" w:eastAsia="Times New Roman" w:hAnsi="Times New Roman"/>
                <w:sz w:val="20"/>
                <w:szCs w:val="20"/>
              </w:rPr>
              <w:t xml:space="preserve"> has not been defined. The </w:t>
            </w:r>
            <w:r w:rsidR="00857D1E">
              <w:rPr>
                <w:rFonts w:ascii="Times New Roman" w:eastAsia="Times New Roman" w:hAnsi="Times New Roman"/>
                <w:sz w:val="20"/>
                <w:szCs w:val="20"/>
              </w:rPr>
              <w:t>activities</w:t>
            </w:r>
            <w:r>
              <w:rPr>
                <w:rFonts w:ascii="Times New Roman" w:eastAsia="Times New Roman" w:hAnsi="Times New Roman"/>
                <w:sz w:val="20"/>
                <w:szCs w:val="20"/>
              </w:rPr>
              <w:t xml:space="preserve"> of the GEF project are shown in </w:t>
            </w:r>
            <w:r w:rsidR="006C581F">
              <w:rPr>
                <w:rFonts w:ascii="Times New Roman" w:eastAsia="Times New Roman" w:hAnsi="Times New Roman"/>
                <w:sz w:val="20"/>
                <w:szCs w:val="20"/>
              </w:rPr>
              <w:t xml:space="preserve">the activity log in Annex </w:t>
            </w:r>
            <w:r w:rsidR="001621F3">
              <w:rPr>
                <w:rFonts w:ascii="Times New Roman" w:eastAsia="Times New Roman" w:hAnsi="Times New Roman"/>
                <w:sz w:val="20"/>
                <w:szCs w:val="20"/>
              </w:rPr>
              <w:t>A</w:t>
            </w:r>
          </w:p>
        </w:tc>
      </w:tr>
    </w:tbl>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rPr>
      </w:pPr>
    </w:p>
    <w:p w:rsidR="0035107A" w:rsidRPr="003A1224" w:rsidRDefault="0035107A" w:rsidP="0035107A">
      <w:pPr>
        <w:rPr>
          <w:rFonts w:ascii="Times New Roman" w:eastAsia="Times New Roman" w:hAnsi="Times New Roman"/>
          <w:b/>
          <w:smallCaps/>
        </w:rPr>
      </w:pPr>
      <w:r w:rsidRPr="003A1224">
        <w:rPr>
          <w:rFonts w:ascii="Times New Roman" w:eastAsia="Times New Roman" w:hAnsi="Times New Roman"/>
          <w:b/>
          <w:smallCaps/>
        </w:rPr>
        <w:t xml:space="preserve">Annex </w:t>
      </w:r>
      <w:r w:rsidRPr="003A1224">
        <w:rPr>
          <w:rFonts w:ascii="Times New Roman" w:eastAsia="Times New Roman" w:hAnsi="Times New Roman"/>
          <w:b/>
          <w:caps/>
        </w:rPr>
        <w:t>C</w:t>
      </w:r>
      <w:r w:rsidRPr="003A1224">
        <w:rPr>
          <w:rFonts w:ascii="Times New Roman" w:eastAsia="Times New Roman" w:hAnsi="Times New Roman"/>
          <w:b/>
          <w:smallCaps/>
        </w:rPr>
        <w:t>:  status of implementation of project preparation activities and the use of funds</w:t>
      </w:r>
      <w:r w:rsidR="001414B0" w:rsidRPr="003A1224">
        <w:rPr>
          <w:rStyle w:val="FootnoteReference"/>
          <w:rFonts w:ascii="Times New Roman" w:eastAsia="Times New Roman" w:hAnsi="Times New Roman"/>
          <w:b/>
          <w:smallCaps/>
        </w:rPr>
        <w:footnoteReference w:id="18"/>
      </w:r>
    </w:p>
    <w:p w:rsidR="002722C6" w:rsidRPr="003A1224" w:rsidRDefault="002722C6" w:rsidP="0035107A">
      <w:pPr>
        <w:rPr>
          <w:rFonts w:ascii="Times New Roman" w:eastAsia="Times New Roman" w:hAnsi="Times New Roman"/>
          <w:b/>
          <w:smallCaps/>
        </w:rPr>
      </w:pPr>
    </w:p>
    <w:p w:rsidR="0035107A" w:rsidRPr="003A1224" w:rsidRDefault="002722C6" w:rsidP="0035107A">
      <w:pPr>
        <w:spacing w:after="120"/>
        <w:rPr>
          <w:rFonts w:ascii="Times New Roman" w:eastAsia="Times New Roman" w:hAnsi="Times New Roman"/>
          <w:smallCaps/>
        </w:rPr>
      </w:pPr>
      <w:r w:rsidRPr="003A1224">
        <w:rPr>
          <w:rFonts w:ascii="Times New Roman" w:eastAsia="Times New Roman" w:hAnsi="Times New Roman"/>
          <w:smallCaps/>
        </w:rPr>
        <w:t>A</w:t>
      </w:r>
      <w:r w:rsidR="0035107A" w:rsidRPr="003A1224">
        <w:rPr>
          <w:rFonts w:ascii="Times New Roman" w:eastAsia="Times New Roman" w:hAnsi="Times New Roman"/>
          <w:smallCaps/>
        </w:rPr>
        <w:t>.  provide detailed funding amount of the ppg activities financing status in the table below:</w:t>
      </w:r>
      <w:r w:rsidR="0035107A" w:rsidRPr="003A1224">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3A1224" w:rsidTr="00AF2FE3">
        <w:trPr>
          <w:trHeight w:val="233"/>
        </w:trPr>
        <w:tc>
          <w:tcPr>
            <w:tcW w:w="9900" w:type="dxa"/>
            <w:gridSpan w:val="4"/>
          </w:tcPr>
          <w:p w:rsidR="0035107A" w:rsidRPr="003A1224" w:rsidRDefault="0035107A" w:rsidP="006C581F">
            <w:pPr>
              <w:rPr>
                <w:rFonts w:ascii="Times New Roman" w:eastAsia="Times New Roman" w:hAnsi="Times New Roman"/>
              </w:rPr>
            </w:pPr>
            <w:r w:rsidRPr="003A1224">
              <w:rPr>
                <w:rFonts w:ascii="Times New Roman" w:eastAsia="Times New Roman" w:hAnsi="Times New Roman"/>
              </w:rPr>
              <w:t xml:space="preserve">PPG Grant Approved at PIF:  </w:t>
            </w:r>
            <w:r w:rsidR="006C581F">
              <w:rPr>
                <w:rFonts w:ascii="Times New Roman" w:eastAsia="Times New Roman" w:hAnsi="Times New Roman"/>
                <w:b/>
                <w:smallCaps/>
              </w:rPr>
              <w:t>$ 50,000</w:t>
            </w:r>
          </w:p>
        </w:tc>
      </w:tr>
      <w:tr w:rsidR="0035107A" w:rsidRPr="003A1224" w:rsidTr="00AF2FE3">
        <w:trPr>
          <w:trHeight w:val="233"/>
        </w:trPr>
        <w:tc>
          <w:tcPr>
            <w:tcW w:w="4500" w:type="dxa"/>
            <w:vMerge w:val="restart"/>
          </w:tcPr>
          <w:p w:rsidR="0035107A" w:rsidRPr="003A1224" w:rsidRDefault="0035107A" w:rsidP="0035107A">
            <w:pPr>
              <w:jc w:val="center"/>
              <w:rPr>
                <w:rFonts w:ascii="Times New Roman" w:eastAsia="Times New Roman" w:hAnsi="Times New Roman"/>
                <w:b/>
              </w:rPr>
            </w:pPr>
            <w:r w:rsidRPr="003A1224">
              <w:rPr>
                <w:rFonts w:ascii="Times New Roman" w:eastAsia="Times New Roman" w:hAnsi="Times New Roman"/>
                <w:b/>
                <w:i/>
              </w:rPr>
              <w:t>Project Preparation Activities Implemented</w:t>
            </w:r>
          </w:p>
        </w:tc>
        <w:tc>
          <w:tcPr>
            <w:tcW w:w="5400" w:type="dxa"/>
            <w:gridSpan w:val="3"/>
          </w:tcPr>
          <w:p w:rsidR="0035107A" w:rsidRPr="003A1224" w:rsidRDefault="0035107A" w:rsidP="0035107A">
            <w:pPr>
              <w:jc w:val="center"/>
              <w:rPr>
                <w:rFonts w:ascii="Times New Roman" w:eastAsia="Times New Roman" w:hAnsi="Times New Roman"/>
                <w:b/>
                <w:i/>
              </w:rPr>
            </w:pPr>
            <w:r w:rsidRPr="003A1224">
              <w:rPr>
                <w:rFonts w:ascii="Times New Roman" w:eastAsia="Times New Roman" w:hAnsi="Times New Roman"/>
                <w:b/>
                <w:i/>
              </w:rPr>
              <w:t>GEF/LDCF/SCCF/NPIF Amount ($)</w:t>
            </w:r>
          </w:p>
        </w:tc>
      </w:tr>
      <w:tr w:rsidR="0035107A" w:rsidRPr="003A1224" w:rsidTr="00AF2FE3">
        <w:trPr>
          <w:trHeight w:val="232"/>
        </w:trPr>
        <w:tc>
          <w:tcPr>
            <w:tcW w:w="4500" w:type="dxa"/>
            <w:vMerge/>
          </w:tcPr>
          <w:p w:rsidR="0035107A" w:rsidRPr="003A1224" w:rsidRDefault="0035107A" w:rsidP="0035107A">
            <w:pPr>
              <w:jc w:val="center"/>
              <w:rPr>
                <w:rFonts w:ascii="Times New Roman" w:eastAsia="Times New Roman" w:hAnsi="Times New Roman"/>
                <w:b/>
              </w:rPr>
            </w:pPr>
          </w:p>
        </w:tc>
        <w:tc>
          <w:tcPr>
            <w:tcW w:w="1620" w:type="dxa"/>
          </w:tcPr>
          <w:p w:rsidR="0035107A" w:rsidRPr="003A1224" w:rsidRDefault="0035107A" w:rsidP="0035107A">
            <w:pPr>
              <w:jc w:val="center"/>
              <w:rPr>
                <w:rFonts w:ascii="Times New Roman" w:eastAsia="Times New Roman" w:hAnsi="Times New Roman"/>
                <w:b/>
                <w:i/>
              </w:rPr>
            </w:pPr>
            <w:r w:rsidRPr="003A1224">
              <w:rPr>
                <w:rFonts w:ascii="Times New Roman" w:eastAsia="Times New Roman" w:hAnsi="Times New Roman"/>
                <w:b/>
                <w:i/>
              </w:rPr>
              <w:t>Budgeted Amount</w:t>
            </w:r>
          </w:p>
        </w:tc>
        <w:tc>
          <w:tcPr>
            <w:tcW w:w="1890" w:type="dxa"/>
          </w:tcPr>
          <w:p w:rsidR="0035107A" w:rsidRPr="003A1224" w:rsidRDefault="0035107A" w:rsidP="0035107A">
            <w:pPr>
              <w:jc w:val="center"/>
              <w:rPr>
                <w:rFonts w:ascii="Times New Roman" w:eastAsia="Times New Roman" w:hAnsi="Times New Roman"/>
                <w:i/>
              </w:rPr>
            </w:pPr>
            <w:r w:rsidRPr="003A1224">
              <w:rPr>
                <w:rFonts w:ascii="Times New Roman" w:eastAsia="Times New Roman" w:hAnsi="Times New Roman"/>
                <w:b/>
                <w:i/>
              </w:rPr>
              <w:t xml:space="preserve">Amount Spent </w:t>
            </w:r>
            <w:r w:rsidR="004A7445" w:rsidRPr="003A1224">
              <w:rPr>
                <w:rFonts w:ascii="Times New Roman" w:eastAsia="Times New Roman" w:hAnsi="Times New Roman"/>
                <w:b/>
                <w:i/>
              </w:rPr>
              <w:t>To date</w:t>
            </w:r>
          </w:p>
        </w:tc>
        <w:tc>
          <w:tcPr>
            <w:tcW w:w="1890" w:type="dxa"/>
            <w:shd w:val="clear" w:color="auto" w:fill="auto"/>
          </w:tcPr>
          <w:p w:rsidR="0035107A" w:rsidRPr="003A1224" w:rsidRDefault="0035107A" w:rsidP="0035107A">
            <w:pPr>
              <w:jc w:val="center"/>
              <w:rPr>
                <w:rFonts w:ascii="Times New Roman" w:eastAsia="Times New Roman" w:hAnsi="Times New Roman"/>
                <w:i/>
              </w:rPr>
            </w:pPr>
            <w:r w:rsidRPr="003A1224">
              <w:rPr>
                <w:rFonts w:ascii="Times New Roman" w:eastAsia="Times New Roman" w:hAnsi="Times New Roman"/>
                <w:b/>
                <w:i/>
              </w:rPr>
              <w:t>Amount Committed</w:t>
            </w:r>
          </w:p>
        </w:tc>
      </w:tr>
      <w:tr w:rsidR="004A7445" w:rsidRPr="003A1224" w:rsidTr="00AF2FE3">
        <w:tc>
          <w:tcPr>
            <w:tcW w:w="4500" w:type="dxa"/>
          </w:tcPr>
          <w:p w:rsidR="004A7445" w:rsidRPr="00551817" w:rsidRDefault="00551817" w:rsidP="003A1224">
            <w:pPr>
              <w:rPr>
                <w:rFonts w:ascii="Times New Roman" w:eastAsia="Times New Roman" w:hAnsi="Times New Roman"/>
                <w:b/>
                <w:u w:val="single"/>
              </w:rPr>
            </w:pPr>
            <w:bookmarkStart w:id="27" w:name="ApprovedActivity_01"/>
            <w:r w:rsidRPr="00551817">
              <w:rPr>
                <w:rFonts w:ascii="Times New Roman" w:eastAsia="Times New Roman" w:hAnsi="Times New Roman"/>
                <w:lang w:val="en-US"/>
              </w:rPr>
              <w:t>Collection of supplemental data</w:t>
            </w:r>
          </w:p>
        </w:tc>
        <w:bookmarkEnd w:id="27"/>
        <w:tc>
          <w:tcPr>
            <w:tcW w:w="1620" w:type="dxa"/>
          </w:tcPr>
          <w:p w:rsidR="004A7445" w:rsidRPr="004A7445" w:rsidRDefault="00551817" w:rsidP="009519E0">
            <w:pPr>
              <w:rPr>
                <w:rFonts w:ascii="Times New Roman" w:hAnsi="Times New Roman"/>
              </w:rPr>
            </w:pPr>
            <w:r>
              <w:rPr>
                <w:rFonts w:ascii="Times New Roman" w:hAnsi="Times New Roman"/>
              </w:rPr>
              <w:t xml:space="preserve">                </w:t>
            </w:r>
            <w:r w:rsidR="004A7445" w:rsidRPr="004A7445">
              <w:rPr>
                <w:rFonts w:ascii="Times New Roman" w:hAnsi="Times New Roman"/>
              </w:rPr>
              <w:t>5,000</w:t>
            </w:r>
          </w:p>
        </w:tc>
        <w:tc>
          <w:tcPr>
            <w:tcW w:w="1890" w:type="dxa"/>
          </w:tcPr>
          <w:p w:rsidR="004A7445" w:rsidRPr="004A7445" w:rsidRDefault="00FE15AE" w:rsidP="009519E0">
            <w:pPr>
              <w:rPr>
                <w:rFonts w:ascii="Times New Roman" w:hAnsi="Times New Roman"/>
              </w:rPr>
            </w:pPr>
            <w:r>
              <w:rPr>
                <w:rFonts w:ascii="Times New Roman" w:hAnsi="Times New Roman"/>
              </w:rPr>
              <w:t xml:space="preserve">               </w:t>
            </w:r>
            <w:r w:rsidR="00615347">
              <w:rPr>
                <w:rFonts w:ascii="Times New Roman" w:hAnsi="Times New Roman"/>
              </w:rPr>
              <w:t xml:space="preserve">     </w:t>
            </w:r>
            <w:r w:rsidR="00F56335">
              <w:rPr>
                <w:rFonts w:ascii="Times New Roman" w:hAnsi="Times New Roman"/>
              </w:rPr>
              <w:t>2</w:t>
            </w:r>
            <w:r>
              <w:rPr>
                <w:rFonts w:ascii="Times New Roman" w:hAnsi="Times New Roman"/>
              </w:rPr>
              <w:t>,</w:t>
            </w:r>
            <w:r w:rsidR="00615347">
              <w:rPr>
                <w:rFonts w:ascii="Times New Roman" w:hAnsi="Times New Roman"/>
              </w:rPr>
              <w:t>623</w:t>
            </w:r>
          </w:p>
        </w:tc>
        <w:tc>
          <w:tcPr>
            <w:tcW w:w="1890" w:type="dxa"/>
            <w:shd w:val="clear" w:color="auto" w:fill="auto"/>
          </w:tcPr>
          <w:p w:rsidR="004A7445" w:rsidRPr="004A7445" w:rsidRDefault="00F56335" w:rsidP="009519E0">
            <w:pPr>
              <w:rPr>
                <w:rFonts w:ascii="Times New Roman" w:hAnsi="Times New Roman"/>
              </w:rPr>
            </w:pPr>
            <w:r>
              <w:rPr>
                <w:rFonts w:ascii="Times New Roman" w:hAnsi="Times New Roman"/>
              </w:rPr>
              <w:t xml:space="preserve">                     2,377</w:t>
            </w:r>
          </w:p>
        </w:tc>
      </w:tr>
      <w:tr w:rsidR="004A7445" w:rsidRPr="003A1224" w:rsidTr="00AF2FE3">
        <w:tc>
          <w:tcPr>
            <w:tcW w:w="4500" w:type="dxa"/>
          </w:tcPr>
          <w:p w:rsidR="004A7445" w:rsidRPr="004A7445" w:rsidRDefault="004A7445" w:rsidP="009519E0">
            <w:pPr>
              <w:rPr>
                <w:rFonts w:ascii="Times New Roman" w:hAnsi="Times New Roman"/>
              </w:rPr>
            </w:pPr>
            <w:r w:rsidRPr="004A7445">
              <w:rPr>
                <w:rFonts w:ascii="Times New Roman" w:hAnsi="Times New Roman"/>
              </w:rPr>
              <w:t>Stakeholders consultation</w:t>
            </w:r>
          </w:p>
        </w:tc>
        <w:tc>
          <w:tcPr>
            <w:tcW w:w="1620" w:type="dxa"/>
          </w:tcPr>
          <w:p w:rsidR="004A7445" w:rsidRPr="004A7445" w:rsidRDefault="00551817" w:rsidP="009519E0">
            <w:pPr>
              <w:rPr>
                <w:rFonts w:ascii="Times New Roman" w:hAnsi="Times New Roman"/>
              </w:rPr>
            </w:pPr>
            <w:r>
              <w:rPr>
                <w:rFonts w:ascii="Times New Roman" w:hAnsi="Times New Roman"/>
              </w:rPr>
              <w:t xml:space="preserve">                </w:t>
            </w:r>
            <w:r w:rsidR="004A7445" w:rsidRPr="004A7445">
              <w:rPr>
                <w:rFonts w:ascii="Times New Roman" w:hAnsi="Times New Roman"/>
              </w:rPr>
              <w:t>5,000</w:t>
            </w:r>
          </w:p>
        </w:tc>
        <w:tc>
          <w:tcPr>
            <w:tcW w:w="1890" w:type="dxa"/>
          </w:tcPr>
          <w:p w:rsidR="004A7445" w:rsidRPr="004A7445" w:rsidRDefault="00F56335" w:rsidP="009519E0">
            <w:pPr>
              <w:rPr>
                <w:rFonts w:ascii="Times New Roman" w:hAnsi="Times New Roman"/>
              </w:rPr>
            </w:pPr>
            <w:r>
              <w:rPr>
                <w:rFonts w:ascii="Times New Roman" w:hAnsi="Times New Roman"/>
              </w:rPr>
              <w:t xml:space="preserve">                     2,000</w:t>
            </w:r>
          </w:p>
        </w:tc>
        <w:tc>
          <w:tcPr>
            <w:tcW w:w="1890" w:type="dxa"/>
            <w:shd w:val="clear" w:color="auto" w:fill="auto"/>
          </w:tcPr>
          <w:p w:rsidR="004A7445" w:rsidRPr="004A7445" w:rsidRDefault="00F56335" w:rsidP="009519E0">
            <w:pPr>
              <w:rPr>
                <w:rFonts w:ascii="Times New Roman" w:hAnsi="Times New Roman"/>
              </w:rPr>
            </w:pPr>
            <w:r>
              <w:rPr>
                <w:rFonts w:ascii="Times New Roman" w:hAnsi="Times New Roman"/>
              </w:rPr>
              <w:t xml:space="preserve">                     3,000</w:t>
            </w:r>
          </w:p>
        </w:tc>
      </w:tr>
      <w:tr w:rsidR="004A7445" w:rsidRPr="003A1224" w:rsidTr="00AF2FE3">
        <w:tc>
          <w:tcPr>
            <w:tcW w:w="4500" w:type="dxa"/>
          </w:tcPr>
          <w:p w:rsidR="004A7445" w:rsidRPr="004A7445" w:rsidRDefault="004A7445" w:rsidP="009519E0">
            <w:pPr>
              <w:rPr>
                <w:rFonts w:ascii="Times New Roman" w:hAnsi="Times New Roman"/>
              </w:rPr>
            </w:pPr>
            <w:r w:rsidRPr="004A7445">
              <w:rPr>
                <w:rFonts w:ascii="Times New Roman" w:hAnsi="Times New Roman"/>
              </w:rPr>
              <w:t>Finalization of sustainable operating procedure for the information/learning centre</w:t>
            </w:r>
          </w:p>
        </w:tc>
        <w:tc>
          <w:tcPr>
            <w:tcW w:w="1620" w:type="dxa"/>
          </w:tcPr>
          <w:p w:rsidR="004A7445" w:rsidRPr="004A7445" w:rsidRDefault="00551817" w:rsidP="009519E0">
            <w:pPr>
              <w:rPr>
                <w:rFonts w:ascii="Times New Roman" w:hAnsi="Times New Roman"/>
              </w:rPr>
            </w:pPr>
            <w:r>
              <w:rPr>
                <w:rFonts w:ascii="Times New Roman" w:hAnsi="Times New Roman"/>
              </w:rPr>
              <w:t xml:space="preserve">                </w:t>
            </w:r>
            <w:r w:rsidR="004A7445" w:rsidRPr="004A7445">
              <w:rPr>
                <w:rFonts w:ascii="Times New Roman" w:hAnsi="Times New Roman"/>
              </w:rPr>
              <w:t>3,000</w:t>
            </w:r>
          </w:p>
        </w:tc>
        <w:tc>
          <w:tcPr>
            <w:tcW w:w="1890" w:type="dxa"/>
          </w:tcPr>
          <w:p w:rsidR="004A7445" w:rsidRPr="004A7445" w:rsidRDefault="00615347" w:rsidP="009519E0">
            <w:pPr>
              <w:rPr>
                <w:rFonts w:ascii="Times New Roman" w:hAnsi="Times New Roman"/>
              </w:rPr>
            </w:pPr>
            <w:r>
              <w:rPr>
                <w:rFonts w:ascii="Times New Roman" w:hAnsi="Times New Roman"/>
              </w:rPr>
              <w:t xml:space="preserve">                    2,000</w:t>
            </w:r>
          </w:p>
        </w:tc>
        <w:tc>
          <w:tcPr>
            <w:tcW w:w="1890" w:type="dxa"/>
            <w:shd w:val="clear" w:color="auto" w:fill="auto"/>
          </w:tcPr>
          <w:p w:rsidR="004A7445" w:rsidRPr="004A7445" w:rsidRDefault="00F56335" w:rsidP="009519E0">
            <w:pPr>
              <w:rPr>
                <w:rFonts w:ascii="Times New Roman" w:hAnsi="Times New Roman"/>
              </w:rPr>
            </w:pPr>
            <w:r>
              <w:rPr>
                <w:rFonts w:ascii="Times New Roman" w:hAnsi="Times New Roman"/>
              </w:rPr>
              <w:t xml:space="preserve">                     1</w:t>
            </w:r>
            <w:r w:rsidR="004A7445" w:rsidRPr="004A7445">
              <w:rPr>
                <w:rFonts w:ascii="Times New Roman" w:hAnsi="Times New Roman"/>
              </w:rPr>
              <w:t>,000</w:t>
            </w:r>
          </w:p>
        </w:tc>
      </w:tr>
      <w:tr w:rsidR="004A7445" w:rsidRPr="003A1224" w:rsidTr="00AF2FE3">
        <w:tc>
          <w:tcPr>
            <w:tcW w:w="4500" w:type="dxa"/>
          </w:tcPr>
          <w:p w:rsidR="004A7445" w:rsidRPr="004A7445" w:rsidRDefault="004A7445" w:rsidP="009519E0">
            <w:pPr>
              <w:rPr>
                <w:rFonts w:ascii="Times New Roman" w:hAnsi="Times New Roman"/>
              </w:rPr>
            </w:pPr>
            <w:r w:rsidRPr="004A7445">
              <w:rPr>
                <w:rFonts w:ascii="Times New Roman" w:hAnsi="Times New Roman"/>
              </w:rPr>
              <w:t>Selection of potential sites and carrying out of detailed feasibility studies</w:t>
            </w:r>
          </w:p>
        </w:tc>
        <w:tc>
          <w:tcPr>
            <w:tcW w:w="1620" w:type="dxa"/>
          </w:tcPr>
          <w:p w:rsidR="004A7445" w:rsidRPr="004A7445" w:rsidRDefault="00551817" w:rsidP="009519E0">
            <w:pPr>
              <w:rPr>
                <w:rFonts w:ascii="Times New Roman" w:hAnsi="Times New Roman"/>
              </w:rPr>
            </w:pPr>
            <w:r>
              <w:rPr>
                <w:rFonts w:ascii="Times New Roman" w:hAnsi="Times New Roman"/>
              </w:rPr>
              <w:t xml:space="preserve">              15</w:t>
            </w:r>
            <w:r w:rsidR="004A7445" w:rsidRPr="004A7445">
              <w:rPr>
                <w:rFonts w:ascii="Times New Roman" w:hAnsi="Times New Roman"/>
              </w:rPr>
              <w:t>,000</w:t>
            </w:r>
          </w:p>
        </w:tc>
        <w:tc>
          <w:tcPr>
            <w:tcW w:w="1890" w:type="dxa"/>
          </w:tcPr>
          <w:p w:rsidR="004A7445" w:rsidRPr="004A7445" w:rsidRDefault="00615347" w:rsidP="009519E0">
            <w:pPr>
              <w:rPr>
                <w:rFonts w:ascii="Times New Roman" w:hAnsi="Times New Roman"/>
              </w:rPr>
            </w:pPr>
            <w:r>
              <w:rPr>
                <w:rFonts w:ascii="Times New Roman" w:hAnsi="Times New Roman"/>
              </w:rPr>
              <w:t xml:space="preserve">                  10,000</w:t>
            </w:r>
          </w:p>
        </w:tc>
        <w:tc>
          <w:tcPr>
            <w:tcW w:w="1890" w:type="dxa"/>
            <w:shd w:val="clear" w:color="auto" w:fill="auto"/>
          </w:tcPr>
          <w:p w:rsidR="004A7445" w:rsidRPr="004A7445" w:rsidRDefault="00F56335" w:rsidP="009519E0">
            <w:pPr>
              <w:rPr>
                <w:rFonts w:ascii="Times New Roman" w:hAnsi="Times New Roman"/>
              </w:rPr>
            </w:pPr>
            <w:r>
              <w:rPr>
                <w:rFonts w:ascii="Times New Roman" w:hAnsi="Times New Roman"/>
              </w:rPr>
              <w:t xml:space="preserve">                     5,000</w:t>
            </w:r>
          </w:p>
        </w:tc>
      </w:tr>
      <w:tr w:rsidR="004A7445" w:rsidRPr="003A1224" w:rsidTr="00AF2FE3">
        <w:tc>
          <w:tcPr>
            <w:tcW w:w="4500" w:type="dxa"/>
          </w:tcPr>
          <w:p w:rsidR="004A7445" w:rsidRPr="004A7445" w:rsidRDefault="004A7445" w:rsidP="009519E0">
            <w:pPr>
              <w:rPr>
                <w:rFonts w:ascii="Times New Roman" w:hAnsi="Times New Roman"/>
              </w:rPr>
            </w:pPr>
            <w:r w:rsidRPr="004A7445">
              <w:rPr>
                <w:rFonts w:ascii="Times New Roman" w:hAnsi="Times New Roman"/>
              </w:rPr>
              <w:t>Identification of financing facility/incentive scheme</w:t>
            </w:r>
          </w:p>
        </w:tc>
        <w:tc>
          <w:tcPr>
            <w:tcW w:w="1620" w:type="dxa"/>
          </w:tcPr>
          <w:p w:rsidR="004A7445" w:rsidRPr="004A7445" w:rsidRDefault="00551817" w:rsidP="009519E0">
            <w:pPr>
              <w:rPr>
                <w:rFonts w:ascii="Times New Roman" w:hAnsi="Times New Roman"/>
              </w:rPr>
            </w:pPr>
            <w:r>
              <w:rPr>
                <w:rFonts w:ascii="Times New Roman" w:hAnsi="Times New Roman"/>
              </w:rPr>
              <w:t xml:space="preserve">                5,000</w:t>
            </w:r>
          </w:p>
        </w:tc>
        <w:tc>
          <w:tcPr>
            <w:tcW w:w="1890" w:type="dxa"/>
          </w:tcPr>
          <w:p w:rsidR="004A7445" w:rsidRPr="004A7445" w:rsidRDefault="00615347" w:rsidP="009519E0">
            <w:pPr>
              <w:rPr>
                <w:rFonts w:ascii="Times New Roman" w:hAnsi="Times New Roman"/>
              </w:rPr>
            </w:pPr>
            <w:r>
              <w:rPr>
                <w:rFonts w:ascii="Times New Roman" w:hAnsi="Times New Roman"/>
              </w:rPr>
              <w:t xml:space="preserve">                     3,000</w:t>
            </w:r>
          </w:p>
        </w:tc>
        <w:tc>
          <w:tcPr>
            <w:tcW w:w="1890" w:type="dxa"/>
            <w:shd w:val="clear" w:color="auto" w:fill="auto"/>
          </w:tcPr>
          <w:p w:rsidR="004A7445" w:rsidRPr="004A7445" w:rsidRDefault="00F56335" w:rsidP="009519E0">
            <w:pPr>
              <w:rPr>
                <w:rFonts w:ascii="Times New Roman" w:hAnsi="Times New Roman"/>
              </w:rPr>
            </w:pPr>
            <w:r>
              <w:rPr>
                <w:rFonts w:ascii="Times New Roman" w:hAnsi="Times New Roman"/>
              </w:rPr>
              <w:t xml:space="preserve">                     2,000</w:t>
            </w:r>
          </w:p>
        </w:tc>
      </w:tr>
      <w:tr w:rsidR="004A7445" w:rsidRPr="003A1224" w:rsidTr="00AF2FE3">
        <w:tc>
          <w:tcPr>
            <w:tcW w:w="4500" w:type="dxa"/>
          </w:tcPr>
          <w:p w:rsidR="004A7445" w:rsidRPr="004A7445" w:rsidRDefault="004A7445" w:rsidP="009519E0">
            <w:pPr>
              <w:rPr>
                <w:rFonts w:ascii="Times New Roman" w:hAnsi="Times New Roman"/>
              </w:rPr>
            </w:pPr>
            <w:r w:rsidRPr="004A7445">
              <w:rPr>
                <w:rFonts w:ascii="Times New Roman" w:hAnsi="Times New Roman"/>
              </w:rPr>
              <w:t>Preparation and finalization of full-sized project document</w:t>
            </w:r>
          </w:p>
        </w:tc>
        <w:tc>
          <w:tcPr>
            <w:tcW w:w="1620" w:type="dxa"/>
          </w:tcPr>
          <w:p w:rsidR="004A7445" w:rsidRPr="004A7445" w:rsidRDefault="00551817" w:rsidP="009519E0">
            <w:pPr>
              <w:rPr>
                <w:rFonts w:ascii="Times New Roman" w:hAnsi="Times New Roman"/>
              </w:rPr>
            </w:pPr>
            <w:r>
              <w:rPr>
                <w:rFonts w:ascii="Times New Roman" w:hAnsi="Times New Roman"/>
              </w:rPr>
              <w:t xml:space="preserve">              17</w:t>
            </w:r>
            <w:r w:rsidR="004A7445" w:rsidRPr="004A7445">
              <w:rPr>
                <w:rFonts w:ascii="Times New Roman" w:hAnsi="Times New Roman"/>
              </w:rPr>
              <w:t>,000</w:t>
            </w:r>
          </w:p>
        </w:tc>
        <w:tc>
          <w:tcPr>
            <w:tcW w:w="1890" w:type="dxa"/>
          </w:tcPr>
          <w:p w:rsidR="004A7445" w:rsidRPr="004A7445" w:rsidRDefault="00615347" w:rsidP="009519E0">
            <w:pPr>
              <w:rPr>
                <w:rFonts w:ascii="Times New Roman" w:hAnsi="Times New Roman"/>
              </w:rPr>
            </w:pPr>
            <w:r>
              <w:rPr>
                <w:rFonts w:ascii="Times New Roman" w:hAnsi="Times New Roman"/>
              </w:rPr>
              <w:t xml:space="preserve">                  12,736</w:t>
            </w:r>
          </w:p>
        </w:tc>
        <w:tc>
          <w:tcPr>
            <w:tcW w:w="1890" w:type="dxa"/>
            <w:shd w:val="clear" w:color="auto" w:fill="auto"/>
          </w:tcPr>
          <w:p w:rsidR="004A7445" w:rsidRPr="004A7445" w:rsidRDefault="00F56335" w:rsidP="009519E0">
            <w:pPr>
              <w:rPr>
                <w:rFonts w:ascii="Times New Roman" w:hAnsi="Times New Roman"/>
              </w:rPr>
            </w:pPr>
            <w:r>
              <w:rPr>
                <w:rFonts w:ascii="Times New Roman" w:hAnsi="Times New Roman"/>
              </w:rPr>
              <w:t xml:space="preserve">                   4,264</w:t>
            </w:r>
          </w:p>
        </w:tc>
      </w:tr>
      <w:tr w:rsidR="004A7445" w:rsidRPr="003A1224" w:rsidTr="00AF2FE3">
        <w:tc>
          <w:tcPr>
            <w:tcW w:w="4500" w:type="dxa"/>
            <w:tcBorders>
              <w:top w:val="double" w:sz="4" w:space="0" w:color="auto"/>
            </w:tcBorders>
          </w:tcPr>
          <w:p w:rsidR="004A7445" w:rsidRPr="003A1224" w:rsidRDefault="004A7445" w:rsidP="0035107A">
            <w:pPr>
              <w:rPr>
                <w:rFonts w:ascii="Times New Roman" w:eastAsia="Times New Roman" w:hAnsi="Times New Roman"/>
                <w:b/>
              </w:rPr>
            </w:pPr>
            <w:r w:rsidRPr="003A1224">
              <w:rPr>
                <w:rFonts w:ascii="Times New Roman" w:eastAsia="Times New Roman" w:hAnsi="Times New Roman"/>
                <w:b/>
              </w:rPr>
              <w:t>Total</w:t>
            </w:r>
          </w:p>
        </w:tc>
        <w:tc>
          <w:tcPr>
            <w:tcW w:w="1620" w:type="dxa"/>
            <w:tcBorders>
              <w:top w:val="double" w:sz="4" w:space="0" w:color="auto"/>
            </w:tcBorders>
          </w:tcPr>
          <w:p w:rsidR="004A7445" w:rsidRPr="004A7445" w:rsidRDefault="00551817" w:rsidP="009519E0">
            <w:pPr>
              <w:rPr>
                <w:rFonts w:ascii="Times New Roman" w:hAnsi="Times New Roman"/>
              </w:rPr>
            </w:pPr>
            <w:r>
              <w:rPr>
                <w:rFonts w:ascii="Times New Roman" w:hAnsi="Times New Roman"/>
              </w:rPr>
              <w:t xml:space="preserve">              50,000</w:t>
            </w:r>
          </w:p>
        </w:tc>
        <w:tc>
          <w:tcPr>
            <w:tcW w:w="1890" w:type="dxa"/>
            <w:tcBorders>
              <w:top w:val="double" w:sz="4" w:space="0" w:color="auto"/>
            </w:tcBorders>
          </w:tcPr>
          <w:p w:rsidR="004A7445" w:rsidRPr="004A7445" w:rsidRDefault="00F56335" w:rsidP="009519E0">
            <w:pPr>
              <w:rPr>
                <w:rFonts w:ascii="Times New Roman" w:hAnsi="Times New Roman"/>
              </w:rPr>
            </w:pPr>
            <w:r>
              <w:rPr>
                <w:rFonts w:ascii="Times New Roman" w:hAnsi="Times New Roman"/>
              </w:rPr>
              <w:t xml:space="preserve">                   32,359</w:t>
            </w:r>
          </w:p>
        </w:tc>
        <w:tc>
          <w:tcPr>
            <w:tcW w:w="1890" w:type="dxa"/>
            <w:tcBorders>
              <w:top w:val="double" w:sz="4" w:space="0" w:color="auto"/>
            </w:tcBorders>
            <w:shd w:val="clear" w:color="auto" w:fill="auto"/>
          </w:tcPr>
          <w:p w:rsidR="004A7445" w:rsidRPr="004A7445" w:rsidRDefault="00F56335" w:rsidP="009519E0">
            <w:pPr>
              <w:rPr>
                <w:rFonts w:ascii="Times New Roman" w:hAnsi="Times New Roman"/>
              </w:rPr>
            </w:pPr>
            <w:r>
              <w:rPr>
                <w:rFonts w:ascii="Times New Roman" w:hAnsi="Times New Roman"/>
              </w:rPr>
              <w:t xml:space="preserve">                   17,641</w:t>
            </w:r>
          </w:p>
        </w:tc>
      </w:tr>
    </w:tbl>
    <w:p w:rsidR="0035107A" w:rsidRPr="003A1224" w:rsidRDefault="0035107A" w:rsidP="0035107A">
      <w:pPr>
        <w:rPr>
          <w:rFonts w:ascii="Times New Roman" w:eastAsia="Times New Roman" w:hAnsi="Times New Roman"/>
          <w:sz w:val="18"/>
          <w:szCs w:val="18"/>
        </w:rPr>
      </w:pPr>
      <w:r w:rsidRPr="003A1224">
        <w:rPr>
          <w:rFonts w:ascii="Times New Roman" w:eastAsia="Times New Roman" w:hAnsi="Times New Roman"/>
        </w:rPr>
        <w:t xml:space="preserve">      </w:t>
      </w:r>
    </w:p>
    <w:p w:rsidR="0035107A" w:rsidRPr="003A1224" w:rsidRDefault="0035107A" w:rsidP="0035107A">
      <w:pPr>
        <w:rPr>
          <w:rFonts w:ascii="Times New Roman" w:eastAsia="Times New Roman" w:hAnsi="Times New Roman"/>
          <w:sz w:val="18"/>
          <w:szCs w:val="18"/>
        </w:rPr>
      </w:pPr>
    </w:p>
    <w:p w:rsidR="0035107A" w:rsidRPr="003A1224" w:rsidRDefault="0035107A" w:rsidP="0035107A">
      <w:pPr>
        <w:rPr>
          <w:rFonts w:ascii="Times New Roman" w:eastAsia="Times New Roman" w:hAnsi="Times New Roman"/>
          <w:b/>
          <w:smallCaps/>
        </w:rPr>
      </w:pPr>
      <w:r w:rsidRPr="003A1224">
        <w:rPr>
          <w:rFonts w:ascii="Times New Roman" w:eastAsia="Times New Roman" w:hAnsi="Times New Roman"/>
          <w:b/>
          <w:smallCaps/>
        </w:rPr>
        <w:br w:type="page"/>
      </w:r>
    </w:p>
    <w:p w:rsidR="0035107A" w:rsidRPr="003A1224" w:rsidRDefault="0035107A" w:rsidP="0035107A">
      <w:pPr>
        <w:rPr>
          <w:rFonts w:ascii="Times New Roman" w:eastAsia="Times New Roman" w:hAnsi="Times New Roman"/>
          <w:b/>
          <w:smallCaps/>
        </w:rPr>
        <w:sectPr w:rsidR="0035107A" w:rsidRPr="003A1224" w:rsidSect="00B344E0">
          <w:pgSz w:w="12240" w:h="15840"/>
          <w:pgMar w:top="720" w:right="900" w:bottom="1440" w:left="720" w:header="720" w:footer="720" w:gutter="0"/>
          <w:cols w:space="720"/>
          <w:docGrid w:linePitch="360"/>
        </w:sectPr>
      </w:pPr>
    </w:p>
    <w:p w:rsidR="0035107A" w:rsidRPr="003A1224" w:rsidRDefault="002722C6" w:rsidP="0035107A">
      <w:pPr>
        <w:rPr>
          <w:rFonts w:ascii="Times New Roman" w:eastAsia="Times New Roman" w:hAnsi="Times New Roman"/>
        </w:rPr>
      </w:pPr>
      <w:r w:rsidRPr="003A1224">
        <w:rPr>
          <w:rFonts w:ascii="Times New Roman" w:eastAsia="Times New Roman" w:hAnsi="Times New Roman"/>
          <w:b/>
          <w:smallCaps/>
        </w:rPr>
        <w:lastRenderedPageBreak/>
        <w:t>annex D</w:t>
      </w:r>
      <w:r w:rsidR="0035107A" w:rsidRPr="003A1224">
        <w:rPr>
          <w:rFonts w:ascii="Times New Roman" w:eastAsia="Times New Roman" w:hAnsi="Times New Roman"/>
          <w:b/>
          <w:smallCaps/>
        </w:rPr>
        <w:t xml:space="preserve">:  </w:t>
      </w:r>
      <w:r w:rsidR="003F4A3B" w:rsidRPr="003A1224">
        <w:rPr>
          <w:rFonts w:ascii="Times New Roman" w:eastAsia="Times New Roman" w:hAnsi="Times New Roman"/>
          <w:b/>
          <w:smallCaps/>
        </w:rPr>
        <w:t>CALENDAR OF</w:t>
      </w:r>
      <w:r w:rsidR="0035107A" w:rsidRPr="003A1224">
        <w:rPr>
          <w:rFonts w:ascii="Times New Roman" w:eastAsia="Times New Roman" w:hAnsi="Times New Roman"/>
          <w:b/>
          <w:smallCaps/>
        </w:rPr>
        <w:t xml:space="preserve"> expected reflows (</w:t>
      </w:r>
      <w:r w:rsidR="0035107A" w:rsidRPr="003A1224">
        <w:rPr>
          <w:rFonts w:ascii="Times New Roman" w:eastAsia="Times New Roman" w:hAnsi="Times New Roman"/>
        </w:rPr>
        <w:t>if non-grant instrument is used</w:t>
      </w:r>
      <w:r w:rsidR="0035107A" w:rsidRPr="003A1224">
        <w:rPr>
          <w:rFonts w:ascii="Times New Roman" w:eastAsia="Times New Roman" w:hAnsi="Times New Roman"/>
          <w:b/>
          <w:smallCaps/>
        </w:rPr>
        <w:t>)</w:t>
      </w:r>
    </w:p>
    <w:p w:rsidR="0035107A" w:rsidRPr="003A1224" w:rsidRDefault="0035107A" w:rsidP="0035107A">
      <w:pPr>
        <w:rPr>
          <w:rFonts w:ascii="Times New Roman" w:eastAsia="Times New Roman" w:hAnsi="Times New Roman"/>
          <w:b/>
          <w:smallCaps/>
        </w:rPr>
      </w:pPr>
    </w:p>
    <w:p w:rsidR="0035107A" w:rsidRPr="003A1224" w:rsidRDefault="0035107A" w:rsidP="0035107A">
      <w:pPr>
        <w:rPr>
          <w:rFonts w:ascii="Times New Roman" w:eastAsia="Times New Roman" w:hAnsi="Times New Roman"/>
        </w:rPr>
      </w:pPr>
      <w:r w:rsidRPr="003A1224">
        <w:rPr>
          <w:rFonts w:ascii="Times New Roman" w:eastAsia="Times New Roman" w:hAnsi="Times New Roman"/>
        </w:rPr>
        <w:t>Provide a calendar of expected reflows to the GEF/LDCF/SCCF/</w:t>
      </w:r>
      <w:r w:rsidR="003F4A3B" w:rsidRPr="003A1224">
        <w:rPr>
          <w:rFonts w:ascii="Times New Roman" w:eastAsia="Times New Roman" w:hAnsi="Times New Roman"/>
        </w:rPr>
        <w:t>NPIF Trust</w:t>
      </w:r>
      <w:r w:rsidRPr="003A1224">
        <w:rPr>
          <w:rFonts w:ascii="Times New Roman" w:eastAsia="Times New Roman" w:hAnsi="Times New Roman"/>
        </w:rPr>
        <w:t xml:space="preserve"> Fund or to your Agency (and/or revolving fund that will be set up)</w:t>
      </w:r>
    </w:p>
    <w:p w:rsidR="0035107A" w:rsidRPr="003A1224" w:rsidRDefault="0035107A" w:rsidP="0035107A">
      <w:pPr>
        <w:rPr>
          <w:rFonts w:ascii="Times New Roman" w:eastAsia="Times New Roman" w:hAnsi="Times New Roman"/>
        </w:rPr>
      </w:pPr>
    </w:p>
    <w:bookmarkStart w:id="28" w:name="calendarReflows"/>
    <w:p w:rsidR="0035107A" w:rsidRDefault="00D602CF" w:rsidP="0035107A">
      <w:pPr>
        <w:rPr>
          <w:rFonts w:ascii="Times New Roman" w:eastAsia="Times New Roman" w:hAnsi="Times New Roman"/>
        </w:rPr>
      </w:pPr>
      <w:r w:rsidRPr="003A1224">
        <w:rPr>
          <w:rFonts w:ascii="Times New Roman" w:eastAsia="Times New Roman" w:hAnsi="Times New Roman"/>
        </w:rPr>
        <w:fldChar w:fldCharType="begin">
          <w:ffData>
            <w:name w:val="calendarReflows"/>
            <w:enabled/>
            <w:calcOnExit w:val="0"/>
            <w:textInput/>
          </w:ffData>
        </w:fldChar>
      </w:r>
      <w:r w:rsidRPr="003A1224">
        <w:rPr>
          <w:rFonts w:ascii="Times New Roman" w:eastAsia="Times New Roman" w:hAnsi="Times New Roman"/>
        </w:rPr>
        <w:instrText xml:space="preserve"> FORMTEXT </w:instrText>
      </w:r>
      <w:r w:rsidRPr="003A1224">
        <w:rPr>
          <w:rFonts w:ascii="Times New Roman" w:eastAsia="Times New Roman" w:hAnsi="Times New Roman"/>
        </w:rPr>
      </w:r>
      <w:r w:rsidRPr="003A1224">
        <w:rPr>
          <w:rFonts w:ascii="Times New Roman" w:eastAsia="Times New Roman" w:hAnsi="Times New Roman"/>
        </w:rPr>
        <w:fldChar w:fldCharType="separate"/>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noProof/>
        </w:rPr>
        <w:t> </w:t>
      </w:r>
      <w:r w:rsidRPr="003A1224">
        <w:rPr>
          <w:rFonts w:ascii="Times New Roman" w:eastAsia="Times New Roman" w:hAnsi="Times New Roman"/>
        </w:rPr>
        <w:fldChar w:fldCharType="end"/>
      </w:r>
      <w:bookmarkEnd w:id="28"/>
    </w:p>
    <w:p w:rsidR="006C581F" w:rsidRDefault="006C581F" w:rsidP="0035107A">
      <w:pPr>
        <w:rPr>
          <w:rFonts w:ascii="Times New Roman" w:eastAsia="Times New Roman" w:hAnsi="Times New Roman"/>
        </w:rPr>
      </w:pPr>
      <w:r>
        <w:rPr>
          <w:rFonts w:ascii="Times New Roman" w:eastAsia="Times New Roman" w:hAnsi="Times New Roman"/>
        </w:rPr>
        <w:t>Not applicable</w:t>
      </w:r>
    </w:p>
    <w:p w:rsidR="006C581F" w:rsidRDefault="00374CCB" w:rsidP="0035107A">
      <w:pPr>
        <w:rPr>
          <w:rFonts w:ascii="Times New Roman" w:eastAsia="Times New Roman" w:hAnsi="Times New Roman"/>
          <w:b/>
          <w:smallCaps/>
        </w:rPr>
      </w:pPr>
      <w:r>
        <w:rPr>
          <w:rFonts w:ascii="Times New Roman" w:eastAsia="Times New Roman" w:hAnsi="Times New Roman"/>
          <w:b/>
          <w:smallCaps/>
        </w:rPr>
        <w:t xml:space="preserve"> </w:t>
      </w:r>
    </w:p>
    <w:p w:rsidR="002B37B5" w:rsidRPr="00374CCB" w:rsidRDefault="006C581F" w:rsidP="00374CCB">
      <w:pPr>
        <w:rPr>
          <w:rFonts w:ascii="Times New Roman" w:eastAsia="Times New Roman" w:hAnsi="Times New Roman"/>
        </w:rPr>
      </w:pPr>
      <w:r w:rsidRPr="003A1224">
        <w:rPr>
          <w:rFonts w:ascii="Times New Roman" w:eastAsia="Times New Roman" w:hAnsi="Times New Roman"/>
          <w:b/>
          <w:smallCaps/>
        </w:rPr>
        <w:t xml:space="preserve">  </w:t>
      </w:r>
    </w:p>
    <w:p w:rsidR="006C581F" w:rsidRDefault="006C581F" w:rsidP="0035107A">
      <w:pPr>
        <w:rPr>
          <w:rFonts w:ascii="Times New Roman" w:eastAsia="Times New Roman" w:hAnsi="Times New Roman"/>
          <w:b/>
          <w:smallCaps/>
          <w:lang w:val="en-US"/>
        </w:rPr>
        <w:sectPr w:rsidR="006C581F" w:rsidSect="00AF2FE3">
          <w:type w:val="continuous"/>
          <w:pgSz w:w="12240" w:h="15840"/>
          <w:pgMar w:top="720" w:right="900" w:bottom="1440" w:left="720" w:header="720" w:footer="720" w:gutter="0"/>
          <w:cols w:space="720"/>
          <w:docGrid w:linePitch="360"/>
        </w:sectPr>
      </w:pPr>
    </w:p>
    <w:p w:rsidR="0035107A" w:rsidRDefault="00374CCB" w:rsidP="0035107A">
      <w:pPr>
        <w:rPr>
          <w:rFonts w:ascii="Times New Roman" w:eastAsia="Arial Unicode MS" w:hAnsi="Times New Roman"/>
          <w:b/>
          <w:kern w:val="3"/>
        </w:rPr>
      </w:pPr>
      <w:r>
        <w:rPr>
          <w:rFonts w:ascii="Times New Roman" w:eastAsia="Times New Roman" w:hAnsi="Times New Roman"/>
          <w:b/>
          <w:smallCaps/>
          <w:lang w:val="en-US"/>
        </w:rPr>
        <w:lastRenderedPageBreak/>
        <w:t>Annex E</w:t>
      </w:r>
      <w:r w:rsidR="006C581F" w:rsidRPr="00612BEC">
        <w:rPr>
          <w:rFonts w:ascii="Times New Roman" w:eastAsia="Times New Roman" w:hAnsi="Times New Roman"/>
          <w:b/>
          <w:smallCaps/>
          <w:lang w:val="en-US"/>
        </w:rPr>
        <w:t xml:space="preserve">: </w:t>
      </w:r>
      <w:r w:rsidR="006C581F" w:rsidRPr="004E057A">
        <w:rPr>
          <w:rFonts w:ascii="Times New Roman" w:eastAsia="Arial Unicode MS" w:hAnsi="Times New Roman"/>
          <w:b/>
          <w:kern w:val="3"/>
          <w:sz w:val="20"/>
          <w:szCs w:val="20"/>
        </w:rPr>
        <w:t>PROJECT IMPLEMENTATION SCHEDULE</w:t>
      </w:r>
    </w:p>
    <w:p w:rsidR="006C581F" w:rsidRDefault="006C581F" w:rsidP="0035107A">
      <w:pPr>
        <w:rPr>
          <w:rFonts w:ascii="Times New Roman" w:eastAsia="Arial Unicode MS" w:hAnsi="Times New Roman"/>
          <w:b/>
          <w:kern w:val="3"/>
        </w:rPr>
      </w:pPr>
    </w:p>
    <w:tbl>
      <w:tblPr>
        <w:tblW w:w="13733" w:type="dxa"/>
        <w:tblInd w:w="-176" w:type="dxa"/>
        <w:tblLayout w:type="fixed"/>
        <w:tblCellMar>
          <w:left w:w="115" w:type="dxa"/>
          <w:right w:w="115" w:type="dxa"/>
        </w:tblCellMar>
        <w:tblLook w:val="04A0" w:firstRow="1" w:lastRow="0" w:firstColumn="1" w:lastColumn="0" w:noHBand="0" w:noVBand="1"/>
      </w:tblPr>
      <w:tblGrid>
        <w:gridCol w:w="4679"/>
        <w:gridCol w:w="261"/>
        <w:gridCol w:w="274"/>
        <w:gridCol w:w="284"/>
        <w:gridCol w:w="283"/>
        <w:gridCol w:w="284"/>
        <w:gridCol w:w="283"/>
        <w:gridCol w:w="284"/>
        <w:gridCol w:w="283"/>
        <w:gridCol w:w="284"/>
        <w:gridCol w:w="283"/>
        <w:gridCol w:w="284"/>
        <w:gridCol w:w="283"/>
        <w:gridCol w:w="284"/>
        <w:gridCol w:w="283"/>
        <w:gridCol w:w="284"/>
        <w:gridCol w:w="283"/>
        <w:gridCol w:w="261"/>
        <w:gridCol w:w="320"/>
        <w:gridCol w:w="284"/>
        <w:gridCol w:w="283"/>
        <w:gridCol w:w="284"/>
        <w:gridCol w:w="283"/>
        <w:gridCol w:w="284"/>
        <w:gridCol w:w="283"/>
        <w:gridCol w:w="284"/>
        <w:gridCol w:w="286"/>
        <w:gridCol w:w="281"/>
        <w:gridCol w:w="283"/>
        <w:gridCol w:w="309"/>
        <w:gridCol w:w="258"/>
        <w:gridCol w:w="284"/>
        <w:gridCol w:w="283"/>
      </w:tblGrid>
      <w:tr w:rsidR="00222F1A" w:rsidRPr="000A0808" w:rsidTr="00AB2120">
        <w:trPr>
          <w:cantSplit/>
          <w:trHeight w:val="255"/>
          <w:tblHeader/>
        </w:trPr>
        <w:tc>
          <w:tcPr>
            <w:tcW w:w="4679" w:type="dxa"/>
            <w:vMerge w:val="restart"/>
            <w:tcBorders>
              <w:top w:val="single" w:sz="4" w:space="0" w:color="auto"/>
              <w:left w:val="single" w:sz="4" w:space="0" w:color="auto"/>
              <w:bottom w:val="single" w:sz="4" w:space="0" w:color="auto"/>
              <w:right w:val="nil"/>
            </w:tcBorders>
            <w:shd w:val="clear" w:color="auto" w:fill="auto"/>
            <w:vAlign w:val="center"/>
            <w:hideMark/>
          </w:tcPr>
          <w:p w:rsidR="00222F1A" w:rsidRPr="00807DD7" w:rsidRDefault="00222F1A" w:rsidP="00222F1A">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Activity</w:t>
            </w:r>
          </w:p>
        </w:tc>
        <w:tc>
          <w:tcPr>
            <w:tcW w:w="2236" w:type="dxa"/>
            <w:gridSpan w:val="8"/>
            <w:tcBorders>
              <w:top w:val="single" w:sz="8" w:space="0" w:color="auto"/>
              <w:left w:val="single" w:sz="8" w:space="0" w:color="auto"/>
              <w:bottom w:val="single" w:sz="4" w:space="0" w:color="auto"/>
              <w:right w:val="single" w:sz="8" w:space="0" w:color="000000"/>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Year 1</w:t>
            </w:r>
          </w:p>
        </w:tc>
        <w:tc>
          <w:tcPr>
            <w:tcW w:w="2268" w:type="dxa"/>
            <w:gridSpan w:val="8"/>
            <w:tcBorders>
              <w:top w:val="single" w:sz="8" w:space="0" w:color="auto"/>
              <w:left w:val="nil"/>
              <w:bottom w:val="single" w:sz="4" w:space="0" w:color="auto"/>
              <w:right w:val="single" w:sz="8" w:space="0" w:color="000000"/>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Year 2</w:t>
            </w:r>
          </w:p>
        </w:tc>
        <w:tc>
          <w:tcPr>
            <w:tcW w:w="2282" w:type="dxa"/>
            <w:gridSpan w:val="8"/>
            <w:tcBorders>
              <w:top w:val="single" w:sz="8" w:space="0" w:color="auto"/>
              <w:left w:val="nil"/>
              <w:bottom w:val="single" w:sz="4" w:space="0" w:color="auto"/>
              <w:right w:val="single" w:sz="8" w:space="0" w:color="000000"/>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Year 3</w:t>
            </w:r>
          </w:p>
        </w:tc>
        <w:tc>
          <w:tcPr>
            <w:tcW w:w="2268" w:type="dxa"/>
            <w:gridSpan w:val="8"/>
            <w:tcBorders>
              <w:top w:val="single" w:sz="8" w:space="0" w:color="auto"/>
              <w:left w:val="nil"/>
              <w:bottom w:val="single" w:sz="4" w:space="0" w:color="auto"/>
              <w:right w:val="single" w:sz="8" w:space="0" w:color="000000"/>
            </w:tcBorders>
            <w:vAlign w:val="bottom"/>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Year 4</w:t>
            </w:r>
          </w:p>
        </w:tc>
      </w:tr>
      <w:tr w:rsidR="00222F1A" w:rsidRPr="000A0808" w:rsidTr="00AB2120">
        <w:trPr>
          <w:cantSplit/>
          <w:trHeight w:val="255"/>
          <w:tblHeader/>
        </w:trPr>
        <w:tc>
          <w:tcPr>
            <w:tcW w:w="4679" w:type="dxa"/>
            <w:vMerge/>
            <w:tcBorders>
              <w:top w:val="single" w:sz="4" w:space="0" w:color="auto"/>
              <w:left w:val="single" w:sz="4" w:space="0" w:color="auto"/>
              <w:bottom w:val="single" w:sz="4" w:space="0" w:color="auto"/>
              <w:right w:val="nil"/>
            </w:tcBorders>
            <w:vAlign w:val="center"/>
            <w:hideMark/>
          </w:tcPr>
          <w:p w:rsidR="00222F1A" w:rsidRPr="00807DD7" w:rsidRDefault="00222F1A" w:rsidP="00222F1A">
            <w:pPr>
              <w:rPr>
                <w:rFonts w:ascii="Times New Roman" w:eastAsia="Times New Roman" w:hAnsi="Times New Roman"/>
                <w:b/>
                <w:bCs/>
                <w:color w:val="000000"/>
                <w:sz w:val="20"/>
                <w:szCs w:val="20"/>
                <w:lang w:eastAsia="en-GB"/>
              </w:rPr>
            </w:pPr>
          </w:p>
        </w:tc>
        <w:tc>
          <w:tcPr>
            <w:tcW w:w="535"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III</w:t>
            </w:r>
          </w:p>
        </w:tc>
        <w:tc>
          <w:tcPr>
            <w:tcW w:w="567" w:type="dxa"/>
            <w:gridSpan w:val="2"/>
            <w:tcBorders>
              <w:top w:val="single" w:sz="4" w:space="0" w:color="auto"/>
              <w:left w:val="nil"/>
              <w:bottom w:val="single" w:sz="4" w:space="0" w:color="auto"/>
              <w:right w:val="single" w:sz="8" w:space="0" w:color="000000"/>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IV</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III</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IV</w:t>
            </w:r>
          </w:p>
        </w:tc>
        <w:tc>
          <w:tcPr>
            <w:tcW w:w="567" w:type="dxa"/>
            <w:gridSpan w:val="2"/>
            <w:tcBorders>
              <w:top w:val="single" w:sz="4" w:space="0" w:color="auto"/>
              <w:left w:val="nil"/>
              <w:bottom w:val="single" w:sz="4" w:space="0" w:color="auto"/>
              <w:right w:val="single" w:sz="8" w:space="0" w:color="000000"/>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IV</w:t>
            </w:r>
          </w:p>
        </w:tc>
        <w:tc>
          <w:tcPr>
            <w:tcW w:w="581"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w:t>
            </w:r>
          </w:p>
        </w:tc>
        <w:tc>
          <w:tcPr>
            <w:tcW w:w="567" w:type="dxa"/>
            <w:gridSpan w:val="2"/>
            <w:tcBorders>
              <w:top w:val="single" w:sz="4" w:space="0" w:color="auto"/>
              <w:left w:val="nil"/>
              <w:bottom w:val="single" w:sz="4" w:space="0" w:color="auto"/>
              <w:right w:val="single" w:sz="4" w:space="0" w:color="auto"/>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III</w:t>
            </w:r>
          </w:p>
        </w:tc>
        <w:tc>
          <w:tcPr>
            <w:tcW w:w="567" w:type="dxa"/>
            <w:gridSpan w:val="2"/>
            <w:tcBorders>
              <w:top w:val="single" w:sz="4" w:space="0" w:color="auto"/>
              <w:left w:val="nil"/>
              <w:bottom w:val="single" w:sz="4" w:space="0" w:color="auto"/>
              <w:right w:val="single" w:sz="8" w:space="0" w:color="000000"/>
            </w:tcBorders>
            <w:shd w:val="clear" w:color="auto" w:fill="auto"/>
            <w:noWrap/>
            <w:vAlign w:val="bottom"/>
            <w:hideMark/>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IV</w:t>
            </w:r>
          </w:p>
        </w:tc>
        <w:tc>
          <w:tcPr>
            <w:tcW w:w="570" w:type="dxa"/>
            <w:gridSpan w:val="2"/>
            <w:tcBorders>
              <w:top w:val="single" w:sz="4" w:space="0" w:color="auto"/>
              <w:left w:val="nil"/>
              <w:bottom w:val="single" w:sz="4" w:space="0" w:color="auto"/>
              <w:right w:val="single" w:sz="8" w:space="0" w:color="000000"/>
            </w:tcBorders>
            <w:vAlign w:val="bottom"/>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w:t>
            </w:r>
          </w:p>
        </w:tc>
        <w:tc>
          <w:tcPr>
            <w:tcW w:w="564" w:type="dxa"/>
            <w:gridSpan w:val="2"/>
            <w:tcBorders>
              <w:top w:val="single" w:sz="4" w:space="0" w:color="auto"/>
              <w:left w:val="nil"/>
              <w:bottom w:val="single" w:sz="4" w:space="0" w:color="auto"/>
              <w:right w:val="single" w:sz="8" w:space="0" w:color="000000"/>
            </w:tcBorders>
            <w:vAlign w:val="bottom"/>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w:t>
            </w:r>
          </w:p>
        </w:tc>
        <w:tc>
          <w:tcPr>
            <w:tcW w:w="567" w:type="dxa"/>
            <w:gridSpan w:val="2"/>
            <w:tcBorders>
              <w:top w:val="single" w:sz="4" w:space="0" w:color="auto"/>
              <w:left w:val="nil"/>
              <w:bottom w:val="single" w:sz="4" w:space="0" w:color="auto"/>
              <w:right w:val="single" w:sz="8" w:space="0" w:color="000000"/>
            </w:tcBorders>
            <w:vAlign w:val="bottom"/>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III</w:t>
            </w:r>
          </w:p>
        </w:tc>
        <w:tc>
          <w:tcPr>
            <w:tcW w:w="567" w:type="dxa"/>
            <w:gridSpan w:val="2"/>
            <w:tcBorders>
              <w:top w:val="single" w:sz="4" w:space="0" w:color="auto"/>
              <w:left w:val="nil"/>
              <w:bottom w:val="single" w:sz="4" w:space="0" w:color="auto"/>
              <w:right w:val="single" w:sz="8" w:space="0" w:color="000000"/>
            </w:tcBorders>
            <w:vAlign w:val="bottom"/>
          </w:tcPr>
          <w:p w:rsidR="00222F1A" w:rsidRPr="00807DD7" w:rsidRDefault="00222F1A" w:rsidP="00222F1A">
            <w:pPr>
              <w:jc w:val="cente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IV</w:t>
            </w: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000000" w:fill="A6A6A6"/>
            <w:vAlign w:val="bottom"/>
            <w:hideMark/>
          </w:tcPr>
          <w:p w:rsidR="00222F1A" w:rsidRPr="00807DD7" w:rsidRDefault="00222F1A" w:rsidP="00222F1A">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PC 1 - Creating awareness on climate change and building capacity in commercial biogas based mini-grids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000000" w:fill="BFBFBF"/>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1.1</w:t>
            </w:r>
            <w:r w:rsidR="001A4B18" w:rsidRPr="00807DD7">
              <w:rPr>
                <w:rFonts w:ascii="Times New Roman" w:eastAsia="Times New Roman" w:hAnsi="Times New Roman"/>
                <w:color w:val="000000"/>
                <w:sz w:val="20"/>
                <w:szCs w:val="20"/>
                <w:lang w:eastAsia="en-GB"/>
              </w:rPr>
              <w:t>.1</w:t>
            </w:r>
            <w:r w:rsidRPr="00807DD7">
              <w:rPr>
                <w:rFonts w:ascii="Times New Roman" w:eastAsia="Times New Roman" w:hAnsi="Times New Roman"/>
                <w:color w:val="000000"/>
                <w:sz w:val="20"/>
                <w:szCs w:val="20"/>
                <w:lang w:eastAsia="en-GB"/>
              </w:rPr>
              <w:t xml:space="preserve"> An information centre for commercial biogas power plants established in DAHP</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Establishing the information and learning centre for Biogas projects at DASP</w:t>
            </w:r>
          </w:p>
        </w:tc>
        <w:tc>
          <w:tcPr>
            <w:tcW w:w="261" w:type="dxa"/>
            <w:tcBorders>
              <w:top w:val="nil"/>
              <w:left w:val="single" w:sz="8" w:space="0" w:color="auto"/>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 Business plan and annual work plans of the centre are implemented successfully</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Training to centre staff on operation and management of the centre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Creation of database and information required for developing WTE projects at the centre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e. Preparation of training materials for different trainees to be trained at the centre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f. Available guidebooks on biomass and biogas technologies and power plant development will be customised for adapting to the local conditions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g. Public announcement and media campaign to publicize the services of learning centre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h. Preparation of leaflets and website for Biogas information dissemination through the Information Centre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000000" w:fill="BFBFBF"/>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1.</w:t>
            </w:r>
            <w:r w:rsidR="001A4B18" w:rsidRPr="00807DD7">
              <w:rPr>
                <w:rFonts w:ascii="Times New Roman" w:eastAsia="Times New Roman" w:hAnsi="Times New Roman"/>
                <w:color w:val="000000"/>
                <w:sz w:val="20"/>
                <w:szCs w:val="20"/>
                <w:lang w:eastAsia="en-GB"/>
              </w:rPr>
              <w:t>1.</w:t>
            </w:r>
            <w:r w:rsidRPr="00807DD7">
              <w:rPr>
                <w:rFonts w:ascii="Times New Roman" w:eastAsia="Times New Roman" w:hAnsi="Times New Roman"/>
                <w:color w:val="000000"/>
                <w:sz w:val="20"/>
                <w:szCs w:val="20"/>
                <w:lang w:eastAsia="en-GB"/>
              </w:rPr>
              <w:t>2 Capacity developed among policy makers, project developers and financial institutions on commercial  biogas based mini-grids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Assessment of capacity of policy makers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 Training to at least 50 policy makers on WTE project development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Assessment of capacity requirement of different target groups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Training to at least 50 personnel from different RE/technical institutions in developing Biogas projects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lastRenderedPageBreak/>
              <w:t>e. Training to at least 50 personnel from banks, financial institutions and funding agencies in assessing the WTE projects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f. Training to at least 50 personnel from local engineering and O&amp;M companies in O&amp;M of biogas plants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000000" w:fill="A6A6A6"/>
            <w:vAlign w:val="bottom"/>
            <w:hideMark/>
          </w:tcPr>
          <w:p w:rsidR="00222F1A" w:rsidRPr="00807DD7" w:rsidRDefault="00222F1A" w:rsidP="00222F1A">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PC 2 - Creating enabling environment for investment</w:t>
            </w:r>
            <w:r w:rsidR="00B0281C" w:rsidRPr="00807DD7">
              <w:rPr>
                <w:rFonts w:ascii="Times New Roman" w:eastAsia="Times New Roman" w:hAnsi="Times New Roman"/>
                <w:b/>
                <w:bCs/>
                <w:color w:val="000000"/>
                <w:sz w:val="20"/>
                <w:szCs w:val="20"/>
                <w:lang w:eastAsia="en-GB"/>
              </w:rPr>
              <w:t xml:space="preserve"> in biogas technology</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638"/>
        </w:trPr>
        <w:tc>
          <w:tcPr>
            <w:tcW w:w="4679" w:type="dxa"/>
            <w:tcBorders>
              <w:top w:val="nil"/>
              <w:left w:val="single" w:sz="4" w:space="0" w:color="auto"/>
              <w:bottom w:val="single" w:sz="4" w:space="0" w:color="auto"/>
              <w:right w:val="nil"/>
            </w:tcBorders>
            <w:shd w:val="clear" w:color="000000" w:fill="BFBFBF"/>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2.1</w:t>
            </w:r>
            <w:r w:rsidR="001A4B18" w:rsidRPr="00807DD7">
              <w:rPr>
                <w:rFonts w:ascii="Times New Roman" w:eastAsia="Times New Roman" w:hAnsi="Times New Roman"/>
                <w:color w:val="000000"/>
                <w:sz w:val="20"/>
                <w:szCs w:val="20"/>
                <w:lang w:eastAsia="en-GB"/>
              </w:rPr>
              <w:t>.1</w:t>
            </w:r>
            <w:r w:rsidRPr="00807DD7">
              <w:rPr>
                <w:rFonts w:ascii="Times New Roman" w:eastAsia="Times New Roman" w:hAnsi="Times New Roman"/>
                <w:color w:val="000000"/>
                <w:sz w:val="20"/>
                <w:szCs w:val="20"/>
                <w:lang w:eastAsia="en-GB"/>
              </w:rPr>
              <w:t xml:space="preserve"> </w:t>
            </w:r>
            <w:r w:rsidR="001A4B18" w:rsidRPr="00807DD7">
              <w:rPr>
                <w:rFonts w:ascii="Times New Roman" w:eastAsia="Times New Roman" w:hAnsi="Times New Roman"/>
                <w:color w:val="000000"/>
                <w:sz w:val="20"/>
                <w:szCs w:val="20"/>
                <w:lang w:eastAsia="en-GB"/>
              </w:rPr>
              <w:t>Soft loan</w:t>
            </w:r>
            <w:r w:rsidRPr="00807DD7">
              <w:rPr>
                <w:rFonts w:ascii="Times New Roman" w:eastAsia="Times New Roman" w:hAnsi="Times New Roman"/>
                <w:color w:val="000000"/>
                <w:sz w:val="20"/>
                <w:szCs w:val="20"/>
                <w:lang w:eastAsia="en-GB"/>
              </w:rPr>
              <w:t xml:space="preserve"> facility established for commercial biogas based electricity ge</w:t>
            </w:r>
            <w:r w:rsidR="001A4B18" w:rsidRPr="00807DD7">
              <w:rPr>
                <w:rFonts w:ascii="Times New Roman" w:eastAsia="Times New Roman" w:hAnsi="Times New Roman"/>
                <w:color w:val="000000"/>
                <w:sz w:val="20"/>
                <w:szCs w:val="20"/>
                <w:lang w:eastAsia="en-GB"/>
              </w:rPr>
              <w:t>neration power plants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Recommendations on the modalities and procedures of the establishing the incentive scheme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415"/>
        </w:trPr>
        <w:tc>
          <w:tcPr>
            <w:tcW w:w="4679" w:type="dxa"/>
            <w:tcBorders>
              <w:top w:val="nil"/>
              <w:left w:val="single" w:sz="4" w:space="0" w:color="auto"/>
              <w:bottom w:val="single" w:sz="4" w:space="0" w:color="auto"/>
              <w:right w:val="nil"/>
            </w:tcBorders>
            <w:shd w:val="clear" w:color="auto" w:fill="auto"/>
            <w:hideMark/>
          </w:tcPr>
          <w:p w:rsidR="00222F1A" w:rsidRPr="00807DD7" w:rsidRDefault="00222F1A" w:rsidP="00222F1A">
            <w:pPr>
              <w:jc w:val="left"/>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 Incentive scheme designed for power plant and mini-grid support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Recommendations on the modalities and procedures of the soft loan</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Establishment and operation of the incentive mechanism</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765"/>
        </w:trPr>
        <w:tc>
          <w:tcPr>
            <w:tcW w:w="4679" w:type="dxa"/>
            <w:tcBorders>
              <w:top w:val="nil"/>
              <w:left w:val="single" w:sz="4" w:space="0" w:color="auto"/>
              <w:bottom w:val="single" w:sz="4" w:space="0" w:color="auto"/>
              <w:right w:val="nil"/>
            </w:tcBorders>
            <w:shd w:val="clear" w:color="auto" w:fill="auto"/>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e. Raising awareness among the stakeholders on the availability of soft loan and incentives schemes through seminars and road shows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22F1A" w:rsidRPr="00807DD7" w:rsidRDefault="00222F1A"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22F1A" w:rsidRPr="00807DD7" w:rsidRDefault="00222F1A"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000000" w:fill="A6A6A6"/>
            <w:vAlign w:val="bottom"/>
            <w:hideMark/>
          </w:tcPr>
          <w:p w:rsidR="00B0281C" w:rsidRPr="00807DD7" w:rsidRDefault="00B0281C" w:rsidP="00222F1A">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PC 3 - Demonstrating biogas based mini-grid technologies in commercial farms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000000" w:fill="BFBFBF"/>
            <w:vAlign w:val="bottom"/>
            <w:hideMark/>
          </w:tcPr>
          <w:p w:rsidR="00B0281C" w:rsidRPr="00807DD7" w:rsidRDefault="00B0281C" w:rsidP="00B0281C">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3.1.1 Detail feasibility study prepared for 11     </w:t>
            </w:r>
          </w:p>
          <w:p w:rsidR="00B0281C" w:rsidRPr="00807DD7" w:rsidRDefault="00B0281C">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        Participating farms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Detailed plant designs for the demonstration site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 Arranging the necessary licenses, permits and contracts for the biogas plants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Study on insurance required for the biogas plants during construction and operation</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AB2120">
        <w:trPr>
          <w:cantSplit/>
          <w:trHeight w:val="242"/>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Preparing bidding document for biogas power plant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000000" w:fill="BFBFBF"/>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e. Launching the bid document, bidding, evaluating and selecting contractor for Biogas plant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255"/>
        </w:trPr>
        <w:tc>
          <w:tcPr>
            <w:tcW w:w="4679" w:type="dxa"/>
            <w:tcBorders>
              <w:top w:val="single" w:sz="4" w:space="0" w:color="auto"/>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f. Finalization of Biogas plants O&amp;M plan</w:t>
            </w:r>
          </w:p>
        </w:tc>
        <w:tc>
          <w:tcPr>
            <w:tcW w:w="261"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8"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g. Financial closures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AB2120">
        <w:trPr>
          <w:cantSplit/>
          <w:trHeight w:val="26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h. Construction and commissioning of the Biogas plant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AB2120">
        <w:trPr>
          <w:cantSplit/>
          <w:trHeight w:val="548"/>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lastRenderedPageBreak/>
              <w:t>i. Conducting expert inspection during construction and commissioning by Owner's Engineers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j. Monitoring, testing and reporting on biogas plant performance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k. Conducting demonstration site visit and seminar </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214E24" w:rsidRPr="000A0808" w:rsidTr="00AB2120">
        <w:trPr>
          <w:cantSplit/>
          <w:trHeight w:val="255"/>
        </w:trPr>
        <w:tc>
          <w:tcPr>
            <w:tcW w:w="4679" w:type="dxa"/>
            <w:tcBorders>
              <w:top w:val="nil"/>
              <w:left w:val="single" w:sz="4" w:space="0" w:color="auto"/>
              <w:bottom w:val="single" w:sz="4" w:space="0" w:color="auto"/>
              <w:right w:val="nil"/>
            </w:tcBorders>
            <w:shd w:val="clear" w:color="auto" w:fill="A6A6A6" w:themeFill="background1" w:themeFillShade="A6"/>
            <w:vAlign w:val="center"/>
          </w:tcPr>
          <w:p w:rsidR="00214E24" w:rsidRPr="00807DD7" w:rsidRDefault="00214E24" w:rsidP="00222F1A">
            <w:pPr>
              <w:rPr>
                <w:rFonts w:ascii="Times New Roman" w:eastAsia="Times New Roman" w:hAnsi="Times New Roman"/>
                <w:color w:val="000000"/>
                <w:sz w:val="20"/>
                <w:szCs w:val="20"/>
                <w:lang w:eastAsia="en-GB"/>
              </w:rPr>
            </w:pPr>
            <w:r>
              <w:rPr>
                <w:rFonts w:ascii="Times New Roman" w:eastAsia="Times New Roman" w:hAnsi="Times New Roman"/>
                <w:sz w:val="20"/>
                <w:szCs w:val="20"/>
              </w:rPr>
              <w:t>3</w:t>
            </w:r>
            <w:r w:rsidRPr="00807DD7">
              <w:rPr>
                <w:rFonts w:ascii="Times New Roman" w:eastAsia="Times New Roman" w:hAnsi="Times New Roman"/>
                <w:sz w:val="20"/>
                <w:szCs w:val="20"/>
              </w:rPr>
              <w:t xml:space="preserve">.1.2 Incentive </w:t>
            </w:r>
            <w:r>
              <w:rPr>
                <w:rFonts w:ascii="Times New Roman" w:eastAsia="Times New Roman" w:hAnsi="Times New Roman"/>
                <w:sz w:val="20"/>
                <w:szCs w:val="20"/>
              </w:rPr>
              <w:t>mechanism established for investors of commercial biogas plants</w:t>
            </w:r>
            <w:r w:rsidRPr="00807DD7">
              <w:rPr>
                <w:rFonts w:ascii="Times New Roman" w:eastAsia="Times New Roman" w:hAnsi="Times New Roman"/>
                <w:sz w:val="20"/>
                <w:szCs w:val="20"/>
              </w:rPr>
              <w:t xml:space="preserve"> </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AB2120">
        <w:trPr>
          <w:cantSplit/>
          <w:trHeight w:val="255"/>
        </w:trPr>
        <w:tc>
          <w:tcPr>
            <w:tcW w:w="4679" w:type="dxa"/>
            <w:tcBorders>
              <w:top w:val="nil"/>
              <w:left w:val="single" w:sz="4" w:space="0" w:color="auto"/>
              <w:bottom w:val="single" w:sz="4" w:space="0" w:color="auto"/>
              <w:right w:val="nil"/>
            </w:tcBorders>
            <w:shd w:val="clear" w:color="auto" w:fill="auto"/>
            <w:vAlign w:val="center"/>
          </w:tcPr>
          <w:p w:rsidR="00214E24" w:rsidRPr="00AB2120" w:rsidRDefault="00214E24" w:rsidP="00222F1A">
            <w:pPr>
              <w:rPr>
                <w:rFonts w:ascii="Times New Roman" w:eastAsia="Times New Roman" w:hAnsi="Times New Roman"/>
                <w:color w:val="000000"/>
                <w:sz w:val="20"/>
                <w:szCs w:val="20"/>
                <w:lang w:eastAsia="en-GB"/>
              </w:rPr>
            </w:pPr>
            <w:r>
              <w:rPr>
                <w:rFonts w:ascii="Times New Roman" w:hAnsi="Times New Roman"/>
                <w:sz w:val="20"/>
                <w:szCs w:val="20"/>
              </w:rPr>
              <w:t xml:space="preserve">a. </w:t>
            </w:r>
            <w:r w:rsidRPr="00AB2120">
              <w:rPr>
                <w:rFonts w:ascii="Times New Roman" w:hAnsi="Times New Roman"/>
                <w:sz w:val="20"/>
                <w:szCs w:val="20"/>
              </w:rPr>
              <w:t>Establishment and operation of the incentive scheme</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AB2120">
        <w:trPr>
          <w:cantSplit/>
          <w:trHeight w:val="255"/>
        </w:trPr>
        <w:tc>
          <w:tcPr>
            <w:tcW w:w="4679" w:type="dxa"/>
            <w:tcBorders>
              <w:top w:val="nil"/>
              <w:left w:val="single" w:sz="4" w:space="0" w:color="auto"/>
              <w:bottom w:val="single" w:sz="4" w:space="0" w:color="auto"/>
              <w:right w:val="nil"/>
            </w:tcBorders>
            <w:shd w:val="clear" w:color="auto" w:fill="auto"/>
            <w:vAlign w:val="center"/>
          </w:tcPr>
          <w:p w:rsidR="00214E24" w:rsidRPr="00AB2120" w:rsidRDefault="00214E24" w:rsidP="00222F1A">
            <w:pPr>
              <w:rPr>
                <w:rFonts w:ascii="Times New Roman" w:eastAsia="Times New Roman" w:hAnsi="Times New Roman"/>
                <w:color w:val="000000"/>
                <w:sz w:val="20"/>
                <w:szCs w:val="20"/>
                <w:lang w:eastAsia="en-GB"/>
              </w:rPr>
            </w:pPr>
            <w:r>
              <w:rPr>
                <w:rFonts w:ascii="Times New Roman" w:hAnsi="Times New Roman"/>
                <w:sz w:val="20"/>
                <w:szCs w:val="20"/>
              </w:rPr>
              <w:t xml:space="preserve">b. </w:t>
            </w:r>
            <w:r w:rsidRPr="00AB2120">
              <w:rPr>
                <w:rFonts w:ascii="Times New Roman" w:hAnsi="Times New Roman"/>
                <w:sz w:val="20"/>
                <w:szCs w:val="20"/>
              </w:rPr>
              <w:t>Raising awareness among the stakeholders on the availability of incentives through seminars and road shows</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BFBFBF"/>
            <w:vAlign w:val="bottom"/>
          </w:tcPr>
          <w:p w:rsidR="00214E24" w:rsidRPr="00807DD7" w:rsidRDefault="00214E24">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3.1.</w:t>
            </w:r>
            <w:r>
              <w:rPr>
                <w:rFonts w:ascii="Times New Roman" w:eastAsia="Times New Roman" w:hAnsi="Times New Roman"/>
                <w:color w:val="000000"/>
                <w:sz w:val="20"/>
                <w:szCs w:val="20"/>
                <w:lang w:eastAsia="en-GB"/>
              </w:rPr>
              <w:t>3</w:t>
            </w:r>
            <w:r w:rsidRPr="00807DD7">
              <w:rPr>
                <w:rFonts w:ascii="Times New Roman" w:eastAsia="Times New Roman" w:hAnsi="Times New Roman"/>
                <w:color w:val="000000"/>
                <w:sz w:val="20"/>
                <w:szCs w:val="20"/>
                <w:lang w:eastAsia="en-GB"/>
              </w:rPr>
              <w:t xml:space="preserve"> Cumulative of at least 1.5 MW of biogas based mini-grid established at the 11 participating farms.</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Detailed plant designs for the replication project sites</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 Arranging the necessary licenses, permits and contracts for the biogas plants</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Study on insurance required for the biogas plants during construction and operation</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Preparing bidding document for biogas power plant</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e. Launching the bid document, bidding, evaluating and selecting contractor for Biogas plant</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f. Finalization of Biogas plants O&amp;M plan</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g. Financial closures</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h. Construction and commissioning of the Biogas plant</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i. Conducting expert inspection during construction and commissioning by Owner's Engineers</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FFFFFF" w:themeFill="background1"/>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j. Monitoring, testing and reporting on biogas plant performance</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k. Conducting demonstration site visit and seminar </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BFBFBF" w:themeFill="background1" w:themeFillShade="BF"/>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214E24" w:rsidRPr="000A0808" w:rsidTr="009D677D">
        <w:trPr>
          <w:cantSplit/>
          <w:trHeight w:val="255"/>
        </w:trPr>
        <w:tc>
          <w:tcPr>
            <w:tcW w:w="4679" w:type="dxa"/>
            <w:tcBorders>
              <w:top w:val="nil"/>
              <w:left w:val="single" w:sz="4" w:space="0" w:color="auto"/>
              <w:bottom w:val="single" w:sz="4" w:space="0" w:color="auto"/>
              <w:right w:val="nil"/>
            </w:tcBorders>
            <w:shd w:val="clear" w:color="000000" w:fill="A6A6A6"/>
            <w:vAlign w:val="bottom"/>
            <w:hideMark/>
          </w:tcPr>
          <w:p w:rsidR="00214E24" w:rsidRPr="00807DD7" w:rsidRDefault="00214E24" w:rsidP="00222F1A">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t>PC 4 - Monitoring and Evaluation (M&amp;E)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214E24" w:rsidRPr="00807DD7" w:rsidRDefault="00214E24"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214E24" w:rsidRPr="00807DD7" w:rsidRDefault="00214E24" w:rsidP="00222F1A">
            <w:pPr>
              <w:rPr>
                <w:rFonts w:ascii="Times New Roman" w:eastAsia="Times New Roman" w:hAnsi="Times New Roman"/>
                <w:color w:val="000000"/>
                <w:sz w:val="20"/>
                <w:szCs w:val="20"/>
                <w:lang w:eastAsia="en-GB"/>
              </w:rPr>
            </w:pPr>
          </w:p>
        </w:tc>
      </w:tr>
      <w:tr w:rsidR="00B0281C" w:rsidRPr="000A0808" w:rsidTr="009D677D">
        <w:trPr>
          <w:cantSplit/>
          <w:trHeight w:val="255"/>
        </w:trPr>
        <w:tc>
          <w:tcPr>
            <w:tcW w:w="4679" w:type="dxa"/>
            <w:tcBorders>
              <w:top w:val="nil"/>
              <w:left w:val="single" w:sz="4" w:space="0" w:color="auto"/>
              <w:bottom w:val="single" w:sz="4" w:space="0" w:color="auto"/>
              <w:right w:val="nil"/>
            </w:tcBorders>
            <w:shd w:val="clear" w:color="000000" w:fill="BFBFBF"/>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4.</w:t>
            </w:r>
            <w:r w:rsidR="008F4C7D">
              <w:rPr>
                <w:rFonts w:ascii="Times New Roman" w:eastAsia="Times New Roman" w:hAnsi="Times New Roman"/>
                <w:color w:val="000000"/>
                <w:sz w:val="20"/>
                <w:szCs w:val="20"/>
                <w:lang w:eastAsia="en-GB"/>
              </w:rPr>
              <w:t>1.</w:t>
            </w:r>
            <w:r w:rsidRPr="00807DD7">
              <w:rPr>
                <w:rFonts w:ascii="Times New Roman" w:eastAsia="Times New Roman" w:hAnsi="Times New Roman"/>
                <w:color w:val="000000"/>
                <w:sz w:val="20"/>
                <w:szCs w:val="20"/>
                <w:lang w:eastAsia="en-GB"/>
              </w:rPr>
              <w:t xml:space="preserve"> End of project M &amp; E report prepared</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Preparation of TORs &amp; recruitment of evaluation consultant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BFBFBF" w:themeFill="background1" w:themeFillShade="BF"/>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b. Conduct of final evaluation and preparation of M&amp;E report</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BFBFBF" w:themeFill="background1" w:themeFillShade="BF"/>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242"/>
        </w:trPr>
        <w:tc>
          <w:tcPr>
            <w:tcW w:w="4679" w:type="dxa"/>
            <w:tcBorders>
              <w:top w:val="nil"/>
              <w:left w:val="single" w:sz="4" w:space="0" w:color="auto"/>
              <w:bottom w:val="single" w:sz="4" w:space="0" w:color="auto"/>
              <w:right w:val="nil"/>
            </w:tcBorders>
            <w:shd w:val="clear" w:color="auto" w:fill="auto"/>
            <w:vAlign w:val="bottom"/>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Design and preparation of publication website</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FFFFFF" w:themeFill="background1"/>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FFFFFF" w:themeFill="background1"/>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BFBFBF" w:themeFill="background1" w:themeFillShade="BF"/>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510"/>
        </w:trPr>
        <w:tc>
          <w:tcPr>
            <w:tcW w:w="4679" w:type="dxa"/>
            <w:tcBorders>
              <w:top w:val="nil"/>
              <w:left w:val="single" w:sz="4" w:space="0" w:color="auto"/>
              <w:bottom w:val="single" w:sz="4" w:space="0" w:color="auto"/>
              <w:right w:val="nil"/>
            </w:tcBorders>
            <w:shd w:val="clear" w:color="auto" w:fill="auto"/>
            <w:vAlign w:val="bottom"/>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Workshop on lesson learned and  experiences gathered</w:t>
            </w:r>
          </w:p>
        </w:tc>
        <w:tc>
          <w:tcPr>
            <w:tcW w:w="261" w:type="dxa"/>
            <w:tcBorders>
              <w:top w:val="nil"/>
              <w:left w:val="single" w:sz="8" w:space="0" w:color="auto"/>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7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61"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320"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4" w:space="0" w:color="auto"/>
            </w:tcBorders>
            <w:shd w:val="clear" w:color="auto" w:fill="auto"/>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noWrap/>
            <w:vAlign w:val="bottom"/>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BFBFBF"/>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BFBFBF"/>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255"/>
        </w:trPr>
        <w:tc>
          <w:tcPr>
            <w:tcW w:w="4679" w:type="dxa"/>
            <w:tcBorders>
              <w:top w:val="single" w:sz="4" w:space="0" w:color="auto"/>
              <w:left w:val="single" w:sz="4" w:space="0" w:color="auto"/>
              <w:bottom w:val="single" w:sz="4" w:space="0" w:color="auto"/>
              <w:right w:val="nil"/>
            </w:tcBorders>
            <w:shd w:val="clear" w:color="000000" w:fill="A6A6A6"/>
            <w:vAlign w:val="bottom"/>
            <w:hideMark/>
          </w:tcPr>
          <w:p w:rsidR="00B0281C" w:rsidRPr="00807DD7" w:rsidRDefault="00B0281C" w:rsidP="00222F1A">
            <w:pPr>
              <w:rPr>
                <w:rFonts w:ascii="Times New Roman" w:eastAsia="Times New Roman" w:hAnsi="Times New Roman"/>
                <w:b/>
                <w:bCs/>
                <w:color w:val="000000"/>
                <w:sz w:val="20"/>
                <w:szCs w:val="20"/>
                <w:lang w:eastAsia="en-GB"/>
              </w:rPr>
            </w:pPr>
            <w:r w:rsidRPr="00807DD7">
              <w:rPr>
                <w:rFonts w:ascii="Times New Roman" w:eastAsia="Times New Roman" w:hAnsi="Times New Roman"/>
                <w:b/>
                <w:bCs/>
                <w:color w:val="000000"/>
                <w:sz w:val="20"/>
                <w:szCs w:val="20"/>
                <w:lang w:eastAsia="en-GB"/>
              </w:rPr>
              <w:lastRenderedPageBreak/>
              <w:t xml:space="preserve">Project Management </w:t>
            </w:r>
          </w:p>
        </w:tc>
        <w:tc>
          <w:tcPr>
            <w:tcW w:w="261"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single" w:sz="4" w:space="0" w:color="auto"/>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single" w:sz="4" w:space="0" w:color="auto"/>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B0281C"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a.  Establishment of Project Management Unit</w:t>
            </w:r>
          </w:p>
        </w:tc>
        <w:tc>
          <w:tcPr>
            <w:tcW w:w="261" w:type="dxa"/>
            <w:tcBorders>
              <w:top w:val="nil"/>
              <w:left w:val="single" w:sz="8" w:space="0" w:color="auto"/>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9D677D">
        <w:trPr>
          <w:cantSplit/>
          <w:trHeight w:val="510"/>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b.  Development of a detailed activity plan and schedule </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B0281C" w:rsidRPr="000A0808" w:rsidTr="009D67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c.  Establishment of Project Steering Committee</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d.  Periodic convening of PSC meeting</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BFBFBF" w:themeFill="background1" w:themeFillShade="BF"/>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e.  Implementation of Biogas projects</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FFFFFF" w:themeFill="background1"/>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BFBFBF" w:themeFill="background1" w:themeFillShade="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25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xml:space="preserve">f.   Reporting </w:t>
            </w:r>
          </w:p>
        </w:tc>
        <w:tc>
          <w:tcPr>
            <w:tcW w:w="261" w:type="dxa"/>
            <w:tcBorders>
              <w:top w:val="nil"/>
              <w:left w:val="single" w:sz="8" w:space="0" w:color="auto"/>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4"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4"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4"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4" w:space="0" w:color="auto"/>
              <w:right w:val="single" w:sz="8" w:space="0" w:color="auto"/>
            </w:tcBorders>
            <w:shd w:val="clear" w:color="auto" w:fill="FFFFFF" w:themeFill="background1"/>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4"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r>
      <w:tr w:rsidR="009D677D" w:rsidRPr="000A0808" w:rsidTr="008F4C7D">
        <w:trPr>
          <w:cantSplit/>
          <w:trHeight w:val="525"/>
        </w:trPr>
        <w:tc>
          <w:tcPr>
            <w:tcW w:w="4679" w:type="dxa"/>
            <w:tcBorders>
              <w:top w:val="nil"/>
              <w:left w:val="single" w:sz="4" w:space="0" w:color="auto"/>
              <w:bottom w:val="single" w:sz="4" w:space="0" w:color="auto"/>
              <w:right w:val="nil"/>
            </w:tcBorders>
            <w:shd w:val="clear" w:color="auto" w:fill="auto"/>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g.  Day-to-day coordination, management and monitoring of all project activities</w:t>
            </w:r>
          </w:p>
        </w:tc>
        <w:tc>
          <w:tcPr>
            <w:tcW w:w="261" w:type="dxa"/>
            <w:tcBorders>
              <w:top w:val="nil"/>
              <w:left w:val="single" w:sz="8" w:space="0" w:color="auto"/>
              <w:bottom w:val="single" w:sz="8" w:space="0" w:color="auto"/>
              <w:right w:val="single" w:sz="4" w:space="0" w:color="auto"/>
            </w:tcBorders>
            <w:shd w:val="clear" w:color="auto" w:fill="auto"/>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7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61"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320"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4"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3" w:type="dxa"/>
            <w:tcBorders>
              <w:top w:val="nil"/>
              <w:left w:val="nil"/>
              <w:bottom w:val="single" w:sz="8" w:space="0" w:color="auto"/>
              <w:right w:val="single" w:sz="8" w:space="0" w:color="auto"/>
            </w:tcBorders>
            <w:shd w:val="clear" w:color="000000" w:fill="BFBFBF"/>
            <w:noWrap/>
            <w:vAlign w:val="bottom"/>
            <w:hideMark/>
          </w:tcPr>
          <w:p w:rsidR="00B0281C" w:rsidRPr="00807DD7" w:rsidRDefault="00B0281C" w:rsidP="00222F1A">
            <w:pPr>
              <w:rPr>
                <w:rFonts w:ascii="Times New Roman" w:eastAsia="Times New Roman" w:hAnsi="Times New Roman"/>
                <w:color w:val="000000"/>
                <w:sz w:val="20"/>
                <w:szCs w:val="20"/>
                <w:lang w:eastAsia="en-GB"/>
              </w:rPr>
            </w:pPr>
            <w:r w:rsidRPr="00807DD7">
              <w:rPr>
                <w:rFonts w:ascii="Times New Roman" w:eastAsia="Times New Roman" w:hAnsi="Times New Roman"/>
                <w:color w:val="000000"/>
                <w:sz w:val="20"/>
                <w:szCs w:val="20"/>
                <w:lang w:eastAsia="en-GB"/>
              </w:rPr>
              <w:t> </w:t>
            </w:r>
          </w:p>
        </w:tc>
        <w:tc>
          <w:tcPr>
            <w:tcW w:w="284"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6"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1"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309"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58"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4"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c>
          <w:tcPr>
            <w:tcW w:w="283" w:type="dxa"/>
            <w:tcBorders>
              <w:top w:val="nil"/>
              <w:left w:val="nil"/>
              <w:bottom w:val="single" w:sz="8" w:space="0" w:color="auto"/>
              <w:right w:val="single" w:sz="8" w:space="0" w:color="auto"/>
            </w:tcBorders>
            <w:shd w:val="clear" w:color="000000" w:fill="BFBFBF"/>
          </w:tcPr>
          <w:p w:rsidR="00B0281C" w:rsidRPr="00807DD7" w:rsidRDefault="00B0281C" w:rsidP="00222F1A">
            <w:pPr>
              <w:rPr>
                <w:rFonts w:ascii="Times New Roman" w:eastAsia="Times New Roman" w:hAnsi="Times New Roman"/>
                <w:color w:val="000000"/>
                <w:sz w:val="20"/>
                <w:szCs w:val="20"/>
                <w:lang w:eastAsia="en-GB"/>
              </w:rPr>
            </w:pPr>
          </w:p>
        </w:tc>
      </w:tr>
    </w:tbl>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4051DF" w:rsidRDefault="004051DF" w:rsidP="009519E0">
      <w:pPr>
        <w:rPr>
          <w:b/>
        </w:rPr>
      </w:pPr>
    </w:p>
    <w:p w:rsidR="004051DF" w:rsidRDefault="004051DF" w:rsidP="009519E0">
      <w:pPr>
        <w:rPr>
          <w:b/>
        </w:rPr>
      </w:pPr>
    </w:p>
    <w:p w:rsidR="004051DF" w:rsidRDefault="004051DF"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214E24" w:rsidRDefault="00214E24" w:rsidP="009519E0">
      <w:pPr>
        <w:rPr>
          <w:b/>
        </w:rPr>
      </w:pPr>
    </w:p>
    <w:p w:rsidR="00A06212" w:rsidRDefault="00A06212" w:rsidP="009519E0">
      <w:pPr>
        <w:rPr>
          <w:b/>
        </w:rPr>
      </w:pPr>
    </w:p>
    <w:p w:rsidR="00A06212" w:rsidRDefault="00A06212" w:rsidP="009519E0">
      <w:pPr>
        <w:rPr>
          <w:b/>
        </w:rPr>
      </w:pPr>
    </w:p>
    <w:p w:rsidR="00A06212" w:rsidRDefault="00A06212" w:rsidP="009519E0">
      <w:pPr>
        <w:rPr>
          <w:b/>
        </w:rPr>
      </w:pPr>
    </w:p>
    <w:p w:rsidR="00407B45" w:rsidRDefault="00407B45" w:rsidP="009519E0">
      <w:pPr>
        <w:rPr>
          <w:b/>
        </w:rPr>
      </w:pPr>
    </w:p>
    <w:p w:rsidR="008F56B3" w:rsidRDefault="009519E0" w:rsidP="009519E0">
      <w:pPr>
        <w:rPr>
          <w:rFonts w:ascii="Times New Roman" w:hAnsi="Times New Roman"/>
          <w:b/>
        </w:rPr>
      </w:pPr>
      <w:r w:rsidRPr="00A06212">
        <w:rPr>
          <w:rFonts w:ascii="Times New Roman" w:hAnsi="Times New Roman"/>
          <w:b/>
        </w:rPr>
        <w:t xml:space="preserve">ANNEX F: </w:t>
      </w:r>
      <w:r w:rsidR="008F56B3">
        <w:rPr>
          <w:rFonts w:ascii="Times New Roman" w:hAnsi="Times New Roman"/>
          <w:b/>
        </w:rPr>
        <w:t xml:space="preserve">Selected </w:t>
      </w:r>
      <w:r w:rsidR="008F56B3" w:rsidRPr="00A06212">
        <w:rPr>
          <w:rFonts w:ascii="Times New Roman" w:hAnsi="Times New Roman"/>
          <w:b/>
        </w:rPr>
        <w:t xml:space="preserve">Gender </w:t>
      </w:r>
      <w:r w:rsidR="008F56B3">
        <w:rPr>
          <w:rFonts w:ascii="Times New Roman" w:hAnsi="Times New Roman"/>
          <w:b/>
        </w:rPr>
        <w:t xml:space="preserve">Dimensions </w:t>
      </w:r>
    </w:p>
    <w:p w:rsidR="009519E0" w:rsidRDefault="009519E0" w:rsidP="009519E0">
      <w:pPr>
        <w:rPr>
          <w:rFonts w:ascii="Times New Roman" w:hAnsi="Times New Roman"/>
          <w:b/>
        </w:rPr>
      </w:pP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2" w:type="dxa"/>
          <w:right w:w="72" w:type="dxa"/>
        </w:tblCellMar>
        <w:tblLook w:val="01E0" w:firstRow="1" w:lastRow="1" w:firstColumn="1" w:lastColumn="1" w:noHBand="0" w:noVBand="0"/>
      </w:tblPr>
      <w:tblGrid>
        <w:gridCol w:w="329"/>
        <w:gridCol w:w="4144"/>
        <w:gridCol w:w="9115"/>
      </w:tblGrid>
      <w:tr w:rsidR="00AE4686" w:rsidRPr="00AE4686" w:rsidTr="008F56B3">
        <w:trPr>
          <w:trHeight w:val="296"/>
          <w:tblHeader/>
        </w:trPr>
        <w:tc>
          <w:tcPr>
            <w:tcW w:w="1646" w:type="pct"/>
            <w:gridSpan w:val="2"/>
            <w:tcBorders>
              <w:top w:val="single" w:sz="4" w:space="0" w:color="auto"/>
            </w:tcBorders>
            <w:shd w:val="clear" w:color="auto" w:fill="D6E3BC" w:themeFill="accent3" w:themeFillTint="66"/>
            <w:tcMar>
              <w:left w:w="72" w:type="dxa"/>
              <w:right w:w="72" w:type="dxa"/>
            </w:tcMar>
            <w:vAlign w:val="center"/>
          </w:tcPr>
          <w:p w:rsidR="00AE4686" w:rsidRPr="00AE4686" w:rsidRDefault="00AE4686" w:rsidP="00AE4686">
            <w:pPr>
              <w:rPr>
                <w:rFonts w:ascii="Times New Roman" w:hAnsi="Times New Roman"/>
                <w:b/>
                <w:bCs/>
              </w:rPr>
            </w:pPr>
            <w:r w:rsidRPr="00AE4686">
              <w:rPr>
                <w:rFonts w:ascii="Times New Roman" w:hAnsi="Times New Roman"/>
                <w:b/>
                <w:bCs/>
              </w:rPr>
              <w:t>Project Component</w:t>
            </w:r>
          </w:p>
        </w:tc>
        <w:tc>
          <w:tcPr>
            <w:tcW w:w="3354" w:type="pct"/>
            <w:tcBorders>
              <w:top w:val="single" w:sz="4" w:space="0" w:color="auto"/>
            </w:tcBorders>
            <w:shd w:val="clear" w:color="auto" w:fill="D6E3BC" w:themeFill="accent3" w:themeFillTint="66"/>
            <w:tcMar>
              <w:left w:w="72" w:type="dxa"/>
              <w:right w:w="72" w:type="dxa"/>
            </w:tcMar>
            <w:vAlign w:val="center"/>
          </w:tcPr>
          <w:p w:rsidR="00AE4686" w:rsidRPr="00AE4686" w:rsidRDefault="00AE4686" w:rsidP="00AE4686">
            <w:pPr>
              <w:rPr>
                <w:rFonts w:ascii="Times New Roman" w:hAnsi="Times New Roman"/>
                <w:b/>
                <w:bCs/>
              </w:rPr>
            </w:pPr>
            <w:r w:rsidRPr="00AE4686">
              <w:rPr>
                <w:rFonts w:ascii="Times New Roman" w:hAnsi="Times New Roman"/>
                <w:b/>
                <w:bCs/>
              </w:rPr>
              <w:t>Gender Dimensions</w:t>
            </w:r>
          </w:p>
        </w:tc>
      </w:tr>
      <w:tr w:rsidR="00AE4686" w:rsidRPr="00AE4686" w:rsidTr="008F56B3">
        <w:trPr>
          <w:trHeight w:val="1065"/>
        </w:trPr>
        <w:tc>
          <w:tcPr>
            <w:tcW w:w="121" w:type="pct"/>
            <w:tcMar>
              <w:left w:w="72" w:type="dxa"/>
              <w:right w:w="72" w:type="dxa"/>
            </w:tcMar>
            <w:vAlign w:val="center"/>
          </w:tcPr>
          <w:p w:rsidR="00AE4686" w:rsidRPr="00AE4686" w:rsidRDefault="00AE4686" w:rsidP="00AE4686">
            <w:pPr>
              <w:rPr>
                <w:rFonts w:ascii="Times New Roman" w:hAnsi="Times New Roman"/>
                <w:b/>
              </w:rPr>
            </w:pPr>
          </w:p>
        </w:tc>
        <w:tc>
          <w:tcPr>
            <w:tcW w:w="1524" w:type="pct"/>
            <w:tcMar>
              <w:left w:w="72" w:type="dxa"/>
              <w:right w:w="72" w:type="dxa"/>
            </w:tcMar>
            <w:vAlign w:val="center"/>
          </w:tcPr>
          <w:p w:rsidR="00AE4686" w:rsidRPr="008F56B3" w:rsidRDefault="00AE4686" w:rsidP="00AE4686">
            <w:pPr>
              <w:rPr>
                <w:rFonts w:ascii="Times New Roman" w:hAnsi="Times New Roman"/>
              </w:rPr>
            </w:pPr>
            <w:r w:rsidRPr="008F56B3">
              <w:rPr>
                <w:rFonts w:ascii="Times New Roman" w:hAnsi="Times New Roman"/>
                <w:bCs/>
              </w:rPr>
              <w:t>Overall Project Objectives: To Promote investment in biogas based rural electricity enterprises (REE) for increasing rural electrification for productive uses</w:t>
            </w:r>
          </w:p>
        </w:tc>
        <w:tc>
          <w:tcPr>
            <w:tcW w:w="3354" w:type="pct"/>
            <w:tcMar>
              <w:left w:w="72" w:type="dxa"/>
              <w:right w:w="72" w:type="dxa"/>
            </w:tcMar>
            <w:vAlign w:val="center"/>
          </w:tcPr>
          <w:p w:rsidR="00AE4686" w:rsidRPr="008F56B3" w:rsidRDefault="00AE4686" w:rsidP="00AE4686">
            <w:pPr>
              <w:rPr>
                <w:rFonts w:ascii="Times New Roman" w:hAnsi="Times New Roman"/>
              </w:rPr>
            </w:pPr>
            <w:r w:rsidRPr="008F56B3">
              <w:rPr>
                <w:rFonts w:ascii="Times New Roman" w:hAnsi="Times New Roman"/>
                <w:bCs/>
              </w:rPr>
              <w:t>Collect continuously data on a sex-disaggregated basis, for instance during demand assessment for site selection, collect sex-disaggregated data and information on potential beneficiaries.</w:t>
            </w:r>
          </w:p>
        </w:tc>
      </w:tr>
      <w:tr w:rsidR="00AE4686" w:rsidRPr="00AE4686" w:rsidTr="008F56B3">
        <w:trPr>
          <w:trHeight w:val="345"/>
        </w:trPr>
        <w:tc>
          <w:tcPr>
            <w:tcW w:w="121" w:type="pct"/>
            <w:tcMar>
              <w:left w:w="72" w:type="dxa"/>
              <w:right w:w="72" w:type="dxa"/>
            </w:tcMar>
            <w:vAlign w:val="center"/>
          </w:tcPr>
          <w:p w:rsidR="00AE4686" w:rsidRPr="00AE4686" w:rsidRDefault="00AE4686" w:rsidP="00AE4686">
            <w:pPr>
              <w:rPr>
                <w:rFonts w:ascii="Times New Roman" w:hAnsi="Times New Roman"/>
                <w:b/>
                <w:bCs/>
              </w:rPr>
            </w:pPr>
          </w:p>
        </w:tc>
        <w:tc>
          <w:tcPr>
            <w:tcW w:w="4879" w:type="pct"/>
            <w:gridSpan w:val="2"/>
            <w:shd w:val="clear" w:color="auto" w:fill="D9D9D9" w:themeFill="background1" w:themeFillShade="D9"/>
            <w:tcMar>
              <w:left w:w="72" w:type="dxa"/>
              <w:right w:w="72" w:type="dxa"/>
            </w:tcMar>
            <w:vAlign w:val="center"/>
          </w:tcPr>
          <w:p w:rsidR="00AE4686" w:rsidRPr="00AE4686" w:rsidRDefault="00AE4686" w:rsidP="00AE4686">
            <w:pPr>
              <w:rPr>
                <w:rFonts w:ascii="Times New Roman" w:hAnsi="Times New Roman"/>
                <w:b/>
                <w:bCs/>
              </w:rPr>
            </w:pPr>
            <w:r w:rsidRPr="00AE4686">
              <w:rPr>
                <w:rFonts w:ascii="Times New Roman" w:hAnsi="Times New Roman"/>
                <w:b/>
                <w:bCs/>
              </w:rPr>
              <w:t>Component 1: Creating awareness on climate change (CC) and building capacity in commercial biogas based mini-grids</w:t>
            </w:r>
          </w:p>
        </w:tc>
      </w:tr>
      <w:tr w:rsidR="00AE4686" w:rsidRPr="00AE4686" w:rsidTr="008F56B3">
        <w:trPr>
          <w:trHeight w:val="291"/>
        </w:trPr>
        <w:tc>
          <w:tcPr>
            <w:tcW w:w="121" w:type="pct"/>
            <w:tcMar>
              <w:left w:w="72" w:type="dxa"/>
              <w:right w:w="72" w:type="dxa"/>
            </w:tcMar>
          </w:tcPr>
          <w:p w:rsidR="00AE4686" w:rsidRPr="00AE4686" w:rsidRDefault="00AE4686" w:rsidP="00AE4686">
            <w:pPr>
              <w:rPr>
                <w:rFonts w:ascii="Times New Roman" w:hAnsi="Times New Roman"/>
                <w:b/>
                <w:bCs/>
              </w:rPr>
            </w:pPr>
          </w:p>
        </w:tc>
        <w:tc>
          <w:tcPr>
            <w:tcW w:w="4879" w:type="pct"/>
            <w:gridSpan w:val="2"/>
            <w:tcMar>
              <w:left w:w="72" w:type="dxa"/>
              <w:right w:w="72" w:type="dxa"/>
            </w:tcMar>
          </w:tcPr>
          <w:p w:rsidR="00AE4686" w:rsidRPr="008F56B3" w:rsidRDefault="00AE4686" w:rsidP="00AE4686">
            <w:pPr>
              <w:rPr>
                <w:rFonts w:ascii="Times New Roman" w:hAnsi="Times New Roman"/>
                <w:bCs/>
              </w:rPr>
            </w:pPr>
            <w:r w:rsidRPr="008F56B3">
              <w:rPr>
                <w:rFonts w:ascii="Times New Roman" w:hAnsi="Times New Roman"/>
                <w:bCs/>
              </w:rPr>
              <w:t>Outcome: Human and institutional capacity available on commercial biogas based mini-grids</w:t>
            </w: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rPr>
            </w:pPr>
          </w:p>
        </w:tc>
        <w:tc>
          <w:tcPr>
            <w:tcW w:w="1524" w:type="pct"/>
            <w:tcMar>
              <w:left w:w="72" w:type="dxa"/>
              <w:right w:w="72" w:type="dxa"/>
            </w:tcMar>
          </w:tcPr>
          <w:p w:rsidR="00AE4686" w:rsidRPr="008F56B3" w:rsidRDefault="00AE4686" w:rsidP="00AE4686">
            <w:pPr>
              <w:rPr>
                <w:rFonts w:ascii="Times New Roman" w:hAnsi="Times New Roman"/>
                <w:bCs/>
              </w:rPr>
            </w:pPr>
            <w:r w:rsidRPr="008F56B3">
              <w:rPr>
                <w:rFonts w:ascii="Times New Roman" w:hAnsi="Times New Roman"/>
                <w:bCs/>
              </w:rPr>
              <w:t xml:space="preserve">Output 1.1.1: A Technical </w:t>
            </w:r>
            <w:r w:rsidRPr="008F56B3">
              <w:rPr>
                <w:rFonts w:ascii="Times New Roman" w:hAnsi="Times New Roman"/>
                <w:b/>
                <w:bCs/>
                <w:i/>
              </w:rPr>
              <w:t>information  Centre</w:t>
            </w:r>
            <w:r w:rsidRPr="008F56B3">
              <w:rPr>
                <w:rFonts w:ascii="Times New Roman" w:hAnsi="Times New Roman"/>
                <w:b/>
                <w:bCs/>
              </w:rPr>
              <w:t xml:space="preserve"> </w:t>
            </w:r>
            <w:r w:rsidRPr="008F56B3">
              <w:rPr>
                <w:rFonts w:ascii="Times New Roman" w:hAnsi="Times New Roman"/>
                <w:bCs/>
              </w:rPr>
              <w:t>for commercial biogas power plants established</w:t>
            </w:r>
          </w:p>
        </w:tc>
        <w:tc>
          <w:tcPr>
            <w:tcW w:w="3354" w:type="pct"/>
            <w:tcMar>
              <w:left w:w="72" w:type="dxa"/>
              <w:right w:w="72" w:type="dxa"/>
            </w:tcMar>
            <w:vAlign w:val="center"/>
          </w:tcPr>
          <w:p w:rsidR="00AE4686" w:rsidRPr="008F56B3" w:rsidRDefault="00AE4686" w:rsidP="007D0ACA">
            <w:pPr>
              <w:numPr>
                <w:ilvl w:val="0"/>
                <w:numId w:val="59"/>
              </w:numPr>
              <w:rPr>
                <w:rFonts w:ascii="Times New Roman" w:hAnsi="Times New Roman"/>
              </w:rPr>
            </w:pPr>
            <w:r w:rsidRPr="008F56B3">
              <w:rPr>
                <w:rFonts w:ascii="Times New Roman" w:hAnsi="Times New Roman"/>
              </w:rPr>
              <w:t>Consider inclusion of gender dimensions in the business plan, annual work plans and M&amp;E strategy of the centre.</w:t>
            </w:r>
          </w:p>
          <w:p w:rsidR="00AE4686" w:rsidRPr="008F56B3" w:rsidRDefault="00AE4686" w:rsidP="007D0ACA">
            <w:pPr>
              <w:numPr>
                <w:ilvl w:val="0"/>
                <w:numId w:val="59"/>
              </w:numPr>
              <w:rPr>
                <w:rFonts w:ascii="Times New Roman" w:hAnsi="Times New Roman"/>
              </w:rPr>
            </w:pPr>
            <w:r w:rsidRPr="008F56B3">
              <w:rPr>
                <w:rFonts w:ascii="Times New Roman" w:hAnsi="Times New Roman"/>
              </w:rPr>
              <w:t>Promote the added-value from gender balanced teams and gender-sensitive recruitment – whenever possible.</w:t>
            </w:r>
          </w:p>
          <w:p w:rsidR="00AE4686" w:rsidRPr="008F56B3" w:rsidRDefault="00AE4686" w:rsidP="007D0ACA">
            <w:pPr>
              <w:numPr>
                <w:ilvl w:val="0"/>
                <w:numId w:val="59"/>
              </w:numPr>
              <w:rPr>
                <w:rFonts w:ascii="Times New Roman" w:hAnsi="Times New Roman"/>
              </w:rPr>
            </w:pPr>
            <w:r w:rsidRPr="008F56B3">
              <w:rPr>
                <w:rFonts w:ascii="Times New Roman" w:hAnsi="Times New Roman"/>
              </w:rPr>
              <w:t>As far as data collection will be in the hand of the TIC, ensure that data is collected in a sex-disaggregated manner whenever possible and can also be used for evaluation.</w:t>
            </w:r>
          </w:p>
          <w:p w:rsidR="00AE4686" w:rsidRPr="008F56B3" w:rsidRDefault="00AE4686" w:rsidP="007D0ACA">
            <w:pPr>
              <w:numPr>
                <w:ilvl w:val="0"/>
                <w:numId w:val="59"/>
              </w:numPr>
              <w:rPr>
                <w:rFonts w:ascii="Times New Roman" w:hAnsi="Times New Roman"/>
              </w:rPr>
            </w:pPr>
            <w:r w:rsidRPr="008F56B3">
              <w:rPr>
                <w:rFonts w:ascii="Times New Roman" w:hAnsi="Times New Roman"/>
              </w:rPr>
              <w:t>Potential gender-relevant targets and indicators</w:t>
            </w:r>
          </w:p>
          <w:p w:rsidR="00AE4686" w:rsidRPr="008F56B3" w:rsidRDefault="00AE4686" w:rsidP="007D0ACA">
            <w:pPr>
              <w:numPr>
                <w:ilvl w:val="1"/>
                <w:numId w:val="60"/>
              </w:numPr>
              <w:rPr>
                <w:rFonts w:ascii="Times New Roman" w:hAnsi="Times New Roman"/>
              </w:rPr>
            </w:pPr>
            <w:r w:rsidRPr="008F56B3">
              <w:rPr>
                <w:rFonts w:ascii="Times New Roman" w:hAnsi="Times New Roman"/>
              </w:rPr>
              <w:t>Business plan, annual work plans and M&amp;E strategy of the centre contains gender dimension (y/n)</w:t>
            </w:r>
          </w:p>
          <w:p w:rsidR="00AE4686" w:rsidRPr="008F56B3" w:rsidRDefault="00AE4686" w:rsidP="007D0ACA">
            <w:pPr>
              <w:numPr>
                <w:ilvl w:val="1"/>
                <w:numId w:val="60"/>
              </w:numPr>
              <w:rPr>
                <w:rFonts w:ascii="Times New Roman" w:hAnsi="Times New Roman"/>
              </w:rPr>
            </w:pPr>
            <w:r w:rsidRPr="008F56B3">
              <w:rPr>
                <w:rFonts w:ascii="Times New Roman" w:hAnsi="Times New Roman"/>
              </w:rPr>
              <w:t>Data collection is possible in a gender-disaggregated manner (y/n)</w:t>
            </w: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rPr>
            </w:pPr>
          </w:p>
        </w:tc>
        <w:tc>
          <w:tcPr>
            <w:tcW w:w="1524" w:type="pct"/>
            <w:tcMar>
              <w:left w:w="72" w:type="dxa"/>
              <w:right w:w="72" w:type="dxa"/>
            </w:tcMar>
          </w:tcPr>
          <w:p w:rsidR="00AE4686" w:rsidRPr="008F56B3" w:rsidRDefault="00AE4686" w:rsidP="00AE4686">
            <w:pPr>
              <w:rPr>
                <w:rFonts w:ascii="Times New Roman" w:hAnsi="Times New Roman"/>
                <w:bCs/>
              </w:rPr>
            </w:pPr>
            <w:r w:rsidRPr="008F56B3">
              <w:rPr>
                <w:rFonts w:ascii="Times New Roman" w:hAnsi="Times New Roman"/>
                <w:bCs/>
              </w:rPr>
              <w:t xml:space="preserve">Output 1.1.2: </w:t>
            </w:r>
            <w:r w:rsidRPr="008F56B3">
              <w:rPr>
                <w:rFonts w:ascii="Times New Roman" w:hAnsi="Times New Roman"/>
                <w:b/>
                <w:bCs/>
                <w:i/>
              </w:rPr>
              <w:t>Capacity developed</w:t>
            </w:r>
            <w:r w:rsidRPr="008F56B3">
              <w:rPr>
                <w:rFonts w:ascii="Times New Roman" w:hAnsi="Times New Roman"/>
                <w:lang w:val="en-US"/>
              </w:rPr>
              <w:t xml:space="preserve"> among policy makers, project developers and financial institutions on commercial biogas based mini-grids</w:t>
            </w:r>
          </w:p>
        </w:tc>
        <w:tc>
          <w:tcPr>
            <w:tcW w:w="3354" w:type="pct"/>
            <w:tcMar>
              <w:left w:w="72" w:type="dxa"/>
              <w:right w:w="72" w:type="dxa"/>
            </w:tcMar>
            <w:vAlign w:val="center"/>
          </w:tcPr>
          <w:p w:rsidR="00AE4686" w:rsidRPr="008F56B3" w:rsidRDefault="00AE4686" w:rsidP="007D0ACA">
            <w:pPr>
              <w:numPr>
                <w:ilvl w:val="0"/>
                <w:numId w:val="59"/>
              </w:numPr>
              <w:rPr>
                <w:rFonts w:ascii="Times New Roman" w:hAnsi="Times New Roman"/>
              </w:rPr>
            </w:pPr>
            <w:r w:rsidRPr="008F56B3">
              <w:rPr>
                <w:rFonts w:ascii="Times New Roman" w:hAnsi="Times New Roman"/>
              </w:rPr>
              <w:t>Include section on gender dimensions in the training needs assessments (TNAs) of the trainings and workshops – if a TNA will be conducted.</w:t>
            </w:r>
          </w:p>
          <w:p w:rsidR="00AE4686" w:rsidRPr="008F56B3" w:rsidRDefault="00AE4686" w:rsidP="007D0ACA">
            <w:pPr>
              <w:numPr>
                <w:ilvl w:val="0"/>
                <w:numId w:val="59"/>
              </w:numPr>
              <w:rPr>
                <w:rFonts w:ascii="Times New Roman" w:hAnsi="Times New Roman"/>
                <w:lang w:val="en-US"/>
              </w:rPr>
            </w:pPr>
            <w:r w:rsidRPr="008F56B3">
              <w:rPr>
                <w:rFonts w:ascii="Times New Roman" w:hAnsi="Times New Roman"/>
              </w:rPr>
              <w:t xml:space="preserve">Make efforts to secure </w:t>
            </w:r>
            <w:r w:rsidRPr="008F56B3">
              <w:rPr>
                <w:rFonts w:ascii="Times New Roman" w:hAnsi="Times New Roman"/>
                <w:b/>
                <w:i/>
              </w:rPr>
              <w:t>gender balance</w:t>
            </w:r>
            <w:r w:rsidRPr="008F56B3">
              <w:rPr>
                <w:rFonts w:ascii="Times New Roman" w:hAnsi="Times New Roman"/>
              </w:rPr>
              <w:t xml:space="preserve"> of the training participants as well as local and international trainers and technical consultants when possible</w:t>
            </w:r>
            <w:r w:rsidRPr="008F56B3">
              <w:rPr>
                <w:rFonts w:ascii="Times New Roman" w:hAnsi="Times New Roman"/>
                <w:vertAlign w:val="superscript"/>
              </w:rPr>
              <w:footnoteReference w:id="19"/>
            </w:r>
            <w:r w:rsidRPr="008F56B3">
              <w:rPr>
                <w:rFonts w:ascii="Times New Roman" w:hAnsi="Times New Roman"/>
              </w:rPr>
              <w:t xml:space="preserve">. Pay attention to establish a valid baseline for each target group: policy makers, project developers and financial institutions. This is needed to define realistic and gender sensitive targets. </w:t>
            </w:r>
          </w:p>
          <w:p w:rsidR="00AE4686" w:rsidRPr="008F56B3" w:rsidRDefault="00AE4686" w:rsidP="007D0ACA">
            <w:pPr>
              <w:numPr>
                <w:ilvl w:val="1"/>
                <w:numId w:val="59"/>
              </w:numPr>
              <w:rPr>
                <w:rFonts w:ascii="Times New Roman" w:hAnsi="Times New Roman"/>
              </w:rPr>
            </w:pPr>
            <w:r w:rsidRPr="008F56B3">
              <w:rPr>
                <w:rFonts w:ascii="Times New Roman" w:hAnsi="Times New Roman"/>
              </w:rPr>
              <w:t>Promote participation of qualified women in the trainings, workshops and all project activities (e.g. outreach</w:t>
            </w:r>
            <w:r w:rsidRPr="008F56B3">
              <w:rPr>
                <w:rFonts w:ascii="Times New Roman" w:hAnsi="Times New Roman"/>
                <w:vertAlign w:val="superscript"/>
                <w:lang w:val="en-US"/>
              </w:rPr>
              <w:footnoteReference w:id="20"/>
            </w:r>
            <w:r w:rsidRPr="008F56B3">
              <w:rPr>
                <w:rFonts w:ascii="Times New Roman" w:hAnsi="Times New Roman"/>
              </w:rPr>
              <w:t>/ promotion through women’s engineering associations, use of gender-responsive languages, etc.).</w:t>
            </w:r>
          </w:p>
          <w:p w:rsidR="00AE4686" w:rsidRPr="008F56B3" w:rsidRDefault="00AE4686" w:rsidP="007D0ACA">
            <w:pPr>
              <w:numPr>
                <w:ilvl w:val="1"/>
                <w:numId w:val="59"/>
              </w:numPr>
              <w:rPr>
                <w:rFonts w:ascii="Times New Roman" w:hAnsi="Times New Roman"/>
              </w:rPr>
            </w:pPr>
            <w:r w:rsidRPr="008F56B3">
              <w:rPr>
                <w:rFonts w:ascii="Times New Roman" w:hAnsi="Times New Roman"/>
              </w:rPr>
              <w:t xml:space="preserve">Address conditions that may prevent women participation in the trainings such as </w:t>
            </w:r>
            <w:r w:rsidRPr="008F56B3">
              <w:rPr>
                <w:rFonts w:ascii="Times New Roman" w:hAnsi="Times New Roman"/>
              </w:rPr>
              <w:lastRenderedPageBreak/>
              <w:t>security, knowledge gap and resources when possible (e.g. through scholarships, reduced fee, specialized courses, safe transport).</w:t>
            </w:r>
          </w:p>
          <w:p w:rsidR="00AE4686" w:rsidRPr="008F56B3" w:rsidRDefault="00AE4686" w:rsidP="007D0ACA">
            <w:pPr>
              <w:numPr>
                <w:ilvl w:val="1"/>
                <w:numId w:val="59"/>
              </w:numPr>
              <w:rPr>
                <w:rFonts w:ascii="Times New Roman" w:hAnsi="Times New Roman"/>
              </w:rPr>
            </w:pPr>
            <w:r w:rsidRPr="008F56B3">
              <w:rPr>
                <w:rFonts w:ascii="Times New Roman" w:hAnsi="Times New Roman"/>
              </w:rPr>
              <w:t>Raise awareness of local institutions that UNIDO promotes GEEW and therefore UNIDO encourages to select both female and male representatives to participate in all organized workshops and trainings.</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Consider the integration of gender aspects in </w:t>
            </w:r>
            <w:r w:rsidRPr="008F56B3">
              <w:rPr>
                <w:rFonts w:ascii="Times New Roman" w:hAnsi="Times New Roman"/>
                <w:b/>
              </w:rPr>
              <w:t xml:space="preserve">the </w:t>
            </w:r>
            <w:r w:rsidRPr="008F56B3">
              <w:rPr>
                <w:rFonts w:ascii="Times New Roman" w:hAnsi="Times New Roman"/>
                <w:b/>
                <w:i/>
              </w:rPr>
              <w:t>training or workshop content/ curriculum</w:t>
            </w:r>
            <w:r w:rsidRPr="008F56B3">
              <w:rPr>
                <w:rFonts w:ascii="Times New Roman" w:hAnsi="Times New Roman"/>
              </w:rPr>
              <w:t xml:space="preserve"> (e.g. indicating information in a sex-disaggregated manner, separate session on gender dimensions). For this purpose, ensure inclusion of gender expert.</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Ensure that gender dimensions are considered in developing all capacity building activities, </w:t>
            </w:r>
            <w:r w:rsidRPr="008F56B3">
              <w:rPr>
                <w:rFonts w:ascii="Times New Roman" w:hAnsi="Times New Roman"/>
                <w:b/>
                <w:i/>
              </w:rPr>
              <w:t>materials</w:t>
            </w:r>
            <w:r w:rsidRPr="008F56B3">
              <w:rPr>
                <w:rFonts w:ascii="Times New Roman" w:hAnsi="Times New Roman"/>
              </w:rPr>
              <w:t xml:space="preserve"> and awareness raising campaigns. For instance, pay attention to gender neutral language, include gender-disaggregated data whenever possible, make sure to reach both women and men, etc.</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Promote that best practice examples and </w:t>
            </w:r>
            <w:r w:rsidRPr="008F56B3">
              <w:rPr>
                <w:rFonts w:ascii="Times New Roman" w:hAnsi="Times New Roman"/>
                <w:b/>
                <w:i/>
              </w:rPr>
              <w:t>case studies</w:t>
            </w:r>
            <w:r w:rsidRPr="008F56B3">
              <w:rPr>
                <w:rFonts w:ascii="Times New Roman" w:hAnsi="Times New Roman"/>
              </w:rPr>
              <w:t xml:space="preserve"> also showcase gender mainstreaming/ women’s empowerment.</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In all of the above mentioned suggestions, gender mainstreaming could be facilitated through </w:t>
            </w:r>
            <w:r w:rsidRPr="008F56B3">
              <w:rPr>
                <w:rFonts w:ascii="Times New Roman" w:hAnsi="Times New Roman"/>
                <w:b/>
                <w:i/>
              </w:rPr>
              <w:t>engaging an energy-gender expert</w:t>
            </w:r>
            <w:r w:rsidRPr="008F56B3">
              <w:rPr>
                <w:rFonts w:ascii="Times New Roman" w:hAnsi="Times New Roman"/>
              </w:rPr>
              <w:t xml:space="preserve"> or the inclusion of </w:t>
            </w:r>
            <w:r w:rsidRPr="008F56B3">
              <w:rPr>
                <w:rFonts w:ascii="Times New Roman" w:hAnsi="Times New Roman"/>
                <w:b/>
                <w:i/>
              </w:rPr>
              <w:t>CSOs</w:t>
            </w:r>
            <w:r w:rsidRPr="008F56B3">
              <w:rPr>
                <w:rFonts w:ascii="Times New Roman" w:hAnsi="Times New Roman"/>
              </w:rPr>
              <w:t xml:space="preserve"> and </w:t>
            </w:r>
            <w:r w:rsidRPr="008F56B3">
              <w:rPr>
                <w:rFonts w:ascii="Times New Roman" w:hAnsi="Times New Roman"/>
                <w:b/>
                <w:i/>
              </w:rPr>
              <w:t>NGOs</w:t>
            </w:r>
            <w:r w:rsidRPr="008F56B3">
              <w:rPr>
                <w:rFonts w:ascii="Times New Roman" w:hAnsi="Times New Roman"/>
                <w:b/>
              </w:rPr>
              <w:t xml:space="preserve"> </w:t>
            </w:r>
            <w:r w:rsidRPr="008F56B3">
              <w:rPr>
                <w:rFonts w:ascii="Times New Roman" w:hAnsi="Times New Roman"/>
              </w:rPr>
              <w:t>focusing on gender equality issues and advocating women’s empowerment, such as women’s associations.</w:t>
            </w:r>
          </w:p>
          <w:p w:rsidR="00AE4686" w:rsidRPr="008F56B3" w:rsidRDefault="00AE4686" w:rsidP="007D0ACA">
            <w:pPr>
              <w:numPr>
                <w:ilvl w:val="0"/>
                <w:numId w:val="59"/>
              </w:numPr>
              <w:rPr>
                <w:rFonts w:ascii="Times New Roman" w:hAnsi="Times New Roman"/>
              </w:rPr>
            </w:pPr>
            <w:r w:rsidRPr="008F56B3">
              <w:rPr>
                <w:rFonts w:ascii="Times New Roman" w:hAnsi="Times New Roman"/>
              </w:rPr>
              <w:t>Potential gender-relevant targets and indicators</w:t>
            </w:r>
          </w:p>
          <w:p w:rsidR="00AE4686" w:rsidRPr="008F56B3" w:rsidRDefault="00AE4686" w:rsidP="007D0ACA">
            <w:pPr>
              <w:numPr>
                <w:ilvl w:val="1"/>
                <w:numId w:val="60"/>
              </w:numPr>
              <w:rPr>
                <w:rFonts w:ascii="Times New Roman" w:hAnsi="Times New Roman"/>
              </w:rPr>
            </w:pPr>
            <w:r w:rsidRPr="008F56B3">
              <w:rPr>
                <w:rFonts w:ascii="Times New Roman" w:hAnsi="Times New Roman"/>
              </w:rPr>
              <w:t>#/% of female/male participants (disaggregated by age)</w:t>
            </w:r>
          </w:p>
          <w:p w:rsidR="00AE4686" w:rsidRPr="008F56B3" w:rsidRDefault="00AE4686" w:rsidP="007D0ACA">
            <w:pPr>
              <w:numPr>
                <w:ilvl w:val="1"/>
                <w:numId w:val="60"/>
              </w:numPr>
              <w:rPr>
                <w:rFonts w:ascii="Times New Roman" w:hAnsi="Times New Roman"/>
              </w:rPr>
            </w:pPr>
            <w:r w:rsidRPr="008F56B3">
              <w:rPr>
                <w:rFonts w:ascii="Times New Roman" w:hAnsi="Times New Roman"/>
              </w:rPr>
              <w:t>#/% of training material that contains gender section</w:t>
            </w:r>
          </w:p>
          <w:p w:rsidR="00AE4686" w:rsidRPr="008F56B3" w:rsidRDefault="00AE4686" w:rsidP="007D0ACA">
            <w:pPr>
              <w:numPr>
                <w:ilvl w:val="1"/>
                <w:numId w:val="60"/>
              </w:numPr>
              <w:rPr>
                <w:rFonts w:ascii="Times New Roman" w:hAnsi="Times New Roman"/>
              </w:rPr>
            </w:pPr>
            <w:r w:rsidRPr="008F56B3">
              <w:rPr>
                <w:rFonts w:ascii="Times New Roman" w:hAnsi="Times New Roman"/>
              </w:rPr>
              <w:t>#/% of learning material (e.g. awareness raising sessions) includes gender dimensions</w:t>
            </w:r>
          </w:p>
          <w:p w:rsidR="00AE4686" w:rsidRPr="008F56B3" w:rsidRDefault="00AE4686" w:rsidP="007D0ACA">
            <w:pPr>
              <w:numPr>
                <w:ilvl w:val="1"/>
                <w:numId w:val="60"/>
              </w:numPr>
              <w:rPr>
                <w:rFonts w:ascii="Times New Roman" w:hAnsi="Times New Roman"/>
              </w:rPr>
            </w:pPr>
            <w:r w:rsidRPr="008F56B3">
              <w:rPr>
                <w:rFonts w:ascii="Times New Roman" w:hAnsi="Times New Roman"/>
              </w:rPr>
              <w:t>#/% of best practice examples/ case studies or that showcase GEEW</w:t>
            </w:r>
          </w:p>
        </w:tc>
      </w:tr>
      <w:tr w:rsidR="00AE4686" w:rsidRPr="00AE4686" w:rsidTr="008F56B3">
        <w:trPr>
          <w:trHeight w:val="292"/>
        </w:trPr>
        <w:tc>
          <w:tcPr>
            <w:tcW w:w="121" w:type="pct"/>
            <w:tcMar>
              <w:left w:w="72" w:type="dxa"/>
              <w:right w:w="72" w:type="dxa"/>
            </w:tcMar>
            <w:vAlign w:val="center"/>
          </w:tcPr>
          <w:p w:rsidR="00AE4686" w:rsidRPr="00AE4686" w:rsidRDefault="00AE4686" w:rsidP="00AE4686">
            <w:pPr>
              <w:rPr>
                <w:rFonts w:ascii="Times New Roman" w:hAnsi="Times New Roman"/>
                <w:b/>
                <w:bCs/>
              </w:rPr>
            </w:pPr>
          </w:p>
        </w:tc>
        <w:tc>
          <w:tcPr>
            <w:tcW w:w="4879" w:type="pct"/>
            <w:gridSpan w:val="2"/>
            <w:shd w:val="clear" w:color="auto" w:fill="D9D9D9" w:themeFill="background1" w:themeFillShade="D9"/>
            <w:tcMar>
              <w:left w:w="72" w:type="dxa"/>
              <w:right w:w="72" w:type="dxa"/>
            </w:tcMar>
            <w:vAlign w:val="center"/>
          </w:tcPr>
          <w:p w:rsidR="00AE4686" w:rsidRPr="00AE4686" w:rsidRDefault="00AE4686" w:rsidP="00AE4686">
            <w:pPr>
              <w:rPr>
                <w:rFonts w:ascii="Times New Roman" w:hAnsi="Times New Roman"/>
                <w:b/>
                <w:bCs/>
              </w:rPr>
            </w:pPr>
            <w:r w:rsidRPr="00AE4686">
              <w:rPr>
                <w:rFonts w:ascii="Times New Roman" w:hAnsi="Times New Roman"/>
                <w:b/>
                <w:bCs/>
              </w:rPr>
              <w:t>Component 2: Creating enabling environment for investments in commercial biogas technology</w:t>
            </w: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bCs/>
              </w:rPr>
            </w:pPr>
          </w:p>
        </w:tc>
        <w:tc>
          <w:tcPr>
            <w:tcW w:w="4879" w:type="pct"/>
            <w:gridSpan w:val="2"/>
            <w:tcMar>
              <w:left w:w="72" w:type="dxa"/>
              <w:right w:w="72" w:type="dxa"/>
            </w:tcMar>
          </w:tcPr>
          <w:p w:rsidR="00AE4686" w:rsidRPr="008F56B3" w:rsidRDefault="00AE4686" w:rsidP="00AE4686">
            <w:pPr>
              <w:rPr>
                <w:rFonts w:ascii="Times New Roman" w:hAnsi="Times New Roman"/>
                <w:bCs/>
              </w:rPr>
            </w:pPr>
            <w:r w:rsidRPr="008F56B3">
              <w:rPr>
                <w:rFonts w:ascii="Times New Roman" w:hAnsi="Times New Roman"/>
                <w:bCs/>
              </w:rPr>
              <w:t>Outcome 2.1: Established financing facility and increased involvement of farm owners and financing institutions in commercial biogas technology</w:t>
            </w:r>
          </w:p>
        </w:tc>
      </w:tr>
      <w:tr w:rsidR="00AE4686" w:rsidRPr="00AE4686" w:rsidTr="008F56B3">
        <w:trPr>
          <w:trHeight w:val="714"/>
        </w:trPr>
        <w:tc>
          <w:tcPr>
            <w:tcW w:w="121" w:type="pct"/>
            <w:tcMar>
              <w:left w:w="72" w:type="dxa"/>
              <w:right w:w="72" w:type="dxa"/>
            </w:tcMar>
          </w:tcPr>
          <w:p w:rsidR="00AE4686" w:rsidRPr="00AE4686" w:rsidRDefault="00AE4686" w:rsidP="00AE4686">
            <w:pPr>
              <w:rPr>
                <w:rFonts w:ascii="Times New Roman" w:hAnsi="Times New Roman"/>
                <w:b/>
              </w:rPr>
            </w:pPr>
          </w:p>
        </w:tc>
        <w:tc>
          <w:tcPr>
            <w:tcW w:w="1524" w:type="pct"/>
            <w:tcMar>
              <w:left w:w="72" w:type="dxa"/>
              <w:right w:w="72" w:type="dxa"/>
            </w:tcMar>
          </w:tcPr>
          <w:p w:rsidR="00AE4686" w:rsidRPr="008F56B3" w:rsidRDefault="00AE4686" w:rsidP="00AE4686">
            <w:pPr>
              <w:rPr>
                <w:rFonts w:ascii="Times New Roman" w:hAnsi="Times New Roman"/>
              </w:rPr>
            </w:pPr>
            <w:r w:rsidRPr="008F56B3">
              <w:rPr>
                <w:rFonts w:ascii="Times New Roman" w:hAnsi="Times New Roman"/>
              </w:rPr>
              <w:t>Output 2.1.1: Soft loan facility established for commercial biogas based electricity generation power plants</w:t>
            </w:r>
          </w:p>
        </w:tc>
        <w:tc>
          <w:tcPr>
            <w:tcW w:w="3354" w:type="pct"/>
            <w:vMerge w:val="restart"/>
            <w:tcMar>
              <w:left w:w="72" w:type="dxa"/>
              <w:right w:w="72" w:type="dxa"/>
            </w:tcMar>
            <w:vAlign w:val="center"/>
          </w:tcPr>
          <w:p w:rsidR="00AE4686" w:rsidRPr="008F56B3" w:rsidRDefault="00AE4686" w:rsidP="007D0ACA">
            <w:pPr>
              <w:numPr>
                <w:ilvl w:val="0"/>
                <w:numId w:val="59"/>
              </w:numPr>
              <w:rPr>
                <w:rFonts w:ascii="Times New Roman" w:hAnsi="Times New Roman"/>
              </w:rPr>
            </w:pPr>
            <w:r w:rsidRPr="008F56B3">
              <w:rPr>
                <w:rFonts w:ascii="Times New Roman" w:hAnsi="Times New Roman"/>
              </w:rPr>
              <w:t>Encourage inclusion of gender dimensions during policy review and formulation of e.g. new strategies</w:t>
            </w:r>
            <w:r w:rsidRPr="008F56B3">
              <w:rPr>
                <w:rFonts w:ascii="Times New Roman" w:hAnsi="Times New Roman"/>
                <w:lang w:val="en-US"/>
              </w:rPr>
              <w:t xml:space="preserve"> to promote investment in biomass waste utilization such as supportive instruments</w:t>
            </w:r>
            <w:r w:rsidRPr="008F56B3">
              <w:rPr>
                <w:rFonts w:ascii="Times New Roman" w:hAnsi="Times New Roman"/>
              </w:rPr>
              <w:t xml:space="preserve">. </w:t>
            </w:r>
          </w:p>
          <w:p w:rsidR="00AE4686" w:rsidRPr="008F56B3" w:rsidRDefault="00AE4686" w:rsidP="007D0ACA">
            <w:pPr>
              <w:numPr>
                <w:ilvl w:val="0"/>
                <w:numId w:val="59"/>
              </w:numPr>
              <w:rPr>
                <w:rFonts w:ascii="Times New Roman" w:hAnsi="Times New Roman"/>
                <w:b/>
              </w:rPr>
            </w:pPr>
            <w:r w:rsidRPr="008F56B3">
              <w:rPr>
                <w:rFonts w:ascii="Times New Roman" w:hAnsi="Times New Roman"/>
              </w:rPr>
              <w:t>Consider gender-specific needs and impacts that will be relevant to ensure that both men and women will have the same opportunities offered by the</w:t>
            </w:r>
            <w:r w:rsidRPr="008F56B3">
              <w:rPr>
                <w:rFonts w:ascii="Times New Roman" w:hAnsi="Times New Roman"/>
                <w:bCs/>
              </w:rPr>
              <w:t xml:space="preserve"> </w:t>
            </w:r>
            <w:r w:rsidRPr="008F56B3">
              <w:rPr>
                <w:rFonts w:ascii="Times New Roman" w:hAnsi="Times New Roman"/>
                <w:b/>
                <w:lang w:val="en-US"/>
              </w:rPr>
              <w:t>soft loan facility</w:t>
            </w:r>
            <w:r w:rsidR="004A7C4E">
              <w:rPr>
                <w:rFonts w:ascii="Times New Roman" w:hAnsi="Times New Roman"/>
                <w:b/>
                <w:lang w:val="en-US"/>
              </w:rPr>
              <w:t>.</w:t>
            </w:r>
          </w:p>
          <w:p w:rsidR="00AE4686" w:rsidRPr="008F56B3" w:rsidRDefault="00AE4686" w:rsidP="007D0ACA">
            <w:pPr>
              <w:numPr>
                <w:ilvl w:val="1"/>
                <w:numId w:val="59"/>
              </w:numPr>
              <w:rPr>
                <w:rFonts w:ascii="Times New Roman" w:hAnsi="Times New Roman"/>
              </w:rPr>
            </w:pPr>
            <w:r w:rsidRPr="008F56B3">
              <w:rPr>
                <w:rFonts w:ascii="Times New Roman" w:hAnsi="Times New Roman"/>
              </w:rPr>
              <w:t>Address conditions that may prevent women accessing the soft loan facility such as knowledge gap and the local resource ownership background.</w:t>
            </w:r>
            <w:r w:rsidRPr="008F56B3">
              <w:rPr>
                <w:rFonts w:ascii="Times New Roman" w:hAnsi="Times New Roman"/>
                <w:lang w:val="en-US"/>
              </w:rPr>
              <w:t xml:space="preserve"> For instance, establish special loan conditions or mentoring for women, if necessary. </w:t>
            </w:r>
          </w:p>
          <w:p w:rsidR="00AE4686" w:rsidRPr="008F56B3" w:rsidRDefault="00AE4686" w:rsidP="007D0ACA">
            <w:pPr>
              <w:numPr>
                <w:ilvl w:val="1"/>
                <w:numId w:val="59"/>
              </w:numPr>
              <w:rPr>
                <w:rFonts w:ascii="Times New Roman" w:hAnsi="Times New Roman"/>
              </w:rPr>
            </w:pPr>
            <w:r w:rsidRPr="008F56B3">
              <w:rPr>
                <w:rFonts w:ascii="Times New Roman" w:hAnsi="Times New Roman"/>
                <w:lang w:val="en-US"/>
              </w:rPr>
              <w:t xml:space="preserve">Ensure that land used by the 11 participating farms has not been “grabbed” illegally as is the practice in Cambodia. </w:t>
            </w:r>
          </w:p>
          <w:p w:rsidR="00AE4686" w:rsidRPr="008F56B3" w:rsidRDefault="00AE4686" w:rsidP="007D0ACA">
            <w:pPr>
              <w:numPr>
                <w:ilvl w:val="1"/>
                <w:numId w:val="59"/>
              </w:numPr>
              <w:rPr>
                <w:rFonts w:ascii="Times New Roman" w:hAnsi="Times New Roman"/>
              </w:rPr>
            </w:pPr>
            <w:r w:rsidRPr="008F56B3">
              <w:rPr>
                <w:rFonts w:ascii="Times New Roman" w:hAnsi="Times New Roman"/>
                <w:lang w:val="en-US"/>
              </w:rPr>
              <w:t>For outreach purposes or information sharing include</w:t>
            </w:r>
            <w:r w:rsidRPr="008F56B3">
              <w:rPr>
                <w:rFonts w:ascii="Times New Roman" w:hAnsi="Times New Roman"/>
              </w:rPr>
              <w:t xml:space="preserve"> women’s engineering associations and use gender-sensitive languages.</w:t>
            </w:r>
          </w:p>
          <w:p w:rsidR="00AE4686" w:rsidRPr="008F56B3" w:rsidRDefault="00AE4686" w:rsidP="007D0ACA">
            <w:pPr>
              <w:numPr>
                <w:ilvl w:val="1"/>
                <w:numId w:val="59"/>
              </w:numPr>
              <w:rPr>
                <w:rFonts w:ascii="Times New Roman" w:hAnsi="Times New Roman"/>
              </w:rPr>
            </w:pPr>
            <w:r w:rsidRPr="008F56B3">
              <w:rPr>
                <w:rFonts w:ascii="Times New Roman" w:hAnsi="Times New Roman"/>
              </w:rPr>
              <w:t>Include gender considerations during the approval of the guidelines for implementation of the soft loan facility.</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Promote that bi-annual progress report prepared by FTB contains gender dimension, at least </w:t>
            </w:r>
            <w:r w:rsidRPr="008F56B3">
              <w:rPr>
                <w:rFonts w:ascii="Times New Roman" w:hAnsi="Times New Roman"/>
              </w:rPr>
              <w:lastRenderedPageBreak/>
              <w:t>gender disaggregated information regarding borrowers.</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Whenever the </w:t>
            </w:r>
            <w:r w:rsidRPr="008F56B3">
              <w:rPr>
                <w:rFonts w:ascii="Times New Roman" w:hAnsi="Times New Roman"/>
                <w:b/>
              </w:rPr>
              <w:t>enhancement of staff competence</w:t>
            </w:r>
            <w:r w:rsidRPr="008F56B3">
              <w:rPr>
                <w:rFonts w:ascii="Times New Roman" w:hAnsi="Times New Roman"/>
              </w:rPr>
              <w:t xml:space="preserve"> requires the selection of training participants, efforts should be made to secure gender (ethnicity and age) balance of the training participants. </w:t>
            </w:r>
          </w:p>
          <w:p w:rsidR="00AE4686" w:rsidRPr="008F56B3" w:rsidRDefault="00AE4686" w:rsidP="007D0ACA">
            <w:pPr>
              <w:numPr>
                <w:ilvl w:val="1"/>
                <w:numId w:val="59"/>
              </w:numPr>
              <w:rPr>
                <w:rFonts w:ascii="Times New Roman" w:hAnsi="Times New Roman"/>
              </w:rPr>
            </w:pPr>
            <w:r w:rsidRPr="008F56B3">
              <w:rPr>
                <w:rFonts w:ascii="Times New Roman" w:hAnsi="Times New Roman"/>
              </w:rPr>
              <w:t>Ensure efforts are made to promote participation of qualified women in the trainings through adequate outreach</w:t>
            </w:r>
            <w:r w:rsidRPr="008F56B3">
              <w:rPr>
                <w:rFonts w:ascii="Times New Roman" w:hAnsi="Times New Roman"/>
                <w:vertAlign w:val="superscript"/>
                <w:lang w:val="en-US"/>
              </w:rPr>
              <w:footnoteReference w:id="21"/>
            </w:r>
            <w:r w:rsidRPr="008F56B3">
              <w:rPr>
                <w:rFonts w:ascii="Times New Roman" w:hAnsi="Times New Roman"/>
              </w:rPr>
              <w:t xml:space="preserve">/ promotion, use of gender-responsive languages, etc.; </w:t>
            </w:r>
          </w:p>
          <w:p w:rsidR="00AE4686" w:rsidRPr="008F56B3" w:rsidRDefault="00AE4686" w:rsidP="007D0ACA">
            <w:pPr>
              <w:numPr>
                <w:ilvl w:val="1"/>
                <w:numId w:val="59"/>
              </w:numPr>
              <w:rPr>
                <w:rFonts w:ascii="Times New Roman" w:hAnsi="Times New Roman"/>
              </w:rPr>
            </w:pPr>
            <w:r w:rsidRPr="008F56B3">
              <w:rPr>
                <w:rFonts w:ascii="Times New Roman" w:hAnsi="Times New Roman"/>
              </w:rPr>
              <w:t xml:space="preserve">Consider conditions that may prevent women participation in the trainings such as security issues, knowledge gap and resources. Hence, address them when possible e.g. scholarships, reduced fee, specialized courses, safe transport. </w:t>
            </w:r>
          </w:p>
          <w:p w:rsidR="00AE4686" w:rsidRPr="008F56B3" w:rsidRDefault="00AE4686" w:rsidP="007D0ACA">
            <w:pPr>
              <w:numPr>
                <w:ilvl w:val="1"/>
                <w:numId w:val="59"/>
              </w:numPr>
              <w:rPr>
                <w:rFonts w:ascii="Times New Roman" w:hAnsi="Times New Roman"/>
              </w:rPr>
            </w:pPr>
            <w:r w:rsidRPr="008F56B3">
              <w:rPr>
                <w:rFonts w:ascii="Times New Roman" w:hAnsi="Times New Roman"/>
              </w:rPr>
              <w:t>Raise awareness of local institutions that UNIDO promotes GEEW and therefore UNIDO encourages to select both female and male representatives to participate in all organized workshops and trainings.</w:t>
            </w:r>
          </w:p>
          <w:p w:rsidR="00AE4686" w:rsidRPr="008F56B3" w:rsidRDefault="00AE4686" w:rsidP="007D0ACA">
            <w:pPr>
              <w:numPr>
                <w:ilvl w:val="0"/>
                <w:numId w:val="59"/>
              </w:numPr>
              <w:rPr>
                <w:rFonts w:ascii="Times New Roman" w:hAnsi="Times New Roman"/>
              </w:rPr>
            </w:pPr>
            <w:r w:rsidRPr="008F56B3">
              <w:rPr>
                <w:rFonts w:ascii="Times New Roman" w:hAnsi="Times New Roman"/>
              </w:rPr>
              <w:t xml:space="preserve">Consider the integration of gender aspects in </w:t>
            </w:r>
            <w:r w:rsidRPr="008F56B3">
              <w:rPr>
                <w:rFonts w:ascii="Times New Roman" w:hAnsi="Times New Roman"/>
                <w:b/>
                <w:i/>
              </w:rPr>
              <w:t>training material</w:t>
            </w:r>
            <w:r w:rsidRPr="008F56B3">
              <w:rPr>
                <w:rFonts w:ascii="Times New Roman" w:hAnsi="Times New Roman"/>
              </w:rPr>
              <w:t xml:space="preserve"> that inform of the soft loan facility. This shall help to raise gender-awareness of both female and male policy makers, animal farm owners and staff in Cambodian financial institutions. For instance, indicate data in a gender-disaggregated manner, or give information on the energy-gender nexus.</w:t>
            </w:r>
          </w:p>
          <w:p w:rsidR="00AE4686" w:rsidRPr="008F56B3" w:rsidRDefault="00AE4686" w:rsidP="007D0ACA">
            <w:pPr>
              <w:numPr>
                <w:ilvl w:val="0"/>
                <w:numId w:val="59"/>
              </w:numPr>
              <w:rPr>
                <w:rFonts w:ascii="Times New Roman" w:hAnsi="Times New Roman"/>
              </w:rPr>
            </w:pPr>
            <w:r w:rsidRPr="008F56B3">
              <w:rPr>
                <w:rFonts w:ascii="Times New Roman" w:hAnsi="Times New Roman"/>
              </w:rPr>
              <w:t>Most of the above mentioned gender activities could be promoted through engaging an energy-gender expert or the inclusion of CSOs and NGOs focusing on gender equality issues and advocating women’s empowerment, such as women’s associations. Therefore, encourage their inclusion during development of the soft loan.</w:t>
            </w:r>
          </w:p>
          <w:p w:rsidR="00AE4686" w:rsidRPr="008F56B3" w:rsidRDefault="00AE4686" w:rsidP="007D0ACA">
            <w:pPr>
              <w:numPr>
                <w:ilvl w:val="0"/>
                <w:numId w:val="59"/>
              </w:numPr>
              <w:rPr>
                <w:rFonts w:ascii="Times New Roman" w:hAnsi="Times New Roman"/>
              </w:rPr>
            </w:pPr>
            <w:r w:rsidRPr="008F56B3">
              <w:rPr>
                <w:rFonts w:ascii="Times New Roman" w:hAnsi="Times New Roman"/>
              </w:rPr>
              <w:t>Potential gender-relevant targets and indicators</w:t>
            </w:r>
          </w:p>
          <w:p w:rsidR="00AE4686" w:rsidRPr="008F56B3" w:rsidRDefault="00AE4686" w:rsidP="007D0ACA">
            <w:pPr>
              <w:numPr>
                <w:ilvl w:val="1"/>
                <w:numId w:val="60"/>
              </w:numPr>
              <w:rPr>
                <w:rFonts w:ascii="Times New Roman" w:hAnsi="Times New Roman"/>
              </w:rPr>
            </w:pPr>
            <w:r w:rsidRPr="008F56B3">
              <w:rPr>
                <w:rFonts w:ascii="Times New Roman" w:hAnsi="Times New Roman"/>
              </w:rPr>
              <w:t>Gender dimension included in the development of soft loan facility. (y/n)</w:t>
            </w:r>
          </w:p>
          <w:p w:rsidR="00AE4686" w:rsidRPr="008F56B3" w:rsidRDefault="00AE4686" w:rsidP="007D0ACA">
            <w:pPr>
              <w:numPr>
                <w:ilvl w:val="1"/>
                <w:numId w:val="60"/>
              </w:numPr>
              <w:rPr>
                <w:rFonts w:ascii="Times New Roman" w:hAnsi="Times New Roman"/>
              </w:rPr>
            </w:pPr>
            <w:r w:rsidRPr="008F56B3">
              <w:rPr>
                <w:rFonts w:ascii="Times New Roman" w:hAnsi="Times New Roman"/>
              </w:rPr>
              <w:t>Energy-gender expert or CSOs and NGOs focusing on gender equality issues and advocating women’s empowerment, such as women’s associations, have been consulted during development of the soft loan (y/n)</w:t>
            </w:r>
          </w:p>
          <w:p w:rsidR="00AE4686" w:rsidRPr="008F56B3" w:rsidRDefault="00AE4686" w:rsidP="007D0ACA">
            <w:pPr>
              <w:numPr>
                <w:ilvl w:val="1"/>
                <w:numId w:val="60"/>
              </w:numPr>
              <w:rPr>
                <w:rFonts w:ascii="Times New Roman" w:hAnsi="Times New Roman"/>
              </w:rPr>
            </w:pPr>
            <w:r w:rsidRPr="008F56B3">
              <w:rPr>
                <w:rFonts w:ascii="Times New Roman" w:hAnsi="Times New Roman"/>
              </w:rPr>
              <w:t>#/% of female/male participants (disaggregated by age)</w:t>
            </w:r>
          </w:p>
          <w:p w:rsidR="00AE4686" w:rsidRPr="008F56B3" w:rsidRDefault="00AE4686" w:rsidP="007D0ACA">
            <w:pPr>
              <w:numPr>
                <w:ilvl w:val="1"/>
                <w:numId w:val="60"/>
              </w:numPr>
              <w:rPr>
                <w:rFonts w:ascii="Times New Roman" w:hAnsi="Times New Roman"/>
              </w:rPr>
            </w:pPr>
            <w:r w:rsidRPr="008F56B3">
              <w:rPr>
                <w:rFonts w:ascii="Times New Roman" w:hAnsi="Times New Roman"/>
              </w:rPr>
              <w:t>Bi-annual progress report prepared by FTB contains gender dimension (y/n)</w:t>
            </w: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rPr>
            </w:pPr>
          </w:p>
        </w:tc>
        <w:tc>
          <w:tcPr>
            <w:tcW w:w="1524" w:type="pct"/>
            <w:tcMar>
              <w:left w:w="72" w:type="dxa"/>
              <w:right w:w="72" w:type="dxa"/>
            </w:tcMar>
          </w:tcPr>
          <w:p w:rsidR="00AE4686" w:rsidRPr="008F56B3" w:rsidRDefault="00AE4686" w:rsidP="00AE4686">
            <w:pPr>
              <w:rPr>
                <w:rFonts w:ascii="Times New Roman" w:hAnsi="Times New Roman"/>
              </w:rPr>
            </w:pPr>
          </w:p>
        </w:tc>
        <w:tc>
          <w:tcPr>
            <w:tcW w:w="3354" w:type="pct"/>
            <w:vMerge/>
            <w:tcMar>
              <w:left w:w="72" w:type="dxa"/>
              <w:right w:w="72" w:type="dxa"/>
            </w:tcMar>
            <w:vAlign w:val="center"/>
          </w:tcPr>
          <w:p w:rsidR="00AE4686" w:rsidRPr="00AE4686" w:rsidRDefault="00AE4686" w:rsidP="007D0ACA">
            <w:pPr>
              <w:numPr>
                <w:ilvl w:val="0"/>
                <w:numId w:val="59"/>
              </w:numPr>
              <w:rPr>
                <w:rFonts w:ascii="Times New Roman" w:hAnsi="Times New Roman"/>
                <w:b/>
              </w:rPr>
            </w:pPr>
          </w:p>
        </w:tc>
      </w:tr>
      <w:tr w:rsidR="00AE4686" w:rsidRPr="00AE4686" w:rsidTr="008F56B3">
        <w:trPr>
          <w:trHeight w:val="292"/>
        </w:trPr>
        <w:tc>
          <w:tcPr>
            <w:tcW w:w="121" w:type="pct"/>
            <w:tcMar>
              <w:left w:w="72" w:type="dxa"/>
              <w:right w:w="72" w:type="dxa"/>
            </w:tcMar>
            <w:vAlign w:val="center"/>
          </w:tcPr>
          <w:p w:rsidR="00AE4686" w:rsidRPr="00AE4686" w:rsidRDefault="00AE4686" w:rsidP="00AE4686">
            <w:pPr>
              <w:rPr>
                <w:rFonts w:ascii="Times New Roman" w:hAnsi="Times New Roman"/>
                <w:b/>
                <w:bCs/>
              </w:rPr>
            </w:pPr>
          </w:p>
        </w:tc>
        <w:tc>
          <w:tcPr>
            <w:tcW w:w="4879" w:type="pct"/>
            <w:gridSpan w:val="2"/>
            <w:shd w:val="clear" w:color="auto" w:fill="D9D9D9" w:themeFill="background1" w:themeFillShade="D9"/>
            <w:tcMar>
              <w:left w:w="72" w:type="dxa"/>
              <w:right w:w="72" w:type="dxa"/>
            </w:tcMar>
            <w:vAlign w:val="center"/>
          </w:tcPr>
          <w:p w:rsidR="00AE4686" w:rsidRPr="00AE4686" w:rsidRDefault="00AE4686" w:rsidP="00AE4686">
            <w:pPr>
              <w:rPr>
                <w:rFonts w:ascii="Times New Roman" w:hAnsi="Times New Roman"/>
                <w:b/>
                <w:bCs/>
              </w:rPr>
            </w:pPr>
            <w:r w:rsidRPr="00AE4686">
              <w:rPr>
                <w:rFonts w:ascii="Times New Roman" w:hAnsi="Times New Roman"/>
                <w:b/>
                <w:bCs/>
              </w:rPr>
              <w:t>Component 3: Demonstrating  biogas based mini-grid technologies in commercial farms</w:t>
            </w: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bCs/>
              </w:rPr>
            </w:pPr>
          </w:p>
        </w:tc>
        <w:tc>
          <w:tcPr>
            <w:tcW w:w="4879" w:type="pct"/>
            <w:gridSpan w:val="2"/>
            <w:tcMar>
              <w:left w:w="72" w:type="dxa"/>
              <w:right w:w="72" w:type="dxa"/>
            </w:tcMar>
          </w:tcPr>
          <w:p w:rsidR="00AE4686" w:rsidRPr="008F56B3" w:rsidRDefault="00AE4686" w:rsidP="00AE4686">
            <w:pPr>
              <w:rPr>
                <w:rFonts w:ascii="Times New Roman" w:hAnsi="Times New Roman"/>
                <w:bCs/>
              </w:rPr>
            </w:pPr>
            <w:r w:rsidRPr="008F56B3">
              <w:rPr>
                <w:rFonts w:ascii="Times New Roman" w:hAnsi="Times New Roman"/>
                <w:bCs/>
              </w:rPr>
              <w:t>Outcome: Established biogas based rural electricity enterprises (REEs)</w:t>
            </w: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rPr>
            </w:pPr>
          </w:p>
        </w:tc>
        <w:tc>
          <w:tcPr>
            <w:tcW w:w="1524" w:type="pct"/>
            <w:tcMar>
              <w:left w:w="72" w:type="dxa"/>
              <w:right w:w="72" w:type="dxa"/>
            </w:tcMar>
          </w:tcPr>
          <w:p w:rsidR="00AE4686" w:rsidRPr="008F56B3" w:rsidRDefault="00AE4686" w:rsidP="00AE4686">
            <w:pPr>
              <w:rPr>
                <w:rFonts w:ascii="Times New Roman" w:hAnsi="Times New Roman"/>
              </w:rPr>
            </w:pPr>
            <w:r w:rsidRPr="008F56B3">
              <w:rPr>
                <w:rFonts w:ascii="Times New Roman" w:hAnsi="Times New Roman"/>
              </w:rPr>
              <w:t xml:space="preserve">Output 3.1.1: </w:t>
            </w:r>
            <w:r w:rsidR="00D82C7C">
              <w:rPr>
                <w:rFonts w:ascii="Times New Roman" w:hAnsi="Times New Roman"/>
              </w:rPr>
              <w:t>Bankable</w:t>
            </w:r>
            <w:r w:rsidRPr="008F56B3">
              <w:rPr>
                <w:rFonts w:ascii="Times New Roman" w:hAnsi="Times New Roman"/>
              </w:rPr>
              <w:t xml:space="preserve"> feasibility study prepared for 11 participating farms</w:t>
            </w:r>
          </w:p>
        </w:tc>
        <w:tc>
          <w:tcPr>
            <w:tcW w:w="3354" w:type="pct"/>
            <w:vMerge w:val="restart"/>
            <w:tcMar>
              <w:left w:w="72" w:type="dxa"/>
              <w:right w:w="72" w:type="dxa"/>
            </w:tcMar>
            <w:vAlign w:val="center"/>
          </w:tcPr>
          <w:p w:rsidR="00AE4686" w:rsidRPr="008F56B3" w:rsidRDefault="00AE4686" w:rsidP="007D0ACA">
            <w:pPr>
              <w:numPr>
                <w:ilvl w:val="0"/>
                <w:numId w:val="60"/>
              </w:numPr>
              <w:rPr>
                <w:rFonts w:ascii="Times New Roman" w:hAnsi="Times New Roman"/>
              </w:rPr>
            </w:pPr>
            <w:r w:rsidRPr="008F56B3">
              <w:rPr>
                <w:rFonts w:ascii="Times New Roman" w:hAnsi="Times New Roman"/>
              </w:rPr>
              <w:t xml:space="preserve">Ensure inclusion of gender dimension in the </w:t>
            </w:r>
            <w:r w:rsidRPr="008F56B3">
              <w:rPr>
                <w:rFonts w:ascii="Times New Roman" w:hAnsi="Times New Roman"/>
                <w:lang w:val="en-US"/>
              </w:rPr>
              <w:t>feasibility studies, supportive studies</w:t>
            </w:r>
            <w:r w:rsidR="00B92AB0">
              <w:rPr>
                <w:rFonts w:ascii="Times New Roman" w:hAnsi="Times New Roman"/>
                <w:lang w:val="en-US"/>
              </w:rPr>
              <w:t>, incentive mechanism and</w:t>
            </w:r>
            <w:r w:rsidRPr="008F56B3">
              <w:rPr>
                <w:rFonts w:ascii="Times New Roman" w:hAnsi="Times New Roman"/>
                <w:lang w:val="en-US"/>
              </w:rPr>
              <w:t xml:space="preserve"> technical designs, e.g. </w:t>
            </w:r>
            <w:r w:rsidRPr="008F56B3">
              <w:rPr>
                <w:rFonts w:ascii="Times New Roman" w:hAnsi="Times New Roman"/>
                <w:b/>
              </w:rPr>
              <w:t>environmental and social environmental management plans or impact assessments (ESIAs)</w:t>
            </w:r>
            <w:r w:rsidRPr="008F56B3">
              <w:rPr>
                <w:rFonts w:ascii="Times New Roman" w:hAnsi="Times New Roman"/>
              </w:rPr>
              <w:t>. For this purpose, consider engaging an energy-gender expert or include of CSOs and NGOs focusing on gender equality issues and advocating women’s empowerment, such as women’s associations.</w:t>
            </w:r>
          </w:p>
          <w:p w:rsidR="00AE4686" w:rsidRPr="008F56B3" w:rsidRDefault="00AE4686" w:rsidP="007D0ACA">
            <w:pPr>
              <w:numPr>
                <w:ilvl w:val="0"/>
                <w:numId w:val="60"/>
              </w:numPr>
              <w:rPr>
                <w:rFonts w:ascii="Times New Roman" w:hAnsi="Times New Roman"/>
              </w:rPr>
            </w:pPr>
            <w:r w:rsidRPr="008F56B3">
              <w:rPr>
                <w:rFonts w:ascii="Times New Roman" w:hAnsi="Times New Roman"/>
              </w:rPr>
              <w:t>During energy demand assessment for site selection, collect sex-disaggregated data and information on potential beneficiaries (e.g. female-led farms).</w:t>
            </w:r>
          </w:p>
          <w:p w:rsidR="00AE4686" w:rsidRPr="008F56B3" w:rsidRDefault="00AE4686" w:rsidP="007D0ACA">
            <w:pPr>
              <w:numPr>
                <w:ilvl w:val="0"/>
                <w:numId w:val="60"/>
              </w:numPr>
              <w:rPr>
                <w:rFonts w:ascii="Times New Roman" w:hAnsi="Times New Roman"/>
              </w:rPr>
            </w:pPr>
            <w:r w:rsidRPr="008F56B3">
              <w:rPr>
                <w:rFonts w:ascii="Times New Roman" w:hAnsi="Times New Roman"/>
              </w:rPr>
              <w:t xml:space="preserve">Promote that women and men are given </w:t>
            </w:r>
            <w:r w:rsidRPr="008F56B3">
              <w:rPr>
                <w:rFonts w:ascii="Times New Roman" w:hAnsi="Times New Roman"/>
                <w:b/>
              </w:rPr>
              <w:t xml:space="preserve">equal opportunity to </w:t>
            </w:r>
            <w:r w:rsidRPr="008F56B3">
              <w:rPr>
                <w:rFonts w:ascii="Times New Roman" w:hAnsi="Times New Roman"/>
                <w:b/>
                <w:lang w:val="en-US"/>
              </w:rPr>
              <w:t>access, participate in, benefit from &amp; decide</w:t>
            </w:r>
            <w:r w:rsidRPr="008F56B3">
              <w:rPr>
                <w:rFonts w:ascii="Times New Roman" w:hAnsi="Times New Roman"/>
                <w:b/>
              </w:rPr>
              <w:t xml:space="preserve"> over the</w:t>
            </w:r>
            <w:r w:rsidRPr="008F56B3">
              <w:rPr>
                <w:rFonts w:ascii="Times New Roman" w:hAnsi="Times New Roman"/>
              </w:rPr>
              <w:t xml:space="preserve"> </w:t>
            </w:r>
            <w:r w:rsidR="00B92AB0">
              <w:rPr>
                <w:rFonts w:ascii="Times New Roman" w:hAnsi="Times New Roman"/>
              </w:rPr>
              <w:t xml:space="preserve">incentive mechanism and </w:t>
            </w:r>
            <w:r w:rsidRPr="008F56B3">
              <w:rPr>
                <w:rFonts w:ascii="Times New Roman" w:hAnsi="Times New Roman"/>
              </w:rPr>
              <w:t xml:space="preserve">biogas based mini-grids. </w:t>
            </w:r>
          </w:p>
          <w:p w:rsidR="00AE4686" w:rsidRPr="008F56B3" w:rsidRDefault="00AE4686" w:rsidP="007D0ACA">
            <w:pPr>
              <w:numPr>
                <w:ilvl w:val="1"/>
                <w:numId w:val="59"/>
              </w:numPr>
              <w:rPr>
                <w:rFonts w:ascii="Times New Roman" w:hAnsi="Times New Roman"/>
              </w:rPr>
            </w:pPr>
            <w:r w:rsidRPr="008F56B3">
              <w:rPr>
                <w:rFonts w:ascii="Times New Roman" w:hAnsi="Times New Roman"/>
              </w:rPr>
              <w:t>For instance, include considerations to identify opportunities to involve women as owners or developers of biogas systems when all other conditions are similarly satisfied. (If necessary &amp; possible provide specific/ adequate assistance for business development for interested women, such as mentoring or additional capacity building.)</w:t>
            </w:r>
          </w:p>
          <w:p w:rsidR="00AE4686" w:rsidRPr="008F56B3" w:rsidRDefault="00AE4686" w:rsidP="007D0ACA">
            <w:pPr>
              <w:numPr>
                <w:ilvl w:val="1"/>
                <w:numId w:val="59"/>
              </w:numPr>
              <w:rPr>
                <w:rFonts w:ascii="Times New Roman" w:hAnsi="Times New Roman"/>
              </w:rPr>
            </w:pPr>
            <w:r w:rsidRPr="008F56B3">
              <w:rPr>
                <w:rFonts w:ascii="Times New Roman" w:hAnsi="Times New Roman"/>
              </w:rPr>
              <w:t>When selecting the demonstration site consider female-led farms as beneficiaries when all other conditions are similarly satisfied. If farms have already been chosen consider this aspect in case there will be changes in participation.</w:t>
            </w:r>
          </w:p>
          <w:p w:rsidR="00AE4686" w:rsidRPr="008F56B3" w:rsidRDefault="00AE4686" w:rsidP="007D0ACA">
            <w:pPr>
              <w:numPr>
                <w:ilvl w:val="1"/>
                <w:numId w:val="59"/>
              </w:numPr>
              <w:rPr>
                <w:rFonts w:ascii="Times New Roman" w:hAnsi="Times New Roman"/>
              </w:rPr>
            </w:pPr>
            <w:r w:rsidRPr="008F56B3">
              <w:rPr>
                <w:rFonts w:ascii="Times New Roman" w:hAnsi="Times New Roman"/>
              </w:rPr>
              <w:t>Consider the inclusion of qualified women in the design and development of the biogas based mini-grids.</w:t>
            </w:r>
          </w:p>
          <w:p w:rsidR="00AE4686" w:rsidRPr="008F56B3" w:rsidRDefault="00AE4686" w:rsidP="007D0ACA">
            <w:pPr>
              <w:numPr>
                <w:ilvl w:val="0"/>
                <w:numId w:val="60"/>
              </w:numPr>
              <w:rPr>
                <w:rFonts w:ascii="Times New Roman" w:hAnsi="Times New Roman"/>
              </w:rPr>
            </w:pPr>
            <w:r w:rsidRPr="008F56B3">
              <w:rPr>
                <w:rFonts w:ascii="Times New Roman" w:hAnsi="Times New Roman"/>
              </w:rPr>
              <w:t>Potential gender-relevant targets and indicators</w:t>
            </w:r>
          </w:p>
          <w:p w:rsidR="00AE4686" w:rsidRPr="008F56B3" w:rsidRDefault="00AE4686" w:rsidP="007D0ACA">
            <w:pPr>
              <w:numPr>
                <w:ilvl w:val="1"/>
                <w:numId w:val="60"/>
              </w:numPr>
              <w:rPr>
                <w:rFonts w:ascii="Times New Roman" w:hAnsi="Times New Roman"/>
              </w:rPr>
            </w:pPr>
            <w:r w:rsidRPr="008F56B3">
              <w:rPr>
                <w:rFonts w:ascii="Times New Roman" w:hAnsi="Times New Roman"/>
              </w:rPr>
              <w:t>Feasibil</w:t>
            </w:r>
            <w:r w:rsidR="00B92AB0">
              <w:rPr>
                <w:rFonts w:ascii="Times New Roman" w:hAnsi="Times New Roman"/>
              </w:rPr>
              <w:t xml:space="preserve">ity studies, supportive studies, incentive mechanism </w:t>
            </w:r>
            <w:r w:rsidRPr="008F56B3">
              <w:rPr>
                <w:rFonts w:ascii="Times New Roman" w:hAnsi="Times New Roman"/>
              </w:rPr>
              <w:t>and technical designs contain sex-disaggregated data (y/n/#/%).</w:t>
            </w:r>
          </w:p>
          <w:p w:rsidR="00AE4686" w:rsidRPr="008F56B3" w:rsidRDefault="00AE4686" w:rsidP="007D0ACA">
            <w:pPr>
              <w:numPr>
                <w:ilvl w:val="1"/>
                <w:numId w:val="60"/>
              </w:numPr>
              <w:rPr>
                <w:rFonts w:ascii="Times New Roman" w:hAnsi="Times New Roman"/>
              </w:rPr>
            </w:pPr>
            <w:r w:rsidRPr="008F56B3">
              <w:rPr>
                <w:rFonts w:ascii="Times New Roman" w:hAnsi="Times New Roman"/>
              </w:rPr>
              <w:t>Feasibility studies, supportive studies</w:t>
            </w:r>
            <w:r w:rsidR="00B92AB0">
              <w:rPr>
                <w:rFonts w:ascii="Times New Roman" w:hAnsi="Times New Roman"/>
              </w:rPr>
              <w:t xml:space="preserve">, </w:t>
            </w:r>
            <w:r w:rsidR="00B92AB0" w:rsidRPr="00B92AB0">
              <w:rPr>
                <w:rFonts w:ascii="Times New Roman" w:hAnsi="Times New Roman"/>
              </w:rPr>
              <w:t xml:space="preserve">incentive mechanism </w:t>
            </w:r>
            <w:r w:rsidRPr="008F56B3">
              <w:rPr>
                <w:rFonts w:ascii="Times New Roman" w:hAnsi="Times New Roman"/>
              </w:rPr>
              <w:t>and technical designs, environmental and social management plan or ESIAs include gender dimension (y/n/#/%).</w:t>
            </w:r>
          </w:p>
          <w:p w:rsidR="00AE4686" w:rsidRPr="008F56B3" w:rsidRDefault="00AE4686" w:rsidP="007D0ACA">
            <w:pPr>
              <w:numPr>
                <w:ilvl w:val="1"/>
                <w:numId w:val="60"/>
              </w:numPr>
              <w:rPr>
                <w:rFonts w:ascii="Times New Roman" w:hAnsi="Times New Roman"/>
              </w:rPr>
            </w:pPr>
            <w:r w:rsidRPr="008F56B3">
              <w:rPr>
                <w:rFonts w:ascii="Times New Roman" w:hAnsi="Times New Roman"/>
              </w:rPr>
              <w:t>#/% of female-led farms as beneficiaries</w:t>
            </w:r>
          </w:p>
          <w:p w:rsidR="00AE4686" w:rsidRPr="008F56B3" w:rsidRDefault="00AE4686" w:rsidP="007D0ACA">
            <w:pPr>
              <w:numPr>
                <w:ilvl w:val="1"/>
                <w:numId w:val="60"/>
              </w:numPr>
              <w:rPr>
                <w:rFonts w:ascii="Times New Roman" w:hAnsi="Times New Roman"/>
              </w:rPr>
            </w:pPr>
            <w:r w:rsidRPr="008F56B3">
              <w:rPr>
                <w:rFonts w:ascii="Times New Roman" w:hAnsi="Times New Roman"/>
              </w:rPr>
              <w:t>CSOs and NGOs focusing on GEEW or gender expert as consulted/ included in the feasibility studies, supportive studies and technical designs (y/n)</w:t>
            </w:r>
          </w:p>
        </w:tc>
      </w:tr>
      <w:tr w:rsidR="004A7C4E" w:rsidRPr="00AE4686" w:rsidTr="008F56B3">
        <w:trPr>
          <w:trHeight w:val="292"/>
        </w:trPr>
        <w:tc>
          <w:tcPr>
            <w:tcW w:w="121" w:type="pct"/>
            <w:tcMar>
              <w:left w:w="72" w:type="dxa"/>
              <w:right w:w="72" w:type="dxa"/>
            </w:tcMar>
          </w:tcPr>
          <w:p w:rsidR="004A7C4E" w:rsidRPr="00AE4686" w:rsidRDefault="004A7C4E" w:rsidP="00AE4686">
            <w:pPr>
              <w:rPr>
                <w:rFonts w:ascii="Times New Roman" w:hAnsi="Times New Roman"/>
                <w:b/>
              </w:rPr>
            </w:pPr>
          </w:p>
        </w:tc>
        <w:tc>
          <w:tcPr>
            <w:tcW w:w="1524" w:type="pct"/>
            <w:tcMar>
              <w:left w:w="72" w:type="dxa"/>
              <w:right w:w="72" w:type="dxa"/>
            </w:tcMar>
          </w:tcPr>
          <w:p w:rsidR="004A7C4E" w:rsidRPr="008F56B3" w:rsidRDefault="004A7C4E" w:rsidP="00AE4686">
            <w:pPr>
              <w:rPr>
                <w:rFonts w:ascii="Times New Roman" w:hAnsi="Times New Roman"/>
              </w:rPr>
            </w:pPr>
            <w:r w:rsidRPr="004A7C4E">
              <w:rPr>
                <w:rFonts w:ascii="Times New Roman" w:hAnsi="Times New Roman"/>
              </w:rPr>
              <w:t>Output 3.1.2: Incentive mechanism established for investors of commercial bio gas plants</w:t>
            </w:r>
          </w:p>
        </w:tc>
        <w:tc>
          <w:tcPr>
            <w:tcW w:w="3354" w:type="pct"/>
            <w:vMerge/>
            <w:tcMar>
              <w:left w:w="72" w:type="dxa"/>
              <w:right w:w="72" w:type="dxa"/>
            </w:tcMar>
            <w:vAlign w:val="center"/>
          </w:tcPr>
          <w:p w:rsidR="004A7C4E" w:rsidRPr="008F56B3" w:rsidRDefault="004A7C4E" w:rsidP="007D0ACA">
            <w:pPr>
              <w:numPr>
                <w:ilvl w:val="0"/>
                <w:numId w:val="60"/>
              </w:numPr>
              <w:rPr>
                <w:rFonts w:ascii="Times New Roman" w:hAnsi="Times New Roman"/>
              </w:rPr>
            </w:pPr>
          </w:p>
        </w:tc>
      </w:tr>
      <w:tr w:rsidR="00AE4686" w:rsidRPr="00AE4686" w:rsidTr="008F56B3">
        <w:trPr>
          <w:trHeight w:val="292"/>
        </w:trPr>
        <w:tc>
          <w:tcPr>
            <w:tcW w:w="121" w:type="pct"/>
            <w:tcMar>
              <w:left w:w="72" w:type="dxa"/>
              <w:right w:w="72" w:type="dxa"/>
            </w:tcMar>
          </w:tcPr>
          <w:p w:rsidR="00AE4686" w:rsidRPr="00AE4686" w:rsidRDefault="00AE4686" w:rsidP="00AE4686">
            <w:pPr>
              <w:rPr>
                <w:rFonts w:ascii="Times New Roman" w:hAnsi="Times New Roman"/>
                <w:b/>
              </w:rPr>
            </w:pPr>
          </w:p>
        </w:tc>
        <w:tc>
          <w:tcPr>
            <w:tcW w:w="1524" w:type="pct"/>
            <w:tcMar>
              <w:left w:w="72" w:type="dxa"/>
              <w:right w:w="72" w:type="dxa"/>
            </w:tcMar>
          </w:tcPr>
          <w:p w:rsidR="00AE4686" w:rsidRPr="008F56B3" w:rsidRDefault="00AE4686" w:rsidP="00AE4686">
            <w:pPr>
              <w:rPr>
                <w:rFonts w:ascii="Times New Roman" w:hAnsi="Times New Roman"/>
              </w:rPr>
            </w:pPr>
            <w:r w:rsidRPr="008F56B3">
              <w:rPr>
                <w:rFonts w:ascii="Times New Roman" w:hAnsi="Times New Roman"/>
              </w:rPr>
              <w:t>Output 3.1.</w:t>
            </w:r>
            <w:r w:rsidR="004A7C4E">
              <w:rPr>
                <w:rFonts w:ascii="Times New Roman" w:hAnsi="Times New Roman"/>
              </w:rPr>
              <w:t>3</w:t>
            </w:r>
            <w:r w:rsidRPr="008F56B3">
              <w:rPr>
                <w:rFonts w:ascii="Times New Roman" w:hAnsi="Times New Roman"/>
              </w:rPr>
              <w:t>: Cumulative of at least 1 MW</w:t>
            </w:r>
            <w:r>
              <w:rPr>
                <w:rFonts w:ascii="Times New Roman" w:hAnsi="Times New Roman"/>
              </w:rPr>
              <w:t xml:space="preserve"> </w:t>
            </w:r>
            <w:r w:rsidRPr="008F56B3">
              <w:rPr>
                <w:rFonts w:ascii="Times New Roman" w:hAnsi="Times New Roman"/>
              </w:rPr>
              <w:t>of  biogas based mini-grid established at participating 11 farms</w:t>
            </w:r>
          </w:p>
        </w:tc>
        <w:tc>
          <w:tcPr>
            <w:tcW w:w="3354" w:type="pct"/>
            <w:vMerge/>
            <w:tcMar>
              <w:left w:w="72" w:type="dxa"/>
              <w:right w:w="72" w:type="dxa"/>
            </w:tcMar>
            <w:vAlign w:val="center"/>
          </w:tcPr>
          <w:p w:rsidR="00AE4686" w:rsidRPr="00AE4686" w:rsidRDefault="00AE4686" w:rsidP="007D0ACA">
            <w:pPr>
              <w:numPr>
                <w:ilvl w:val="1"/>
                <w:numId w:val="60"/>
              </w:numPr>
              <w:rPr>
                <w:rFonts w:ascii="Times New Roman" w:hAnsi="Times New Roman"/>
                <w:b/>
              </w:rPr>
            </w:pPr>
          </w:p>
        </w:tc>
      </w:tr>
      <w:tr w:rsidR="00AE4686" w:rsidRPr="00AE4686" w:rsidTr="008F56B3">
        <w:trPr>
          <w:trHeight w:val="292"/>
        </w:trPr>
        <w:tc>
          <w:tcPr>
            <w:tcW w:w="121" w:type="pct"/>
            <w:tcMar>
              <w:left w:w="72" w:type="dxa"/>
              <w:right w:w="72" w:type="dxa"/>
            </w:tcMar>
            <w:vAlign w:val="center"/>
          </w:tcPr>
          <w:p w:rsidR="00AE4686" w:rsidRPr="00AE4686" w:rsidRDefault="00AE4686" w:rsidP="00AE4686">
            <w:pPr>
              <w:rPr>
                <w:rFonts w:ascii="Times New Roman" w:hAnsi="Times New Roman"/>
                <w:b/>
                <w:bCs/>
              </w:rPr>
            </w:pPr>
          </w:p>
        </w:tc>
        <w:tc>
          <w:tcPr>
            <w:tcW w:w="4879" w:type="pct"/>
            <w:gridSpan w:val="2"/>
            <w:shd w:val="clear" w:color="auto" w:fill="D9D9D9" w:themeFill="background1" w:themeFillShade="D9"/>
            <w:tcMar>
              <w:left w:w="72" w:type="dxa"/>
              <w:right w:w="72" w:type="dxa"/>
            </w:tcMar>
            <w:vAlign w:val="center"/>
          </w:tcPr>
          <w:p w:rsidR="00AE4686" w:rsidRPr="00AE4686" w:rsidRDefault="00AE4686" w:rsidP="00AE4686">
            <w:pPr>
              <w:rPr>
                <w:rFonts w:ascii="Times New Roman" w:hAnsi="Times New Roman"/>
                <w:b/>
                <w:bCs/>
              </w:rPr>
            </w:pPr>
            <w:r w:rsidRPr="00AE4686">
              <w:rPr>
                <w:rFonts w:ascii="Times New Roman" w:hAnsi="Times New Roman"/>
                <w:b/>
                <w:bCs/>
              </w:rPr>
              <w:t>Component 4: M&amp;E</w:t>
            </w:r>
          </w:p>
        </w:tc>
      </w:tr>
      <w:tr w:rsidR="00AE4686" w:rsidRPr="00AE4686" w:rsidTr="008F56B3">
        <w:trPr>
          <w:trHeight w:val="1407"/>
        </w:trPr>
        <w:tc>
          <w:tcPr>
            <w:tcW w:w="121" w:type="pct"/>
            <w:tcMar>
              <w:left w:w="72" w:type="dxa"/>
              <w:right w:w="72" w:type="dxa"/>
            </w:tcMar>
          </w:tcPr>
          <w:p w:rsidR="00AE4686" w:rsidRPr="00AE4686" w:rsidRDefault="00AE4686" w:rsidP="00AE4686">
            <w:pPr>
              <w:rPr>
                <w:rFonts w:ascii="Times New Roman" w:hAnsi="Times New Roman"/>
                <w:b/>
              </w:rPr>
            </w:pPr>
            <w:r w:rsidRPr="00AE4686">
              <w:rPr>
                <w:rFonts w:ascii="Times New Roman" w:hAnsi="Times New Roman"/>
                <w:b/>
              </w:rPr>
              <w:t>4</w:t>
            </w:r>
          </w:p>
        </w:tc>
        <w:tc>
          <w:tcPr>
            <w:tcW w:w="1524" w:type="pct"/>
            <w:tcMar>
              <w:left w:w="72" w:type="dxa"/>
              <w:right w:w="72" w:type="dxa"/>
            </w:tcMar>
          </w:tcPr>
          <w:p w:rsidR="00AE4686" w:rsidRPr="008F56B3" w:rsidRDefault="00AE4686" w:rsidP="00AE4686">
            <w:pPr>
              <w:rPr>
                <w:rFonts w:ascii="Times New Roman" w:hAnsi="Times New Roman"/>
              </w:rPr>
            </w:pPr>
            <w:r w:rsidRPr="008F56B3">
              <w:rPr>
                <w:rFonts w:ascii="Times New Roman" w:hAnsi="Times New Roman"/>
              </w:rPr>
              <w:t>Outcome 4.1: Effectiveness of output assessed, corrective actions taken and experience documented</w:t>
            </w:r>
          </w:p>
          <w:p w:rsidR="00AE4686" w:rsidRPr="008F56B3" w:rsidRDefault="00AE4686" w:rsidP="00AE4686">
            <w:pPr>
              <w:rPr>
                <w:rFonts w:ascii="Times New Roman" w:hAnsi="Times New Roman"/>
              </w:rPr>
            </w:pPr>
            <w:r w:rsidRPr="008F56B3">
              <w:rPr>
                <w:rFonts w:ascii="Times New Roman" w:hAnsi="Times New Roman"/>
              </w:rPr>
              <w:t>4.1.1. End of project M&amp;E report prepared</w:t>
            </w:r>
          </w:p>
          <w:p w:rsidR="00AE4686" w:rsidRPr="008F56B3" w:rsidRDefault="00AE4686" w:rsidP="00AE4686">
            <w:pPr>
              <w:rPr>
                <w:rFonts w:ascii="Times New Roman" w:hAnsi="Times New Roman"/>
              </w:rPr>
            </w:pPr>
            <w:r w:rsidRPr="008F56B3">
              <w:rPr>
                <w:rFonts w:ascii="Times New Roman" w:hAnsi="Times New Roman"/>
              </w:rPr>
              <w:t>4.1.2. Experience and information dissemi-nation workshop</w:t>
            </w:r>
          </w:p>
          <w:p w:rsidR="00AE4686" w:rsidRPr="008F56B3" w:rsidRDefault="00AE4686" w:rsidP="00AE4686">
            <w:pPr>
              <w:rPr>
                <w:rFonts w:ascii="Times New Roman" w:hAnsi="Times New Roman"/>
              </w:rPr>
            </w:pPr>
            <w:r w:rsidRPr="008F56B3">
              <w:rPr>
                <w:rFonts w:ascii="Times New Roman" w:hAnsi="Times New Roman"/>
              </w:rPr>
              <w:t>4.1.3. Publication and websites</w:t>
            </w:r>
          </w:p>
        </w:tc>
        <w:tc>
          <w:tcPr>
            <w:tcW w:w="3354" w:type="pct"/>
            <w:tcMar>
              <w:left w:w="72" w:type="dxa"/>
              <w:right w:w="72" w:type="dxa"/>
            </w:tcMar>
          </w:tcPr>
          <w:p w:rsidR="00AE4686" w:rsidRPr="008F56B3" w:rsidRDefault="00AE4686" w:rsidP="007D0ACA">
            <w:pPr>
              <w:numPr>
                <w:ilvl w:val="0"/>
                <w:numId w:val="59"/>
              </w:numPr>
              <w:rPr>
                <w:rFonts w:ascii="Times New Roman" w:hAnsi="Times New Roman"/>
              </w:rPr>
            </w:pPr>
            <w:r w:rsidRPr="008F56B3">
              <w:rPr>
                <w:rFonts w:ascii="Times New Roman" w:hAnsi="Times New Roman"/>
              </w:rPr>
              <w:t>Nominate a gender-responsive member in the PSC, and if not possible ensure that women’s groups/ gender experts are invited as special observers to the PSC meetings.</w:t>
            </w:r>
          </w:p>
          <w:p w:rsidR="00AE4686" w:rsidRPr="008F56B3" w:rsidRDefault="00AE4686" w:rsidP="007D0ACA">
            <w:pPr>
              <w:numPr>
                <w:ilvl w:val="0"/>
                <w:numId w:val="59"/>
              </w:numPr>
              <w:rPr>
                <w:rFonts w:ascii="Times New Roman" w:hAnsi="Times New Roman"/>
              </w:rPr>
            </w:pPr>
            <w:r w:rsidRPr="008F56B3">
              <w:rPr>
                <w:rFonts w:ascii="Times New Roman" w:hAnsi="Times New Roman"/>
              </w:rPr>
              <w:t>Consider monitoring not only participation of women but also project impacts on different beneficiary groups (e.g. change on income; change in skills) where relevant.</w:t>
            </w:r>
          </w:p>
          <w:p w:rsidR="00AE4686" w:rsidRPr="008F56B3" w:rsidRDefault="00AE4686" w:rsidP="007D0ACA">
            <w:pPr>
              <w:numPr>
                <w:ilvl w:val="0"/>
                <w:numId w:val="59"/>
              </w:numPr>
              <w:rPr>
                <w:rFonts w:ascii="Times New Roman" w:hAnsi="Times New Roman"/>
              </w:rPr>
            </w:pPr>
            <w:r w:rsidRPr="008F56B3">
              <w:rPr>
                <w:rFonts w:ascii="Times New Roman" w:hAnsi="Times New Roman"/>
              </w:rPr>
              <w:t>Include gender dimension into mid-term and final evaluation reports.</w:t>
            </w:r>
          </w:p>
          <w:p w:rsidR="00AE4686" w:rsidRPr="008F56B3" w:rsidRDefault="00AE4686" w:rsidP="007D0ACA">
            <w:pPr>
              <w:numPr>
                <w:ilvl w:val="0"/>
                <w:numId w:val="59"/>
              </w:numPr>
              <w:rPr>
                <w:rFonts w:ascii="Times New Roman" w:hAnsi="Times New Roman"/>
              </w:rPr>
            </w:pPr>
            <w:r w:rsidRPr="008F56B3">
              <w:rPr>
                <w:rFonts w:ascii="Times New Roman" w:hAnsi="Times New Roman"/>
              </w:rPr>
              <w:t>Promote the inclusion of gender dimensions into publications and websites. For instance, ensure gender neutral language, picturing both women and men, avoiding stereotypes, providing article or contributions on women’s empowerment.</w:t>
            </w:r>
          </w:p>
          <w:p w:rsidR="00AE4686" w:rsidRPr="008F56B3" w:rsidRDefault="00AE4686" w:rsidP="007D0ACA">
            <w:pPr>
              <w:numPr>
                <w:ilvl w:val="0"/>
                <w:numId w:val="59"/>
              </w:numPr>
              <w:rPr>
                <w:rFonts w:ascii="Times New Roman" w:hAnsi="Times New Roman"/>
              </w:rPr>
            </w:pPr>
            <w:r w:rsidRPr="008F56B3">
              <w:rPr>
                <w:rFonts w:ascii="Times New Roman" w:hAnsi="Times New Roman"/>
              </w:rPr>
              <w:t>Ensure that women and men are given equal opportunity to access, participate and benefit from information; for instance, participation in the experience and information dissemination workshop.</w:t>
            </w:r>
          </w:p>
          <w:p w:rsidR="00AE4686" w:rsidRPr="008F56B3" w:rsidRDefault="00AE4686" w:rsidP="007D0ACA">
            <w:pPr>
              <w:numPr>
                <w:ilvl w:val="0"/>
                <w:numId w:val="59"/>
              </w:numPr>
              <w:rPr>
                <w:rFonts w:ascii="Times New Roman" w:hAnsi="Times New Roman"/>
              </w:rPr>
            </w:pPr>
            <w:r w:rsidRPr="008F56B3">
              <w:rPr>
                <w:rFonts w:ascii="Times New Roman" w:hAnsi="Times New Roman"/>
              </w:rPr>
              <w:t>Potential gender-relevant targets and indicators.</w:t>
            </w:r>
          </w:p>
          <w:p w:rsidR="00AE4686" w:rsidRPr="008F56B3" w:rsidRDefault="00AE4686" w:rsidP="007D0ACA">
            <w:pPr>
              <w:numPr>
                <w:ilvl w:val="1"/>
                <w:numId w:val="60"/>
              </w:numPr>
              <w:rPr>
                <w:rFonts w:ascii="Times New Roman" w:hAnsi="Times New Roman"/>
              </w:rPr>
            </w:pPr>
            <w:r w:rsidRPr="008F56B3">
              <w:rPr>
                <w:rFonts w:ascii="Times New Roman" w:hAnsi="Times New Roman"/>
              </w:rPr>
              <w:t>Inclusion of gender dimension into mid-term and final evaluation reports with</w:t>
            </w:r>
          </w:p>
        </w:tc>
      </w:tr>
    </w:tbl>
    <w:p w:rsidR="00AE4686" w:rsidRPr="00A06212" w:rsidRDefault="00AE4686" w:rsidP="009519E0">
      <w:pPr>
        <w:rPr>
          <w:rFonts w:ascii="Times New Roman" w:hAnsi="Times New Roman"/>
          <w:b/>
        </w:rPr>
      </w:pPr>
    </w:p>
    <w:p w:rsidR="009519E0" w:rsidRDefault="009519E0" w:rsidP="0035107A">
      <w:pPr>
        <w:rPr>
          <w:rFonts w:ascii="Times New Roman" w:eastAsia="Times New Roman" w:hAnsi="Times New Roman"/>
        </w:rPr>
        <w:sectPr w:rsidR="009519E0" w:rsidSect="003F30B1">
          <w:pgSz w:w="15840" w:h="12240" w:orient="landscape"/>
          <w:pgMar w:top="720" w:right="956" w:bottom="900" w:left="1440" w:header="720" w:footer="720" w:gutter="0"/>
          <w:cols w:space="720"/>
          <w:docGrid w:linePitch="360"/>
        </w:sectPr>
      </w:pPr>
    </w:p>
    <w:p w:rsidR="009519E0" w:rsidRPr="003A1224" w:rsidRDefault="004E057A" w:rsidP="009519E0">
      <w:pPr>
        <w:rPr>
          <w:rFonts w:ascii="Times New Roman" w:eastAsia="Times New Roman" w:hAnsi="Times New Roman"/>
        </w:rPr>
      </w:pPr>
      <w:r>
        <w:rPr>
          <w:rFonts w:ascii="Times New Roman" w:eastAsia="Times New Roman" w:hAnsi="Times New Roman"/>
          <w:b/>
          <w:smallCaps/>
          <w:lang w:val="en-US"/>
        </w:rPr>
        <w:t>Annex G</w:t>
      </w:r>
      <w:r w:rsidR="009519E0" w:rsidRPr="00612BEC">
        <w:rPr>
          <w:rFonts w:ascii="Times New Roman" w:eastAsia="Times New Roman" w:hAnsi="Times New Roman"/>
          <w:b/>
          <w:smallCaps/>
          <w:lang w:val="en-US"/>
        </w:rPr>
        <w:t xml:space="preserve">: </w:t>
      </w:r>
      <w:r w:rsidR="009519E0" w:rsidRPr="004E057A">
        <w:rPr>
          <w:rFonts w:ascii="Times New Roman" w:eastAsia="Times New Roman" w:hAnsi="Times New Roman"/>
          <w:b/>
          <w:smallCaps/>
          <w:sz w:val="20"/>
          <w:szCs w:val="20"/>
          <w:lang w:val="en-US"/>
        </w:rPr>
        <w:t>Methodology for Estimating GHG emission reduction</w:t>
      </w:r>
    </w:p>
    <w:p w:rsidR="009519E0" w:rsidRPr="003A1224" w:rsidRDefault="009519E0" w:rsidP="009519E0">
      <w:pPr>
        <w:rPr>
          <w:rFonts w:ascii="Times New Roman" w:eastAsia="Times New Roman" w:hAnsi="Times New Roman"/>
        </w:rPr>
      </w:pPr>
    </w:p>
    <w:p w:rsidR="009519E0" w:rsidRDefault="009519E0" w:rsidP="009519E0">
      <w:pPr>
        <w:rPr>
          <w:rFonts w:ascii="Times New Roman" w:eastAsia="Times New Roman" w:hAnsi="Times New Roman"/>
        </w:rPr>
      </w:pPr>
      <w:r>
        <w:rPr>
          <w:rFonts w:ascii="Times New Roman" w:eastAsia="Times New Roman" w:hAnsi="Times New Roman"/>
        </w:rPr>
        <w:t>The following methodology has been used in order to estimate the potential GHG emission reduction from the biogas project.</w:t>
      </w:r>
    </w:p>
    <w:p w:rsidR="009519E0" w:rsidRDefault="009519E0" w:rsidP="009519E0">
      <w:pPr>
        <w:rPr>
          <w:rFonts w:ascii="Times New Roman" w:eastAsia="Times New Roman" w:hAnsi="Times New Roman"/>
        </w:rPr>
      </w:pPr>
    </w:p>
    <w:p w:rsidR="009519E0" w:rsidRDefault="009519E0" w:rsidP="009519E0">
      <w:pPr>
        <w:rPr>
          <w:rFonts w:ascii="Times New Roman" w:eastAsia="Times New Roman" w:hAnsi="Times New Roman"/>
        </w:rPr>
      </w:pPr>
      <w:r>
        <w:rPr>
          <w:rFonts w:ascii="Times New Roman" w:eastAsia="Times New Roman" w:hAnsi="Times New Roman"/>
        </w:rPr>
        <w:t>GHG emission reduction potential of each farm has been estimated by taking into consideration three factors; emission from swine waste, emission from grid electricity consumption and lastly emission from the consumption of diesel fuel.</w:t>
      </w:r>
    </w:p>
    <w:p w:rsidR="009519E0" w:rsidRDefault="009519E0" w:rsidP="009519E0">
      <w:pPr>
        <w:rPr>
          <w:rFonts w:ascii="Times New Roman" w:eastAsia="Times New Roman" w:hAnsi="Times New Roman"/>
        </w:rPr>
      </w:pPr>
    </w:p>
    <w:p w:rsidR="009519E0" w:rsidRPr="001826DA" w:rsidRDefault="009519E0" w:rsidP="009519E0">
      <w:pPr>
        <w:rPr>
          <w:rFonts w:ascii="Times New Roman" w:eastAsia="Times New Roman" w:hAnsi="Times New Roman"/>
          <w:b/>
        </w:rPr>
      </w:pPr>
      <w:r w:rsidRPr="001826DA">
        <w:rPr>
          <w:rFonts w:ascii="Times New Roman" w:eastAsia="Times New Roman" w:hAnsi="Times New Roman"/>
          <w:b/>
        </w:rPr>
        <w:t>GHG emission reduction potential of farm = Emission from Swine Waste + Emission from Grid electricity + Emission from diesel fuel</w:t>
      </w:r>
    </w:p>
    <w:p w:rsidR="009519E0" w:rsidRDefault="009519E0" w:rsidP="009519E0">
      <w:pPr>
        <w:rPr>
          <w:rFonts w:ascii="Times New Roman" w:eastAsia="Times New Roman" w:hAnsi="Times New Roman"/>
        </w:rPr>
      </w:pPr>
    </w:p>
    <w:p w:rsidR="009519E0" w:rsidRPr="003941BF" w:rsidRDefault="009519E0" w:rsidP="009519E0">
      <w:pPr>
        <w:rPr>
          <w:rFonts w:ascii="Times New Roman" w:eastAsia="Times New Roman" w:hAnsi="Times New Roman"/>
        </w:rPr>
      </w:pPr>
      <w:r>
        <w:rPr>
          <w:rFonts w:ascii="Times New Roman" w:eastAsia="Times New Roman" w:hAnsi="Times New Roman"/>
        </w:rPr>
        <w:t>In order to estimate the average emission factor for electricity consumption, the GHG emission from the grid electricity consumed as well GHG emission as diesel electricity produced during the baseline scenario were combined and then divided by the total electricity consumed during the baseline scenario. An emission factor of 1.1205</w:t>
      </w:r>
      <w:r>
        <w:rPr>
          <w:rStyle w:val="FootnoteReference"/>
          <w:rFonts w:ascii="Times New Roman" w:eastAsia="Times New Roman" w:hAnsi="Times New Roman"/>
        </w:rPr>
        <w:footnoteReference w:id="22"/>
      </w:r>
      <w:r>
        <w:rPr>
          <w:rFonts w:ascii="Times New Roman" w:eastAsia="Times New Roman" w:hAnsi="Times New Roman"/>
        </w:rPr>
        <w:t xml:space="preserve"> kg CO</w:t>
      </w:r>
      <w:r>
        <w:rPr>
          <w:rFonts w:ascii="Times New Roman" w:eastAsia="Times New Roman" w:hAnsi="Times New Roman"/>
          <w:vertAlign w:val="subscript"/>
        </w:rPr>
        <w:t>2</w:t>
      </w:r>
      <w:r>
        <w:rPr>
          <w:rFonts w:ascii="Times New Roman" w:eastAsia="Times New Roman" w:hAnsi="Times New Roman"/>
        </w:rPr>
        <w:t xml:space="preserve"> /kWh have been used for grid electricity in Cambodia and 0.8 kgCO</w:t>
      </w:r>
      <w:r>
        <w:rPr>
          <w:rFonts w:ascii="Times New Roman" w:eastAsia="Times New Roman" w:hAnsi="Times New Roman"/>
          <w:vertAlign w:val="subscript"/>
        </w:rPr>
        <w:t>2</w:t>
      </w:r>
      <w:r>
        <w:rPr>
          <w:rFonts w:ascii="Times New Roman" w:eastAsia="Times New Roman" w:hAnsi="Times New Roman"/>
        </w:rPr>
        <w:t xml:space="preserve"> /kWh as emission factor for diesel electricity.</w:t>
      </w:r>
    </w:p>
    <w:p w:rsidR="009519E0" w:rsidRDefault="009519E0" w:rsidP="009519E0">
      <w:pPr>
        <w:rPr>
          <w:rFonts w:ascii="Times New Roman" w:eastAsia="Times New Roman" w:hAnsi="Times New Roman"/>
        </w:rPr>
      </w:pPr>
    </w:p>
    <w:p w:rsidR="009519E0" w:rsidRDefault="009519E0" w:rsidP="009519E0">
      <w:pPr>
        <w:rPr>
          <w:rFonts w:ascii="Times New Roman" w:eastAsia="Times New Roman" w:hAnsi="Times New Roman"/>
        </w:rPr>
      </w:pPr>
      <w:r>
        <w:rPr>
          <w:rFonts w:ascii="Times New Roman" w:eastAsia="Times New Roman" w:hAnsi="Times New Roman"/>
        </w:rPr>
        <w:t>Although there is no figure on how much diesel electricity was consumed apart from the total quantity of diesel fuel consumed annually, equivalent electricity quantity was estimate assuming 1 litre of diesel fuel is equivalent to 11.1 kWh and a diesel generator conversion efficiency of 30%. The estimated GHG emission factor for electricity of the 14 farms is shown in the table below:</w:t>
      </w:r>
    </w:p>
    <w:p w:rsidR="009519E0" w:rsidRDefault="009519E0" w:rsidP="009519E0">
      <w:pPr>
        <w:rPr>
          <w:rFonts w:ascii="Times New Roman" w:eastAsia="Times New Roman" w:hAnsi="Times New Roman"/>
        </w:rPr>
      </w:pPr>
    </w:p>
    <w:tbl>
      <w:tblPr>
        <w:tblW w:w="10632" w:type="dxa"/>
        <w:tblInd w:w="108" w:type="dxa"/>
        <w:tblLook w:val="04A0" w:firstRow="1" w:lastRow="0" w:firstColumn="1" w:lastColumn="0" w:noHBand="0" w:noVBand="1"/>
      </w:tblPr>
      <w:tblGrid>
        <w:gridCol w:w="960"/>
        <w:gridCol w:w="2442"/>
        <w:gridCol w:w="5345"/>
        <w:gridCol w:w="1885"/>
      </w:tblGrid>
      <w:tr w:rsidR="009519E0" w:rsidRPr="00B5313C" w:rsidTr="009519E0">
        <w:trPr>
          <w:trHeight w:val="829"/>
        </w:trPr>
        <w:tc>
          <w:tcPr>
            <w:tcW w:w="960" w:type="dxa"/>
            <w:tcBorders>
              <w:top w:val="single" w:sz="4" w:space="0" w:color="auto"/>
              <w:left w:val="single" w:sz="4" w:space="0" w:color="auto"/>
              <w:bottom w:val="single" w:sz="4" w:space="0" w:color="auto"/>
              <w:right w:val="single" w:sz="4" w:space="0" w:color="auto"/>
            </w:tcBorders>
            <w:shd w:val="clear" w:color="auto" w:fill="auto"/>
            <w:hideMark/>
          </w:tcPr>
          <w:p w:rsidR="009519E0" w:rsidRPr="001621F3" w:rsidRDefault="009519E0" w:rsidP="009519E0">
            <w:pPr>
              <w:jc w:val="center"/>
              <w:rPr>
                <w:rFonts w:ascii="Times New Roman" w:eastAsia="Times New Roman" w:hAnsi="Times New Roman"/>
                <w:b/>
                <w:bCs/>
                <w:color w:val="000000"/>
                <w:lang w:eastAsia="en-GB"/>
              </w:rPr>
            </w:pPr>
            <w:r w:rsidRPr="001621F3">
              <w:rPr>
                <w:rFonts w:ascii="Times New Roman" w:eastAsia="Times New Roman" w:hAnsi="Times New Roman"/>
                <w:b/>
                <w:bCs/>
                <w:color w:val="000000"/>
                <w:lang w:eastAsia="en-GB"/>
              </w:rPr>
              <w:t>Farm No.</w:t>
            </w:r>
          </w:p>
        </w:tc>
        <w:tc>
          <w:tcPr>
            <w:tcW w:w="2442" w:type="dxa"/>
            <w:tcBorders>
              <w:top w:val="single" w:sz="4" w:space="0" w:color="auto"/>
              <w:left w:val="nil"/>
              <w:bottom w:val="single" w:sz="4" w:space="0" w:color="auto"/>
              <w:right w:val="single" w:sz="4" w:space="0" w:color="auto"/>
            </w:tcBorders>
            <w:shd w:val="clear" w:color="auto" w:fill="auto"/>
            <w:hideMark/>
          </w:tcPr>
          <w:p w:rsidR="009519E0" w:rsidRPr="001621F3" w:rsidRDefault="009519E0" w:rsidP="009519E0">
            <w:pPr>
              <w:jc w:val="center"/>
              <w:rPr>
                <w:rFonts w:ascii="Times New Roman" w:eastAsia="Times New Roman" w:hAnsi="Times New Roman"/>
                <w:b/>
                <w:bCs/>
                <w:color w:val="000000"/>
                <w:lang w:eastAsia="en-GB"/>
              </w:rPr>
            </w:pPr>
            <w:r w:rsidRPr="001621F3">
              <w:rPr>
                <w:rFonts w:ascii="Times New Roman" w:eastAsia="Times New Roman" w:hAnsi="Times New Roman"/>
                <w:b/>
                <w:bCs/>
                <w:color w:val="000000"/>
                <w:lang w:eastAsia="en-GB"/>
              </w:rPr>
              <w:t>Company Name</w:t>
            </w:r>
          </w:p>
        </w:tc>
        <w:tc>
          <w:tcPr>
            <w:tcW w:w="5345" w:type="dxa"/>
            <w:tcBorders>
              <w:top w:val="single" w:sz="4" w:space="0" w:color="auto"/>
              <w:left w:val="nil"/>
              <w:bottom w:val="single" w:sz="4" w:space="0" w:color="auto"/>
              <w:right w:val="single" w:sz="4" w:space="0" w:color="auto"/>
            </w:tcBorders>
            <w:shd w:val="clear" w:color="auto" w:fill="auto"/>
            <w:hideMark/>
          </w:tcPr>
          <w:p w:rsidR="009519E0" w:rsidRPr="001621F3" w:rsidRDefault="009519E0" w:rsidP="009519E0">
            <w:pPr>
              <w:jc w:val="center"/>
              <w:rPr>
                <w:rFonts w:ascii="Times New Roman" w:eastAsia="Times New Roman" w:hAnsi="Times New Roman"/>
                <w:b/>
                <w:bCs/>
                <w:color w:val="000000"/>
                <w:lang w:eastAsia="en-GB"/>
              </w:rPr>
            </w:pPr>
            <w:r w:rsidRPr="001621F3">
              <w:rPr>
                <w:rFonts w:ascii="Times New Roman" w:eastAsia="Times New Roman" w:hAnsi="Times New Roman"/>
                <w:b/>
                <w:bCs/>
                <w:color w:val="000000"/>
                <w:lang w:eastAsia="en-GB"/>
              </w:rPr>
              <w:t>Location</w:t>
            </w:r>
          </w:p>
        </w:tc>
        <w:tc>
          <w:tcPr>
            <w:tcW w:w="1885" w:type="dxa"/>
            <w:tcBorders>
              <w:top w:val="single" w:sz="4" w:space="0" w:color="auto"/>
              <w:left w:val="nil"/>
              <w:bottom w:val="single" w:sz="4" w:space="0" w:color="auto"/>
              <w:right w:val="single" w:sz="4" w:space="0" w:color="auto"/>
            </w:tcBorders>
            <w:shd w:val="clear" w:color="auto" w:fill="auto"/>
            <w:hideMark/>
          </w:tcPr>
          <w:p w:rsidR="009519E0" w:rsidRPr="001621F3" w:rsidRDefault="009519E0" w:rsidP="009519E0">
            <w:pPr>
              <w:jc w:val="center"/>
              <w:rPr>
                <w:rFonts w:ascii="Times New Roman" w:eastAsia="Times New Roman" w:hAnsi="Times New Roman"/>
                <w:b/>
                <w:bCs/>
                <w:color w:val="000000"/>
                <w:lang w:eastAsia="en-GB"/>
              </w:rPr>
            </w:pPr>
            <w:r w:rsidRPr="001621F3">
              <w:rPr>
                <w:rFonts w:ascii="Times New Roman" w:eastAsia="Times New Roman" w:hAnsi="Times New Roman"/>
                <w:b/>
                <w:bCs/>
                <w:color w:val="000000"/>
                <w:lang w:eastAsia="en-GB"/>
              </w:rPr>
              <w:t>Average Electricity Emission factor (kgco2/kWh)</w:t>
            </w:r>
          </w:p>
        </w:tc>
      </w:tr>
      <w:tr w:rsidR="009519E0" w:rsidRPr="00B5313C" w:rsidTr="009519E0">
        <w:trPr>
          <w:trHeight w:val="176"/>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1</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Kong Sen</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Teuk Phos district, KP Chhnang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1.1205</w:t>
            </w:r>
          </w:p>
        </w:tc>
      </w:tr>
      <w:tr w:rsidR="009519E0" w:rsidRPr="00B5313C" w:rsidTr="009519E0">
        <w:trPr>
          <w:trHeight w:val="363"/>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2</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Ty Nuy (Sar Ratha)</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Opongmorn village, Takream commune, Banan district, Battambang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255"/>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3</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CKYE Development</w:t>
            </w:r>
          </w:p>
        </w:tc>
        <w:tc>
          <w:tcPr>
            <w:tcW w:w="534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 </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1.1205</w:t>
            </w:r>
          </w:p>
        </w:tc>
      </w:tr>
      <w:tr w:rsidR="009519E0" w:rsidRPr="00B5313C" w:rsidTr="009519E0">
        <w:trPr>
          <w:trHeight w:val="473"/>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4</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Pich Robin</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Tbeng Khang Kert village, Tbeng commune, Banteay Srey district, Siem Reap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409"/>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5</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val="de-AT" w:eastAsia="en-GB"/>
              </w:rPr>
            </w:pPr>
            <w:r w:rsidRPr="001621F3">
              <w:rPr>
                <w:rFonts w:ascii="Times New Roman" w:eastAsia="Times New Roman" w:hAnsi="Times New Roman"/>
                <w:color w:val="000000"/>
                <w:lang w:val="de-AT" w:eastAsia="en-GB"/>
              </w:rPr>
              <w:t>Phon Ratana/Sok Bun Kheng</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Roveang village, Romchek commune, Banteay Srey district, Siem Reap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359"/>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6</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Te Sopheak</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Roveang Village, Romchek Commune, Banteay Srey District, Siem Reap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255"/>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7</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Ngeth Sovannaroath</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Snachdecho, Blang, Bakong</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469"/>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8</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Chren Vorn</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Chheur Teal village, Tbeng commune, Kompong Svay district, Kompong Thom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405"/>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9</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BVB Investment corp(Heam Sokha)</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La Ork village, Kampong Thmor commune, Santuk district, Kampong Thom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1.068664818</w:t>
            </w:r>
          </w:p>
        </w:tc>
      </w:tr>
      <w:tr w:rsidR="009519E0" w:rsidRPr="00B5313C" w:rsidTr="009519E0">
        <w:trPr>
          <w:trHeight w:val="355"/>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10</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Mong Reththy group</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Rethy Mouy village, Keo Pos commune, Preah Sihanouk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NA</w:t>
            </w:r>
          </w:p>
        </w:tc>
      </w:tr>
      <w:tr w:rsidR="009519E0" w:rsidRPr="00B5313C" w:rsidTr="009519E0">
        <w:trPr>
          <w:trHeight w:val="448"/>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11</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Ta Keng (MR1)</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Monorom village, Cheung Kor commune, Prey Nub district, Preah Sihanouk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NA</w:t>
            </w:r>
          </w:p>
        </w:tc>
      </w:tr>
      <w:tr w:rsidR="009519E0" w:rsidRPr="00B5313C" w:rsidTr="009519E0">
        <w:trPr>
          <w:trHeight w:val="384"/>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12</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Khun Ang</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Mean Rith village, Kandoal commune, Teuk Chhou district, Kompot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0.906746161</w:t>
            </w:r>
          </w:p>
        </w:tc>
      </w:tr>
      <w:tr w:rsidR="009519E0" w:rsidRPr="00B5313C" w:rsidTr="009519E0">
        <w:trPr>
          <w:trHeight w:val="476"/>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13</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Ros Sokha</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Tra Paingpring village, Tra Paingpring commune, Teuk Chhou district, Kompot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0.8</w:t>
            </w:r>
          </w:p>
        </w:tc>
      </w:tr>
      <w:tr w:rsidR="009519E0" w:rsidRPr="00B5313C" w:rsidTr="009519E0">
        <w:trPr>
          <w:trHeight w:val="426"/>
        </w:trPr>
        <w:tc>
          <w:tcPr>
            <w:tcW w:w="960" w:type="dxa"/>
            <w:tcBorders>
              <w:top w:val="nil"/>
              <w:left w:val="single" w:sz="4" w:space="0" w:color="auto"/>
              <w:bottom w:val="single" w:sz="4" w:space="0" w:color="auto"/>
              <w:right w:val="single" w:sz="4" w:space="0" w:color="auto"/>
            </w:tcBorders>
            <w:shd w:val="clear" w:color="auto" w:fill="auto"/>
            <w:noWrap/>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Farm 14</w:t>
            </w:r>
          </w:p>
        </w:tc>
        <w:tc>
          <w:tcPr>
            <w:tcW w:w="2442"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eastAsia="en-GB"/>
              </w:rPr>
            </w:pPr>
            <w:r w:rsidRPr="001621F3">
              <w:rPr>
                <w:rFonts w:ascii="Times New Roman" w:eastAsia="Times New Roman" w:hAnsi="Times New Roman"/>
                <w:color w:val="000000"/>
                <w:lang w:eastAsia="en-GB"/>
              </w:rPr>
              <w:t>Neang Chantha</w:t>
            </w:r>
          </w:p>
        </w:tc>
        <w:tc>
          <w:tcPr>
            <w:tcW w:w="5345" w:type="dxa"/>
            <w:tcBorders>
              <w:top w:val="nil"/>
              <w:left w:val="nil"/>
              <w:bottom w:val="single" w:sz="4" w:space="0" w:color="auto"/>
              <w:right w:val="single" w:sz="4" w:space="0" w:color="auto"/>
            </w:tcBorders>
            <w:shd w:val="clear" w:color="auto" w:fill="auto"/>
            <w:hideMark/>
          </w:tcPr>
          <w:p w:rsidR="009519E0" w:rsidRPr="001621F3" w:rsidRDefault="009519E0" w:rsidP="009519E0">
            <w:pPr>
              <w:jc w:val="left"/>
              <w:rPr>
                <w:rFonts w:ascii="Times New Roman" w:eastAsia="Times New Roman" w:hAnsi="Times New Roman"/>
                <w:color w:val="000000"/>
                <w:lang w:val="fr-FR" w:eastAsia="en-GB"/>
              </w:rPr>
            </w:pPr>
            <w:r w:rsidRPr="001621F3">
              <w:rPr>
                <w:rFonts w:ascii="Times New Roman" w:eastAsia="Times New Roman" w:hAnsi="Times New Roman"/>
                <w:color w:val="000000"/>
                <w:lang w:val="fr-FR" w:eastAsia="en-GB"/>
              </w:rPr>
              <w:t>Samki village, Chrak Mtes commune, Bavet district, Svay Rieng province</w:t>
            </w:r>
          </w:p>
        </w:tc>
        <w:tc>
          <w:tcPr>
            <w:tcW w:w="1885" w:type="dxa"/>
            <w:tcBorders>
              <w:top w:val="nil"/>
              <w:left w:val="nil"/>
              <w:bottom w:val="single" w:sz="4" w:space="0" w:color="auto"/>
              <w:right w:val="single" w:sz="4" w:space="0" w:color="auto"/>
            </w:tcBorders>
            <w:shd w:val="clear" w:color="auto" w:fill="auto"/>
            <w:noWrap/>
            <w:hideMark/>
          </w:tcPr>
          <w:p w:rsidR="009519E0" w:rsidRPr="001621F3" w:rsidRDefault="009519E0" w:rsidP="009519E0">
            <w:pPr>
              <w:jc w:val="center"/>
              <w:rPr>
                <w:rFonts w:ascii="Times New Roman" w:eastAsia="Times New Roman" w:hAnsi="Times New Roman"/>
                <w:color w:val="000000"/>
                <w:lang w:eastAsia="en-GB"/>
              </w:rPr>
            </w:pPr>
            <w:r w:rsidRPr="001621F3">
              <w:rPr>
                <w:rFonts w:ascii="Times New Roman" w:eastAsia="Times New Roman" w:hAnsi="Times New Roman"/>
                <w:color w:val="000000"/>
                <w:lang w:eastAsia="en-GB"/>
              </w:rPr>
              <w:t>1.1205</w:t>
            </w:r>
          </w:p>
        </w:tc>
      </w:tr>
    </w:tbl>
    <w:p w:rsidR="009519E0" w:rsidRDefault="009519E0" w:rsidP="009519E0">
      <w:pPr>
        <w:rPr>
          <w:rFonts w:ascii="Times New Roman" w:eastAsia="Times New Roman" w:hAnsi="Times New Roman"/>
        </w:rPr>
      </w:pPr>
    </w:p>
    <w:p w:rsidR="009519E0" w:rsidRDefault="009519E0" w:rsidP="009519E0">
      <w:pPr>
        <w:rPr>
          <w:rFonts w:ascii="Times New Roman" w:eastAsia="Times New Roman" w:hAnsi="Times New Roman"/>
        </w:rPr>
      </w:pPr>
      <w:r>
        <w:rPr>
          <w:rFonts w:ascii="Times New Roman" w:eastAsia="Times New Roman" w:hAnsi="Times New Roman"/>
        </w:rPr>
        <w:t>It should be noted from the table above that no GHG emission factor has been considered for farm 10 and 11. This is because the two farms produce electricity from their existing biogas plant and self-consume it.</w:t>
      </w:r>
    </w:p>
    <w:p w:rsidR="009519E0" w:rsidRDefault="009519E0" w:rsidP="009519E0">
      <w:pPr>
        <w:rPr>
          <w:rFonts w:ascii="Times New Roman" w:eastAsia="Times New Roman" w:hAnsi="Times New Roman"/>
        </w:rPr>
      </w:pPr>
    </w:p>
    <w:p w:rsidR="009519E0" w:rsidRDefault="009519E0" w:rsidP="009519E0">
      <w:pPr>
        <w:rPr>
          <w:rFonts w:ascii="Times New Roman" w:eastAsia="Times New Roman" w:hAnsi="Times New Roman"/>
        </w:rPr>
      </w:pPr>
      <w:r>
        <w:rPr>
          <w:rFonts w:ascii="Times New Roman" w:eastAsia="Times New Roman" w:hAnsi="Times New Roman"/>
        </w:rPr>
        <w:t>In order to estimate the potential of GHG emission reduction from electricity supply to the surrounding villages, it has been assumed that the supplied electricity would replace diesel electricity. Thus the total GHG emission reduction potential of a biogas power plant can be estimated in the following manner:</w:t>
      </w:r>
    </w:p>
    <w:p w:rsidR="009519E0" w:rsidRDefault="009519E0" w:rsidP="009519E0">
      <w:pPr>
        <w:rPr>
          <w:rFonts w:ascii="Times New Roman" w:eastAsia="Times New Roman" w:hAnsi="Times New Roman"/>
        </w:rPr>
      </w:pPr>
    </w:p>
    <w:p w:rsidR="009519E0" w:rsidRPr="001826DA" w:rsidRDefault="009519E0" w:rsidP="009519E0">
      <w:pPr>
        <w:rPr>
          <w:rFonts w:ascii="Times New Roman" w:eastAsia="Times New Roman" w:hAnsi="Times New Roman"/>
          <w:b/>
        </w:rPr>
      </w:pPr>
      <w:r w:rsidRPr="001826DA">
        <w:rPr>
          <w:rFonts w:ascii="Times New Roman" w:eastAsia="Times New Roman" w:hAnsi="Times New Roman"/>
          <w:b/>
        </w:rPr>
        <w:t xml:space="preserve">Total </w:t>
      </w:r>
      <w:r>
        <w:rPr>
          <w:rFonts w:ascii="Times New Roman" w:eastAsia="Times New Roman" w:hAnsi="Times New Roman"/>
          <w:b/>
        </w:rPr>
        <w:t xml:space="preserve">Annual </w:t>
      </w:r>
      <w:r w:rsidRPr="001826DA">
        <w:rPr>
          <w:rFonts w:ascii="Times New Roman" w:eastAsia="Times New Roman" w:hAnsi="Times New Roman"/>
          <w:b/>
        </w:rPr>
        <w:t xml:space="preserve">GHG emission reduction potential = Average Electricity Emission factor * Total electricity consumed by Farm + Emission reduction from Swine Waste management + GHG emission factor of Diesel * Electricity supply to the mini-grid </w:t>
      </w:r>
    </w:p>
    <w:p w:rsidR="007F65AE" w:rsidRDefault="007F65AE" w:rsidP="00374CCB">
      <w:pPr>
        <w:jc w:val="left"/>
        <w:sectPr w:rsidR="007F65AE" w:rsidSect="00787770">
          <w:pgSz w:w="12240" w:h="15840"/>
          <w:pgMar w:top="956" w:right="900" w:bottom="1440" w:left="720" w:header="720" w:footer="720" w:gutter="0"/>
          <w:cols w:space="720"/>
          <w:docGrid w:linePitch="360"/>
        </w:sectPr>
      </w:pPr>
    </w:p>
    <w:p w:rsidR="004E057A" w:rsidRPr="004E057A" w:rsidRDefault="004E057A" w:rsidP="004E057A">
      <w:pPr>
        <w:spacing w:after="200" w:line="276" w:lineRule="auto"/>
        <w:rPr>
          <w:rFonts w:ascii="Times New Roman" w:hAnsi="Times New Roman"/>
        </w:rPr>
      </w:pPr>
      <w:r w:rsidRPr="004E057A">
        <w:rPr>
          <w:rFonts w:ascii="Times New Roman" w:hAnsi="Times New Roman"/>
          <w:b/>
        </w:rPr>
        <w:t>LIST OF ATTACHMENTS</w:t>
      </w:r>
    </w:p>
    <w:p w:rsidR="004E057A" w:rsidRPr="004E057A" w:rsidRDefault="004E057A" w:rsidP="004E057A">
      <w:pPr>
        <w:spacing w:after="200"/>
        <w:rPr>
          <w:rFonts w:ascii="Times New Roman" w:hAnsi="Times New Roman"/>
        </w:rPr>
      </w:pPr>
      <w:r w:rsidRPr="004E057A">
        <w:rPr>
          <w:rFonts w:ascii="Times New Roman" w:hAnsi="Times New Roman"/>
        </w:rPr>
        <w:t>1. ANNEX H-</w:t>
      </w:r>
      <w:r w:rsidRPr="004E057A">
        <w:rPr>
          <w:rFonts w:ascii="Times New Roman" w:hAnsi="Times New Roman"/>
          <w:b/>
        </w:rPr>
        <w:t xml:space="preserve"> </w:t>
      </w:r>
      <w:r w:rsidRPr="004E057A">
        <w:rPr>
          <w:rFonts w:ascii="Times New Roman" w:hAnsi="Times New Roman"/>
        </w:rPr>
        <w:t>Itemized Budget</w:t>
      </w:r>
    </w:p>
    <w:p w:rsidR="004E057A" w:rsidRPr="004E057A" w:rsidRDefault="004E057A" w:rsidP="004E057A">
      <w:pPr>
        <w:spacing w:after="200"/>
        <w:rPr>
          <w:rFonts w:ascii="Times New Roman" w:hAnsi="Times New Roman"/>
        </w:rPr>
      </w:pPr>
      <w:r w:rsidRPr="004E057A">
        <w:rPr>
          <w:rFonts w:ascii="Times New Roman" w:hAnsi="Times New Roman"/>
        </w:rPr>
        <w:t>2. ANNEX I</w:t>
      </w:r>
      <w:r w:rsidR="00F73962">
        <w:rPr>
          <w:rFonts w:ascii="Times New Roman" w:hAnsi="Times New Roman"/>
        </w:rPr>
        <w:t>- Pre</w:t>
      </w:r>
      <w:r>
        <w:rPr>
          <w:rFonts w:ascii="Times New Roman" w:hAnsi="Times New Roman"/>
        </w:rPr>
        <w:t>-feasibility Study Report</w:t>
      </w:r>
    </w:p>
    <w:p w:rsidR="004E057A" w:rsidRDefault="004E057A" w:rsidP="004E057A">
      <w:pPr>
        <w:spacing w:after="200"/>
        <w:rPr>
          <w:rFonts w:ascii="Times New Roman" w:hAnsi="Times New Roman"/>
        </w:rPr>
      </w:pPr>
      <w:r w:rsidRPr="004E057A">
        <w:rPr>
          <w:rFonts w:ascii="Times New Roman" w:hAnsi="Times New Roman"/>
        </w:rPr>
        <w:t>3. ANNEX J- Co-financing Letters</w:t>
      </w:r>
    </w:p>
    <w:p w:rsidR="008F56B3" w:rsidRPr="004E057A" w:rsidRDefault="008F56B3" w:rsidP="004E057A">
      <w:pPr>
        <w:spacing w:after="200"/>
        <w:rPr>
          <w:rFonts w:ascii="Times New Roman" w:hAnsi="Times New Roman"/>
        </w:rPr>
      </w:pPr>
      <w:r>
        <w:rPr>
          <w:rFonts w:ascii="Times New Roman" w:hAnsi="Times New Roman"/>
        </w:rPr>
        <w:t>4. ANNEX K- Gender Analysis on Cambodia</w:t>
      </w:r>
    </w:p>
    <w:p w:rsidR="004E057A" w:rsidRPr="004E057A" w:rsidRDefault="004E057A" w:rsidP="004E057A">
      <w:pPr>
        <w:spacing w:after="200"/>
        <w:rPr>
          <w:rFonts w:ascii="Times New Roman" w:hAnsi="Times New Roman"/>
        </w:rPr>
      </w:pPr>
    </w:p>
    <w:p w:rsidR="007F65AE" w:rsidRPr="003A1224" w:rsidRDefault="007F65AE" w:rsidP="009519E0"/>
    <w:sectPr w:rsidR="007F65AE" w:rsidRPr="003A1224" w:rsidSect="00501944">
      <w:pgSz w:w="12240" w:h="15840"/>
      <w:pgMar w:top="720" w:right="907" w:bottom="1440" w:left="720" w:header="720" w:footer="72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0C67" w:rsidRDefault="00500C67" w:rsidP="00591870">
      <w:r>
        <w:separator/>
      </w:r>
    </w:p>
  </w:endnote>
  <w:endnote w:type="continuationSeparator" w:id="0">
    <w:p w:rsidR="00500C67" w:rsidRDefault="00500C67"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C67" w:rsidRPr="0009139C" w:rsidRDefault="00500C67"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w:t>
    </w:r>
    <w:r>
      <w:rPr>
        <w:sz w:val="16"/>
        <w:szCs w:val="16"/>
        <w:lang w:val="en-US"/>
      </w:rPr>
      <w:t>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8D3CBF">
      <w:rPr>
        <w:noProof/>
        <w:sz w:val="20"/>
        <w:szCs w:val="20"/>
      </w:rPr>
      <w:t>1</w:t>
    </w:r>
    <w:r w:rsidRPr="0009139C">
      <w:rPr>
        <w:sz w:val="20"/>
        <w:szCs w:val="20"/>
      </w:rPr>
      <w:fldChar w:fldCharType="end"/>
    </w:r>
  </w:p>
  <w:p w:rsidR="00500C67" w:rsidRPr="00591870" w:rsidRDefault="00500C67">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0C67" w:rsidRDefault="00500C67" w:rsidP="00591870">
      <w:r>
        <w:separator/>
      </w:r>
    </w:p>
  </w:footnote>
  <w:footnote w:type="continuationSeparator" w:id="0">
    <w:p w:rsidR="00500C67" w:rsidRDefault="00500C67" w:rsidP="00591870">
      <w:r>
        <w:continuationSeparator/>
      </w:r>
    </w:p>
  </w:footnote>
  <w:footnote w:id="1">
    <w:p w:rsidR="00500C67" w:rsidRPr="005C3002" w:rsidRDefault="00500C67"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rsidR="00500C67" w:rsidRPr="005C3002" w:rsidRDefault="00500C67"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500C67" w:rsidRPr="00AB2120" w:rsidRDefault="00500C67">
      <w:pPr>
        <w:pStyle w:val="FootnoteText"/>
        <w:rPr>
          <w:lang w:val="en-US"/>
        </w:rPr>
      </w:pPr>
      <w:r>
        <w:rPr>
          <w:rStyle w:val="FootnoteReference"/>
        </w:rPr>
        <w:footnoteRef/>
      </w:r>
      <w:r>
        <w:t xml:space="preserve">  USD 800,000 will go as incentives for the proposed  incentive mechanism.</w:t>
      </w:r>
    </w:p>
  </w:footnote>
  <w:footnote w:id="4">
    <w:p w:rsidR="00500C67" w:rsidRPr="00BC519A" w:rsidRDefault="00500C67"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5">
    <w:p w:rsidR="00500C67" w:rsidRPr="005F50C5" w:rsidRDefault="00500C67" w:rsidP="008162AD">
      <w:pPr>
        <w:pStyle w:val="FootnoteText"/>
        <w:ind w:left="180" w:hanging="180"/>
        <w:rPr>
          <w:lang w:val="en-US"/>
        </w:rPr>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w:t>
      </w:r>
      <w:r>
        <w:rPr>
          <w:lang w:val="en-US"/>
        </w:rPr>
        <w:t xml:space="preserve">.  </w:t>
      </w:r>
    </w:p>
  </w:footnote>
  <w:footnote w:id="6">
    <w:p w:rsidR="00500C67" w:rsidRPr="00D0654F" w:rsidRDefault="00500C67">
      <w:pPr>
        <w:pStyle w:val="FootnoteText"/>
      </w:pPr>
      <w:r>
        <w:rPr>
          <w:rStyle w:val="FootnoteReference"/>
        </w:rPr>
        <w:footnoteRef/>
      </w:r>
      <w:r>
        <w:t xml:space="preserve"> Low carbon competitiveness in Cambodia, September 2013; </w:t>
      </w:r>
    </w:p>
  </w:footnote>
  <w:footnote w:id="7">
    <w:p w:rsidR="00500C67" w:rsidRPr="008A1D68" w:rsidRDefault="00500C67" w:rsidP="00603F56">
      <w:pPr>
        <w:pStyle w:val="FootnoteText"/>
        <w:rPr>
          <w:lang w:val="en-US"/>
        </w:rPr>
      </w:pPr>
      <w:r>
        <w:rPr>
          <w:rStyle w:val="FootnoteReference"/>
        </w:rPr>
        <w:footnoteRef/>
      </w:r>
      <w:r>
        <w:t xml:space="preserve"> </w:t>
      </w:r>
      <w:r w:rsidRPr="008A1D68">
        <w:t>https://energypedia.info/wiki/Cambodia_Country_Situation</w:t>
      </w:r>
    </w:p>
  </w:footnote>
  <w:footnote w:id="8">
    <w:p w:rsidR="00500C67" w:rsidRPr="008A1D68" w:rsidRDefault="00500C67" w:rsidP="00603F56">
      <w:pPr>
        <w:pStyle w:val="FootnoteText"/>
        <w:rPr>
          <w:lang w:val="en-US"/>
        </w:rPr>
      </w:pPr>
      <w:r>
        <w:rPr>
          <w:rStyle w:val="FootnoteReference"/>
        </w:rPr>
        <w:footnoteRef/>
      </w:r>
      <w:r>
        <w:t xml:space="preserve"> </w:t>
      </w:r>
      <w:r w:rsidRPr="008A1D68">
        <w:t xml:space="preserve">  For diesel electricity, the generation cost was found to be 0.64 USD/kWh. This value varies with the efficiency of the diesel generator. Energy generation cost is calculated considering both investment and operation &amp; maintenance cost of both the power plant (biogas or diesel) and mini-grid. According to Meritec report in 2005, diesel fuel costs make up 70% to 90% of all the production costs.</w:t>
      </w:r>
    </w:p>
  </w:footnote>
  <w:footnote w:id="9">
    <w:p w:rsidR="00500C67" w:rsidRPr="00653BA4" w:rsidRDefault="00500C67" w:rsidP="00E96B9F">
      <w:pPr>
        <w:pStyle w:val="FootnoteText"/>
        <w:rPr>
          <w:lang w:val="en-US"/>
        </w:rPr>
      </w:pPr>
      <w:r>
        <w:rPr>
          <w:rStyle w:val="FootnoteReference"/>
        </w:rPr>
        <w:footnoteRef/>
      </w:r>
      <w:r>
        <w:t xml:space="preserve"> </w:t>
      </w:r>
      <w:r w:rsidRPr="00B74568">
        <w:t>Baseline GHG emission estimated by Ministry of Environment (MoE) using IPCC tier 2 approach (please refer to the chapter ‘Emissions from Livestock and Manure Management’ under the volume ‘Agriculture, Forestry and other Land use’ of the 2006 IPCC Guidelines for National Greenhouse Gas Inventories)</w:t>
      </w:r>
      <w:r>
        <w:t>. Please refer to table 3 for details</w:t>
      </w:r>
    </w:p>
  </w:footnote>
  <w:footnote w:id="10">
    <w:p w:rsidR="00500C67" w:rsidRPr="00257F75" w:rsidRDefault="00500C67">
      <w:pPr>
        <w:pStyle w:val="FootnoteText"/>
      </w:pPr>
      <w:r>
        <w:rPr>
          <w:rStyle w:val="FootnoteReference"/>
        </w:rPr>
        <w:footnoteRef/>
      </w:r>
      <w:r>
        <w:t xml:space="preserve">  </w:t>
      </w:r>
      <w:r w:rsidRPr="00653BA4">
        <w:t>Department of Animal Production and Health, MAFF, April 2014</w:t>
      </w:r>
    </w:p>
  </w:footnote>
  <w:footnote w:id="11">
    <w:p w:rsidR="00500C67" w:rsidRPr="0049513A" w:rsidRDefault="00500C67" w:rsidP="00B24FF4">
      <w:pPr>
        <w:pStyle w:val="FootnoteText"/>
      </w:pPr>
      <w:r>
        <w:rPr>
          <w:rStyle w:val="FootnoteReference"/>
        </w:rPr>
        <w:footnoteRef/>
      </w:r>
      <w:r>
        <w:t xml:space="preserve"> Calculated by taking the average CO2 emission reduction of the demonstration project per MW </w:t>
      </w:r>
    </w:p>
  </w:footnote>
  <w:footnote w:id="12">
    <w:p w:rsidR="00500C67" w:rsidRDefault="00500C67" w:rsidP="00461FF4"/>
  </w:footnote>
  <w:footnote w:id="13">
    <w:p w:rsidR="00500C67" w:rsidRPr="00787545" w:rsidRDefault="00500C67" w:rsidP="00461FF4">
      <w:pPr>
        <w:pStyle w:val="FootnoteText"/>
      </w:pPr>
      <w:r>
        <w:rPr>
          <w:rStyle w:val="FootnoteReference"/>
        </w:rPr>
        <w:footnoteRef/>
      </w:r>
      <w:r>
        <w:t xml:space="preserve"> Existing infrastructure in grid and diesel electricity and hence baseline investment is considered as the running cost for the existing infrastructure. </w:t>
      </w:r>
    </w:p>
  </w:footnote>
  <w:footnote w:id="14">
    <w:p w:rsidR="00500C67" w:rsidRDefault="00500C67" w:rsidP="00650362"/>
  </w:footnote>
  <w:footnote w:id="15">
    <w:p w:rsidR="00500C67" w:rsidRPr="003A4C0F" w:rsidRDefault="00500C67" w:rsidP="000A5A02">
      <w:pPr>
        <w:pStyle w:val="FootnoteText"/>
      </w:pPr>
      <w:r>
        <w:rPr>
          <w:rStyle w:val="FootnoteReference"/>
        </w:rPr>
        <w:footnoteRef/>
      </w:r>
      <w:r>
        <w:t xml:space="preserve"> Fertilizer production factor of 0.12 kg/day-swine at 35% moisture content </w:t>
      </w:r>
    </w:p>
  </w:footnote>
  <w:footnote w:id="16">
    <w:p w:rsidR="00500C67" w:rsidRPr="00B52A74" w:rsidRDefault="00500C67" w:rsidP="006D03E1">
      <w:pPr>
        <w:pStyle w:val="FootnoteText"/>
        <w:rPr>
          <w:rFonts w:ascii="Arial Narrow" w:hAnsi="Arial Narrow"/>
          <w:sz w:val="16"/>
          <w:szCs w:val="16"/>
        </w:rPr>
      </w:pPr>
      <w:r w:rsidRPr="00B52A74">
        <w:rPr>
          <w:rStyle w:val="FootnoteReference"/>
          <w:rFonts w:ascii="Arial Narrow" w:hAnsi="Arial Narrow"/>
          <w:sz w:val="16"/>
          <w:szCs w:val="16"/>
        </w:rPr>
        <w:footnoteRef/>
      </w:r>
      <w:r w:rsidRPr="00B52A74">
        <w:rPr>
          <w:rFonts w:ascii="Arial Narrow" w:hAnsi="Arial Narrow"/>
          <w:sz w:val="16"/>
          <w:szCs w:val="16"/>
        </w:rPr>
        <w:t xml:space="preserve"> This would require the project to ensure at least 20% of the project outputs have clearly identified activities promoting gender equality and/ or the empowerment of women, including gender-responsive indicators and a corresponding budget OR at least one indicator in each project output refers to gender in some way. Furthermore, a gender-analysis is conducted of gender issues are included in ESIAs. Please see also “Gender Categorization Tool”</w:t>
      </w:r>
    </w:p>
  </w:footnote>
  <w:footnote w:id="17">
    <w:p w:rsidR="00500C67" w:rsidRPr="00B52A74" w:rsidRDefault="00500C67" w:rsidP="006D03E1">
      <w:pPr>
        <w:pStyle w:val="FootnoteText"/>
        <w:rPr>
          <w:rFonts w:ascii="Arial Narrow" w:hAnsi="Arial Narrow"/>
          <w:sz w:val="16"/>
          <w:szCs w:val="16"/>
        </w:rPr>
      </w:pPr>
      <w:r w:rsidRPr="00B52A74">
        <w:rPr>
          <w:rStyle w:val="FootnoteReference"/>
          <w:rFonts w:ascii="Arial Narrow" w:hAnsi="Arial Narrow"/>
          <w:sz w:val="16"/>
          <w:szCs w:val="16"/>
        </w:rPr>
        <w:footnoteRef/>
      </w:r>
      <w:r w:rsidRPr="00B52A74">
        <w:rPr>
          <w:rFonts w:ascii="Arial Narrow" w:hAnsi="Arial Narrow"/>
          <w:sz w:val="16"/>
          <w:szCs w:val="16"/>
        </w:rPr>
        <w:t xml:space="preserve"> ENERGIA “Turning Information into Empowerment: Strengthening Gender and Energy Networking in Africa. Leusden, 2008; Joy Clancy “Later Developers: Gender Mainstreaming in the Energy Sector”, 2009</w:t>
      </w:r>
    </w:p>
  </w:footnote>
  <w:footnote w:id="18">
    <w:p w:rsidR="00500C67" w:rsidRDefault="00500C67"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 w:id="19">
    <w:p w:rsidR="00500C67" w:rsidRPr="00647C49" w:rsidRDefault="00500C67" w:rsidP="00AE4686">
      <w:pPr>
        <w:pStyle w:val="NoSpacing"/>
        <w:rPr>
          <w:rFonts w:ascii="Arial Narrow" w:hAnsi="Arial Narrow" w:cs="Arial"/>
          <w:bCs/>
          <w:sz w:val="16"/>
          <w:szCs w:val="18"/>
          <w:lang w:val="en-GB"/>
        </w:rPr>
      </w:pPr>
      <w:r w:rsidRPr="00647C49">
        <w:rPr>
          <w:rStyle w:val="FootnoteReference"/>
          <w:rFonts w:ascii="Arial Narrow" w:hAnsi="Arial Narrow" w:cs="Arial"/>
          <w:sz w:val="16"/>
          <w:szCs w:val="18"/>
        </w:rPr>
        <w:footnoteRef/>
      </w:r>
      <w:r w:rsidRPr="00647C49">
        <w:rPr>
          <w:rFonts w:ascii="Arial Narrow" w:hAnsi="Arial Narrow" w:cs="Arial"/>
          <w:sz w:val="16"/>
          <w:szCs w:val="18"/>
          <w:vertAlign w:val="superscript"/>
        </w:rPr>
        <w:t xml:space="preserve"> </w:t>
      </w:r>
      <w:r w:rsidRPr="00647C49">
        <w:rPr>
          <w:rFonts w:ascii="Arial Narrow" w:hAnsi="Arial Narrow" w:cs="Arial"/>
          <w:sz w:val="16"/>
          <w:szCs w:val="18"/>
        </w:rPr>
        <w:t>Participation in training courses should be gender balanced, i.e. targeting at having at least 40% of participants of the underrepresented sex. As the</w:t>
      </w:r>
      <w:r>
        <w:rPr>
          <w:rFonts w:ascii="Arial Narrow" w:hAnsi="Arial Narrow" w:cs="Arial"/>
          <w:sz w:val="16"/>
          <w:szCs w:val="18"/>
        </w:rPr>
        <w:t xml:space="preserve"> local</w:t>
      </w:r>
      <w:r w:rsidRPr="00647C49">
        <w:rPr>
          <w:rFonts w:ascii="Arial Narrow" w:hAnsi="Arial Narrow" w:cs="Arial"/>
          <w:sz w:val="16"/>
          <w:szCs w:val="18"/>
        </w:rPr>
        <w:t xml:space="preserve"> </w:t>
      </w:r>
      <w:r>
        <w:rPr>
          <w:rFonts w:ascii="Arial Narrow" w:hAnsi="Arial Narrow" w:cs="Arial"/>
          <w:sz w:val="16"/>
          <w:szCs w:val="18"/>
        </w:rPr>
        <w:t>energy sector</w:t>
      </w:r>
      <w:r w:rsidRPr="00647C49">
        <w:rPr>
          <w:rFonts w:ascii="Arial Narrow" w:hAnsi="Arial Narrow" w:cs="Arial"/>
          <w:sz w:val="16"/>
          <w:szCs w:val="18"/>
        </w:rPr>
        <w:t xml:space="preserve"> is characterized by strong male domination, the optimal participation of 40% does not seem feasible. </w:t>
      </w:r>
      <w:r w:rsidRPr="00647C49">
        <w:rPr>
          <w:rFonts w:ascii="Arial Narrow" w:hAnsi="Arial Narrow" w:cs="Arial"/>
          <w:bCs/>
          <w:sz w:val="16"/>
          <w:szCs w:val="18"/>
          <w:lang w:val="en-GB"/>
        </w:rPr>
        <w:t>A gender analysis will be necessary to provide reliable information for defining a baseline. This will allow setting realistic targets for female participation. For example, it is necessary to know the number of female graduates in electrical/mechanical engineering if a capacity building activity is conducted for electrical/mechanical engineers. If not enough female graduates are available it could be considered to make an additional course to upgrade skills of female students or graduates from other areas to allow them to participate.</w:t>
      </w:r>
    </w:p>
  </w:footnote>
  <w:footnote w:id="20">
    <w:p w:rsidR="00500C67" w:rsidRPr="00647C49" w:rsidRDefault="00500C67" w:rsidP="00AE4686">
      <w:pPr>
        <w:pStyle w:val="FootnoteText"/>
        <w:rPr>
          <w:rFonts w:ascii="Arial Narrow" w:hAnsi="Arial Narrow"/>
          <w:sz w:val="16"/>
          <w:szCs w:val="18"/>
        </w:rPr>
      </w:pPr>
      <w:r w:rsidRPr="00647C49">
        <w:rPr>
          <w:rStyle w:val="FootnoteReference"/>
          <w:rFonts w:ascii="Arial Narrow" w:hAnsi="Arial Narrow"/>
          <w:sz w:val="16"/>
          <w:szCs w:val="18"/>
        </w:rPr>
        <w:footnoteRef/>
      </w:r>
      <w:r w:rsidRPr="00647C49">
        <w:rPr>
          <w:rFonts w:ascii="Arial Narrow" w:hAnsi="Arial Narrow"/>
          <w:sz w:val="16"/>
          <w:szCs w:val="18"/>
        </w:rPr>
        <w:t xml:space="preserve"> </w:t>
      </w:r>
      <w:r w:rsidRPr="00647C49">
        <w:rPr>
          <w:rFonts w:ascii="Arial Narrow" w:hAnsi="Arial Narrow" w:cs="Arial"/>
          <w:bCs/>
          <w:sz w:val="16"/>
          <w:szCs w:val="18"/>
        </w:rPr>
        <w:t>Regarding the specific outreach efforts it would be suggested to work together with relevant stakeholder such as women´s groups or NGOs. For this it would be suggested to conduct a stakeholder analysis in the framework of the gender analysis.</w:t>
      </w:r>
    </w:p>
  </w:footnote>
  <w:footnote w:id="21">
    <w:p w:rsidR="00500C67" w:rsidRPr="00647C49" w:rsidRDefault="00500C67" w:rsidP="00AE4686">
      <w:pPr>
        <w:pStyle w:val="FootnoteText"/>
        <w:rPr>
          <w:rFonts w:ascii="Arial Narrow" w:hAnsi="Arial Narrow"/>
          <w:sz w:val="16"/>
          <w:szCs w:val="18"/>
        </w:rPr>
      </w:pPr>
      <w:r w:rsidRPr="00647C49">
        <w:rPr>
          <w:rStyle w:val="FootnoteReference"/>
          <w:rFonts w:ascii="Arial Narrow" w:hAnsi="Arial Narrow"/>
          <w:sz w:val="16"/>
          <w:szCs w:val="18"/>
        </w:rPr>
        <w:footnoteRef/>
      </w:r>
      <w:r w:rsidRPr="00647C49">
        <w:rPr>
          <w:rFonts w:ascii="Arial Narrow" w:hAnsi="Arial Narrow"/>
          <w:sz w:val="16"/>
          <w:szCs w:val="18"/>
        </w:rPr>
        <w:t xml:space="preserve"> </w:t>
      </w:r>
      <w:r w:rsidRPr="00647C49">
        <w:rPr>
          <w:rFonts w:ascii="Arial Narrow" w:hAnsi="Arial Narrow" w:cs="Arial"/>
          <w:bCs/>
          <w:sz w:val="16"/>
          <w:szCs w:val="18"/>
        </w:rPr>
        <w:t>Regarding the specific outreach efforts it would be suggested to work together with relevant stakeholder such as women´s groups or NGOs. For this it would be suggested to conduct a stakeholder analysis in the framework of the gender analysis.</w:t>
      </w:r>
    </w:p>
  </w:footnote>
  <w:footnote w:id="22">
    <w:p w:rsidR="00500C67" w:rsidRPr="003941BF" w:rsidRDefault="00500C67" w:rsidP="009519E0">
      <w:pPr>
        <w:pStyle w:val="FootnoteText"/>
      </w:pPr>
      <w:r>
        <w:rPr>
          <w:rStyle w:val="FootnoteReference"/>
        </w:rPr>
        <w:footnoteRef/>
      </w:r>
      <w:r>
        <w:t xml:space="preserve"> </w:t>
      </w:r>
      <w:r w:rsidRPr="003941BF">
        <w:t>UNIDO Technology Transfer project/GF/CMB/002/1101-2010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D4193"/>
    <w:multiLevelType w:val="hybridMultilevel"/>
    <w:tmpl w:val="F1CE2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8F68CD"/>
    <w:multiLevelType w:val="multilevel"/>
    <w:tmpl w:val="B798CEA6"/>
    <w:lvl w:ilvl="0">
      <w:start w:val="1"/>
      <w:numFmt w:val="decimal"/>
      <w:lvlText w:val="%1."/>
      <w:lvlJc w:val="left"/>
      <w:pPr>
        <w:ind w:left="990" w:hanging="360"/>
      </w:pPr>
    </w:lvl>
    <w:lvl w:ilvl="1">
      <w:start w:val="1"/>
      <w:numFmt w:val="decimal"/>
      <w:isLgl/>
      <w:lvlText w:val="%1.%2."/>
      <w:lvlJc w:val="left"/>
      <w:pPr>
        <w:ind w:left="990" w:hanging="36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710"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1710" w:hanging="1080"/>
      </w:pPr>
      <w:rPr>
        <w:rFonts w:hint="default"/>
      </w:rPr>
    </w:lvl>
    <w:lvl w:ilvl="7">
      <w:start w:val="1"/>
      <w:numFmt w:val="decimal"/>
      <w:isLgl/>
      <w:lvlText w:val="%1.%2.%3.%4.%5.%6.%7.%8."/>
      <w:lvlJc w:val="left"/>
      <w:pPr>
        <w:ind w:left="2070" w:hanging="1440"/>
      </w:pPr>
      <w:rPr>
        <w:rFonts w:hint="default"/>
      </w:rPr>
    </w:lvl>
    <w:lvl w:ilvl="8">
      <w:start w:val="1"/>
      <w:numFmt w:val="decimal"/>
      <w:isLgl/>
      <w:lvlText w:val="%1.%2.%3.%4.%5.%6.%7.%8.%9."/>
      <w:lvlJc w:val="left"/>
      <w:pPr>
        <w:ind w:left="2070" w:hanging="1440"/>
      </w:pPr>
      <w:rPr>
        <w:rFonts w:hint="default"/>
      </w:rPr>
    </w:lvl>
  </w:abstractNum>
  <w:abstractNum w:abstractNumId="2">
    <w:nsid w:val="02E81BEE"/>
    <w:multiLevelType w:val="hybridMultilevel"/>
    <w:tmpl w:val="125A87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0C1DB1"/>
    <w:multiLevelType w:val="hybridMultilevel"/>
    <w:tmpl w:val="7520CE84"/>
    <w:lvl w:ilvl="0" w:tplc="4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DF60A0"/>
    <w:multiLevelType w:val="hybridMultilevel"/>
    <w:tmpl w:val="6E6477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7C2502E"/>
    <w:multiLevelType w:val="hybridMultilevel"/>
    <w:tmpl w:val="BEA68D42"/>
    <w:lvl w:ilvl="0" w:tplc="04090001">
      <w:start w:val="1"/>
      <w:numFmt w:val="bullet"/>
      <w:lvlText w:val=""/>
      <w:lvlJc w:val="left"/>
      <w:pPr>
        <w:ind w:left="450" w:hanging="360"/>
      </w:pPr>
      <w:rPr>
        <w:rFonts w:ascii="Symbol" w:hAnsi="Symbol" w:hint="default"/>
      </w:rPr>
    </w:lvl>
    <w:lvl w:ilvl="1" w:tplc="C324EC1E">
      <w:numFmt w:val="bullet"/>
      <w:lvlText w:val="-"/>
      <w:lvlJc w:val="left"/>
      <w:pPr>
        <w:ind w:left="1170" w:hanging="360"/>
      </w:pPr>
      <w:rPr>
        <w:rFonts w:ascii="Arial" w:eastAsia="Calibri" w:hAnsi="Arial" w:cs="Arial"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AF510BF"/>
    <w:multiLevelType w:val="hybridMultilevel"/>
    <w:tmpl w:val="2A905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B4E5ABF"/>
    <w:multiLevelType w:val="hybridMultilevel"/>
    <w:tmpl w:val="2246563C"/>
    <w:lvl w:ilvl="0" w:tplc="04090017">
      <w:start w:val="1"/>
      <w:numFmt w:val="lowerLetter"/>
      <w:lvlText w:val="%1)"/>
      <w:lvlJc w:val="left"/>
      <w:pPr>
        <w:ind w:left="1080" w:hanging="360"/>
      </w:pPr>
    </w:lvl>
    <w:lvl w:ilvl="1" w:tplc="04090017">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8">
    <w:nsid w:val="0D7E3ED9"/>
    <w:multiLevelType w:val="hybridMultilevel"/>
    <w:tmpl w:val="F196D1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DC86B51"/>
    <w:multiLevelType w:val="hybridMultilevel"/>
    <w:tmpl w:val="7EAE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516F9F"/>
    <w:multiLevelType w:val="hybridMultilevel"/>
    <w:tmpl w:val="D05C1A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146780"/>
    <w:multiLevelType w:val="hybridMultilevel"/>
    <w:tmpl w:val="C6CE8146"/>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5255693"/>
    <w:multiLevelType w:val="hybridMultilevel"/>
    <w:tmpl w:val="3FE4658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F51107D"/>
    <w:multiLevelType w:val="hybridMultilevel"/>
    <w:tmpl w:val="E6504332"/>
    <w:lvl w:ilvl="0" w:tplc="04090015">
      <w:start w:val="6"/>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3F5F90"/>
    <w:multiLevelType w:val="multilevel"/>
    <w:tmpl w:val="5EC4F29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7">
    <w:nsid w:val="23AD6ED5"/>
    <w:multiLevelType w:val="hybridMultilevel"/>
    <w:tmpl w:val="E65841EE"/>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2462728C"/>
    <w:multiLevelType w:val="multilevel"/>
    <w:tmpl w:val="66FC3B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nsid w:val="24935D4A"/>
    <w:multiLevelType w:val="hybridMultilevel"/>
    <w:tmpl w:val="23EA33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29851D9F"/>
    <w:multiLevelType w:val="hybridMultilevel"/>
    <w:tmpl w:val="0AB05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C7366DA"/>
    <w:multiLevelType w:val="hybridMultilevel"/>
    <w:tmpl w:val="23EA33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D816FB9"/>
    <w:multiLevelType w:val="hybridMultilevel"/>
    <w:tmpl w:val="A8B26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16946BE"/>
    <w:multiLevelType w:val="hybridMultilevel"/>
    <w:tmpl w:val="E9120C54"/>
    <w:lvl w:ilvl="0" w:tplc="E31C5B8E">
      <w:numFmt w:val="bullet"/>
      <w:lvlText w:val=""/>
      <w:lvlJc w:val="left"/>
      <w:pPr>
        <w:ind w:left="720" w:hanging="360"/>
      </w:pPr>
      <w:rPr>
        <w:rFonts w:ascii="Symbol" w:eastAsia="Calibri" w:hAnsi="Symbo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31D045FB"/>
    <w:multiLevelType w:val="hybridMultilevel"/>
    <w:tmpl w:val="D20228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32A6368C"/>
    <w:multiLevelType w:val="hybridMultilevel"/>
    <w:tmpl w:val="91E0A6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71261D8"/>
    <w:multiLevelType w:val="hybridMultilevel"/>
    <w:tmpl w:val="C0540D74"/>
    <w:lvl w:ilvl="0" w:tplc="04090019">
      <w:start w:val="1"/>
      <w:numFmt w:val="lowerLetter"/>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807210C"/>
    <w:multiLevelType w:val="hybridMultilevel"/>
    <w:tmpl w:val="125A87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8514535"/>
    <w:multiLevelType w:val="hybridMultilevel"/>
    <w:tmpl w:val="121AAB5E"/>
    <w:lvl w:ilvl="0" w:tplc="E278D6E2">
      <w:start w:val="1"/>
      <w:numFmt w:val="lowerLetter"/>
      <w:lvlText w:val="%1."/>
      <w:lvlJc w:val="left"/>
      <w:pPr>
        <w:ind w:left="360" w:hanging="360"/>
      </w:pPr>
      <w:rPr>
        <w:rFonts w:hint="default"/>
        <w:b/>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nsid w:val="3ACA1FFB"/>
    <w:multiLevelType w:val="hybridMultilevel"/>
    <w:tmpl w:val="203C1B36"/>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0">
    <w:nsid w:val="3AE76F07"/>
    <w:multiLevelType w:val="hybridMultilevel"/>
    <w:tmpl w:val="0916CB78"/>
    <w:lvl w:ilvl="0" w:tplc="4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B7119A3"/>
    <w:multiLevelType w:val="hybridMultilevel"/>
    <w:tmpl w:val="29AE4924"/>
    <w:lvl w:ilvl="0" w:tplc="4C3871B4">
      <w:start w:val="1"/>
      <w:numFmt w:val="decimal"/>
      <w:lvlText w:val="%1."/>
      <w:lvlJc w:val="left"/>
      <w:pPr>
        <w:ind w:left="360" w:hanging="360"/>
      </w:pPr>
      <w:rPr>
        <w:b w:val="0"/>
        <w:bCs w:val="0"/>
        <w:sz w:val="20"/>
        <w:szCs w:val="2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2">
    <w:nsid w:val="3D645D60"/>
    <w:multiLevelType w:val="hybridMultilevel"/>
    <w:tmpl w:val="3A925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EF20094"/>
    <w:multiLevelType w:val="hybridMultilevel"/>
    <w:tmpl w:val="3ABEE030"/>
    <w:lvl w:ilvl="0" w:tplc="4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3641E0"/>
    <w:multiLevelType w:val="hybridMultilevel"/>
    <w:tmpl w:val="3ABEE030"/>
    <w:lvl w:ilvl="0" w:tplc="40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36E1D56"/>
    <w:multiLevelType w:val="hybridMultilevel"/>
    <w:tmpl w:val="275C6D70"/>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37">
    <w:nsid w:val="44C92792"/>
    <w:multiLevelType w:val="hybridMultilevel"/>
    <w:tmpl w:val="976A5870"/>
    <w:lvl w:ilvl="0" w:tplc="08090001">
      <w:start w:val="1"/>
      <w:numFmt w:val="bullet"/>
      <w:lvlText w:val=""/>
      <w:lvlJc w:val="left"/>
      <w:pPr>
        <w:ind w:left="1890" w:hanging="360"/>
      </w:pPr>
      <w:rPr>
        <w:rFonts w:ascii="Symbol" w:hAnsi="Symbol" w:hint="default"/>
      </w:rPr>
    </w:lvl>
    <w:lvl w:ilvl="1" w:tplc="08090003" w:tentative="1">
      <w:start w:val="1"/>
      <w:numFmt w:val="bullet"/>
      <w:lvlText w:val="o"/>
      <w:lvlJc w:val="left"/>
      <w:pPr>
        <w:ind w:left="2610" w:hanging="360"/>
      </w:pPr>
      <w:rPr>
        <w:rFonts w:ascii="Courier New" w:hAnsi="Courier New" w:cs="Courier New" w:hint="default"/>
      </w:rPr>
    </w:lvl>
    <w:lvl w:ilvl="2" w:tplc="08090005" w:tentative="1">
      <w:start w:val="1"/>
      <w:numFmt w:val="bullet"/>
      <w:lvlText w:val=""/>
      <w:lvlJc w:val="left"/>
      <w:pPr>
        <w:ind w:left="3330" w:hanging="360"/>
      </w:pPr>
      <w:rPr>
        <w:rFonts w:ascii="Wingdings" w:hAnsi="Wingdings" w:hint="default"/>
      </w:rPr>
    </w:lvl>
    <w:lvl w:ilvl="3" w:tplc="08090001" w:tentative="1">
      <w:start w:val="1"/>
      <w:numFmt w:val="bullet"/>
      <w:lvlText w:val=""/>
      <w:lvlJc w:val="left"/>
      <w:pPr>
        <w:ind w:left="4050" w:hanging="360"/>
      </w:pPr>
      <w:rPr>
        <w:rFonts w:ascii="Symbol" w:hAnsi="Symbol" w:hint="default"/>
      </w:rPr>
    </w:lvl>
    <w:lvl w:ilvl="4" w:tplc="08090003" w:tentative="1">
      <w:start w:val="1"/>
      <w:numFmt w:val="bullet"/>
      <w:lvlText w:val="o"/>
      <w:lvlJc w:val="left"/>
      <w:pPr>
        <w:ind w:left="4770" w:hanging="360"/>
      </w:pPr>
      <w:rPr>
        <w:rFonts w:ascii="Courier New" w:hAnsi="Courier New" w:cs="Courier New" w:hint="default"/>
      </w:rPr>
    </w:lvl>
    <w:lvl w:ilvl="5" w:tplc="08090005" w:tentative="1">
      <w:start w:val="1"/>
      <w:numFmt w:val="bullet"/>
      <w:lvlText w:val=""/>
      <w:lvlJc w:val="left"/>
      <w:pPr>
        <w:ind w:left="5490" w:hanging="360"/>
      </w:pPr>
      <w:rPr>
        <w:rFonts w:ascii="Wingdings" w:hAnsi="Wingdings" w:hint="default"/>
      </w:rPr>
    </w:lvl>
    <w:lvl w:ilvl="6" w:tplc="08090001" w:tentative="1">
      <w:start w:val="1"/>
      <w:numFmt w:val="bullet"/>
      <w:lvlText w:val=""/>
      <w:lvlJc w:val="left"/>
      <w:pPr>
        <w:ind w:left="6210" w:hanging="360"/>
      </w:pPr>
      <w:rPr>
        <w:rFonts w:ascii="Symbol" w:hAnsi="Symbol" w:hint="default"/>
      </w:rPr>
    </w:lvl>
    <w:lvl w:ilvl="7" w:tplc="08090003" w:tentative="1">
      <w:start w:val="1"/>
      <w:numFmt w:val="bullet"/>
      <w:lvlText w:val="o"/>
      <w:lvlJc w:val="left"/>
      <w:pPr>
        <w:ind w:left="6930" w:hanging="360"/>
      </w:pPr>
      <w:rPr>
        <w:rFonts w:ascii="Courier New" w:hAnsi="Courier New" w:cs="Courier New" w:hint="default"/>
      </w:rPr>
    </w:lvl>
    <w:lvl w:ilvl="8" w:tplc="08090005" w:tentative="1">
      <w:start w:val="1"/>
      <w:numFmt w:val="bullet"/>
      <w:lvlText w:val=""/>
      <w:lvlJc w:val="left"/>
      <w:pPr>
        <w:ind w:left="7650" w:hanging="360"/>
      </w:pPr>
      <w:rPr>
        <w:rFonts w:ascii="Wingdings" w:hAnsi="Wingdings" w:hint="default"/>
      </w:rPr>
    </w:lvl>
  </w:abstractNum>
  <w:abstractNum w:abstractNumId="38">
    <w:nsid w:val="491873DA"/>
    <w:multiLevelType w:val="hybridMultilevel"/>
    <w:tmpl w:val="C3ECBC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A876927"/>
    <w:multiLevelType w:val="hybridMultilevel"/>
    <w:tmpl w:val="0916CB78"/>
    <w:lvl w:ilvl="0" w:tplc="40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4D853BCF"/>
    <w:multiLevelType w:val="hybridMultilevel"/>
    <w:tmpl w:val="6AF26608"/>
    <w:lvl w:ilvl="0" w:tplc="04090001">
      <w:start w:val="1"/>
      <w:numFmt w:val="bullet"/>
      <w:lvlText w:val=""/>
      <w:lvlJc w:val="left"/>
      <w:pPr>
        <w:ind w:left="450" w:hanging="360"/>
      </w:pPr>
      <w:rPr>
        <w:rFonts w:ascii="Symbol" w:hAnsi="Symbol" w:hint="default"/>
      </w:rPr>
    </w:lvl>
    <w:lvl w:ilvl="1" w:tplc="4648ABCC">
      <w:start w:val="1"/>
      <w:numFmt w:val="bullet"/>
      <w:lvlText w:val=""/>
      <w:lvlJc w:val="left"/>
      <w:pPr>
        <w:ind w:left="1170" w:hanging="360"/>
      </w:pPr>
      <w:rPr>
        <w:rFonts w:ascii="Symbol" w:hAnsi="Symbol"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1">
    <w:nsid w:val="4E8045BB"/>
    <w:multiLevelType w:val="hybridMultilevel"/>
    <w:tmpl w:val="0916CB78"/>
    <w:lvl w:ilvl="0" w:tplc="4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35E13CE"/>
    <w:multiLevelType w:val="hybridMultilevel"/>
    <w:tmpl w:val="9938A0CE"/>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3">
    <w:nsid w:val="552F3EAA"/>
    <w:multiLevelType w:val="hybridMultilevel"/>
    <w:tmpl w:val="6B2CD01E"/>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nsid w:val="56CB6DCF"/>
    <w:multiLevelType w:val="hybridMultilevel"/>
    <w:tmpl w:val="4C5017BE"/>
    <w:lvl w:ilvl="0" w:tplc="576C606C">
      <w:start w:val="1"/>
      <w:numFmt w:val="decimal"/>
      <w:lvlText w:val="%1.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nsid w:val="582E1855"/>
    <w:multiLevelType w:val="hybridMultilevel"/>
    <w:tmpl w:val="B96602D0"/>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6">
    <w:nsid w:val="5A3F6D5A"/>
    <w:multiLevelType w:val="hybridMultilevel"/>
    <w:tmpl w:val="B96602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nsid w:val="5BBD32A0"/>
    <w:multiLevelType w:val="hybridMultilevel"/>
    <w:tmpl w:val="FD42572E"/>
    <w:lvl w:ilvl="0" w:tplc="39109E34">
      <w:start w:val="2"/>
      <w:numFmt w:val="decimal"/>
      <w:lvlText w:val="%1.1."/>
      <w:lvlJc w:val="left"/>
      <w:pPr>
        <w:ind w:left="40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64B94F01"/>
    <w:multiLevelType w:val="hybridMultilevel"/>
    <w:tmpl w:val="E7089FDC"/>
    <w:lvl w:ilvl="0" w:tplc="4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4BF50BB"/>
    <w:multiLevelType w:val="hybridMultilevel"/>
    <w:tmpl w:val="CB32D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8943BC9"/>
    <w:multiLevelType w:val="multilevel"/>
    <w:tmpl w:val="A732B5A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1">
    <w:nsid w:val="69E95B30"/>
    <w:multiLevelType w:val="hybridMultilevel"/>
    <w:tmpl w:val="EAC642D0"/>
    <w:lvl w:ilvl="0" w:tplc="3B940AD4">
      <w:start w:val="1"/>
      <w:numFmt w:val="decimal"/>
      <w:lvlText w:val="%1.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nsid w:val="6AB853E1"/>
    <w:multiLevelType w:val="hybridMultilevel"/>
    <w:tmpl w:val="561CC2E4"/>
    <w:lvl w:ilvl="0" w:tplc="04090015">
      <w:start w:val="1"/>
      <w:numFmt w:val="upperLetter"/>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6B265A1F"/>
    <w:multiLevelType w:val="hybridMultilevel"/>
    <w:tmpl w:val="54DC0A3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C304452"/>
    <w:multiLevelType w:val="hybridMultilevel"/>
    <w:tmpl w:val="B96602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6C827B35"/>
    <w:multiLevelType w:val="hybridMultilevel"/>
    <w:tmpl w:val="E7089FDC"/>
    <w:lvl w:ilvl="0" w:tplc="4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33E6FB7"/>
    <w:multiLevelType w:val="hybridMultilevel"/>
    <w:tmpl w:val="2BB2B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73B70E68"/>
    <w:multiLevelType w:val="hybridMultilevel"/>
    <w:tmpl w:val="611A91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nsid w:val="76E634E1"/>
    <w:multiLevelType w:val="hybridMultilevel"/>
    <w:tmpl w:val="AFE2E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78262A08"/>
    <w:multiLevelType w:val="hybridMultilevel"/>
    <w:tmpl w:val="611A91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nsid w:val="7D142ADC"/>
    <w:multiLevelType w:val="hybridMultilevel"/>
    <w:tmpl w:val="D3DEA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2"/>
  </w:num>
  <w:num w:numId="2">
    <w:abstractNumId w:val="10"/>
  </w:num>
  <w:num w:numId="3">
    <w:abstractNumId w:val="34"/>
  </w:num>
  <w:num w:numId="4">
    <w:abstractNumId w:val="15"/>
  </w:num>
  <w:num w:numId="5">
    <w:abstractNumId w:val="14"/>
  </w:num>
  <w:num w:numId="6">
    <w:abstractNumId w:val="9"/>
  </w:num>
  <w:num w:numId="7">
    <w:abstractNumId w:val="36"/>
  </w:num>
  <w:num w:numId="8">
    <w:abstractNumId w:val="25"/>
  </w:num>
  <w:num w:numId="9">
    <w:abstractNumId w:val="8"/>
  </w:num>
  <w:num w:numId="10">
    <w:abstractNumId w:val="32"/>
  </w:num>
  <w:num w:numId="11">
    <w:abstractNumId w:val="6"/>
  </w:num>
  <w:num w:numId="12">
    <w:abstractNumId w:val="37"/>
  </w:num>
  <w:num w:numId="13">
    <w:abstractNumId w:val="0"/>
  </w:num>
  <w:num w:numId="14">
    <w:abstractNumId w:val="22"/>
  </w:num>
  <w:num w:numId="15">
    <w:abstractNumId w:val="20"/>
  </w:num>
  <w:num w:numId="16">
    <w:abstractNumId w:val="60"/>
  </w:num>
  <w:num w:numId="17">
    <w:abstractNumId w:val="56"/>
  </w:num>
  <w:num w:numId="18">
    <w:abstractNumId w:val="28"/>
  </w:num>
  <w:num w:numId="19">
    <w:abstractNumId w:val="26"/>
  </w:num>
  <w:num w:numId="20">
    <w:abstractNumId w:val="58"/>
  </w:num>
  <w:num w:numId="21">
    <w:abstractNumId w:val="54"/>
  </w:num>
  <w:num w:numId="22">
    <w:abstractNumId w:val="59"/>
  </w:num>
  <w:num w:numId="23">
    <w:abstractNumId w:val="21"/>
  </w:num>
  <w:num w:numId="24">
    <w:abstractNumId w:val="29"/>
  </w:num>
  <w:num w:numId="25">
    <w:abstractNumId w:val="31"/>
    <w:lvlOverride w:ilvl="0">
      <w:startOverride w:val="1"/>
    </w:lvlOverride>
    <w:lvlOverride w:ilvl="1"/>
    <w:lvlOverride w:ilvl="2"/>
    <w:lvlOverride w:ilvl="3"/>
    <w:lvlOverride w:ilvl="4"/>
    <w:lvlOverride w:ilvl="5"/>
    <w:lvlOverride w:ilvl="6"/>
    <w:lvlOverride w:ilvl="7"/>
    <w:lvlOverride w:ilvl="8"/>
  </w:num>
  <w:num w:numId="26">
    <w:abstractNumId w:val="45"/>
  </w:num>
  <w:num w:numId="27">
    <w:abstractNumId w:val="27"/>
  </w:num>
  <w:num w:numId="28">
    <w:abstractNumId w:val="2"/>
  </w:num>
  <w:num w:numId="29">
    <w:abstractNumId w:val="19"/>
  </w:num>
  <w:num w:numId="30">
    <w:abstractNumId w:val="3"/>
  </w:num>
  <w:num w:numId="31">
    <w:abstractNumId w:val="42"/>
  </w:num>
  <w:num w:numId="32">
    <w:abstractNumId w:val="55"/>
  </w:num>
  <w:num w:numId="33">
    <w:abstractNumId w:val="48"/>
  </w:num>
  <w:num w:numId="34">
    <w:abstractNumId w:val="57"/>
  </w:num>
  <w:num w:numId="35">
    <w:abstractNumId w:val="33"/>
  </w:num>
  <w:num w:numId="36">
    <w:abstractNumId w:val="41"/>
  </w:num>
  <w:num w:numId="37">
    <w:abstractNumId w:val="30"/>
  </w:num>
  <w:num w:numId="38">
    <w:abstractNumId w:val="4"/>
  </w:num>
  <w:num w:numId="39">
    <w:abstractNumId w:val="38"/>
  </w:num>
  <w:num w:numId="40">
    <w:abstractNumId w:val="35"/>
  </w:num>
  <w:num w:numId="41">
    <w:abstractNumId w:val="39"/>
  </w:num>
  <w:num w:numId="42">
    <w:abstractNumId w:val="16"/>
  </w:num>
  <w:num w:numId="43">
    <w:abstractNumId w:val="1"/>
  </w:num>
  <w:num w:numId="44">
    <w:abstractNumId w:val="47"/>
  </w:num>
  <w:num w:numId="45">
    <w:abstractNumId w:val="44"/>
  </w:num>
  <w:num w:numId="46">
    <w:abstractNumId w:val="17"/>
  </w:num>
  <w:num w:numId="47">
    <w:abstractNumId w:val="24"/>
  </w:num>
  <w:num w:numId="48">
    <w:abstractNumId w:val="53"/>
  </w:num>
  <w:num w:numId="49">
    <w:abstractNumId w:val="46"/>
  </w:num>
  <w:num w:numId="50">
    <w:abstractNumId w:val="12"/>
  </w:num>
  <w:num w:numId="51">
    <w:abstractNumId w:val="43"/>
  </w:num>
  <w:num w:numId="52">
    <w:abstractNumId w:val="13"/>
  </w:num>
  <w:num w:numId="53">
    <w:abstractNumId w:val="51"/>
  </w:num>
  <w:num w:numId="54">
    <w:abstractNumId w:val="50"/>
  </w:num>
  <w:num w:numId="55">
    <w:abstractNumId w:val="7"/>
  </w:num>
  <w:num w:numId="56">
    <w:abstractNumId w:val="23"/>
  </w:num>
  <w:num w:numId="57">
    <w:abstractNumId w:val="11"/>
  </w:num>
  <w:num w:numId="58">
    <w:abstractNumId w:val="49"/>
  </w:num>
  <w:num w:numId="59">
    <w:abstractNumId w:val="5"/>
  </w:num>
  <w:num w:numId="60">
    <w:abstractNumId w:val="40"/>
  </w:num>
  <w:num w:numId="61">
    <w:abstractNumId w:val="1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cumentProtection w:edit="forms" w:enforcement="0"/>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25E8"/>
    <w:rsid w:val="00007796"/>
    <w:rsid w:val="00014182"/>
    <w:rsid w:val="0002365E"/>
    <w:rsid w:val="000332A1"/>
    <w:rsid w:val="000332A5"/>
    <w:rsid w:val="00036086"/>
    <w:rsid w:val="00045C2B"/>
    <w:rsid w:val="000500A1"/>
    <w:rsid w:val="000524DD"/>
    <w:rsid w:val="00056EC8"/>
    <w:rsid w:val="000667D8"/>
    <w:rsid w:val="000673D2"/>
    <w:rsid w:val="00070168"/>
    <w:rsid w:val="00082BB7"/>
    <w:rsid w:val="00082F40"/>
    <w:rsid w:val="00091900"/>
    <w:rsid w:val="00095D51"/>
    <w:rsid w:val="000A0808"/>
    <w:rsid w:val="000A08C2"/>
    <w:rsid w:val="000A16B4"/>
    <w:rsid w:val="000A1EB8"/>
    <w:rsid w:val="000A2455"/>
    <w:rsid w:val="000A5A02"/>
    <w:rsid w:val="000B000F"/>
    <w:rsid w:val="000B1D64"/>
    <w:rsid w:val="000B2AD1"/>
    <w:rsid w:val="000B4408"/>
    <w:rsid w:val="000B659A"/>
    <w:rsid w:val="000C56DB"/>
    <w:rsid w:val="000C7226"/>
    <w:rsid w:val="000D488A"/>
    <w:rsid w:val="000E1C6E"/>
    <w:rsid w:val="000E6939"/>
    <w:rsid w:val="000E7B7D"/>
    <w:rsid w:val="00101B9F"/>
    <w:rsid w:val="00111E74"/>
    <w:rsid w:val="001236E4"/>
    <w:rsid w:val="00126FF0"/>
    <w:rsid w:val="00136BEF"/>
    <w:rsid w:val="00137268"/>
    <w:rsid w:val="001414B0"/>
    <w:rsid w:val="00153B91"/>
    <w:rsid w:val="001540DD"/>
    <w:rsid w:val="00155A39"/>
    <w:rsid w:val="001621F3"/>
    <w:rsid w:val="0016560F"/>
    <w:rsid w:val="00166AB5"/>
    <w:rsid w:val="001673B8"/>
    <w:rsid w:val="001679E1"/>
    <w:rsid w:val="00172773"/>
    <w:rsid w:val="00172DDF"/>
    <w:rsid w:val="00181347"/>
    <w:rsid w:val="001826DA"/>
    <w:rsid w:val="0019346C"/>
    <w:rsid w:val="001A29BE"/>
    <w:rsid w:val="001A4AE6"/>
    <w:rsid w:val="001A4B18"/>
    <w:rsid w:val="001B31B2"/>
    <w:rsid w:val="001B3416"/>
    <w:rsid w:val="001B3A60"/>
    <w:rsid w:val="001E2974"/>
    <w:rsid w:val="001E2BE6"/>
    <w:rsid w:val="001E68E4"/>
    <w:rsid w:val="001F7814"/>
    <w:rsid w:val="001F7DD7"/>
    <w:rsid w:val="0020595A"/>
    <w:rsid w:val="00214E24"/>
    <w:rsid w:val="00222F1A"/>
    <w:rsid w:val="002362B7"/>
    <w:rsid w:val="00245957"/>
    <w:rsid w:val="00253EA6"/>
    <w:rsid w:val="0025424C"/>
    <w:rsid w:val="00257F75"/>
    <w:rsid w:val="00260C1F"/>
    <w:rsid w:val="002627FF"/>
    <w:rsid w:val="002633D1"/>
    <w:rsid w:val="00267641"/>
    <w:rsid w:val="0027145E"/>
    <w:rsid w:val="002722C6"/>
    <w:rsid w:val="0028312E"/>
    <w:rsid w:val="0028369E"/>
    <w:rsid w:val="002853C9"/>
    <w:rsid w:val="00295453"/>
    <w:rsid w:val="002A577A"/>
    <w:rsid w:val="002B37B5"/>
    <w:rsid w:val="002B6248"/>
    <w:rsid w:val="002C3BAF"/>
    <w:rsid w:val="002C64CA"/>
    <w:rsid w:val="002E2511"/>
    <w:rsid w:val="002E2E67"/>
    <w:rsid w:val="002E4796"/>
    <w:rsid w:val="002F0F21"/>
    <w:rsid w:val="002F3032"/>
    <w:rsid w:val="002F6682"/>
    <w:rsid w:val="002F7267"/>
    <w:rsid w:val="002F7691"/>
    <w:rsid w:val="0030075B"/>
    <w:rsid w:val="003013F4"/>
    <w:rsid w:val="003030A6"/>
    <w:rsid w:val="00310FD2"/>
    <w:rsid w:val="003113D6"/>
    <w:rsid w:val="00321679"/>
    <w:rsid w:val="003257C6"/>
    <w:rsid w:val="0033270E"/>
    <w:rsid w:val="003462D5"/>
    <w:rsid w:val="00346389"/>
    <w:rsid w:val="0035071F"/>
    <w:rsid w:val="0035107A"/>
    <w:rsid w:val="003636EB"/>
    <w:rsid w:val="0036412A"/>
    <w:rsid w:val="00365332"/>
    <w:rsid w:val="003656DF"/>
    <w:rsid w:val="00365E32"/>
    <w:rsid w:val="00372257"/>
    <w:rsid w:val="003728CC"/>
    <w:rsid w:val="00374CCB"/>
    <w:rsid w:val="0039118D"/>
    <w:rsid w:val="0039317D"/>
    <w:rsid w:val="003941BF"/>
    <w:rsid w:val="00397F91"/>
    <w:rsid w:val="003A1224"/>
    <w:rsid w:val="003A495F"/>
    <w:rsid w:val="003A4C0F"/>
    <w:rsid w:val="003A66F1"/>
    <w:rsid w:val="003B0634"/>
    <w:rsid w:val="003B1378"/>
    <w:rsid w:val="003B2D5F"/>
    <w:rsid w:val="003B33DE"/>
    <w:rsid w:val="003B5060"/>
    <w:rsid w:val="003C3CC8"/>
    <w:rsid w:val="003C63B3"/>
    <w:rsid w:val="003C7FC9"/>
    <w:rsid w:val="003D1387"/>
    <w:rsid w:val="003D2170"/>
    <w:rsid w:val="003D726D"/>
    <w:rsid w:val="003E0B9D"/>
    <w:rsid w:val="003E36CC"/>
    <w:rsid w:val="003F30B1"/>
    <w:rsid w:val="003F3615"/>
    <w:rsid w:val="003F4A3B"/>
    <w:rsid w:val="003F72B6"/>
    <w:rsid w:val="003F798C"/>
    <w:rsid w:val="00402160"/>
    <w:rsid w:val="0040286A"/>
    <w:rsid w:val="004051DF"/>
    <w:rsid w:val="00407B45"/>
    <w:rsid w:val="004115F7"/>
    <w:rsid w:val="00411D44"/>
    <w:rsid w:val="0041230D"/>
    <w:rsid w:val="0041302A"/>
    <w:rsid w:val="00422EE3"/>
    <w:rsid w:val="0044077E"/>
    <w:rsid w:val="004570F7"/>
    <w:rsid w:val="00461FF4"/>
    <w:rsid w:val="00462B48"/>
    <w:rsid w:val="004705D5"/>
    <w:rsid w:val="00474F40"/>
    <w:rsid w:val="00490829"/>
    <w:rsid w:val="0049283F"/>
    <w:rsid w:val="004964AB"/>
    <w:rsid w:val="00497989"/>
    <w:rsid w:val="00497F45"/>
    <w:rsid w:val="004A14B0"/>
    <w:rsid w:val="004A5197"/>
    <w:rsid w:val="004A6125"/>
    <w:rsid w:val="004A7445"/>
    <w:rsid w:val="004A7C4E"/>
    <w:rsid w:val="004E057A"/>
    <w:rsid w:val="004E1621"/>
    <w:rsid w:val="004E2F95"/>
    <w:rsid w:val="004E429E"/>
    <w:rsid w:val="004E528B"/>
    <w:rsid w:val="004E6371"/>
    <w:rsid w:val="004F5E94"/>
    <w:rsid w:val="004F762F"/>
    <w:rsid w:val="00500C67"/>
    <w:rsid w:val="00501944"/>
    <w:rsid w:val="00505E8D"/>
    <w:rsid w:val="0050778C"/>
    <w:rsid w:val="00515402"/>
    <w:rsid w:val="00532473"/>
    <w:rsid w:val="00533766"/>
    <w:rsid w:val="00536AB3"/>
    <w:rsid w:val="00540D6C"/>
    <w:rsid w:val="005453E0"/>
    <w:rsid w:val="00551817"/>
    <w:rsid w:val="00552930"/>
    <w:rsid w:val="00553792"/>
    <w:rsid w:val="005557EC"/>
    <w:rsid w:val="00557EFF"/>
    <w:rsid w:val="00560FAA"/>
    <w:rsid w:val="00561B39"/>
    <w:rsid w:val="00566B22"/>
    <w:rsid w:val="00570CBF"/>
    <w:rsid w:val="00571A12"/>
    <w:rsid w:val="00574A36"/>
    <w:rsid w:val="00586B65"/>
    <w:rsid w:val="00590098"/>
    <w:rsid w:val="00591870"/>
    <w:rsid w:val="005A236D"/>
    <w:rsid w:val="005A3957"/>
    <w:rsid w:val="005A68AE"/>
    <w:rsid w:val="005B6FD4"/>
    <w:rsid w:val="005B7B69"/>
    <w:rsid w:val="005B7FFC"/>
    <w:rsid w:val="005C118F"/>
    <w:rsid w:val="005D6724"/>
    <w:rsid w:val="005E62E6"/>
    <w:rsid w:val="005E7330"/>
    <w:rsid w:val="005F50C5"/>
    <w:rsid w:val="005F5DF9"/>
    <w:rsid w:val="005F7487"/>
    <w:rsid w:val="00603F56"/>
    <w:rsid w:val="006106F8"/>
    <w:rsid w:val="006127D0"/>
    <w:rsid w:val="0061374C"/>
    <w:rsid w:val="00615347"/>
    <w:rsid w:val="006177AC"/>
    <w:rsid w:val="006221D0"/>
    <w:rsid w:val="006255EA"/>
    <w:rsid w:val="00627AFF"/>
    <w:rsid w:val="00627BE2"/>
    <w:rsid w:val="00634DC8"/>
    <w:rsid w:val="00637447"/>
    <w:rsid w:val="00641794"/>
    <w:rsid w:val="00650362"/>
    <w:rsid w:val="00660284"/>
    <w:rsid w:val="006606FA"/>
    <w:rsid w:val="006626D3"/>
    <w:rsid w:val="00665455"/>
    <w:rsid w:val="00665A90"/>
    <w:rsid w:val="00670811"/>
    <w:rsid w:val="0067193F"/>
    <w:rsid w:val="006750F7"/>
    <w:rsid w:val="00675ACF"/>
    <w:rsid w:val="00675D0A"/>
    <w:rsid w:val="00691D5F"/>
    <w:rsid w:val="00692E33"/>
    <w:rsid w:val="00693C03"/>
    <w:rsid w:val="006B4D8D"/>
    <w:rsid w:val="006C1A32"/>
    <w:rsid w:val="006C2007"/>
    <w:rsid w:val="006C581F"/>
    <w:rsid w:val="006C6630"/>
    <w:rsid w:val="006D03E1"/>
    <w:rsid w:val="006D3B0B"/>
    <w:rsid w:val="006E036F"/>
    <w:rsid w:val="006E175C"/>
    <w:rsid w:val="006F3628"/>
    <w:rsid w:val="007011A9"/>
    <w:rsid w:val="007033E3"/>
    <w:rsid w:val="00711807"/>
    <w:rsid w:val="007127C0"/>
    <w:rsid w:val="00715587"/>
    <w:rsid w:val="00720E3A"/>
    <w:rsid w:val="00732AAE"/>
    <w:rsid w:val="007333BC"/>
    <w:rsid w:val="00740DA8"/>
    <w:rsid w:val="00741344"/>
    <w:rsid w:val="00747A3E"/>
    <w:rsid w:val="007559AA"/>
    <w:rsid w:val="00757658"/>
    <w:rsid w:val="00776014"/>
    <w:rsid w:val="007772AC"/>
    <w:rsid w:val="007778BE"/>
    <w:rsid w:val="00777FA8"/>
    <w:rsid w:val="0078589F"/>
    <w:rsid w:val="007867E6"/>
    <w:rsid w:val="007872EE"/>
    <w:rsid w:val="00787770"/>
    <w:rsid w:val="00791A44"/>
    <w:rsid w:val="00792D1A"/>
    <w:rsid w:val="0079478D"/>
    <w:rsid w:val="0079621D"/>
    <w:rsid w:val="007A1603"/>
    <w:rsid w:val="007A5BDD"/>
    <w:rsid w:val="007B0923"/>
    <w:rsid w:val="007B6D01"/>
    <w:rsid w:val="007C0035"/>
    <w:rsid w:val="007D0ACA"/>
    <w:rsid w:val="007D0D7F"/>
    <w:rsid w:val="007D377C"/>
    <w:rsid w:val="007E31B3"/>
    <w:rsid w:val="007E39A4"/>
    <w:rsid w:val="007E5E2C"/>
    <w:rsid w:val="007F50DD"/>
    <w:rsid w:val="007F6536"/>
    <w:rsid w:val="007F65AE"/>
    <w:rsid w:val="00801E03"/>
    <w:rsid w:val="00803F47"/>
    <w:rsid w:val="008058CB"/>
    <w:rsid w:val="008077DB"/>
    <w:rsid w:val="00807DD7"/>
    <w:rsid w:val="008162AD"/>
    <w:rsid w:val="0081776E"/>
    <w:rsid w:val="00820910"/>
    <w:rsid w:val="00827806"/>
    <w:rsid w:val="00830267"/>
    <w:rsid w:val="00834002"/>
    <w:rsid w:val="00834672"/>
    <w:rsid w:val="00835EBF"/>
    <w:rsid w:val="00840F9C"/>
    <w:rsid w:val="00842266"/>
    <w:rsid w:val="00846AEC"/>
    <w:rsid w:val="00847A43"/>
    <w:rsid w:val="0085276E"/>
    <w:rsid w:val="00856E3F"/>
    <w:rsid w:val="00857D1E"/>
    <w:rsid w:val="0086180A"/>
    <w:rsid w:val="00861A53"/>
    <w:rsid w:val="008620A6"/>
    <w:rsid w:val="00867EAE"/>
    <w:rsid w:val="00872945"/>
    <w:rsid w:val="00873D99"/>
    <w:rsid w:val="008757E2"/>
    <w:rsid w:val="00875A8A"/>
    <w:rsid w:val="008764A6"/>
    <w:rsid w:val="00880AF3"/>
    <w:rsid w:val="00882443"/>
    <w:rsid w:val="00885C6C"/>
    <w:rsid w:val="0088697C"/>
    <w:rsid w:val="0088697F"/>
    <w:rsid w:val="00892132"/>
    <w:rsid w:val="008B0FC6"/>
    <w:rsid w:val="008B756E"/>
    <w:rsid w:val="008C03FA"/>
    <w:rsid w:val="008C12CE"/>
    <w:rsid w:val="008D3CBF"/>
    <w:rsid w:val="008E358D"/>
    <w:rsid w:val="008E5C1E"/>
    <w:rsid w:val="008E7373"/>
    <w:rsid w:val="008F4C7D"/>
    <w:rsid w:val="008F56B3"/>
    <w:rsid w:val="008F6D30"/>
    <w:rsid w:val="009000BB"/>
    <w:rsid w:val="00912C64"/>
    <w:rsid w:val="00913BC8"/>
    <w:rsid w:val="00921CEF"/>
    <w:rsid w:val="0094009D"/>
    <w:rsid w:val="009405A0"/>
    <w:rsid w:val="009455B2"/>
    <w:rsid w:val="009519E0"/>
    <w:rsid w:val="00974FEC"/>
    <w:rsid w:val="00976255"/>
    <w:rsid w:val="00982D27"/>
    <w:rsid w:val="00986A6E"/>
    <w:rsid w:val="00990287"/>
    <w:rsid w:val="009947EA"/>
    <w:rsid w:val="00996670"/>
    <w:rsid w:val="009A2896"/>
    <w:rsid w:val="009B7F2E"/>
    <w:rsid w:val="009C2329"/>
    <w:rsid w:val="009C696D"/>
    <w:rsid w:val="009D677D"/>
    <w:rsid w:val="009E1929"/>
    <w:rsid w:val="009F5B5F"/>
    <w:rsid w:val="00A008DC"/>
    <w:rsid w:val="00A03F0C"/>
    <w:rsid w:val="00A04321"/>
    <w:rsid w:val="00A06212"/>
    <w:rsid w:val="00A23E71"/>
    <w:rsid w:val="00A24064"/>
    <w:rsid w:val="00A34903"/>
    <w:rsid w:val="00A34D9C"/>
    <w:rsid w:val="00A35665"/>
    <w:rsid w:val="00A41A0C"/>
    <w:rsid w:val="00A55276"/>
    <w:rsid w:val="00A63322"/>
    <w:rsid w:val="00A648B6"/>
    <w:rsid w:val="00A704D1"/>
    <w:rsid w:val="00A8177A"/>
    <w:rsid w:val="00A85E2E"/>
    <w:rsid w:val="00A919B9"/>
    <w:rsid w:val="00A93F69"/>
    <w:rsid w:val="00AA3385"/>
    <w:rsid w:val="00AB2120"/>
    <w:rsid w:val="00AB28FD"/>
    <w:rsid w:val="00AB6671"/>
    <w:rsid w:val="00AC1C3E"/>
    <w:rsid w:val="00AC2998"/>
    <w:rsid w:val="00AC4A10"/>
    <w:rsid w:val="00AD65FE"/>
    <w:rsid w:val="00AE0641"/>
    <w:rsid w:val="00AE2E57"/>
    <w:rsid w:val="00AE4686"/>
    <w:rsid w:val="00AE4CBC"/>
    <w:rsid w:val="00AE62C1"/>
    <w:rsid w:val="00AF023F"/>
    <w:rsid w:val="00AF2FE3"/>
    <w:rsid w:val="00B0281C"/>
    <w:rsid w:val="00B05372"/>
    <w:rsid w:val="00B07EFC"/>
    <w:rsid w:val="00B24FF4"/>
    <w:rsid w:val="00B344E0"/>
    <w:rsid w:val="00B43649"/>
    <w:rsid w:val="00B5313C"/>
    <w:rsid w:val="00B54443"/>
    <w:rsid w:val="00B544B1"/>
    <w:rsid w:val="00B57669"/>
    <w:rsid w:val="00B6017C"/>
    <w:rsid w:val="00B66FF4"/>
    <w:rsid w:val="00B671C9"/>
    <w:rsid w:val="00B7017F"/>
    <w:rsid w:val="00B71706"/>
    <w:rsid w:val="00B743FD"/>
    <w:rsid w:val="00B80E3B"/>
    <w:rsid w:val="00B851D4"/>
    <w:rsid w:val="00B858FE"/>
    <w:rsid w:val="00B90ADF"/>
    <w:rsid w:val="00B9262C"/>
    <w:rsid w:val="00B92AB0"/>
    <w:rsid w:val="00BD2893"/>
    <w:rsid w:val="00BE09C2"/>
    <w:rsid w:val="00BE4C22"/>
    <w:rsid w:val="00BE4CD8"/>
    <w:rsid w:val="00BF5529"/>
    <w:rsid w:val="00C0015E"/>
    <w:rsid w:val="00C13E61"/>
    <w:rsid w:val="00C25A53"/>
    <w:rsid w:val="00C30930"/>
    <w:rsid w:val="00C32E90"/>
    <w:rsid w:val="00C35362"/>
    <w:rsid w:val="00C43CA3"/>
    <w:rsid w:val="00C44B19"/>
    <w:rsid w:val="00C522C6"/>
    <w:rsid w:val="00C610CB"/>
    <w:rsid w:val="00C63D27"/>
    <w:rsid w:val="00C656E5"/>
    <w:rsid w:val="00C76F57"/>
    <w:rsid w:val="00C82C0B"/>
    <w:rsid w:val="00C90879"/>
    <w:rsid w:val="00C90ACF"/>
    <w:rsid w:val="00C9277F"/>
    <w:rsid w:val="00C93896"/>
    <w:rsid w:val="00C93C4B"/>
    <w:rsid w:val="00CA3937"/>
    <w:rsid w:val="00CA3AD9"/>
    <w:rsid w:val="00CA4AC8"/>
    <w:rsid w:val="00CA4D30"/>
    <w:rsid w:val="00CA5706"/>
    <w:rsid w:val="00CA6A8D"/>
    <w:rsid w:val="00CB0CEA"/>
    <w:rsid w:val="00CC7885"/>
    <w:rsid w:val="00CE14BD"/>
    <w:rsid w:val="00CE5A3E"/>
    <w:rsid w:val="00CF0301"/>
    <w:rsid w:val="00CF1710"/>
    <w:rsid w:val="00CF3992"/>
    <w:rsid w:val="00CF3C30"/>
    <w:rsid w:val="00D05F18"/>
    <w:rsid w:val="00D0654F"/>
    <w:rsid w:val="00D21D23"/>
    <w:rsid w:val="00D22B08"/>
    <w:rsid w:val="00D25175"/>
    <w:rsid w:val="00D46393"/>
    <w:rsid w:val="00D5546D"/>
    <w:rsid w:val="00D5589B"/>
    <w:rsid w:val="00D602CF"/>
    <w:rsid w:val="00D605EE"/>
    <w:rsid w:val="00D80326"/>
    <w:rsid w:val="00D82C7C"/>
    <w:rsid w:val="00D85232"/>
    <w:rsid w:val="00D86D1C"/>
    <w:rsid w:val="00D90983"/>
    <w:rsid w:val="00D9611B"/>
    <w:rsid w:val="00DA1338"/>
    <w:rsid w:val="00DA199D"/>
    <w:rsid w:val="00DA4D8B"/>
    <w:rsid w:val="00DB28E1"/>
    <w:rsid w:val="00DC2CBB"/>
    <w:rsid w:val="00DD5E2E"/>
    <w:rsid w:val="00E03F39"/>
    <w:rsid w:val="00E0688D"/>
    <w:rsid w:val="00E1448C"/>
    <w:rsid w:val="00E23654"/>
    <w:rsid w:val="00E3305D"/>
    <w:rsid w:val="00E36586"/>
    <w:rsid w:val="00E533C1"/>
    <w:rsid w:val="00E54BF5"/>
    <w:rsid w:val="00E566B5"/>
    <w:rsid w:val="00E57D0B"/>
    <w:rsid w:val="00E63562"/>
    <w:rsid w:val="00E6780A"/>
    <w:rsid w:val="00E678C0"/>
    <w:rsid w:val="00E72667"/>
    <w:rsid w:val="00E754F1"/>
    <w:rsid w:val="00E766AF"/>
    <w:rsid w:val="00E80D62"/>
    <w:rsid w:val="00E864CF"/>
    <w:rsid w:val="00E8663C"/>
    <w:rsid w:val="00E90B0B"/>
    <w:rsid w:val="00E915B7"/>
    <w:rsid w:val="00E96B9F"/>
    <w:rsid w:val="00E9725D"/>
    <w:rsid w:val="00EA6903"/>
    <w:rsid w:val="00EB5F42"/>
    <w:rsid w:val="00EC7ED2"/>
    <w:rsid w:val="00EE5978"/>
    <w:rsid w:val="00EE7D01"/>
    <w:rsid w:val="00EE7E2A"/>
    <w:rsid w:val="00EF5B42"/>
    <w:rsid w:val="00F103D3"/>
    <w:rsid w:val="00F22E68"/>
    <w:rsid w:val="00F3137D"/>
    <w:rsid w:val="00F3572F"/>
    <w:rsid w:val="00F405C8"/>
    <w:rsid w:val="00F46CBC"/>
    <w:rsid w:val="00F51DEB"/>
    <w:rsid w:val="00F56335"/>
    <w:rsid w:val="00F700F1"/>
    <w:rsid w:val="00F73962"/>
    <w:rsid w:val="00F75623"/>
    <w:rsid w:val="00F75975"/>
    <w:rsid w:val="00F76B19"/>
    <w:rsid w:val="00F80590"/>
    <w:rsid w:val="00F84DA0"/>
    <w:rsid w:val="00F8746F"/>
    <w:rsid w:val="00F8767B"/>
    <w:rsid w:val="00F9322A"/>
    <w:rsid w:val="00F9480C"/>
    <w:rsid w:val="00F95DB1"/>
    <w:rsid w:val="00FA177E"/>
    <w:rsid w:val="00FA21A5"/>
    <w:rsid w:val="00FA4C4E"/>
    <w:rsid w:val="00FB1CF0"/>
    <w:rsid w:val="00FC04F5"/>
    <w:rsid w:val="00FC281F"/>
    <w:rsid w:val="00FC380F"/>
    <w:rsid w:val="00FC39DF"/>
    <w:rsid w:val="00FC66AE"/>
    <w:rsid w:val="00FC75BE"/>
    <w:rsid w:val="00FD24F1"/>
    <w:rsid w:val="00FD4638"/>
    <w:rsid w:val="00FD6FE3"/>
    <w:rsid w:val="00FD7171"/>
    <w:rsid w:val="00FE0286"/>
    <w:rsid w:val="00FE15AE"/>
    <w:rsid w:val="00FE2001"/>
    <w:rsid w:val="00FE2247"/>
    <w:rsid w:val="00FE5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93AB1C86-D205-4B18-91ED-AA92CA5E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55B2"/>
    <w:pPr>
      <w:jc w:val="both"/>
    </w:pPr>
    <w:rPr>
      <w:sz w:val="22"/>
      <w:szCs w:val="22"/>
      <w:lang w:val="en-GB"/>
    </w:rPr>
  </w:style>
  <w:style w:type="paragraph" w:styleId="Heading1">
    <w:name w:val="heading 1"/>
    <w:basedOn w:val="Normal"/>
    <w:next w:val="Normal"/>
    <w:link w:val="Heading1Char"/>
    <w:qFormat/>
    <w:rsid w:val="00591870"/>
    <w:pPr>
      <w:keepNext/>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Char,single space,fn,Footnote Text Char2 Char,Footnote Text Char1 Char Char,Footnote Text Char2 Char Char Char,Footnote Text Char1 Char Char Char Char,ALTS FOOTNOTE,ft,FOOTNOTES,AD,Footnote Text Char2,FN"/>
    <w:basedOn w:val="Normal"/>
    <w:link w:val="FootnoteTextChar"/>
    <w:uiPriority w:val="99"/>
    <w:qFormat/>
    <w:rsid w:val="00591870"/>
    <w:rPr>
      <w:rFonts w:ascii="Times New Roman" w:eastAsia="Times New Roman" w:hAnsi="Times New Roman"/>
      <w:sz w:val="20"/>
      <w:szCs w:val="20"/>
    </w:rPr>
  </w:style>
  <w:style w:type="character" w:customStyle="1" w:styleId="FootnoteTextChar">
    <w:name w:val="Footnote Text Char"/>
    <w:aliases w:val="Geneva 9 Char,Font: Geneva 9 Char,Boston 10 Char,f Char,Char Char,single space Char,fn Char,Footnote Text Char2 Char Char,Footnote Text Char1 Char Char Char,Footnote Text Char2 Char Char Char Char,ALTS FOOTNOTE Char,ft Char,AD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Footnote Reference1,BVI fn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A68AE"/>
    <w:pPr>
      <w:tabs>
        <w:tab w:val="left" w:pos="180"/>
      </w:tabs>
      <w:ind w:left="540" w:hanging="540"/>
      <w:jc w:val="left"/>
    </w:pPr>
    <w:rPr>
      <w:rFonts w:ascii="Times New Roman" w:hAnsi="Times New Roman"/>
      <w:noProof/>
      <w:color w:val="000000"/>
      <w:sz w:val="20"/>
      <w:szCs w:val="20"/>
      <w:lang w:val="en-US" w:eastAsia="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en-GB"/>
    </w:rPr>
  </w:style>
  <w:style w:type="paragraph" w:styleId="NoSpacing">
    <w:name w:val="No Spacing"/>
    <w:uiPriority w:val="1"/>
    <w:qFormat/>
    <w:rsid w:val="00591870"/>
    <w:pPr>
      <w:jc w:val="both"/>
    </w:pPr>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3E36CC"/>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777FA8"/>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206969">
      <w:bodyDiv w:val="1"/>
      <w:marLeft w:val="0"/>
      <w:marRight w:val="0"/>
      <w:marTop w:val="0"/>
      <w:marBottom w:val="0"/>
      <w:divBdr>
        <w:top w:val="none" w:sz="0" w:space="0" w:color="auto"/>
        <w:left w:val="none" w:sz="0" w:space="0" w:color="auto"/>
        <w:bottom w:val="none" w:sz="0" w:space="0" w:color="auto"/>
        <w:right w:val="none" w:sz="0" w:space="0" w:color="auto"/>
      </w:divBdr>
    </w:div>
    <w:div w:id="294222390">
      <w:bodyDiv w:val="1"/>
      <w:marLeft w:val="0"/>
      <w:marRight w:val="0"/>
      <w:marTop w:val="0"/>
      <w:marBottom w:val="0"/>
      <w:divBdr>
        <w:top w:val="none" w:sz="0" w:space="0" w:color="auto"/>
        <w:left w:val="none" w:sz="0" w:space="0" w:color="auto"/>
        <w:bottom w:val="none" w:sz="0" w:space="0" w:color="auto"/>
        <w:right w:val="none" w:sz="0" w:space="0" w:color="auto"/>
      </w:divBdr>
    </w:div>
    <w:div w:id="487941540">
      <w:bodyDiv w:val="1"/>
      <w:marLeft w:val="0"/>
      <w:marRight w:val="0"/>
      <w:marTop w:val="0"/>
      <w:marBottom w:val="0"/>
      <w:divBdr>
        <w:top w:val="none" w:sz="0" w:space="0" w:color="auto"/>
        <w:left w:val="none" w:sz="0" w:space="0" w:color="auto"/>
        <w:bottom w:val="none" w:sz="0" w:space="0" w:color="auto"/>
        <w:right w:val="none" w:sz="0" w:space="0" w:color="auto"/>
      </w:divBdr>
    </w:div>
    <w:div w:id="503279025">
      <w:bodyDiv w:val="1"/>
      <w:marLeft w:val="0"/>
      <w:marRight w:val="0"/>
      <w:marTop w:val="0"/>
      <w:marBottom w:val="0"/>
      <w:divBdr>
        <w:top w:val="none" w:sz="0" w:space="0" w:color="auto"/>
        <w:left w:val="none" w:sz="0" w:space="0" w:color="auto"/>
        <w:bottom w:val="none" w:sz="0" w:space="0" w:color="auto"/>
        <w:right w:val="none" w:sz="0" w:space="0" w:color="auto"/>
      </w:divBdr>
    </w:div>
    <w:div w:id="550505916">
      <w:bodyDiv w:val="1"/>
      <w:marLeft w:val="0"/>
      <w:marRight w:val="0"/>
      <w:marTop w:val="0"/>
      <w:marBottom w:val="0"/>
      <w:divBdr>
        <w:top w:val="none" w:sz="0" w:space="0" w:color="auto"/>
        <w:left w:val="none" w:sz="0" w:space="0" w:color="auto"/>
        <w:bottom w:val="none" w:sz="0" w:space="0" w:color="auto"/>
        <w:right w:val="none" w:sz="0" w:space="0" w:color="auto"/>
      </w:divBdr>
    </w:div>
    <w:div w:id="585768035">
      <w:bodyDiv w:val="1"/>
      <w:marLeft w:val="0"/>
      <w:marRight w:val="0"/>
      <w:marTop w:val="0"/>
      <w:marBottom w:val="0"/>
      <w:divBdr>
        <w:top w:val="none" w:sz="0" w:space="0" w:color="auto"/>
        <w:left w:val="none" w:sz="0" w:space="0" w:color="auto"/>
        <w:bottom w:val="none" w:sz="0" w:space="0" w:color="auto"/>
        <w:right w:val="none" w:sz="0" w:space="0" w:color="auto"/>
      </w:divBdr>
    </w:div>
    <w:div w:id="619455284">
      <w:bodyDiv w:val="1"/>
      <w:marLeft w:val="0"/>
      <w:marRight w:val="0"/>
      <w:marTop w:val="0"/>
      <w:marBottom w:val="0"/>
      <w:divBdr>
        <w:top w:val="none" w:sz="0" w:space="0" w:color="auto"/>
        <w:left w:val="none" w:sz="0" w:space="0" w:color="auto"/>
        <w:bottom w:val="none" w:sz="0" w:space="0" w:color="auto"/>
        <w:right w:val="none" w:sz="0" w:space="0" w:color="auto"/>
      </w:divBdr>
    </w:div>
    <w:div w:id="925310975">
      <w:bodyDiv w:val="1"/>
      <w:marLeft w:val="0"/>
      <w:marRight w:val="0"/>
      <w:marTop w:val="0"/>
      <w:marBottom w:val="0"/>
      <w:divBdr>
        <w:top w:val="none" w:sz="0" w:space="0" w:color="auto"/>
        <w:left w:val="none" w:sz="0" w:space="0" w:color="auto"/>
        <w:bottom w:val="none" w:sz="0" w:space="0" w:color="auto"/>
        <w:right w:val="none" w:sz="0" w:space="0" w:color="auto"/>
      </w:divBdr>
    </w:div>
    <w:div w:id="960262231">
      <w:bodyDiv w:val="1"/>
      <w:marLeft w:val="0"/>
      <w:marRight w:val="0"/>
      <w:marTop w:val="0"/>
      <w:marBottom w:val="0"/>
      <w:divBdr>
        <w:top w:val="none" w:sz="0" w:space="0" w:color="auto"/>
        <w:left w:val="none" w:sz="0" w:space="0" w:color="auto"/>
        <w:bottom w:val="none" w:sz="0" w:space="0" w:color="auto"/>
        <w:right w:val="none" w:sz="0" w:space="0" w:color="auto"/>
      </w:divBdr>
    </w:div>
    <w:div w:id="972100194">
      <w:bodyDiv w:val="1"/>
      <w:marLeft w:val="0"/>
      <w:marRight w:val="0"/>
      <w:marTop w:val="0"/>
      <w:marBottom w:val="0"/>
      <w:divBdr>
        <w:top w:val="none" w:sz="0" w:space="0" w:color="auto"/>
        <w:left w:val="none" w:sz="0" w:space="0" w:color="auto"/>
        <w:bottom w:val="none" w:sz="0" w:space="0" w:color="auto"/>
        <w:right w:val="none" w:sz="0" w:space="0" w:color="auto"/>
      </w:divBdr>
    </w:div>
    <w:div w:id="1267730257">
      <w:bodyDiv w:val="1"/>
      <w:marLeft w:val="0"/>
      <w:marRight w:val="0"/>
      <w:marTop w:val="0"/>
      <w:marBottom w:val="0"/>
      <w:divBdr>
        <w:top w:val="none" w:sz="0" w:space="0" w:color="auto"/>
        <w:left w:val="none" w:sz="0" w:space="0" w:color="auto"/>
        <w:bottom w:val="none" w:sz="0" w:space="0" w:color="auto"/>
        <w:right w:val="none" w:sz="0" w:space="0" w:color="auto"/>
      </w:divBdr>
    </w:div>
    <w:div w:id="1560551575">
      <w:bodyDiv w:val="1"/>
      <w:marLeft w:val="0"/>
      <w:marRight w:val="0"/>
      <w:marTop w:val="0"/>
      <w:marBottom w:val="0"/>
      <w:divBdr>
        <w:top w:val="none" w:sz="0" w:space="0" w:color="auto"/>
        <w:left w:val="none" w:sz="0" w:space="0" w:color="auto"/>
        <w:bottom w:val="none" w:sz="0" w:space="0" w:color="auto"/>
        <w:right w:val="none" w:sz="0" w:space="0" w:color="auto"/>
      </w:divBdr>
    </w:div>
    <w:div w:id="1695571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890" TargetMode="External"/><Relationship Id="rId18" Type="http://schemas.openxmlformats.org/officeDocument/2006/relationships/diagramColors" Target="diagrams/colors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thegef.org/gef/sites/thegef.org/files/documents/OFP%20Endorsement%20Letter%20Template%2011-1-11_0.doc"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diagramQuickStyle" Target="diagrams/quickStyle1.xml"/><Relationship Id="rId25"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image" Target="media/image2.emf"/><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hyperlink" Target="mailto:j.thomas@unido.org" TargetMode="Externa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image" Target="media/image3.emf"/><Relationship Id="rId28" Type="http://schemas.openxmlformats.org/officeDocument/2006/relationships/customXml" Target="../customXml/item2.xml"/><Relationship Id="rId10" Type="http://schemas.openxmlformats.org/officeDocument/2006/relationships/hyperlink" Target="http://www.thegef.org/gef/sites/thegef.org/files/documents/document/GEF5-Template%20Reference%20Guide%209-14-10rev11-18-2010.doc" TargetMode="Externa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node/1325" TargetMode="External"/><Relationship Id="rId22" Type="http://schemas.openxmlformats.org/officeDocument/2006/relationships/hyperlink" Target="http://www.thegef.org/gef/sites/thegef.org/files/documents/OFP%20Endorsement%20Letter%20Template%20for%20SGP%2009-08-2010.doc"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0E9150-8F8F-487F-BDCA-EC57951F271F}"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en-US"/>
        </a:p>
      </dgm:t>
    </dgm:pt>
    <dgm:pt modelId="{1546B93C-C385-4FDF-8084-E4F49AC57C7D}">
      <dgm:prSet phldrT="[Text]"/>
      <dgm:spPr>
        <a:xfrm>
          <a:off x="326181" y="1477746"/>
          <a:ext cx="4566541" cy="23616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i="0">
              <a:solidFill>
                <a:sysClr val="windowText" lastClr="000000"/>
              </a:solidFill>
              <a:latin typeface="Calibri"/>
              <a:ea typeface="+mn-ea"/>
              <a:cs typeface="+mn-cs"/>
            </a:rPr>
            <a:t>M&amp;E</a:t>
          </a:r>
        </a:p>
      </dgm:t>
    </dgm:pt>
    <dgm:pt modelId="{342DCE4E-B7B3-443E-94DB-0DC3E53691ED}" type="parTrans" cxnId="{E79EFA92-E6F7-4915-8785-312430421430}">
      <dgm:prSet/>
      <dgm:spPr/>
      <dgm:t>
        <a:bodyPr/>
        <a:lstStyle/>
        <a:p>
          <a:endParaRPr lang="en-US" i="0">
            <a:solidFill>
              <a:sysClr val="windowText" lastClr="000000"/>
            </a:solidFill>
          </a:endParaRPr>
        </a:p>
      </dgm:t>
    </dgm:pt>
    <dgm:pt modelId="{1A633339-52BA-428E-82E0-65AB7C78603B}" type="sibTrans" cxnId="{E79EFA92-E6F7-4915-8785-312430421430}">
      <dgm:prSet/>
      <dgm:spPr/>
      <dgm:t>
        <a:bodyPr/>
        <a:lstStyle/>
        <a:p>
          <a:endParaRPr lang="en-US" i="0">
            <a:solidFill>
              <a:sysClr val="windowText" lastClr="000000"/>
            </a:solidFill>
          </a:endParaRPr>
        </a:p>
      </dgm:t>
    </dgm:pt>
    <dgm:pt modelId="{420DDFD3-E0CE-42A8-A88A-B3519313EF30}">
      <dgm:prSet/>
      <dgm:spPr>
        <a:xfrm>
          <a:off x="0" y="149345"/>
          <a:ext cx="6523629" cy="12852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Implementation of gender activtieis as defined in the logical framework to foster GEEW that promotes more inclusive and sustainable interventions. For instance this includes, but is not limited to:</a:t>
          </a:r>
          <a:br>
            <a:rPr lang="en-US" i="0">
              <a:solidFill>
                <a:sysClr val="windowText" lastClr="000000"/>
              </a:solidFill>
              <a:latin typeface="Calibri"/>
              <a:ea typeface="+mn-ea"/>
              <a:cs typeface="+mn-cs"/>
            </a:rPr>
          </a:br>
          <a:r>
            <a:rPr lang="en-US" i="0">
              <a:solidFill>
                <a:sysClr val="windowText" lastClr="000000"/>
              </a:solidFill>
              <a:latin typeface="Calibri"/>
              <a:ea typeface="+mn-ea"/>
              <a:cs typeface="+mn-cs"/>
            </a:rPr>
            <a:t>- Inclusion of gender awareness and perspective related to the project in trainings, workshops and meetings.</a:t>
          </a:r>
          <a:br>
            <a:rPr lang="en-US" i="0">
              <a:solidFill>
                <a:sysClr val="windowText" lastClr="000000"/>
              </a:solidFill>
              <a:latin typeface="Calibri"/>
              <a:ea typeface="+mn-ea"/>
              <a:cs typeface="+mn-cs"/>
            </a:rPr>
          </a:br>
          <a:r>
            <a:rPr lang="en-US" i="0">
              <a:solidFill>
                <a:sysClr val="windowText" lastClr="000000"/>
              </a:solidFill>
              <a:latin typeface="Calibri"/>
              <a:ea typeface="+mn-ea"/>
              <a:cs typeface="+mn-cs"/>
            </a:rPr>
            <a:t>- Inclusion of the gender perspective in the communication strategy/activities.</a:t>
          </a:r>
          <a:br>
            <a:rPr lang="en-US" i="0">
              <a:solidFill>
                <a:sysClr val="windowText" lastClr="000000"/>
              </a:solidFill>
              <a:latin typeface="Calibri"/>
              <a:ea typeface="+mn-ea"/>
              <a:cs typeface="+mn-cs"/>
            </a:rPr>
          </a:br>
          <a:r>
            <a:rPr lang="en-US" i="0">
              <a:solidFill>
                <a:sysClr val="windowText" lastClr="000000"/>
              </a:solidFill>
              <a:latin typeface="Calibri"/>
              <a:ea typeface="+mn-ea"/>
              <a:cs typeface="+mn-cs"/>
            </a:rPr>
            <a:t>- Furthering of a gender balanced participation across all activities with counterparts.</a:t>
          </a:r>
        </a:p>
      </dgm:t>
    </dgm:pt>
    <dgm:pt modelId="{D4DDC153-30EC-4B09-B6CF-728EF7746232}" type="parTrans" cxnId="{24D4B9E4-0021-414A-ABA0-8A2D5DEDE504}">
      <dgm:prSet/>
      <dgm:spPr/>
      <dgm:t>
        <a:bodyPr/>
        <a:lstStyle/>
        <a:p>
          <a:endParaRPr lang="en-US" i="0">
            <a:solidFill>
              <a:sysClr val="windowText" lastClr="000000"/>
            </a:solidFill>
          </a:endParaRPr>
        </a:p>
      </dgm:t>
    </dgm:pt>
    <dgm:pt modelId="{BC4E2F05-453E-4BCE-A473-A07A656D4DE8}" type="sibTrans" cxnId="{24D4B9E4-0021-414A-ABA0-8A2D5DEDE504}">
      <dgm:prSet/>
      <dgm:spPr/>
      <dgm:t>
        <a:bodyPr/>
        <a:lstStyle/>
        <a:p>
          <a:endParaRPr lang="en-US" i="0">
            <a:solidFill>
              <a:sysClr val="windowText" lastClr="000000"/>
            </a:solidFill>
          </a:endParaRPr>
        </a:p>
      </dgm:t>
    </dgm:pt>
    <dgm:pt modelId="{DADB1038-7063-4AA4-9017-568083723DCF}">
      <dgm:prSet/>
      <dgm:spPr>
        <a:xfrm>
          <a:off x="0" y="1595826"/>
          <a:ext cx="6523629" cy="8568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Monitoring of progress and impact through indicators, including gender equality and women’s empowerment indicators.</a:t>
          </a:r>
        </a:p>
      </dgm:t>
    </dgm:pt>
    <dgm:pt modelId="{E918CBAF-C802-4F6F-905C-C90434C9A4BB}" type="parTrans" cxnId="{F5BF5FFB-EABE-4705-B896-1469CB888C24}">
      <dgm:prSet/>
      <dgm:spPr/>
      <dgm:t>
        <a:bodyPr/>
        <a:lstStyle/>
        <a:p>
          <a:endParaRPr lang="en-US" i="0">
            <a:solidFill>
              <a:sysClr val="windowText" lastClr="000000"/>
            </a:solidFill>
          </a:endParaRPr>
        </a:p>
      </dgm:t>
    </dgm:pt>
    <dgm:pt modelId="{79E10391-176B-47F9-B1AF-82F88805B0C9}" type="sibTrans" cxnId="{F5BF5FFB-EABE-4705-B896-1469CB888C24}">
      <dgm:prSet/>
      <dgm:spPr/>
      <dgm:t>
        <a:bodyPr/>
        <a:lstStyle/>
        <a:p>
          <a:endParaRPr lang="en-US" i="0">
            <a:solidFill>
              <a:sysClr val="windowText" lastClr="000000"/>
            </a:solidFill>
          </a:endParaRPr>
        </a:p>
      </dgm:t>
    </dgm:pt>
    <dgm:pt modelId="{166634D0-7A6B-48A2-AB31-4D5155CE872C}">
      <dgm:prSet/>
      <dgm:spPr>
        <a:xfrm>
          <a:off x="0" y="1595826"/>
          <a:ext cx="6523629" cy="8568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Gender analysis of gaps between project design, expected results and actual developments.</a:t>
          </a:r>
        </a:p>
      </dgm:t>
    </dgm:pt>
    <dgm:pt modelId="{AD7F4D56-7284-416D-B142-137D3989F2DE}" type="parTrans" cxnId="{04D73CE4-2520-4137-B216-FA7A4628B720}">
      <dgm:prSet/>
      <dgm:spPr/>
      <dgm:t>
        <a:bodyPr/>
        <a:lstStyle/>
        <a:p>
          <a:endParaRPr lang="en-US" i="0">
            <a:solidFill>
              <a:sysClr val="windowText" lastClr="000000"/>
            </a:solidFill>
          </a:endParaRPr>
        </a:p>
      </dgm:t>
    </dgm:pt>
    <dgm:pt modelId="{57D3E3BD-AC87-4CF1-9DAF-2FAD02D9F9DA}" type="sibTrans" cxnId="{04D73CE4-2520-4137-B216-FA7A4628B720}">
      <dgm:prSet/>
      <dgm:spPr/>
      <dgm:t>
        <a:bodyPr/>
        <a:lstStyle/>
        <a:p>
          <a:endParaRPr lang="en-US" i="0">
            <a:solidFill>
              <a:sysClr val="windowText" lastClr="000000"/>
            </a:solidFill>
          </a:endParaRPr>
        </a:p>
      </dgm:t>
    </dgm:pt>
    <dgm:pt modelId="{7FF56BC5-62CA-4688-950E-82DCC3BACFBC}">
      <dgm:prSet/>
      <dgm:spPr>
        <a:xfrm>
          <a:off x="0" y="1595826"/>
          <a:ext cx="6523629" cy="8568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Drawing from lessons learnt from gender perspectives.</a:t>
          </a:r>
        </a:p>
      </dgm:t>
    </dgm:pt>
    <dgm:pt modelId="{4F59BE2F-1E1D-44A3-9A08-8109DCEC3586}" type="parTrans" cxnId="{3A9D0BA2-24F3-46BA-898B-46DFD1EAEB88}">
      <dgm:prSet/>
      <dgm:spPr/>
      <dgm:t>
        <a:bodyPr/>
        <a:lstStyle/>
        <a:p>
          <a:endParaRPr lang="en-US" i="0">
            <a:solidFill>
              <a:sysClr val="windowText" lastClr="000000"/>
            </a:solidFill>
          </a:endParaRPr>
        </a:p>
      </dgm:t>
    </dgm:pt>
    <dgm:pt modelId="{E2DFE80B-E34A-4F2D-A186-F2A8F3BF0991}" type="sibTrans" cxnId="{3A9D0BA2-24F3-46BA-898B-46DFD1EAEB88}">
      <dgm:prSet/>
      <dgm:spPr/>
      <dgm:t>
        <a:bodyPr/>
        <a:lstStyle/>
        <a:p>
          <a:endParaRPr lang="en-US" i="0">
            <a:solidFill>
              <a:sysClr val="windowText" lastClr="000000"/>
            </a:solidFill>
          </a:endParaRPr>
        </a:p>
      </dgm:t>
    </dgm:pt>
    <dgm:pt modelId="{A2C22F7E-D5EC-44F8-B2B7-794F6BF6D531}">
      <dgm:prSet/>
      <dgm:spPr>
        <a:xfrm>
          <a:off x="0" y="1595826"/>
          <a:ext cx="6523629" cy="8568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Elaboration of reports (e.g. mid term report, PIR) including gender indicators and expected and unexpected impacts on gender roles and relations.</a:t>
          </a:r>
        </a:p>
      </dgm:t>
    </dgm:pt>
    <dgm:pt modelId="{28BE71BE-3558-4337-8EC9-BE52B2959C30}" type="parTrans" cxnId="{10356C30-EF6A-48B7-BA91-607400BE46F7}">
      <dgm:prSet/>
      <dgm:spPr/>
      <dgm:t>
        <a:bodyPr/>
        <a:lstStyle/>
        <a:p>
          <a:endParaRPr lang="en-US" i="0">
            <a:solidFill>
              <a:sysClr val="windowText" lastClr="000000"/>
            </a:solidFill>
          </a:endParaRPr>
        </a:p>
      </dgm:t>
    </dgm:pt>
    <dgm:pt modelId="{B026C820-097F-4C61-BC69-3C1FCD153489}" type="sibTrans" cxnId="{10356C30-EF6A-48B7-BA91-607400BE46F7}">
      <dgm:prSet/>
      <dgm:spPr/>
      <dgm:t>
        <a:bodyPr/>
        <a:lstStyle/>
        <a:p>
          <a:endParaRPr lang="en-US" i="0">
            <a:solidFill>
              <a:sysClr val="windowText" lastClr="000000"/>
            </a:solidFill>
          </a:endParaRPr>
        </a:p>
      </dgm:t>
    </dgm:pt>
    <dgm:pt modelId="{B878EB31-6CD1-438B-968C-4D3765831FA7}">
      <dgm:prSet/>
      <dgm:spPr>
        <a:xfrm>
          <a:off x="326181" y="31265"/>
          <a:ext cx="4566541" cy="236160"/>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US" i="0">
              <a:solidFill>
                <a:sysClr val="windowText" lastClr="000000"/>
              </a:solidFill>
              <a:latin typeface="Calibri"/>
              <a:ea typeface="+mn-ea"/>
              <a:cs typeface="+mn-cs"/>
            </a:rPr>
            <a:t>Implementation</a:t>
          </a:r>
        </a:p>
      </dgm:t>
    </dgm:pt>
    <dgm:pt modelId="{A1035C82-F544-4E94-B46A-2703C0117931}" type="parTrans" cxnId="{5EA4F6AF-CAEB-4870-8812-A7E9B50E629D}">
      <dgm:prSet/>
      <dgm:spPr/>
      <dgm:t>
        <a:bodyPr/>
        <a:lstStyle/>
        <a:p>
          <a:endParaRPr lang="en-US" i="0">
            <a:solidFill>
              <a:sysClr val="windowText" lastClr="000000"/>
            </a:solidFill>
          </a:endParaRPr>
        </a:p>
      </dgm:t>
    </dgm:pt>
    <dgm:pt modelId="{3E741062-F906-478E-BF89-188CC4810064}" type="sibTrans" cxnId="{5EA4F6AF-CAEB-4870-8812-A7E9B50E629D}">
      <dgm:prSet/>
      <dgm:spPr/>
      <dgm:t>
        <a:bodyPr/>
        <a:lstStyle/>
        <a:p>
          <a:endParaRPr lang="en-US" i="0">
            <a:solidFill>
              <a:sysClr val="windowText" lastClr="000000"/>
            </a:solidFill>
          </a:endParaRPr>
        </a:p>
      </dgm:t>
    </dgm:pt>
    <dgm:pt modelId="{BE61077E-93EF-4DB1-959E-946EF4D41EA0}">
      <dgm:prSet/>
      <dgm:spPr>
        <a:xfrm>
          <a:off x="0" y="149345"/>
          <a:ext cx="6523629" cy="12852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Collection of sex disaggregated baseline data.</a:t>
          </a:r>
        </a:p>
      </dgm:t>
    </dgm:pt>
    <dgm:pt modelId="{74C87BF3-44BB-45A4-BE69-2324E9569D52}" type="parTrans" cxnId="{E9EF9924-6713-45AA-8860-7428E333EC11}">
      <dgm:prSet/>
      <dgm:spPr/>
      <dgm:t>
        <a:bodyPr/>
        <a:lstStyle/>
        <a:p>
          <a:endParaRPr lang="en-US" i="0">
            <a:solidFill>
              <a:sysClr val="windowText" lastClr="000000"/>
            </a:solidFill>
          </a:endParaRPr>
        </a:p>
      </dgm:t>
    </dgm:pt>
    <dgm:pt modelId="{8B57D9B3-0D38-4FBC-95F2-0266F9E90ED6}" type="sibTrans" cxnId="{E9EF9924-6713-45AA-8860-7428E333EC11}">
      <dgm:prSet/>
      <dgm:spPr/>
      <dgm:t>
        <a:bodyPr/>
        <a:lstStyle/>
        <a:p>
          <a:endParaRPr lang="en-US" i="0">
            <a:solidFill>
              <a:sysClr val="windowText" lastClr="000000"/>
            </a:solidFill>
          </a:endParaRPr>
        </a:p>
      </dgm:t>
    </dgm:pt>
    <dgm:pt modelId="{74542094-1261-489E-925B-D837CB82C3D6}">
      <dgm:prSet/>
      <dgm:spPr>
        <a:xfrm>
          <a:off x="0" y="149345"/>
          <a:ext cx="6523629" cy="12852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In-depth gender analysis of country, regional and sector context.</a:t>
          </a:r>
        </a:p>
      </dgm:t>
    </dgm:pt>
    <dgm:pt modelId="{DBA9B431-2DF8-4EF8-9D66-8DB8117AAD32}" type="parTrans" cxnId="{AEFD0922-12CF-4227-8022-AF6D5B731AB2}">
      <dgm:prSet/>
      <dgm:spPr/>
      <dgm:t>
        <a:bodyPr/>
        <a:lstStyle/>
        <a:p>
          <a:endParaRPr lang="en-US" i="0">
            <a:solidFill>
              <a:sysClr val="windowText" lastClr="000000"/>
            </a:solidFill>
          </a:endParaRPr>
        </a:p>
      </dgm:t>
    </dgm:pt>
    <dgm:pt modelId="{CFE3186D-1E04-4067-9458-8246F62A6C00}" type="sibTrans" cxnId="{AEFD0922-12CF-4227-8022-AF6D5B731AB2}">
      <dgm:prSet/>
      <dgm:spPr/>
      <dgm:t>
        <a:bodyPr/>
        <a:lstStyle/>
        <a:p>
          <a:endParaRPr lang="en-US" i="0">
            <a:solidFill>
              <a:sysClr val="windowText" lastClr="000000"/>
            </a:solidFill>
          </a:endParaRPr>
        </a:p>
      </dgm:t>
    </dgm:pt>
    <dgm:pt modelId="{5AF73B9A-0095-452C-A089-3E7342A835AB}">
      <dgm:prSet/>
      <dgm:spPr>
        <a:xfrm>
          <a:off x="0" y="149345"/>
          <a:ext cx="6523629" cy="1285200"/>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US" i="0">
              <a:solidFill>
                <a:sysClr val="windowText" lastClr="000000"/>
              </a:solidFill>
              <a:latin typeface="Calibri"/>
              <a:ea typeface="+mn-ea"/>
              <a:cs typeface="+mn-cs"/>
            </a:rPr>
            <a:t>Mapping of partners, counterparts and stakeholders, identifying gender focal points, women leaderships and/or gender policies and strategies.</a:t>
          </a:r>
        </a:p>
      </dgm:t>
    </dgm:pt>
    <dgm:pt modelId="{F6E2A57F-5A63-480E-B45F-A4D24A87B94D}" type="parTrans" cxnId="{BDE516DE-7E65-4234-B67D-6E1DC15A6FDC}">
      <dgm:prSet/>
      <dgm:spPr/>
      <dgm:t>
        <a:bodyPr/>
        <a:lstStyle/>
        <a:p>
          <a:endParaRPr lang="en-US" i="0">
            <a:solidFill>
              <a:sysClr val="windowText" lastClr="000000"/>
            </a:solidFill>
          </a:endParaRPr>
        </a:p>
      </dgm:t>
    </dgm:pt>
    <dgm:pt modelId="{06A5CA32-C416-4B9E-8D25-921E55741A34}" type="sibTrans" cxnId="{BDE516DE-7E65-4234-B67D-6E1DC15A6FDC}">
      <dgm:prSet/>
      <dgm:spPr/>
      <dgm:t>
        <a:bodyPr/>
        <a:lstStyle/>
        <a:p>
          <a:endParaRPr lang="en-US" i="0">
            <a:solidFill>
              <a:sysClr val="windowText" lastClr="000000"/>
            </a:solidFill>
          </a:endParaRPr>
        </a:p>
      </dgm:t>
    </dgm:pt>
    <dgm:pt modelId="{1DEAF726-6E05-44F5-8D4D-BF3AB9A7595C}" type="pres">
      <dgm:prSet presAssocID="{F00E9150-8F8F-487F-BDCA-EC57951F271F}" presName="linear" presStyleCnt="0">
        <dgm:presLayoutVars>
          <dgm:dir/>
          <dgm:animLvl val="lvl"/>
          <dgm:resizeHandles val="exact"/>
        </dgm:presLayoutVars>
      </dgm:prSet>
      <dgm:spPr/>
      <dgm:t>
        <a:bodyPr/>
        <a:lstStyle/>
        <a:p>
          <a:endParaRPr lang="de-DE"/>
        </a:p>
      </dgm:t>
    </dgm:pt>
    <dgm:pt modelId="{389B5DED-8E6B-4316-97DE-3DEFF502A372}" type="pres">
      <dgm:prSet presAssocID="{B878EB31-6CD1-438B-968C-4D3765831FA7}" presName="parentLin" presStyleCnt="0"/>
      <dgm:spPr/>
    </dgm:pt>
    <dgm:pt modelId="{23F84659-CA6D-4888-9892-8AE320DC4DA0}" type="pres">
      <dgm:prSet presAssocID="{B878EB31-6CD1-438B-968C-4D3765831FA7}" presName="parentLeftMargin" presStyleLbl="node1" presStyleIdx="0" presStyleCnt="2"/>
      <dgm:spPr>
        <a:prstGeom prst="roundRect">
          <a:avLst/>
        </a:prstGeom>
      </dgm:spPr>
      <dgm:t>
        <a:bodyPr/>
        <a:lstStyle/>
        <a:p>
          <a:endParaRPr lang="en-US"/>
        </a:p>
      </dgm:t>
    </dgm:pt>
    <dgm:pt modelId="{FC5FE542-F9CC-479E-AEEB-45A1192C4637}" type="pres">
      <dgm:prSet presAssocID="{B878EB31-6CD1-438B-968C-4D3765831FA7}" presName="parentText" presStyleLbl="node1" presStyleIdx="0" presStyleCnt="2">
        <dgm:presLayoutVars>
          <dgm:chMax val="0"/>
          <dgm:bulletEnabled val="1"/>
        </dgm:presLayoutVars>
      </dgm:prSet>
      <dgm:spPr/>
      <dgm:t>
        <a:bodyPr/>
        <a:lstStyle/>
        <a:p>
          <a:endParaRPr lang="en-US"/>
        </a:p>
      </dgm:t>
    </dgm:pt>
    <dgm:pt modelId="{51DA36A0-914D-4B52-87ED-A87BEC65D32C}" type="pres">
      <dgm:prSet presAssocID="{B878EB31-6CD1-438B-968C-4D3765831FA7}" presName="negativeSpace" presStyleCnt="0"/>
      <dgm:spPr/>
    </dgm:pt>
    <dgm:pt modelId="{A81103D9-0C20-4C4D-A2EB-29E90055474D}" type="pres">
      <dgm:prSet presAssocID="{B878EB31-6CD1-438B-968C-4D3765831FA7}" presName="childText" presStyleLbl="conFgAcc1" presStyleIdx="0" presStyleCnt="2">
        <dgm:presLayoutVars>
          <dgm:bulletEnabled val="1"/>
        </dgm:presLayoutVars>
      </dgm:prSet>
      <dgm:spPr>
        <a:prstGeom prst="rect">
          <a:avLst/>
        </a:prstGeom>
      </dgm:spPr>
      <dgm:t>
        <a:bodyPr/>
        <a:lstStyle/>
        <a:p>
          <a:endParaRPr lang="en-US"/>
        </a:p>
      </dgm:t>
    </dgm:pt>
    <dgm:pt modelId="{EB5AC69B-2E84-4EED-8662-54EE74C09BB9}" type="pres">
      <dgm:prSet presAssocID="{3E741062-F906-478E-BF89-188CC4810064}" presName="spaceBetweenRectangles" presStyleCnt="0"/>
      <dgm:spPr/>
    </dgm:pt>
    <dgm:pt modelId="{9C82D617-2F09-4D7B-86A1-AE41B6E2910F}" type="pres">
      <dgm:prSet presAssocID="{1546B93C-C385-4FDF-8084-E4F49AC57C7D}" presName="parentLin" presStyleCnt="0"/>
      <dgm:spPr/>
      <dgm:t>
        <a:bodyPr/>
        <a:lstStyle/>
        <a:p>
          <a:endParaRPr lang="en-US"/>
        </a:p>
      </dgm:t>
    </dgm:pt>
    <dgm:pt modelId="{017D7B1C-738C-4579-A233-1D997E86CC02}" type="pres">
      <dgm:prSet presAssocID="{1546B93C-C385-4FDF-8084-E4F49AC57C7D}" presName="parentLeftMargin" presStyleLbl="node1" presStyleIdx="0" presStyleCnt="2"/>
      <dgm:spPr>
        <a:prstGeom prst="roundRect">
          <a:avLst/>
        </a:prstGeom>
      </dgm:spPr>
      <dgm:t>
        <a:bodyPr/>
        <a:lstStyle/>
        <a:p>
          <a:endParaRPr lang="de-DE"/>
        </a:p>
      </dgm:t>
    </dgm:pt>
    <dgm:pt modelId="{FEE239BE-B48D-4FFE-865B-DE9455B637B4}" type="pres">
      <dgm:prSet presAssocID="{1546B93C-C385-4FDF-8084-E4F49AC57C7D}" presName="parentText" presStyleLbl="node1" presStyleIdx="1" presStyleCnt="2">
        <dgm:presLayoutVars>
          <dgm:chMax val="0"/>
          <dgm:bulletEnabled val="1"/>
        </dgm:presLayoutVars>
      </dgm:prSet>
      <dgm:spPr/>
      <dgm:t>
        <a:bodyPr/>
        <a:lstStyle/>
        <a:p>
          <a:endParaRPr lang="de-DE"/>
        </a:p>
      </dgm:t>
    </dgm:pt>
    <dgm:pt modelId="{1B29A434-54C7-4FF9-AD1C-ACC6F572D1D3}" type="pres">
      <dgm:prSet presAssocID="{1546B93C-C385-4FDF-8084-E4F49AC57C7D}" presName="negativeSpace" presStyleCnt="0"/>
      <dgm:spPr/>
      <dgm:t>
        <a:bodyPr/>
        <a:lstStyle/>
        <a:p>
          <a:endParaRPr lang="en-US"/>
        </a:p>
      </dgm:t>
    </dgm:pt>
    <dgm:pt modelId="{D7140B88-88A9-41D5-91C3-BCA1F1602A66}" type="pres">
      <dgm:prSet presAssocID="{1546B93C-C385-4FDF-8084-E4F49AC57C7D}" presName="childText" presStyleLbl="conFgAcc1" presStyleIdx="1" presStyleCnt="2">
        <dgm:presLayoutVars>
          <dgm:bulletEnabled val="1"/>
        </dgm:presLayoutVars>
      </dgm:prSet>
      <dgm:spPr>
        <a:prstGeom prst="rect">
          <a:avLst/>
        </a:prstGeom>
      </dgm:spPr>
      <dgm:t>
        <a:bodyPr/>
        <a:lstStyle/>
        <a:p>
          <a:endParaRPr lang="de-DE"/>
        </a:p>
      </dgm:t>
    </dgm:pt>
  </dgm:ptLst>
  <dgm:cxnLst>
    <dgm:cxn modelId="{10356C30-EF6A-48B7-BA91-607400BE46F7}" srcId="{1546B93C-C385-4FDF-8084-E4F49AC57C7D}" destId="{A2C22F7E-D5EC-44F8-B2B7-794F6BF6D531}" srcOrd="3" destOrd="0" parTransId="{28BE71BE-3558-4337-8EC9-BE52B2959C30}" sibTransId="{B026C820-097F-4C61-BC69-3C1FCD153489}"/>
    <dgm:cxn modelId="{3A9D0BA2-24F3-46BA-898B-46DFD1EAEB88}" srcId="{1546B93C-C385-4FDF-8084-E4F49AC57C7D}" destId="{7FF56BC5-62CA-4688-950E-82DCC3BACFBC}" srcOrd="2" destOrd="0" parTransId="{4F59BE2F-1E1D-44A3-9A08-8109DCEC3586}" sibTransId="{E2DFE80B-E34A-4F2D-A186-F2A8F3BF0991}"/>
    <dgm:cxn modelId="{44C39FD7-EEE6-46EF-B325-304C9F665C8E}" type="presOf" srcId="{166634D0-7A6B-48A2-AB31-4D5155CE872C}" destId="{D7140B88-88A9-41D5-91C3-BCA1F1602A66}" srcOrd="0" destOrd="1" presId="urn:microsoft.com/office/officeart/2005/8/layout/list1"/>
    <dgm:cxn modelId="{DF314D47-0D04-4DC5-A671-25E712AD0B8A}" type="presOf" srcId="{A2C22F7E-D5EC-44F8-B2B7-794F6BF6D531}" destId="{D7140B88-88A9-41D5-91C3-BCA1F1602A66}" srcOrd="0" destOrd="3" presId="urn:microsoft.com/office/officeart/2005/8/layout/list1"/>
    <dgm:cxn modelId="{22812231-DBCD-426F-A44B-BBD7BADADFA3}" type="presOf" srcId="{1546B93C-C385-4FDF-8084-E4F49AC57C7D}" destId="{017D7B1C-738C-4579-A233-1D997E86CC02}" srcOrd="0" destOrd="0" presId="urn:microsoft.com/office/officeart/2005/8/layout/list1"/>
    <dgm:cxn modelId="{56A86208-9B2D-4B08-8A77-A14A6F25E5D9}" type="presOf" srcId="{DADB1038-7063-4AA4-9017-568083723DCF}" destId="{D7140B88-88A9-41D5-91C3-BCA1F1602A66}" srcOrd="0" destOrd="0" presId="urn:microsoft.com/office/officeart/2005/8/layout/list1"/>
    <dgm:cxn modelId="{BDE516DE-7E65-4234-B67D-6E1DC15A6FDC}" srcId="{B878EB31-6CD1-438B-968C-4D3765831FA7}" destId="{5AF73B9A-0095-452C-A089-3E7342A835AB}" srcOrd="2" destOrd="0" parTransId="{F6E2A57F-5A63-480E-B45F-A4D24A87B94D}" sibTransId="{06A5CA32-C416-4B9E-8D25-921E55741A34}"/>
    <dgm:cxn modelId="{D8217CB6-1F43-4CCD-829E-6AB4D5B16968}" type="presOf" srcId="{74542094-1261-489E-925B-D837CB82C3D6}" destId="{A81103D9-0C20-4C4D-A2EB-29E90055474D}" srcOrd="0" destOrd="1" presId="urn:microsoft.com/office/officeart/2005/8/layout/list1"/>
    <dgm:cxn modelId="{5EA4F6AF-CAEB-4870-8812-A7E9B50E629D}" srcId="{F00E9150-8F8F-487F-BDCA-EC57951F271F}" destId="{B878EB31-6CD1-438B-968C-4D3765831FA7}" srcOrd="0" destOrd="0" parTransId="{A1035C82-F544-4E94-B46A-2703C0117931}" sibTransId="{3E741062-F906-478E-BF89-188CC4810064}"/>
    <dgm:cxn modelId="{E79EFA92-E6F7-4915-8785-312430421430}" srcId="{F00E9150-8F8F-487F-BDCA-EC57951F271F}" destId="{1546B93C-C385-4FDF-8084-E4F49AC57C7D}" srcOrd="1" destOrd="0" parTransId="{342DCE4E-B7B3-443E-94DB-0DC3E53691ED}" sibTransId="{1A633339-52BA-428E-82E0-65AB7C78603B}"/>
    <dgm:cxn modelId="{AEFD0922-12CF-4227-8022-AF6D5B731AB2}" srcId="{B878EB31-6CD1-438B-968C-4D3765831FA7}" destId="{74542094-1261-489E-925B-D837CB82C3D6}" srcOrd="1" destOrd="0" parTransId="{DBA9B431-2DF8-4EF8-9D66-8DB8117AAD32}" sibTransId="{CFE3186D-1E04-4067-9458-8246F62A6C00}"/>
    <dgm:cxn modelId="{E9EF9924-6713-45AA-8860-7428E333EC11}" srcId="{B878EB31-6CD1-438B-968C-4D3765831FA7}" destId="{BE61077E-93EF-4DB1-959E-946EF4D41EA0}" srcOrd="0" destOrd="0" parTransId="{74C87BF3-44BB-45A4-BE69-2324E9569D52}" sibTransId="{8B57D9B3-0D38-4FBC-95F2-0266F9E90ED6}"/>
    <dgm:cxn modelId="{F5BF5FFB-EABE-4705-B896-1469CB888C24}" srcId="{1546B93C-C385-4FDF-8084-E4F49AC57C7D}" destId="{DADB1038-7063-4AA4-9017-568083723DCF}" srcOrd="0" destOrd="0" parTransId="{E918CBAF-C802-4F6F-905C-C90434C9A4BB}" sibTransId="{79E10391-176B-47F9-B1AF-82F88805B0C9}"/>
    <dgm:cxn modelId="{52EF49AE-90A9-474F-A0D9-A84FF5BD7573}" type="presOf" srcId="{7FF56BC5-62CA-4688-950E-82DCC3BACFBC}" destId="{D7140B88-88A9-41D5-91C3-BCA1F1602A66}" srcOrd="0" destOrd="2" presId="urn:microsoft.com/office/officeart/2005/8/layout/list1"/>
    <dgm:cxn modelId="{A08E7BA8-6600-4E62-BE8A-F1E7D534B1D1}" type="presOf" srcId="{F00E9150-8F8F-487F-BDCA-EC57951F271F}" destId="{1DEAF726-6E05-44F5-8D4D-BF3AB9A7595C}" srcOrd="0" destOrd="0" presId="urn:microsoft.com/office/officeart/2005/8/layout/list1"/>
    <dgm:cxn modelId="{E40E7D99-4615-4E95-AD40-2946E8A34282}" type="presOf" srcId="{BE61077E-93EF-4DB1-959E-946EF4D41EA0}" destId="{A81103D9-0C20-4C4D-A2EB-29E90055474D}" srcOrd="0" destOrd="0" presId="urn:microsoft.com/office/officeart/2005/8/layout/list1"/>
    <dgm:cxn modelId="{9514E534-6A97-42B2-A45C-64A94D1A6ECB}" type="presOf" srcId="{1546B93C-C385-4FDF-8084-E4F49AC57C7D}" destId="{FEE239BE-B48D-4FFE-865B-DE9455B637B4}" srcOrd="1" destOrd="0" presId="urn:microsoft.com/office/officeart/2005/8/layout/list1"/>
    <dgm:cxn modelId="{24D4B9E4-0021-414A-ABA0-8A2D5DEDE504}" srcId="{B878EB31-6CD1-438B-968C-4D3765831FA7}" destId="{420DDFD3-E0CE-42A8-A88A-B3519313EF30}" srcOrd="3" destOrd="0" parTransId="{D4DDC153-30EC-4B09-B6CF-728EF7746232}" sibTransId="{BC4E2F05-453E-4BCE-A473-A07A656D4DE8}"/>
    <dgm:cxn modelId="{AEC3C55C-CEDF-4B43-BD2D-5CAEF5F85F9D}" type="presOf" srcId="{420DDFD3-E0CE-42A8-A88A-B3519313EF30}" destId="{A81103D9-0C20-4C4D-A2EB-29E90055474D}" srcOrd="0" destOrd="3" presId="urn:microsoft.com/office/officeart/2005/8/layout/list1"/>
    <dgm:cxn modelId="{04D73CE4-2520-4137-B216-FA7A4628B720}" srcId="{1546B93C-C385-4FDF-8084-E4F49AC57C7D}" destId="{166634D0-7A6B-48A2-AB31-4D5155CE872C}" srcOrd="1" destOrd="0" parTransId="{AD7F4D56-7284-416D-B142-137D3989F2DE}" sibTransId="{57D3E3BD-AC87-4CF1-9DAF-2FAD02D9F9DA}"/>
    <dgm:cxn modelId="{A2BB4C2D-FE72-4484-A16C-EEA745D6F8E2}" type="presOf" srcId="{B878EB31-6CD1-438B-968C-4D3765831FA7}" destId="{23F84659-CA6D-4888-9892-8AE320DC4DA0}" srcOrd="0" destOrd="0" presId="urn:microsoft.com/office/officeart/2005/8/layout/list1"/>
    <dgm:cxn modelId="{8B260FFF-38F3-4440-B716-B5986DFC38D1}" type="presOf" srcId="{5AF73B9A-0095-452C-A089-3E7342A835AB}" destId="{A81103D9-0C20-4C4D-A2EB-29E90055474D}" srcOrd="0" destOrd="2" presId="urn:microsoft.com/office/officeart/2005/8/layout/list1"/>
    <dgm:cxn modelId="{D54A25E9-A403-4CC4-9FFC-749677E6CC8A}" type="presOf" srcId="{B878EB31-6CD1-438B-968C-4D3765831FA7}" destId="{FC5FE542-F9CC-479E-AEEB-45A1192C4637}" srcOrd="1" destOrd="0" presId="urn:microsoft.com/office/officeart/2005/8/layout/list1"/>
    <dgm:cxn modelId="{458FBA0A-3F0C-48A9-87FA-C773B32018C5}" type="presParOf" srcId="{1DEAF726-6E05-44F5-8D4D-BF3AB9A7595C}" destId="{389B5DED-8E6B-4316-97DE-3DEFF502A372}" srcOrd="0" destOrd="0" presId="urn:microsoft.com/office/officeart/2005/8/layout/list1"/>
    <dgm:cxn modelId="{5762B66A-890A-4BFC-8849-668482CD5EA1}" type="presParOf" srcId="{389B5DED-8E6B-4316-97DE-3DEFF502A372}" destId="{23F84659-CA6D-4888-9892-8AE320DC4DA0}" srcOrd="0" destOrd="0" presId="urn:microsoft.com/office/officeart/2005/8/layout/list1"/>
    <dgm:cxn modelId="{7BF281E0-3120-4636-9C43-1D890BB70E3C}" type="presParOf" srcId="{389B5DED-8E6B-4316-97DE-3DEFF502A372}" destId="{FC5FE542-F9CC-479E-AEEB-45A1192C4637}" srcOrd="1" destOrd="0" presId="urn:microsoft.com/office/officeart/2005/8/layout/list1"/>
    <dgm:cxn modelId="{8E0C789D-C7CC-4123-B380-D98FEE7CEBB7}" type="presParOf" srcId="{1DEAF726-6E05-44F5-8D4D-BF3AB9A7595C}" destId="{51DA36A0-914D-4B52-87ED-A87BEC65D32C}" srcOrd="1" destOrd="0" presId="urn:microsoft.com/office/officeart/2005/8/layout/list1"/>
    <dgm:cxn modelId="{A7A9C3F1-8097-4A3A-99CD-D4A9CB759268}" type="presParOf" srcId="{1DEAF726-6E05-44F5-8D4D-BF3AB9A7595C}" destId="{A81103D9-0C20-4C4D-A2EB-29E90055474D}" srcOrd="2" destOrd="0" presId="urn:microsoft.com/office/officeart/2005/8/layout/list1"/>
    <dgm:cxn modelId="{A2F1603D-2B77-49D3-8BC3-6B022559D303}" type="presParOf" srcId="{1DEAF726-6E05-44F5-8D4D-BF3AB9A7595C}" destId="{EB5AC69B-2E84-4EED-8662-54EE74C09BB9}" srcOrd="3" destOrd="0" presId="urn:microsoft.com/office/officeart/2005/8/layout/list1"/>
    <dgm:cxn modelId="{24EF338F-EA63-4634-9556-3AED462CC0D8}" type="presParOf" srcId="{1DEAF726-6E05-44F5-8D4D-BF3AB9A7595C}" destId="{9C82D617-2F09-4D7B-86A1-AE41B6E2910F}" srcOrd="4" destOrd="0" presId="urn:microsoft.com/office/officeart/2005/8/layout/list1"/>
    <dgm:cxn modelId="{0D909A44-CE1D-44DD-B3A3-C0462590AF2D}" type="presParOf" srcId="{9C82D617-2F09-4D7B-86A1-AE41B6E2910F}" destId="{017D7B1C-738C-4579-A233-1D997E86CC02}" srcOrd="0" destOrd="0" presId="urn:microsoft.com/office/officeart/2005/8/layout/list1"/>
    <dgm:cxn modelId="{AB3A9F00-09F4-4CA1-A231-3C209AE2B895}" type="presParOf" srcId="{9C82D617-2F09-4D7B-86A1-AE41B6E2910F}" destId="{FEE239BE-B48D-4FFE-865B-DE9455B637B4}" srcOrd="1" destOrd="0" presId="urn:microsoft.com/office/officeart/2005/8/layout/list1"/>
    <dgm:cxn modelId="{68C2AFCA-3A52-44A4-9C42-275E4352AD57}" type="presParOf" srcId="{1DEAF726-6E05-44F5-8D4D-BF3AB9A7595C}" destId="{1B29A434-54C7-4FF9-AD1C-ACC6F572D1D3}" srcOrd="5" destOrd="0" presId="urn:microsoft.com/office/officeart/2005/8/layout/list1"/>
    <dgm:cxn modelId="{C227F1B6-89D2-4CD5-A66F-52554EADC59D}" type="presParOf" srcId="{1DEAF726-6E05-44F5-8D4D-BF3AB9A7595C}" destId="{D7140B88-88A9-41D5-91C3-BCA1F1602A66}" srcOrd="6" destOrd="0" presId="urn:microsoft.com/office/officeart/2005/8/layout/lis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81103D9-0C20-4C4D-A2EB-29E90055474D}">
      <dsp:nvSpPr>
        <dsp:cNvPr id="0" name=""/>
        <dsp:cNvSpPr/>
      </dsp:nvSpPr>
      <dsp:spPr>
        <a:xfrm>
          <a:off x="0" y="150412"/>
          <a:ext cx="6519545" cy="1285200"/>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05989" tIns="166624" rIns="505989" bIns="56896" numCol="1" spcCol="1270" anchor="t" anchorCtr="0">
          <a:noAutofit/>
        </a:bodyPr>
        <a:lstStyle/>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Collection of sex disaggregated baseline data.</a:t>
          </a:r>
        </a:p>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In-depth gender analysis of country, regional and sector context.</a:t>
          </a:r>
        </a:p>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Mapping of partners, counterparts and stakeholders, identifying gender focal points, women leaderships and/or gender policies and strategies.</a:t>
          </a:r>
        </a:p>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Implementation of gender activtieis as defined in the logical framework to foster GEEW that promotes more inclusive and sustainable interventions. For instance this includes, but is not limited to:</a:t>
          </a:r>
          <a:br>
            <a:rPr lang="en-US" sz="800" i="0" kern="1200">
              <a:solidFill>
                <a:sysClr val="windowText" lastClr="000000"/>
              </a:solidFill>
              <a:latin typeface="Calibri"/>
              <a:ea typeface="+mn-ea"/>
              <a:cs typeface="+mn-cs"/>
            </a:rPr>
          </a:br>
          <a:r>
            <a:rPr lang="en-US" sz="800" i="0" kern="1200">
              <a:solidFill>
                <a:sysClr val="windowText" lastClr="000000"/>
              </a:solidFill>
              <a:latin typeface="Calibri"/>
              <a:ea typeface="+mn-ea"/>
              <a:cs typeface="+mn-cs"/>
            </a:rPr>
            <a:t>- Inclusion of gender awareness and perspective related to the project in trainings, workshops and meetings.</a:t>
          </a:r>
          <a:br>
            <a:rPr lang="en-US" sz="800" i="0" kern="1200">
              <a:solidFill>
                <a:sysClr val="windowText" lastClr="000000"/>
              </a:solidFill>
              <a:latin typeface="Calibri"/>
              <a:ea typeface="+mn-ea"/>
              <a:cs typeface="+mn-cs"/>
            </a:rPr>
          </a:br>
          <a:r>
            <a:rPr lang="en-US" sz="800" i="0" kern="1200">
              <a:solidFill>
                <a:sysClr val="windowText" lastClr="000000"/>
              </a:solidFill>
              <a:latin typeface="Calibri"/>
              <a:ea typeface="+mn-ea"/>
              <a:cs typeface="+mn-cs"/>
            </a:rPr>
            <a:t>- Inclusion of the gender perspective in the communication strategy/activities.</a:t>
          </a:r>
          <a:br>
            <a:rPr lang="en-US" sz="800" i="0" kern="1200">
              <a:solidFill>
                <a:sysClr val="windowText" lastClr="000000"/>
              </a:solidFill>
              <a:latin typeface="Calibri"/>
              <a:ea typeface="+mn-ea"/>
              <a:cs typeface="+mn-cs"/>
            </a:rPr>
          </a:br>
          <a:r>
            <a:rPr lang="en-US" sz="800" i="0" kern="1200">
              <a:solidFill>
                <a:sysClr val="windowText" lastClr="000000"/>
              </a:solidFill>
              <a:latin typeface="Calibri"/>
              <a:ea typeface="+mn-ea"/>
              <a:cs typeface="+mn-cs"/>
            </a:rPr>
            <a:t>- Furthering of a gender balanced participation across all activities with counterparts.</a:t>
          </a:r>
        </a:p>
      </dsp:txBody>
      <dsp:txXfrm>
        <a:off x="0" y="150412"/>
        <a:ext cx="6519545" cy="1285200"/>
      </dsp:txXfrm>
    </dsp:sp>
    <dsp:sp modelId="{FC5FE542-F9CC-479E-AEEB-45A1192C4637}">
      <dsp:nvSpPr>
        <dsp:cNvPr id="0" name=""/>
        <dsp:cNvSpPr/>
      </dsp:nvSpPr>
      <dsp:spPr>
        <a:xfrm>
          <a:off x="325977" y="32332"/>
          <a:ext cx="4563681" cy="236160"/>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2496" tIns="0" rIns="172496" bIns="0" numCol="1" spcCol="1270" anchor="ctr" anchorCtr="0">
          <a:noAutofit/>
        </a:bodyPr>
        <a:lstStyle/>
        <a:p>
          <a:pPr lvl="0" algn="l" defTabSz="355600">
            <a:lnSpc>
              <a:spcPct val="90000"/>
            </a:lnSpc>
            <a:spcBef>
              <a:spcPct val="0"/>
            </a:spcBef>
            <a:spcAft>
              <a:spcPct val="35000"/>
            </a:spcAft>
          </a:pPr>
          <a:r>
            <a:rPr lang="en-US" sz="800" i="0" kern="1200">
              <a:solidFill>
                <a:sysClr val="windowText" lastClr="000000"/>
              </a:solidFill>
              <a:latin typeface="Calibri"/>
              <a:ea typeface="+mn-ea"/>
              <a:cs typeface="+mn-cs"/>
            </a:rPr>
            <a:t>Implementation</a:t>
          </a:r>
        </a:p>
      </dsp:txBody>
      <dsp:txXfrm>
        <a:off x="337505" y="43860"/>
        <a:ext cx="4540625" cy="213104"/>
      </dsp:txXfrm>
    </dsp:sp>
    <dsp:sp modelId="{D7140B88-88A9-41D5-91C3-BCA1F1602A66}">
      <dsp:nvSpPr>
        <dsp:cNvPr id="0" name=""/>
        <dsp:cNvSpPr/>
      </dsp:nvSpPr>
      <dsp:spPr>
        <a:xfrm>
          <a:off x="0" y="1596892"/>
          <a:ext cx="6519545" cy="856800"/>
        </a:xfrm>
        <a:prstGeom prst="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05989" tIns="166624" rIns="505989" bIns="56896" numCol="1" spcCol="1270" anchor="t" anchorCtr="0">
          <a:noAutofit/>
        </a:bodyPr>
        <a:lstStyle/>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Monitoring of progress and impact through indicators, including gender equality and women’s empowerment indicators.</a:t>
          </a:r>
        </a:p>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Gender analysis of gaps between project design, expected results and actual developments.</a:t>
          </a:r>
        </a:p>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Drawing from lessons learnt from gender perspectives.</a:t>
          </a:r>
        </a:p>
        <a:p>
          <a:pPr marL="57150" lvl="1" indent="-57150" algn="l" defTabSz="355600">
            <a:lnSpc>
              <a:spcPct val="90000"/>
            </a:lnSpc>
            <a:spcBef>
              <a:spcPct val="0"/>
            </a:spcBef>
            <a:spcAft>
              <a:spcPct val="15000"/>
            </a:spcAft>
            <a:buChar char="••"/>
          </a:pPr>
          <a:r>
            <a:rPr lang="en-US" sz="800" i="0" kern="1200">
              <a:solidFill>
                <a:sysClr val="windowText" lastClr="000000"/>
              </a:solidFill>
              <a:latin typeface="Calibri"/>
              <a:ea typeface="+mn-ea"/>
              <a:cs typeface="+mn-cs"/>
            </a:rPr>
            <a:t>Elaboration of reports (e.g. mid term report, PIR) including gender indicators and expected and unexpected impacts on gender roles and relations.</a:t>
          </a:r>
        </a:p>
      </dsp:txBody>
      <dsp:txXfrm>
        <a:off x="0" y="1596892"/>
        <a:ext cx="6519545" cy="856800"/>
      </dsp:txXfrm>
    </dsp:sp>
    <dsp:sp modelId="{FEE239BE-B48D-4FFE-865B-DE9455B637B4}">
      <dsp:nvSpPr>
        <dsp:cNvPr id="0" name=""/>
        <dsp:cNvSpPr/>
      </dsp:nvSpPr>
      <dsp:spPr>
        <a:xfrm>
          <a:off x="325977" y="1478812"/>
          <a:ext cx="4563681" cy="236160"/>
        </a:xfrm>
        <a:prstGeom prst="round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2496" tIns="0" rIns="172496" bIns="0" numCol="1" spcCol="1270" anchor="ctr" anchorCtr="0">
          <a:noAutofit/>
        </a:bodyPr>
        <a:lstStyle/>
        <a:p>
          <a:pPr lvl="0" algn="l" defTabSz="355600">
            <a:lnSpc>
              <a:spcPct val="90000"/>
            </a:lnSpc>
            <a:spcBef>
              <a:spcPct val="0"/>
            </a:spcBef>
            <a:spcAft>
              <a:spcPct val="35000"/>
            </a:spcAft>
          </a:pPr>
          <a:r>
            <a:rPr lang="en-US" sz="800" i="0" kern="1200">
              <a:solidFill>
                <a:sysClr val="windowText" lastClr="000000"/>
              </a:solidFill>
              <a:latin typeface="Calibri"/>
              <a:ea typeface="+mn-ea"/>
              <a:cs typeface="+mn-cs"/>
            </a:rPr>
            <a:t>M&amp;E</a:t>
          </a:r>
        </a:p>
      </dsp:txBody>
      <dsp:txXfrm>
        <a:off x="337505" y="1490340"/>
        <a:ext cx="4540625" cy="213104"/>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D4864A-4619-46EB-BCEB-F997A7644534}">
  <ds:schemaRefs>
    <ds:schemaRef ds:uri="http://schemas.openxmlformats.org/officeDocument/2006/bibliography"/>
  </ds:schemaRefs>
</ds:datastoreItem>
</file>

<file path=customXml/itemProps2.xml><?xml version="1.0" encoding="utf-8"?>
<ds:datastoreItem xmlns:ds="http://schemas.openxmlformats.org/officeDocument/2006/customXml" ds:itemID="{B42D89A8-35ED-4B2A-8831-D7F945E2D75A}"/>
</file>

<file path=customXml/itemProps3.xml><?xml version="1.0" encoding="utf-8"?>
<ds:datastoreItem xmlns:ds="http://schemas.openxmlformats.org/officeDocument/2006/customXml" ds:itemID="{BE5DCD18-A00C-4632-A330-7894753F8B53}"/>
</file>

<file path=customXml/itemProps4.xml><?xml version="1.0" encoding="utf-8"?>
<ds:datastoreItem xmlns:ds="http://schemas.openxmlformats.org/officeDocument/2006/customXml" ds:itemID="{5F13DF7B-CAC1-4550-9BCA-C013F8E26A06}"/>
</file>

<file path=docProps/app.xml><?xml version="1.0" encoding="utf-8"?>
<Properties xmlns="http://schemas.openxmlformats.org/officeDocument/2006/extended-properties" xmlns:vt="http://schemas.openxmlformats.org/officeDocument/2006/docPropsVTypes">
  <Template>Normal.dotm</Template>
  <TotalTime>0</TotalTime>
  <Pages>54</Pages>
  <Words>22634</Words>
  <Characters>129016</Characters>
  <Application>Microsoft Office Word</Application>
  <DocSecurity>0</DocSecurity>
  <Lines>1075</Lines>
  <Paragraphs>302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151348</CharactersWithSpaces>
  <SharedDoc>false</SharedDoc>
  <HLinks>
    <vt:vector size="54" baseType="variant">
      <vt:variant>
        <vt:i4>917593</vt:i4>
      </vt:variant>
      <vt:variant>
        <vt:i4>413</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410</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362</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359</vt:i4>
      </vt:variant>
      <vt:variant>
        <vt:i4>0</vt:i4>
      </vt:variant>
      <vt:variant>
        <vt:i4>5</vt:i4>
      </vt:variant>
      <vt:variant>
        <vt:lpwstr>http://www.thegef.org/gef/node/1325</vt:lpwstr>
      </vt:variant>
      <vt:variant>
        <vt:lpwstr/>
      </vt:variant>
      <vt:variant>
        <vt:i4>6553645</vt:i4>
      </vt:variant>
      <vt:variant>
        <vt:i4>356</vt:i4>
      </vt:variant>
      <vt:variant>
        <vt:i4>0</vt:i4>
      </vt:variant>
      <vt:variant>
        <vt:i4>5</vt:i4>
      </vt:variant>
      <vt:variant>
        <vt:lpwstr>http://www.thegef.org/gef/node/1890</vt:lpwstr>
      </vt:variant>
      <vt:variant>
        <vt:lpwstr/>
      </vt:variant>
      <vt:variant>
        <vt:i4>2556011</vt:i4>
      </vt:variant>
      <vt:variant>
        <vt:i4>194</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Aurosree Biswas</dc:creator>
  <cp:lastModifiedBy>Monica Fernandes</cp:lastModifiedBy>
  <cp:revision>2</cp:revision>
  <cp:lastPrinted>2015-03-10T18:34:00Z</cp:lastPrinted>
  <dcterms:created xsi:type="dcterms:W3CDTF">2015-03-10T19:33:00Z</dcterms:created>
  <dcterms:modified xsi:type="dcterms:W3CDTF">2015-03-10T19:33:00Z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