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FE4A3" w14:textId="77777777" w:rsidR="001A63A6" w:rsidRPr="005E5A64" w:rsidRDefault="001A63A6" w:rsidP="001A63A6">
      <w:pPr>
        <w:rPr>
          <w:lang w:val="en-US"/>
        </w:rPr>
      </w:pPr>
    </w:p>
    <w:p w14:paraId="65D33919" w14:textId="77777777" w:rsidR="001A63A6" w:rsidRPr="005E5A64" w:rsidRDefault="001A63A6" w:rsidP="001A63A6">
      <w:pPr>
        <w:autoSpaceDE w:val="0"/>
        <w:autoSpaceDN w:val="0"/>
        <w:adjustRightInd w:val="0"/>
        <w:jc w:val="right"/>
        <w:rPr>
          <w:b/>
          <w:bCs/>
          <w:sz w:val="28"/>
          <w:szCs w:val="28"/>
          <w:lang w:val="en-US"/>
        </w:rPr>
      </w:pPr>
      <w:r w:rsidRPr="005E5A64">
        <w:rPr>
          <w:b/>
          <w:bCs/>
          <w:noProof/>
          <w:sz w:val="28"/>
          <w:szCs w:val="28"/>
          <w:lang w:val="en-US"/>
        </w:rPr>
        <w:drawing>
          <wp:anchor distT="0" distB="0" distL="114300" distR="114300" simplePos="0" relativeHeight="251659264" behindDoc="1" locked="0" layoutInCell="1" allowOverlap="1" wp14:anchorId="0CBF3BC8" wp14:editId="1F65178A">
            <wp:simplePos x="0" y="0"/>
            <wp:positionH relativeFrom="margin">
              <wp:posOffset>-5715</wp:posOffset>
            </wp:positionH>
            <wp:positionV relativeFrom="margin">
              <wp:posOffset>-419100</wp:posOffset>
            </wp:positionV>
            <wp:extent cx="1115695" cy="13303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1115695" cy="1330325"/>
                    </a:xfrm>
                    <a:prstGeom prst="rect">
                      <a:avLst/>
                    </a:prstGeom>
                    <a:noFill/>
                    <a:ln w="9525">
                      <a:noFill/>
                      <a:miter lim="800000"/>
                      <a:headEnd/>
                      <a:tailEnd/>
                    </a:ln>
                  </pic:spPr>
                </pic:pic>
              </a:graphicData>
            </a:graphic>
          </wp:anchor>
        </w:drawing>
      </w:r>
      <w:r w:rsidRPr="005E5A64">
        <w:rPr>
          <w:b/>
          <w:bCs/>
          <w:sz w:val="28"/>
          <w:szCs w:val="28"/>
          <w:lang w:val="en-US"/>
        </w:rPr>
        <w:t xml:space="preserve">WWF GEF </w:t>
      </w:r>
    </w:p>
    <w:p w14:paraId="734265E5" w14:textId="1EA449C7" w:rsidR="001A63A6" w:rsidRPr="005E5A64" w:rsidRDefault="001A63A6" w:rsidP="001A63A6">
      <w:pPr>
        <w:autoSpaceDE w:val="0"/>
        <w:autoSpaceDN w:val="0"/>
        <w:adjustRightInd w:val="0"/>
        <w:jc w:val="right"/>
        <w:rPr>
          <w:b/>
          <w:bCs/>
          <w:caps/>
          <w:sz w:val="24"/>
          <w:szCs w:val="28"/>
          <w:lang w:val="en-US"/>
        </w:rPr>
      </w:pPr>
      <w:r w:rsidRPr="005E5A64">
        <w:rPr>
          <w:b/>
          <w:bCs/>
          <w:caps/>
          <w:sz w:val="24"/>
          <w:szCs w:val="28"/>
          <w:lang w:val="en-US"/>
        </w:rPr>
        <w:t>Management Response</w:t>
      </w:r>
    </w:p>
    <w:p w14:paraId="554BFF05" w14:textId="77777777" w:rsidR="001A63A6" w:rsidRPr="005E5A64" w:rsidRDefault="001A63A6" w:rsidP="001A63A6">
      <w:pPr>
        <w:rPr>
          <w:b/>
          <w:caps/>
          <w:sz w:val="28"/>
          <w:u w:val="single"/>
          <w:lang w:val="en-US"/>
        </w:rPr>
      </w:pPr>
    </w:p>
    <w:p w14:paraId="5F835455" w14:textId="77777777" w:rsidR="001A63A6" w:rsidRPr="005E5A64" w:rsidRDefault="001A63A6" w:rsidP="001A63A6">
      <w:pPr>
        <w:pStyle w:val="TableParagraph"/>
        <w:rPr>
          <w:rFonts w:ascii="Calibri" w:eastAsia="Calibri" w:hAnsi="Calibri" w:cs="Calibri"/>
          <w:b/>
          <w:bCs/>
          <w:sz w:val="22"/>
          <w:szCs w:val="20"/>
        </w:rPr>
      </w:pPr>
    </w:p>
    <w:p w14:paraId="4C4721D6" w14:textId="77777777" w:rsidR="001A63A6" w:rsidRPr="005E5A64" w:rsidRDefault="001A63A6" w:rsidP="001A63A6">
      <w:pPr>
        <w:pStyle w:val="TableParagraph"/>
        <w:rPr>
          <w:rFonts w:ascii="Calibri" w:eastAsia="Calibri" w:hAnsi="Calibri" w:cs="Calibri"/>
          <w:b/>
          <w:bCs/>
          <w:szCs w:val="20"/>
        </w:rPr>
      </w:pPr>
    </w:p>
    <w:p w14:paraId="5FE9EA3A" w14:textId="77777777" w:rsidR="001A63A6" w:rsidRPr="005E5A64" w:rsidRDefault="001A63A6" w:rsidP="001A63A6">
      <w:pPr>
        <w:pStyle w:val="TableParagraph"/>
        <w:jc w:val="center"/>
        <w:rPr>
          <w:rFonts w:asciiTheme="majorHAnsi" w:eastAsiaTheme="majorEastAsia" w:hAnsiTheme="majorHAnsi" w:cstheme="majorBidi"/>
          <w:b/>
          <w:bCs/>
          <w:color w:val="2F5496" w:themeColor="accent1" w:themeShade="BF"/>
          <w:sz w:val="32"/>
          <w:szCs w:val="32"/>
        </w:rPr>
      </w:pPr>
      <w:r w:rsidRPr="005E5A64">
        <w:t>Integrated management of Cameroon’s forest landscapes in the Congo Basin (GEF Project ID 10287; WWF-US Agency Project ID G0021)</w:t>
      </w:r>
    </w:p>
    <w:p w14:paraId="2BCBAAF5" w14:textId="77777777" w:rsidR="001A63A6" w:rsidRPr="005E5A64" w:rsidRDefault="001A63A6" w:rsidP="001A63A6">
      <w:pPr>
        <w:pStyle w:val="TableParagraph"/>
        <w:rPr>
          <w:rFonts w:ascii="Calibri" w:eastAsia="Calibri" w:hAnsi="Calibri" w:cs="Calibri"/>
          <w:b/>
          <w:bCs/>
          <w:szCs w:val="20"/>
        </w:rPr>
      </w:pPr>
    </w:p>
    <w:tbl>
      <w:tblPr>
        <w:tblStyle w:val="TableGrid1"/>
        <w:tblW w:w="9630" w:type="dxa"/>
        <w:tblInd w:w="-5" w:type="dxa"/>
        <w:tblLook w:val="04A0" w:firstRow="1" w:lastRow="0" w:firstColumn="1" w:lastColumn="0" w:noHBand="0" w:noVBand="1"/>
      </w:tblPr>
      <w:tblGrid>
        <w:gridCol w:w="3515"/>
        <w:gridCol w:w="6115"/>
      </w:tblGrid>
      <w:tr w:rsidR="001A63A6" w:rsidRPr="005E5A64" w14:paraId="71D1A575" w14:textId="77777777" w:rsidTr="001A63A6">
        <w:trPr>
          <w:trHeight w:val="260"/>
        </w:trPr>
        <w:tc>
          <w:tcPr>
            <w:tcW w:w="3515" w:type="dxa"/>
            <w:tcBorders>
              <w:top w:val="single" w:sz="4" w:space="0" w:color="auto"/>
            </w:tcBorders>
          </w:tcPr>
          <w:p w14:paraId="3F6A4475" w14:textId="29F50786" w:rsidR="001A63A6" w:rsidRPr="005E5A64" w:rsidRDefault="001A63A6" w:rsidP="00393658">
            <w:pPr>
              <w:autoSpaceDE w:val="0"/>
              <w:autoSpaceDN w:val="0"/>
              <w:adjustRightInd w:val="0"/>
              <w:rPr>
                <w:rFonts w:cstheme="minorHAnsi"/>
                <w:b/>
                <w:bCs/>
                <w:szCs w:val="28"/>
              </w:rPr>
            </w:pPr>
            <w:r w:rsidRPr="005E5A64">
              <w:rPr>
                <w:rFonts w:cstheme="minorHAnsi"/>
                <w:b/>
                <w:bCs/>
                <w:szCs w:val="28"/>
              </w:rPr>
              <w:t>Date of Management Response</w:t>
            </w:r>
          </w:p>
        </w:tc>
        <w:tc>
          <w:tcPr>
            <w:tcW w:w="6115" w:type="dxa"/>
            <w:tcBorders>
              <w:top w:val="single" w:sz="4" w:space="0" w:color="auto"/>
            </w:tcBorders>
          </w:tcPr>
          <w:p w14:paraId="66F576EB" w14:textId="77777777" w:rsidR="00090636" w:rsidRPr="005E5A64" w:rsidRDefault="00954339">
            <w:r w:rsidRPr="005E5A64">
              <w:t>08 January 2026</w:t>
            </w:r>
          </w:p>
        </w:tc>
      </w:tr>
      <w:tr w:rsidR="001A63A6" w:rsidRPr="005E5A64" w14:paraId="700862B2" w14:textId="77777777" w:rsidTr="001A63A6">
        <w:trPr>
          <w:trHeight w:val="260"/>
        </w:trPr>
        <w:tc>
          <w:tcPr>
            <w:tcW w:w="3515" w:type="dxa"/>
            <w:tcBorders>
              <w:bottom w:val="single" w:sz="4" w:space="0" w:color="auto"/>
            </w:tcBorders>
          </w:tcPr>
          <w:p w14:paraId="66B752A0" w14:textId="77777777" w:rsidR="001A63A6" w:rsidRPr="005E5A64" w:rsidRDefault="001A63A6" w:rsidP="00393658">
            <w:pPr>
              <w:autoSpaceDE w:val="0"/>
              <w:autoSpaceDN w:val="0"/>
              <w:adjustRightInd w:val="0"/>
              <w:rPr>
                <w:rFonts w:cstheme="minorHAnsi"/>
                <w:b/>
                <w:bCs/>
                <w:szCs w:val="28"/>
              </w:rPr>
            </w:pPr>
            <w:r w:rsidRPr="005E5A64">
              <w:rPr>
                <w:rFonts w:cstheme="minorHAnsi"/>
                <w:b/>
                <w:bCs/>
                <w:szCs w:val="28"/>
              </w:rPr>
              <w:t>Date of Evaluation Report</w:t>
            </w:r>
          </w:p>
          <w:p w14:paraId="12C572F7" w14:textId="5D413435" w:rsidR="001A63A6" w:rsidRPr="005E5A64" w:rsidRDefault="001A63A6" w:rsidP="00393658">
            <w:pPr>
              <w:autoSpaceDE w:val="0"/>
              <w:autoSpaceDN w:val="0"/>
              <w:adjustRightInd w:val="0"/>
              <w:rPr>
                <w:rFonts w:cstheme="minorHAnsi"/>
                <w:b/>
                <w:bCs/>
                <w:szCs w:val="28"/>
              </w:rPr>
            </w:pPr>
            <w:r w:rsidRPr="005E5A64">
              <w:rPr>
                <w:rFonts w:cstheme="minorHAnsi"/>
                <w:b/>
                <w:bCs/>
                <w:szCs w:val="28"/>
              </w:rPr>
              <w:t>Author of Evaluation Report</w:t>
            </w:r>
          </w:p>
        </w:tc>
        <w:tc>
          <w:tcPr>
            <w:tcW w:w="6115" w:type="dxa"/>
            <w:tcBorders>
              <w:bottom w:val="single" w:sz="4" w:space="0" w:color="auto"/>
            </w:tcBorders>
          </w:tcPr>
          <w:p w14:paraId="71E0156C" w14:textId="77777777" w:rsidR="00090636" w:rsidRPr="005E5A64" w:rsidRDefault="00954339">
            <w:r w:rsidRPr="005E5A64">
              <w:t>28 November 2025</w:t>
            </w:r>
            <w:r w:rsidRPr="005E5A64">
              <w:br/>
              <w:t>Eco Markets &amp; Measures LLC (in collaboration with Nature Plan and Lacy Consulting Services)</w:t>
            </w:r>
          </w:p>
        </w:tc>
      </w:tr>
    </w:tbl>
    <w:p w14:paraId="672A6659" w14:textId="77777777" w:rsidR="00F97AD3" w:rsidRPr="005E5A64" w:rsidRDefault="00F97AD3" w:rsidP="00F97AD3">
      <w:pPr>
        <w:rPr>
          <w:lang w:val="en-US"/>
        </w:rPr>
      </w:pPr>
    </w:p>
    <w:p w14:paraId="5F0D2BE0" w14:textId="77777777" w:rsidR="00412C03" w:rsidRPr="005E5A64" w:rsidRDefault="00412C03" w:rsidP="00412C03">
      <w:pPr>
        <w:pStyle w:val="Heading1"/>
        <w:rPr>
          <w:lang w:val="en-US"/>
        </w:rPr>
      </w:pPr>
      <w:r w:rsidRPr="005E5A64">
        <w:rPr>
          <w:lang w:val="en-US"/>
        </w:rPr>
        <w:t xml:space="preserve">Part I. Accuracy </w:t>
      </w:r>
      <w:r w:rsidR="00F97AD3" w:rsidRPr="005E5A64">
        <w:rPr>
          <w:lang w:val="en-US"/>
        </w:rPr>
        <w:t>and Q</w:t>
      </w:r>
      <w:r w:rsidRPr="005E5A64">
        <w:rPr>
          <w:lang w:val="en-US"/>
        </w:rPr>
        <w:t xml:space="preserve">uality </w:t>
      </w:r>
      <w:r w:rsidR="00F97AD3" w:rsidRPr="005E5A64">
        <w:rPr>
          <w:lang w:val="en-US"/>
        </w:rPr>
        <w:t>of the R</w:t>
      </w:r>
      <w:r w:rsidRPr="005E5A64">
        <w:rPr>
          <w:lang w:val="en-US"/>
        </w:rPr>
        <w:t>eport</w:t>
      </w:r>
    </w:p>
    <w:p w14:paraId="0A37501D" w14:textId="77777777" w:rsidR="00412C03" w:rsidRPr="005E5A64" w:rsidRDefault="00412C03" w:rsidP="005929CD">
      <w:pPr>
        <w:rPr>
          <w:lang w:val="en-US"/>
        </w:rPr>
      </w:pPr>
    </w:p>
    <w:p w14:paraId="1142CC9C" w14:textId="77777777" w:rsidR="00412C03" w:rsidRPr="005E5A64" w:rsidRDefault="00412C03" w:rsidP="005929CD">
      <w:pPr>
        <w:pStyle w:val="ListParagraph"/>
        <w:numPr>
          <w:ilvl w:val="0"/>
          <w:numId w:val="1"/>
        </w:numPr>
        <w:rPr>
          <w:lang w:val="en-US"/>
        </w:rPr>
      </w:pPr>
      <w:r w:rsidRPr="005E5A64">
        <w:rPr>
          <w:lang w:val="en-US"/>
        </w:rPr>
        <w:t>Any errors or inaccuracies in the final report? Please reference the statement and page number.</w:t>
      </w:r>
    </w:p>
    <w:p w14:paraId="5DAB6C7B" w14:textId="5C0BF790" w:rsidR="00412C03" w:rsidRPr="005E5A64" w:rsidRDefault="00670DB7" w:rsidP="00670DB7">
      <w:pPr>
        <w:ind w:left="630"/>
        <w:rPr>
          <w:lang w:val="en-US"/>
        </w:rPr>
      </w:pPr>
      <w:r w:rsidRPr="005E5A64">
        <w:rPr>
          <w:lang w:val="en-US"/>
        </w:rPr>
        <w:t>No material factual errors were identified.</w:t>
      </w:r>
    </w:p>
    <w:p w14:paraId="57575BE3" w14:textId="77777777" w:rsidR="00412C03" w:rsidRPr="005E5A64" w:rsidRDefault="00412C03" w:rsidP="00412C03">
      <w:pPr>
        <w:pStyle w:val="ListParagraph"/>
        <w:numPr>
          <w:ilvl w:val="0"/>
          <w:numId w:val="1"/>
        </w:numPr>
        <w:rPr>
          <w:lang w:val="en-US"/>
        </w:rPr>
      </w:pPr>
      <w:r w:rsidRPr="005E5A64">
        <w:rPr>
          <w:lang w:val="en-US"/>
        </w:rPr>
        <w:t>Any clarifications needed or exceptions to statements made in the final report?  Please reference the statement and page number.</w:t>
      </w:r>
    </w:p>
    <w:p w14:paraId="02EB378F" w14:textId="77777777" w:rsidR="00412C03" w:rsidRPr="005E5A64" w:rsidRDefault="00412C03" w:rsidP="00412C03">
      <w:pPr>
        <w:pStyle w:val="ListParagraph"/>
        <w:rPr>
          <w:lang w:val="en-US"/>
        </w:rPr>
      </w:pPr>
    </w:p>
    <w:p w14:paraId="46365672" w14:textId="0E827C60" w:rsidR="00F7347B" w:rsidRPr="005E5A64" w:rsidRDefault="00CC4597" w:rsidP="00412C03">
      <w:pPr>
        <w:pStyle w:val="ListParagraph"/>
        <w:rPr>
          <w:lang w:val="en-US"/>
        </w:rPr>
      </w:pPr>
      <w:r w:rsidRPr="005E5A64">
        <w:rPr>
          <w:lang w:val="en-US"/>
        </w:rPr>
        <w:t xml:space="preserve">The project has a centralized </w:t>
      </w:r>
      <w:r w:rsidR="00471C69" w:rsidRPr="005E5A64">
        <w:rPr>
          <w:lang w:val="en-US"/>
        </w:rPr>
        <w:t>data management system includ</w:t>
      </w:r>
      <w:r w:rsidR="00241167" w:rsidRPr="005E5A64">
        <w:rPr>
          <w:lang w:val="en-US"/>
        </w:rPr>
        <w:t xml:space="preserve">ing version control and </w:t>
      </w:r>
      <w:r w:rsidR="00CA6783" w:rsidRPr="005E5A64">
        <w:rPr>
          <w:lang w:val="en-US"/>
        </w:rPr>
        <w:t xml:space="preserve">a </w:t>
      </w:r>
      <w:r w:rsidR="00241167" w:rsidRPr="005E5A64">
        <w:rPr>
          <w:lang w:val="en-US"/>
        </w:rPr>
        <w:t>centralized repositor</w:t>
      </w:r>
      <w:r w:rsidR="00CA6783" w:rsidRPr="005E5A64">
        <w:rPr>
          <w:lang w:val="en-US"/>
        </w:rPr>
        <w:t>y</w:t>
      </w:r>
      <w:r w:rsidR="00241167" w:rsidRPr="005E5A64">
        <w:rPr>
          <w:lang w:val="en-US"/>
        </w:rPr>
        <w:t xml:space="preserve">. Due to </w:t>
      </w:r>
      <w:r w:rsidR="00A63665" w:rsidRPr="005E5A64">
        <w:rPr>
          <w:lang w:val="en-US"/>
        </w:rPr>
        <w:t xml:space="preserve">access policies the team was not able to share the whole system. </w:t>
      </w:r>
      <w:r w:rsidR="00CA6783" w:rsidRPr="005E5A64">
        <w:rPr>
          <w:lang w:val="en-US"/>
        </w:rPr>
        <w:t>(page 6).</w:t>
      </w:r>
    </w:p>
    <w:p w14:paraId="4438FF54" w14:textId="77777777" w:rsidR="00670DB7" w:rsidRPr="005E5A64" w:rsidRDefault="00670DB7" w:rsidP="00412C03">
      <w:pPr>
        <w:pStyle w:val="ListParagraph"/>
        <w:rPr>
          <w:lang w:val="en-US"/>
        </w:rPr>
      </w:pPr>
    </w:p>
    <w:p w14:paraId="7D51684C" w14:textId="77777777" w:rsidR="00412C03" w:rsidRPr="005E5A64" w:rsidRDefault="00412C03" w:rsidP="00412C03">
      <w:pPr>
        <w:pStyle w:val="ListParagraph"/>
        <w:numPr>
          <w:ilvl w:val="0"/>
          <w:numId w:val="1"/>
        </w:numPr>
        <w:rPr>
          <w:lang w:val="en-US"/>
        </w:rPr>
      </w:pPr>
      <w:r w:rsidRPr="005E5A64">
        <w:rPr>
          <w:lang w:val="en-US"/>
        </w:rPr>
        <w:t>How would you rate the quality of this report (Choose one: HS, S, MS, MU, U, HU)? Please justify your rating.</w:t>
      </w:r>
    </w:p>
    <w:p w14:paraId="6A05A809" w14:textId="4AEA84FA" w:rsidR="00412C03" w:rsidRPr="005E5A64" w:rsidRDefault="00AB1C39" w:rsidP="007F4A67">
      <w:pPr>
        <w:ind w:left="630"/>
        <w:rPr>
          <w:lang w:val="en-US"/>
        </w:rPr>
      </w:pPr>
      <w:r w:rsidRPr="005E5A64">
        <w:rPr>
          <w:lang w:val="en-US"/>
        </w:rPr>
        <w:t>H</w:t>
      </w:r>
      <w:r w:rsidR="007F4A67" w:rsidRPr="005E5A64">
        <w:rPr>
          <w:lang w:val="en-US"/>
        </w:rPr>
        <w:t>S (</w:t>
      </w:r>
      <w:r w:rsidRPr="005E5A64">
        <w:rPr>
          <w:lang w:val="en-US"/>
        </w:rPr>
        <w:t xml:space="preserve">Highly </w:t>
      </w:r>
      <w:r w:rsidR="007F4A67" w:rsidRPr="005E5A64">
        <w:rPr>
          <w:lang w:val="en-US"/>
        </w:rPr>
        <w:t>Satisfactory). The report is evidence-based, balanced, and clearly presents findings and actionable recommendations, reflecting inputs from key stakeholders and available project documentation.</w:t>
      </w:r>
    </w:p>
    <w:p w14:paraId="2EE345B5" w14:textId="77777777" w:rsidR="00412C03" w:rsidRPr="005E5A64" w:rsidRDefault="00412C03" w:rsidP="00412C03">
      <w:pPr>
        <w:pStyle w:val="Heading1"/>
        <w:rPr>
          <w:lang w:val="en-US"/>
        </w:rPr>
      </w:pPr>
      <w:r w:rsidRPr="005E5A64">
        <w:rPr>
          <w:lang w:val="en-US"/>
        </w:rPr>
        <w:t xml:space="preserve">Part II. </w:t>
      </w:r>
      <w:r w:rsidR="00F97AD3" w:rsidRPr="005E5A64">
        <w:rPr>
          <w:lang w:val="en-US"/>
        </w:rPr>
        <w:t>Knowledge Management</w:t>
      </w:r>
    </w:p>
    <w:p w14:paraId="4CC61416" w14:textId="2DA843F7" w:rsidR="00C8216B" w:rsidRPr="005E5A64" w:rsidRDefault="005929CD" w:rsidP="006C6CEB">
      <w:pPr>
        <w:pStyle w:val="ListParagraph"/>
        <w:numPr>
          <w:ilvl w:val="0"/>
          <w:numId w:val="2"/>
        </w:numPr>
        <w:spacing w:beforeAutospacing="1" w:after="60"/>
        <w:contextualSpacing w:val="0"/>
        <w:rPr>
          <w:lang w:val="en-US"/>
        </w:rPr>
      </w:pPr>
      <w:r w:rsidRPr="005E5A64">
        <w:rPr>
          <w:lang w:val="en-US"/>
        </w:rPr>
        <w:t xml:space="preserve">Any information or </w:t>
      </w:r>
      <w:r w:rsidR="00D0590A" w:rsidRPr="005E5A64">
        <w:rPr>
          <w:lang w:val="en-US"/>
        </w:rPr>
        <w:t>assessment,</w:t>
      </w:r>
      <w:r w:rsidRPr="005E5A64">
        <w:rPr>
          <w:lang w:val="en-US"/>
        </w:rPr>
        <w:t xml:space="preserve"> surprising or unexpected</w:t>
      </w:r>
      <w:r w:rsidR="00412C03" w:rsidRPr="005E5A64">
        <w:rPr>
          <w:lang w:val="en-US"/>
        </w:rPr>
        <w:t xml:space="preserve"> in this report</w:t>
      </w:r>
      <w:r w:rsidRPr="005E5A64">
        <w:rPr>
          <w:lang w:val="en-US"/>
        </w:rPr>
        <w:t>?</w:t>
      </w:r>
    </w:p>
    <w:p w14:paraId="5A39BBE3" w14:textId="04BADC41" w:rsidR="005929CD" w:rsidRPr="005E5A64" w:rsidRDefault="002624FB" w:rsidP="005929CD">
      <w:pPr>
        <w:pStyle w:val="ListParagraph"/>
        <w:rPr>
          <w:lang w:val="en-US"/>
        </w:rPr>
      </w:pPr>
      <w:r w:rsidRPr="005E5A64">
        <w:rPr>
          <w:lang w:val="en-US"/>
        </w:rPr>
        <w:t>No</w:t>
      </w:r>
    </w:p>
    <w:p w14:paraId="574C7EA6" w14:textId="53D3F235" w:rsidR="005929CD" w:rsidRPr="005E5A64" w:rsidRDefault="00412C03" w:rsidP="006C6CEB">
      <w:pPr>
        <w:pStyle w:val="ListParagraph"/>
        <w:numPr>
          <w:ilvl w:val="0"/>
          <w:numId w:val="2"/>
        </w:numPr>
        <w:spacing w:beforeAutospacing="1" w:after="60"/>
        <w:contextualSpacing w:val="0"/>
        <w:rPr>
          <w:lang w:val="en-US"/>
        </w:rPr>
      </w:pPr>
      <w:r w:rsidRPr="005E5A64">
        <w:rPr>
          <w:lang w:val="en-US"/>
        </w:rPr>
        <w:t>Key takeaways</w:t>
      </w:r>
      <w:r w:rsidR="00E34897" w:rsidRPr="005E5A64">
        <w:rPr>
          <w:lang w:val="en-US"/>
        </w:rPr>
        <w:t xml:space="preserve">: </w:t>
      </w:r>
    </w:p>
    <w:p w14:paraId="41C8F396" w14:textId="77777777" w:rsidR="005929CD" w:rsidRPr="005E5A64" w:rsidRDefault="005929CD" w:rsidP="005929CD">
      <w:pPr>
        <w:pStyle w:val="ListParagraph"/>
        <w:rPr>
          <w:lang w:val="en-US"/>
        </w:rPr>
      </w:pPr>
    </w:p>
    <w:p w14:paraId="7FDB98F6" w14:textId="77777777" w:rsidR="005929CD" w:rsidRPr="005E5A64" w:rsidRDefault="005929CD" w:rsidP="00412C03">
      <w:pPr>
        <w:pStyle w:val="ListParagraph"/>
        <w:numPr>
          <w:ilvl w:val="1"/>
          <w:numId w:val="2"/>
        </w:numPr>
        <w:rPr>
          <w:lang w:val="en-US"/>
        </w:rPr>
      </w:pPr>
      <w:r w:rsidRPr="005E5A64">
        <w:rPr>
          <w:lang w:val="en-US"/>
        </w:rPr>
        <w:lastRenderedPageBreak/>
        <w:t xml:space="preserve">Future </w:t>
      </w:r>
      <w:r w:rsidR="00412C03" w:rsidRPr="005E5A64">
        <w:rPr>
          <w:lang w:val="en-US"/>
        </w:rPr>
        <w:t>GEF</w:t>
      </w:r>
      <w:r w:rsidRPr="005E5A64">
        <w:rPr>
          <w:lang w:val="en-US"/>
        </w:rPr>
        <w:t xml:space="preserve"> projects (design or implementation)</w:t>
      </w:r>
      <w:r w:rsidR="00412C03" w:rsidRPr="005E5A64">
        <w:rPr>
          <w:lang w:val="en-US"/>
        </w:rPr>
        <w:t>:</w:t>
      </w:r>
    </w:p>
    <w:p w14:paraId="578AE4B1" w14:textId="77777777" w:rsidR="00061A22" w:rsidRPr="005E5A64" w:rsidRDefault="00112FC6" w:rsidP="002F3006">
      <w:pPr>
        <w:pStyle w:val="ListParagraph"/>
        <w:numPr>
          <w:ilvl w:val="0"/>
          <w:numId w:val="7"/>
        </w:numPr>
        <w:spacing w:before="0" w:after="60"/>
        <w:contextualSpacing w:val="0"/>
        <w:rPr>
          <w:lang w:val="en-US"/>
        </w:rPr>
      </w:pPr>
      <w:r w:rsidRPr="005E5A64">
        <w:rPr>
          <w:lang w:val="en-US"/>
        </w:rPr>
        <w:t>Consider how to address grievances related to human-wildlife conflict in future projects</w:t>
      </w:r>
    </w:p>
    <w:p w14:paraId="56FA7FFE" w14:textId="128D733F" w:rsidR="00D419B1" w:rsidRPr="005E5A64" w:rsidRDefault="00061A22" w:rsidP="002F3006">
      <w:pPr>
        <w:pStyle w:val="ListParagraph"/>
        <w:numPr>
          <w:ilvl w:val="0"/>
          <w:numId w:val="7"/>
        </w:numPr>
        <w:spacing w:before="0" w:after="60"/>
        <w:contextualSpacing w:val="0"/>
        <w:rPr>
          <w:lang w:val="en-US"/>
        </w:rPr>
      </w:pPr>
      <w:r w:rsidRPr="005E5A64">
        <w:rPr>
          <w:lang w:val="en-US"/>
        </w:rPr>
        <w:t>Engage discussion with the GEF Secretariat to update its policy in order to allocate more percentage of project funding to PMC and M&amp;E</w:t>
      </w:r>
    </w:p>
    <w:p w14:paraId="72A3D3EC" w14:textId="77777777" w:rsidR="005929CD" w:rsidRPr="005E5A64" w:rsidRDefault="005929CD" w:rsidP="005929CD">
      <w:pPr>
        <w:pStyle w:val="ListParagraph"/>
        <w:ind w:left="1440"/>
        <w:rPr>
          <w:lang w:val="en-US"/>
        </w:rPr>
      </w:pPr>
    </w:p>
    <w:p w14:paraId="123A1C7D" w14:textId="77777777" w:rsidR="005929CD" w:rsidRPr="005E5A64" w:rsidRDefault="005929CD" w:rsidP="00412C03">
      <w:pPr>
        <w:pStyle w:val="ListParagraph"/>
        <w:numPr>
          <w:ilvl w:val="1"/>
          <w:numId w:val="2"/>
        </w:numPr>
        <w:rPr>
          <w:lang w:val="en-US"/>
        </w:rPr>
      </w:pPr>
      <w:r w:rsidRPr="005E5A64">
        <w:rPr>
          <w:lang w:val="en-US"/>
        </w:rPr>
        <w:t>GEF operations or management</w:t>
      </w:r>
      <w:r w:rsidR="00412C03" w:rsidRPr="005E5A64">
        <w:rPr>
          <w:lang w:val="en-US"/>
        </w:rPr>
        <w:t>:</w:t>
      </w:r>
    </w:p>
    <w:p w14:paraId="0D0B940D" w14:textId="7FB5F791" w:rsidR="005929CD" w:rsidRPr="005E5A64" w:rsidRDefault="00874E9B" w:rsidP="004E3A13">
      <w:pPr>
        <w:pStyle w:val="ListParagraph"/>
        <w:numPr>
          <w:ilvl w:val="0"/>
          <w:numId w:val="7"/>
        </w:numPr>
        <w:spacing w:before="0" w:after="60"/>
        <w:contextualSpacing w:val="0"/>
        <w:rPr>
          <w:lang w:val="en-US"/>
        </w:rPr>
      </w:pPr>
      <w:r w:rsidRPr="005E5A64">
        <w:rPr>
          <w:lang w:val="en-US"/>
        </w:rPr>
        <w:t xml:space="preserve">GEF considerations for future Projects: Given the operational limitations imposed by the current GEF </w:t>
      </w:r>
      <w:r w:rsidR="00A10F7A" w:rsidRPr="005E5A64">
        <w:rPr>
          <w:lang w:val="en-US"/>
        </w:rPr>
        <w:t xml:space="preserve">definition of what constitutes a </w:t>
      </w:r>
      <w:r w:rsidR="00E91220" w:rsidRPr="005E5A64">
        <w:rPr>
          <w:lang w:val="en-US"/>
        </w:rPr>
        <w:t>“</w:t>
      </w:r>
      <w:r w:rsidR="00A10F7A" w:rsidRPr="005E5A64">
        <w:rPr>
          <w:lang w:val="en-US"/>
        </w:rPr>
        <w:t>GEF Agency</w:t>
      </w:r>
      <w:r w:rsidR="00E91220" w:rsidRPr="005E5A64">
        <w:rPr>
          <w:lang w:val="en-US"/>
        </w:rPr>
        <w:t>”</w:t>
      </w:r>
      <w:r w:rsidR="00A10F7A" w:rsidRPr="005E5A64">
        <w:rPr>
          <w:lang w:val="en-US"/>
        </w:rPr>
        <w:t xml:space="preserve"> </w:t>
      </w:r>
      <w:r w:rsidRPr="005E5A64">
        <w:rPr>
          <w:lang w:val="en-US"/>
        </w:rPr>
        <w:t xml:space="preserve"> – particularly the administrative interpretations of execution-role eligibility for legally independent organizations and not accredited GEF Agencies – it is recommended that the GEF reconsider this requirement for future projects, especially those implemented in complex or remote field contexts.</w:t>
      </w:r>
    </w:p>
    <w:p w14:paraId="28908E09" w14:textId="77777777" w:rsidR="005929CD" w:rsidRPr="005E5A64" w:rsidRDefault="005929CD" w:rsidP="00412C03">
      <w:pPr>
        <w:pStyle w:val="ListParagraph"/>
        <w:numPr>
          <w:ilvl w:val="1"/>
          <w:numId w:val="2"/>
        </w:numPr>
        <w:rPr>
          <w:lang w:val="en-US"/>
        </w:rPr>
      </w:pPr>
      <w:r w:rsidRPr="005E5A64">
        <w:rPr>
          <w:lang w:val="en-US"/>
        </w:rPr>
        <w:t>PMU operations or management</w:t>
      </w:r>
      <w:r w:rsidR="00412C03" w:rsidRPr="005E5A64">
        <w:rPr>
          <w:lang w:val="en-US"/>
        </w:rPr>
        <w:t>:</w:t>
      </w:r>
    </w:p>
    <w:p w14:paraId="0E27B00A" w14:textId="7192047A" w:rsidR="005929CD" w:rsidRPr="005E5A64" w:rsidRDefault="00B1293E" w:rsidP="004E3A13">
      <w:pPr>
        <w:pStyle w:val="ListParagraph"/>
        <w:numPr>
          <w:ilvl w:val="0"/>
          <w:numId w:val="7"/>
        </w:numPr>
        <w:spacing w:before="0" w:after="60"/>
        <w:contextualSpacing w:val="0"/>
        <w:rPr>
          <w:lang w:val="en-US"/>
        </w:rPr>
      </w:pPr>
      <w:r w:rsidRPr="005E5A64">
        <w:rPr>
          <w:lang w:val="en-US"/>
        </w:rPr>
        <w:t>Reallocate funding from components to inc</w:t>
      </w:r>
      <w:r w:rsidR="00CD0E6D" w:rsidRPr="005E5A64">
        <w:rPr>
          <w:lang w:val="en-US"/>
        </w:rPr>
        <w:t>r</w:t>
      </w:r>
      <w:r w:rsidRPr="005E5A64">
        <w:rPr>
          <w:lang w:val="en-US"/>
        </w:rPr>
        <w:t>ease the budget for Monitoring and Evaluation, Communication and Knowledge Management</w:t>
      </w:r>
    </w:p>
    <w:p w14:paraId="53922DCF" w14:textId="77777777" w:rsidR="005929CD" w:rsidRPr="005E5A64" w:rsidRDefault="005929CD" w:rsidP="00412C03">
      <w:pPr>
        <w:pStyle w:val="ListParagraph"/>
        <w:numPr>
          <w:ilvl w:val="1"/>
          <w:numId w:val="2"/>
        </w:numPr>
        <w:rPr>
          <w:lang w:val="en-US"/>
        </w:rPr>
      </w:pPr>
      <w:r w:rsidRPr="005E5A64">
        <w:rPr>
          <w:lang w:val="en-US"/>
        </w:rPr>
        <w:t>Institutional arrangements</w:t>
      </w:r>
      <w:r w:rsidR="00412C03" w:rsidRPr="005E5A64">
        <w:rPr>
          <w:lang w:val="en-US"/>
        </w:rPr>
        <w:t>:</w:t>
      </w:r>
    </w:p>
    <w:p w14:paraId="60061E4C" w14:textId="487927E8" w:rsidR="00412C03" w:rsidRPr="005E5A64" w:rsidRDefault="00864DF4" w:rsidP="00412C03">
      <w:pPr>
        <w:pStyle w:val="ListParagraph"/>
        <w:rPr>
          <w:lang w:val="en-US"/>
        </w:rPr>
      </w:pPr>
      <w:r w:rsidRPr="005E5A64">
        <w:rPr>
          <w:lang w:val="en-US"/>
        </w:rPr>
        <w:t>N</w:t>
      </w:r>
      <w:r w:rsidR="00B1293E" w:rsidRPr="005E5A64">
        <w:rPr>
          <w:lang w:val="en-US"/>
        </w:rPr>
        <w:t>/A</w:t>
      </w:r>
    </w:p>
    <w:p w14:paraId="485E4ADA" w14:textId="77777777" w:rsidR="00412C03" w:rsidRPr="005E5A64" w:rsidRDefault="00412C03" w:rsidP="00412C03">
      <w:pPr>
        <w:pStyle w:val="ListParagraph"/>
        <w:numPr>
          <w:ilvl w:val="1"/>
          <w:numId w:val="2"/>
        </w:numPr>
        <w:rPr>
          <w:lang w:val="en-US"/>
        </w:rPr>
      </w:pPr>
      <w:r w:rsidRPr="005E5A64">
        <w:rPr>
          <w:lang w:val="en-US"/>
        </w:rPr>
        <w:t>Other:</w:t>
      </w:r>
    </w:p>
    <w:p w14:paraId="44EAFD9C" w14:textId="77777777" w:rsidR="00412C03" w:rsidRPr="005E5A64" w:rsidRDefault="00412C03" w:rsidP="00412C03">
      <w:pPr>
        <w:pStyle w:val="ListParagraph"/>
        <w:rPr>
          <w:lang w:val="en-US"/>
        </w:rPr>
      </w:pPr>
    </w:p>
    <w:p w14:paraId="581A0562" w14:textId="77777777" w:rsidR="005929CD" w:rsidRPr="005E5A64" w:rsidRDefault="00412C03" w:rsidP="006C6CEB">
      <w:pPr>
        <w:pStyle w:val="ListParagraph"/>
        <w:numPr>
          <w:ilvl w:val="0"/>
          <w:numId w:val="2"/>
        </w:numPr>
        <w:spacing w:beforeAutospacing="1" w:after="60"/>
        <w:contextualSpacing w:val="0"/>
        <w:rPr>
          <w:lang w:val="en-US"/>
        </w:rPr>
      </w:pPr>
      <w:r w:rsidRPr="005E5A64">
        <w:rPr>
          <w:lang w:val="en-US"/>
        </w:rPr>
        <w:t>Who should receive copies of this terminal evaluation report?</w:t>
      </w:r>
    </w:p>
    <w:p w14:paraId="25775064" w14:textId="466EE00A" w:rsidR="00E44121" w:rsidRPr="005E5A64" w:rsidRDefault="00E44121" w:rsidP="002F3006">
      <w:pPr>
        <w:pStyle w:val="ListParagraph"/>
        <w:numPr>
          <w:ilvl w:val="0"/>
          <w:numId w:val="7"/>
        </w:numPr>
        <w:spacing w:before="0" w:after="60"/>
        <w:ind w:left="1170"/>
        <w:contextualSpacing w:val="0"/>
        <w:rPr>
          <w:lang w:val="en-US"/>
        </w:rPr>
      </w:pPr>
      <w:r w:rsidRPr="005E5A64">
        <w:rPr>
          <w:lang w:val="en-US"/>
        </w:rPr>
        <w:t>GEF Secretariat</w:t>
      </w:r>
    </w:p>
    <w:p w14:paraId="4307A96A" w14:textId="72F641A8" w:rsidR="00E44121" w:rsidRPr="005E5A64" w:rsidRDefault="00FF217A" w:rsidP="002F3006">
      <w:pPr>
        <w:pStyle w:val="ListParagraph"/>
        <w:numPr>
          <w:ilvl w:val="0"/>
          <w:numId w:val="7"/>
        </w:numPr>
        <w:spacing w:before="0" w:after="60"/>
        <w:ind w:left="1170"/>
        <w:contextualSpacing w:val="0"/>
        <w:rPr>
          <w:lang w:val="en-US"/>
        </w:rPr>
      </w:pPr>
      <w:r w:rsidRPr="005E5A64">
        <w:rPr>
          <w:lang w:val="en-US"/>
        </w:rPr>
        <w:t>GEF 7 IP Congo Bassin Regional Project Coordinator</w:t>
      </w:r>
    </w:p>
    <w:p w14:paraId="058E4460" w14:textId="5D6E3022" w:rsidR="00FF217A" w:rsidRPr="005E5A64" w:rsidRDefault="00FB06FE" w:rsidP="002F3006">
      <w:pPr>
        <w:pStyle w:val="ListParagraph"/>
        <w:numPr>
          <w:ilvl w:val="0"/>
          <w:numId w:val="7"/>
        </w:numPr>
        <w:spacing w:before="0" w:after="60"/>
        <w:ind w:left="1170"/>
        <w:contextualSpacing w:val="0"/>
        <w:rPr>
          <w:lang w:val="en-US"/>
        </w:rPr>
      </w:pPr>
      <w:r w:rsidRPr="005E5A64">
        <w:rPr>
          <w:lang w:val="en-US"/>
        </w:rPr>
        <w:t>MINEPDED (Project Lead Executing Agency)</w:t>
      </w:r>
    </w:p>
    <w:p w14:paraId="710B43A7" w14:textId="6636F487" w:rsidR="00FB06FE" w:rsidRPr="005E5A64" w:rsidRDefault="00FB06FE" w:rsidP="002F3006">
      <w:pPr>
        <w:pStyle w:val="ListParagraph"/>
        <w:numPr>
          <w:ilvl w:val="0"/>
          <w:numId w:val="7"/>
        </w:numPr>
        <w:spacing w:before="0" w:after="60"/>
        <w:ind w:left="1170"/>
        <w:contextualSpacing w:val="0"/>
        <w:rPr>
          <w:lang w:val="en-US"/>
        </w:rPr>
      </w:pPr>
      <w:r w:rsidRPr="005E5A64">
        <w:rPr>
          <w:lang w:val="en-US"/>
        </w:rPr>
        <w:t>GEF Operational Focal Point</w:t>
      </w:r>
    </w:p>
    <w:p w14:paraId="3DEEC669" w14:textId="6B6395D6" w:rsidR="00F97AD3" w:rsidRPr="005E5A64" w:rsidRDefault="005C37DD" w:rsidP="002F3006">
      <w:pPr>
        <w:pStyle w:val="ListParagraph"/>
        <w:numPr>
          <w:ilvl w:val="0"/>
          <w:numId w:val="7"/>
        </w:numPr>
        <w:spacing w:before="0" w:after="60"/>
        <w:ind w:left="1170"/>
        <w:contextualSpacing w:val="0"/>
        <w:rPr>
          <w:lang w:val="en-US"/>
        </w:rPr>
      </w:pPr>
      <w:r w:rsidRPr="005E5A64">
        <w:rPr>
          <w:lang w:val="en-US"/>
        </w:rPr>
        <w:t>Government partners Ministries (MINFOF, MINAS, MINTOUL, MINEPA</w:t>
      </w:r>
      <w:r w:rsidR="00BB4402" w:rsidRPr="005E5A64">
        <w:rPr>
          <w:lang w:val="en-US"/>
        </w:rPr>
        <w:t>T</w:t>
      </w:r>
      <w:r w:rsidR="000B2044" w:rsidRPr="005E5A64">
        <w:rPr>
          <w:lang w:val="en-US"/>
        </w:rPr>
        <w:t>)</w:t>
      </w:r>
    </w:p>
    <w:p w14:paraId="0974CC96" w14:textId="01E51D6D" w:rsidR="00562673" w:rsidRPr="005E5A64" w:rsidRDefault="00562673" w:rsidP="002F3006">
      <w:pPr>
        <w:pStyle w:val="ListParagraph"/>
        <w:numPr>
          <w:ilvl w:val="0"/>
          <w:numId w:val="7"/>
        </w:numPr>
        <w:spacing w:before="0" w:after="60"/>
        <w:ind w:left="1170"/>
        <w:contextualSpacing w:val="0"/>
        <w:rPr>
          <w:lang w:val="en-US"/>
        </w:rPr>
      </w:pPr>
      <w:r w:rsidRPr="005E5A64">
        <w:rPr>
          <w:lang w:val="en-US"/>
        </w:rPr>
        <w:t>Conservat</w:t>
      </w:r>
      <w:r w:rsidR="00570C12" w:rsidRPr="005E5A64">
        <w:rPr>
          <w:lang w:val="en-US"/>
        </w:rPr>
        <w:t xml:space="preserve">ors of supported National Parks (Lobeke, </w:t>
      </w:r>
      <w:r w:rsidR="001C7068" w:rsidRPr="005E5A64">
        <w:rPr>
          <w:lang w:val="en-US"/>
        </w:rPr>
        <w:t>Campo)</w:t>
      </w:r>
    </w:p>
    <w:p w14:paraId="3450EC8F" w14:textId="01259E8C" w:rsidR="000B2044" w:rsidRPr="005E5A64" w:rsidRDefault="000B2044" w:rsidP="002F3006">
      <w:pPr>
        <w:pStyle w:val="ListParagraph"/>
        <w:numPr>
          <w:ilvl w:val="0"/>
          <w:numId w:val="7"/>
        </w:numPr>
        <w:spacing w:before="0" w:after="60"/>
        <w:ind w:left="1170"/>
        <w:contextualSpacing w:val="0"/>
        <w:rPr>
          <w:lang w:val="en-US"/>
        </w:rPr>
      </w:pPr>
      <w:r w:rsidRPr="005E5A64">
        <w:rPr>
          <w:lang w:val="en-US"/>
        </w:rPr>
        <w:t xml:space="preserve">Project field </w:t>
      </w:r>
      <w:r w:rsidR="00CE6322" w:rsidRPr="005E5A64">
        <w:rPr>
          <w:lang w:val="en-US"/>
        </w:rPr>
        <w:t>executing</w:t>
      </w:r>
      <w:r w:rsidRPr="005E5A64">
        <w:rPr>
          <w:lang w:val="en-US"/>
        </w:rPr>
        <w:t xml:space="preserve"> partners</w:t>
      </w:r>
    </w:p>
    <w:p w14:paraId="43CA47DC" w14:textId="6815A6F8" w:rsidR="000B2044" w:rsidRPr="005E5A64" w:rsidRDefault="000B2044" w:rsidP="002F3006">
      <w:pPr>
        <w:pStyle w:val="ListParagraph"/>
        <w:numPr>
          <w:ilvl w:val="0"/>
          <w:numId w:val="7"/>
        </w:numPr>
        <w:spacing w:before="0" w:after="60"/>
        <w:ind w:left="1170"/>
        <w:contextualSpacing w:val="0"/>
        <w:rPr>
          <w:lang w:val="en-US"/>
        </w:rPr>
      </w:pPr>
      <w:r w:rsidRPr="005E5A64">
        <w:rPr>
          <w:lang w:val="en-US"/>
        </w:rPr>
        <w:t>WWF Cameroon</w:t>
      </w:r>
    </w:p>
    <w:p w14:paraId="28476B62" w14:textId="53236AF3" w:rsidR="000B2044" w:rsidRPr="005E5A64" w:rsidRDefault="001B449D" w:rsidP="002F3006">
      <w:pPr>
        <w:pStyle w:val="ListParagraph"/>
        <w:numPr>
          <w:ilvl w:val="0"/>
          <w:numId w:val="7"/>
        </w:numPr>
        <w:spacing w:before="0" w:after="60"/>
        <w:ind w:left="1170"/>
        <w:contextualSpacing w:val="0"/>
        <w:rPr>
          <w:lang w:val="en-US"/>
        </w:rPr>
      </w:pPr>
      <w:r w:rsidRPr="005E5A64">
        <w:rPr>
          <w:lang w:val="en-US"/>
        </w:rPr>
        <w:t>Mayors of Project Landscapes Municipalities</w:t>
      </w:r>
      <w:r w:rsidR="00BB4402" w:rsidRPr="005E5A64">
        <w:rPr>
          <w:lang w:val="en-US"/>
        </w:rPr>
        <w:t xml:space="preserve"> (Campo, Somalomo, Ngoyla, </w:t>
      </w:r>
      <w:r w:rsidR="00562673" w:rsidRPr="005E5A64">
        <w:rPr>
          <w:lang w:val="en-US"/>
        </w:rPr>
        <w:t>Mintom, Lomié, Salapoumbe and Moloudou)</w:t>
      </w:r>
    </w:p>
    <w:p w14:paraId="6B31E0E3" w14:textId="31414764" w:rsidR="001B449D" w:rsidRPr="005E5A64" w:rsidRDefault="008362BE" w:rsidP="002F3006">
      <w:pPr>
        <w:pStyle w:val="ListParagraph"/>
        <w:numPr>
          <w:ilvl w:val="0"/>
          <w:numId w:val="7"/>
        </w:numPr>
        <w:spacing w:before="0" w:after="60"/>
        <w:ind w:left="1170"/>
        <w:contextualSpacing w:val="0"/>
        <w:rPr>
          <w:lang w:val="en-US"/>
        </w:rPr>
      </w:pPr>
      <w:r w:rsidRPr="005E5A64">
        <w:rPr>
          <w:lang w:val="en-US"/>
        </w:rPr>
        <w:t xml:space="preserve">PMU </w:t>
      </w:r>
      <w:r w:rsidR="00BB4402" w:rsidRPr="005E5A64">
        <w:rPr>
          <w:lang w:val="en-US"/>
        </w:rPr>
        <w:t>staff</w:t>
      </w:r>
    </w:p>
    <w:p w14:paraId="55914F7E" w14:textId="08211FC8" w:rsidR="00BB4402" w:rsidRPr="005E5A64" w:rsidRDefault="00BB4402" w:rsidP="002F3006">
      <w:pPr>
        <w:pStyle w:val="ListParagraph"/>
        <w:numPr>
          <w:ilvl w:val="0"/>
          <w:numId w:val="7"/>
        </w:numPr>
        <w:spacing w:before="0" w:after="60"/>
        <w:ind w:left="1170"/>
        <w:contextualSpacing w:val="0"/>
        <w:rPr>
          <w:lang w:val="en-US"/>
        </w:rPr>
      </w:pPr>
      <w:r w:rsidRPr="005E5A64">
        <w:rPr>
          <w:lang w:val="en-US"/>
        </w:rPr>
        <w:t>Members of the national coordination team</w:t>
      </w:r>
    </w:p>
    <w:p w14:paraId="7878D498" w14:textId="72752D32" w:rsidR="001C7068" w:rsidRPr="005E5A64" w:rsidRDefault="001C7068" w:rsidP="002F3006">
      <w:pPr>
        <w:pStyle w:val="ListParagraph"/>
        <w:numPr>
          <w:ilvl w:val="0"/>
          <w:numId w:val="7"/>
        </w:numPr>
        <w:spacing w:before="0" w:after="60"/>
        <w:ind w:left="1170"/>
        <w:contextualSpacing w:val="0"/>
        <w:rPr>
          <w:lang w:val="en-US"/>
        </w:rPr>
      </w:pPr>
      <w:r w:rsidRPr="005E5A64">
        <w:rPr>
          <w:lang w:val="en-US"/>
        </w:rPr>
        <w:t>Members of the project steering committee</w:t>
      </w:r>
    </w:p>
    <w:p w14:paraId="509139E9" w14:textId="77777777" w:rsidR="00F97AD3" w:rsidRPr="005E5A64" w:rsidRDefault="00F97AD3" w:rsidP="006C6CEB">
      <w:pPr>
        <w:pStyle w:val="ListParagraph"/>
        <w:numPr>
          <w:ilvl w:val="0"/>
          <w:numId w:val="2"/>
        </w:numPr>
        <w:spacing w:beforeAutospacing="1" w:after="60"/>
        <w:contextualSpacing w:val="0"/>
        <w:rPr>
          <w:lang w:val="en-US"/>
        </w:rPr>
      </w:pPr>
      <w:r w:rsidRPr="005E5A64">
        <w:rPr>
          <w:lang w:val="en-US"/>
        </w:rPr>
        <w:t>Other comments:</w:t>
      </w:r>
    </w:p>
    <w:p w14:paraId="3656B9AB" w14:textId="77777777" w:rsidR="00412C03" w:rsidRPr="005E5A64" w:rsidRDefault="00412C03" w:rsidP="00412C03">
      <w:pPr>
        <w:rPr>
          <w:lang w:val="en-US"/>
        </w:rPr>
      </w:pPr>
    </w:p>
    <w:p w14:paraId="53128261" w14:textId="77777777" w:rsidR="00F97AD3" w:rsidRPr="005E5A64" w:rsidRDefault="00F97AD3" w:rsidP="00412C03">
      <w:pPr>
        <w:rPr>
          <w:lang w:val="en-US"/>
        </w:rPr>
      </w:pPr>
    </w:p>
    <w:p w14:paraId="62486C05" w14:textId="77777777" w:rsidR="00F97AD3" w:rsidRPr="005E5A64" w:rsidRDefault="00F97AD3" w:rsidP="00412C03">
      <w:pPr>
        <w:rPr>
          <w:lang w:val="en-US"/>
        </w:rPr>
      </w:pPr>
    </w:p>
    <w:p w14:paraId="4101652C" w14:textId="77777777" w:rsidR="00F97AD3" w:rsidRPr="005E5A64" w:rsidRDefault="00F97AD3" w:rsidP="00412C03">
      <w:pPr>
        <w:pStyle w:val="Heading1"/>
        <w:rPr>
          <w:lang w:val="en-US"/>
        </w:rPr>
        <w:sectPr w:rsidR="00F97AD3" w:rsidRPr="005E5A64" w:rsidSect="00F97AD3">
          <w:footerReference w:type="default" r:id="rId12"/>
          <w:pgSz w:w="12240" w:h="15840"/>
          <w:pgMar w:top="1440" w:right="1440" w:bottom="1440" w:left="1440" w:header="720" w:footer="720" w:gutter="0"/>
          <w:cols w:space="720"/>
          <w:docGrid w:linePitch="360"/>
        </w:sectPr>
      </w:pPr>
    </w:p>
    <w:p w14:paraId="25A64BA0" w14:textId="77777777" w:rsidR="00412C03" w:rsidRPr="005E5A64" w:rsidRDefault="00412C03" w:rsidP="00412C03">
      <w:pPr>
        <w:pStyle w:val="Heading1"/>
        <w:rPr>
          <w:lang w:val="en-US"/>
        </w:rPr>
      </w:pPr>
      <w:r w:rsidRPr="005E5A64">
        <w:rPr>
          <w:lang w:val="en-US"/>
        </w:rPr>
        <w:lastRenderedPageBreak/>
        <w:t>Part III. Follow-up Actions to Recommendations</w:t>
      </w:r>
    </w:p>
    <w:tbl>
      <w:tblPr>
        <w:tblW w:w="13803" w:type="dxa"/>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1620"/>
        <w:gridCol w:w="3240"/>
        <w:gridCol w:w="1170"/>
        <w:gridCol w:w="1260"/>
        <w:gridCol w:w="1710"/>
        <w:gridCol w:w="1260"/>
      </w:tblGrid>
      <w:tr w:rsidR="00362FF1" w:rsidRPr="005E5A64" w14:paraId="1803DF6B" w14:textId="77777777" w:rsidTr="005E5A64">
        <w:trPr>
          <w:trHeight w:val="945"/>
        </w:trPr>
        <w:tc>
          <w:tcPr>
            <w:tcW w:w="3543" w:type="dxa"/>
            <w:shd w:val="clear" w:color="auto" w:fill="E0E0E0"/>
            <w:vAlign w:val="bottom"/>
          </w:tcPr>
          <w:p w14:paraId="714EA7E5" w14:textId="77777777" w:rsidR="00412C03" w:rsidRPr="005E5A64" w:rsidRDefault="00412C03" w:rsidP="0022310D">
            <w:pPr>
              <w:jc w:val="center"/>
              <w:rPr>
                <w:rFonts w:ascii="Calibri" w:hAnsi="Calibri" w:cs="Calibri"/>
                <w:b/>
                <w:bCs/>
                <w:lang w:val="en-US"/>
              </w:rPr>
            </w:pPr>
            <w:r w:rsidRPr="005E5A64">
              <w:rPr>
                <w:rFonts w:ascii="Calibri" w:hAnsi="Calibri" w:cs="Calibri"/>
                <w:b/>
                <w:bCs/>
                <w:lang w:val="en-US"/>
              </w:rPr>
              <w:t>Specific Recommendations</w:t>
            </w:r>
          </w:p>
        </w:tc>
        <w:tc>
          <w:tcPr>
            <w:tcW w:w="1620" w:type="dxa"/>
            <w:vAlign w:val="bottom"/>
          </w:tcPr>
          <w:p w14:paraId="318D8789" w14:textId="77777777" w:rsidR="00412C03" w:rsidRPr="005E5A64" w:rsidRDefault="00412C03" w:rsidP="0022310D">
            <w:pPr>
              <w:jc w:val="center"/>
              <w:rPr>
                <w:rFonts w:ascii="Calibri" w:hAnsi="Calibri" w:cs="Calibri"/>
                <w:b/>
                <w:bCs/>
                <w:lang w:val="en-US"/>
              </w:rPr>
            </w:pPr>
            <w:r w:rsidRPr="005E5A64">
              <w:rPr>
                <w:rFonts w:ascii="Calibri" w:hAnsi="Calibri" w:cs="Calibri"/>
                <w:b/>
                <w:bCs/>
                <w:lang w:val="en-US"/>
              </w:rPr>
              <w:t>Response</w:t>
            </w:r>
            <w:r w:rsidR="00F97AD3" w:rsidRPr="005E5A64">
              <w:rPr>
                <w:rFonts w:ascii="Calibri" w:hAnsi="Calibri" w:cs="Calibri"/>
                <w:b/>
                <w:bCs/>
                <w:lang w:val="en-US"/>
              </w:rPr>
              <w:t xml:space="preserve"> and Priority</w:t>
            </w:r>
          </w:p>
        </w:tc>
        <w:tc>
          <w:tcPr>
            <w:tcW w:w="3240" w:type="dxa"/>
            <w:vAlign w:val="bottom"/>
          </w:tcPr>
          <w:p w14:paraId="5BB3A68F" w14:textId="77777777" w:rsidR="00412C03" w:rsidRPr="005E5A64" w:rsidRDefault="00412C03" w:rsidP="0022310D">
            <w:pPr>
              <w:jc w:val="center"/>
              <w:rPr>
                <w:rFonts w:ascii="Calibri" w:hAnsi="Calibri" w:cs="Calibri"/>
                <w:b/>
                <w:bCs/>
                <w:lang w:val="en-US"/>
              </w:rPr>
            </w:pPr>
            <w:r w:rsidRPr="005E5A64">
              <w:rPr>
                <w:rFonts w:ascii="Calibri" w:hAnsi="Calibri" w:cs="Calibri"/>
                <w:b/>
                <w:bCs/>
                <w:lang w:val="en-US"/>
              </w:rPr>
              <w:t>Response Actions</w:t>
            </w:r>
          </w:p>
        </w:tc>
        <w:tc>
          <w:tcPr>
            <w:tcW w:w="1170" w:type="dxa"/>
            <w:vAlign w:val="bottom"/>
          </w:tcPr>
          <w:p w14:paraId="15BEAFE7" w14:textId="77777777" w:rsidR="00412C03" w:rsidRPr="005E5A64" w:rsidRDefault="00412C03" w:rsidP="0022310D">
            <w:pPr>
              <w:jc w:val="center"/>
              <w:rPr>
                <w:rFonts w:ascii="Calibri" w:hAnsi="Calibri" w:cs="Calibri"/>
                <w:b/>
                <w:bCs/>
                <w:lang w:val="en-US"/>
              </w:rPr>
            </w:pPr>
            <w:r w:rsidRPr="005E5A64">
              <w:rPr>
                <w:rFonts w:ascii="Calibri" w:hAnsi="Calibri" w:cs="Calibri"/>
                <w:b/>
                <w:bCs/>
                <w:lang w:val="en-US"/>
              </w:rPr>
              <w:t>Timeframe</w:t>
            </w:r>
          </w:p>
        </w:tc>
        <w:tc>
          <w:tcPr>
            <w:tcW w:w="1260" w:type="dxa"/>
            <w:vAlign w:val="bottom"/>
          </w:tcPr>
          <w:p w14:paraId="27E2258E" w14:textId="77777777" w:rsidR="00412C03" w:rsidRPr="005E5A64" w:rsidRDefault="00412C03" w:rsidP="0022310D">
            <w:pPr>
              <w:jc w:val="center"/>
              <w:rPr>
                <w:rFonts w:ascii="Calibri" w:hAnsi="Calibri" w:cs="Calibri"/>
                <w:b/>
                <w:bCs/>
                <w:lang w:val="en-US"/>
              </w:rPr>
            </w:pPr>
            <w:r w:rsidRPr="005E5A64">
              <w:rPr>
                <w:rFonts w:ascii="Calibri" w:hAnsi="Calibri" w:cs="Calibri"/>
                <w:b/>
                <w:bCs/>
                <w:lang w:val="en-US"/>
              </w:rPr>
              <w:t>Person or Office Responsible</w:t>
            </w:r>
          </w:p>
        </w:tc>
        <w:tc>
          <w:tcPr>
            <w:tcW w:w="1710" w:type="dxa"/>
            <w:vAlign w:val="bottom"/>
          </w:tcPr>
          <w:p w14:paraId="5F9A1693" w14:textId="77777777" w:rsidR="00412C03" w:rsidRPr="005E5A64" w:rsidRDefault="00412C03" w:rsidP="0022310D">
            <w:pPr>
              <w:jc w:val="center"/>
              <w:rPr>
                <w:rFonts w:ascii="Calibri" w:hAnsi="Calibri" w:cs="Calibri"/>
                <w:b/>
                <w:bCs/>
                <w:lang w:val="en-US"/>
              </w:rPr>
            </w:pPr>
            <w:r w:rsidRPr="005E5A64">
              <w:rPr>
                <w:rFonts w:ascii="Calibri" w:hAnsi="Calibri" w:cs="Calibri"/>
                <w:b/>
                <w:bCs/>
                <w:lang w:val="en-US"/>
              </w:rPr>
              <w:t>Tracking Status</w:t>
            </w:r>
          </w:p>
        </w:tc>
        <w:tc>
          <w:tcPr>
            <w:tcW w:w="1260" w:type="dxa"/>
            <w:vAlign w:val="bottom"/>
          </w:tcPr>
          <w:p w14:paraId="3CB4E697" w14:textId="77777777" w:rsidR="00412C03" w:rsidRPr="005E5A64" w:rsidRDefault="00412C03" w:rsidP="0022310D">
            <w:pPr>
              <w:jc w:val="center"/>
              <w:rPr>
                <w:rFonts w:ascii="Calibri" w:hAnsi="Calibri" w:cs="Calibri"/>
                <w:b/>
                <w:bCs/>
                <w:lang w:val="en-US"/>
              </w:rPr>
            </w:pPr>
            <w:r w:rsidRPr="005E5A64">
              <w:rPr>
                <w:rFonts w:ascii="Calibri" w:hAnsi="Calibri" w:cs="Calibri"/>
                <w:b/>
                <w:bCs/>
                <w:lang w:val="en-US"/>
              </w:rPr>
              <w:t>Comments</w:t>
            </w:r>
          </w:p>
        </w:tc>
      </w:tr>
      <w:tr w:rsidR="00362FF1" w:rsidRPr="005E5A64" w14:paraId="438AB1BA" w14:textId="77777777" w:rsidTr="005E5A64">
        <w:trPr>
          <w:trHeight w:val="1785"/>
        </w:trPr>
        <w:tc>
          <w:tcPr>
            <w:tcW w:w="3543" w:type="dxa"/>
            <w:shd w:val="clear" w:color="auto" w:fill="E0E0E0"/>
            <w:vAlign w:val="center"/>
          </w:tcPr>
          <w:p w14:paraId="7B5D1EEC" w14:textId="77777777" w:rsidR="00412C03" w:rsidRPr="005E5A64" w:rsidRDefault="00412C03" w:rsidP="0022310D">
            <w:pPr>
              <w:jc w:val="center"/>
              <w:rPr>
                <w:rFonts w:ascii="Calibri" w:hAnsi="Calibri" w:cs="Calibri"/>
                <w:b/>
                <w:bCs/>
                <w:i/>
                <w:iCs/>
                <w:sz w:val="18"/>
                <w:szCs w:val="18"/>
                <w:lang w:val="en-US"/>
              </w:rPr>
            </w:pPr>
            <w:r w:rsidRPr="005E5A64">
              <w:rPr>
                <w:rFonts w:ascii="Calibri" w:hAnsi="Calibri" w:cs="Calibri"/>
                <w:b/>
                <w:bCs/>
                <w:i/>
                <w:iCs/>
                <w:sz w:val="18"/>
                <w:szCs w:val="18"/>
                <w:lang w:val="en-US"/>
              </w:rPr>
              <w:t>Specific recommendations listed below</w:t>
            </w:r>
          </w:p>
          <w:p w14:paraId="4B99056E" w14:textId="77777777" w:rsidR="00412C03" w:rsidRPr="005E5A64" w:rsidRDefault="00412C03" w:rsidP="0022310D">
            <w:pPr>
              <w:jc w:val="center"/>
              <w:rPr>
                <w:rFonts w:ascii="Calibri" w:hAnsi="Calibri" w:cs="Calibri"/>
                <w:b/>
                <w:bCs/>
                <w:i/>
                <w:iCs/>
                <w:sz w:val="18"/>
                <w:szCs w:val="18"/>
                <w:lang w:val="en-US"/>
              </w:rPr>
            </w:pPr>
          </w:p>
        </w:tc>
        <w:tc>
          <w:tcPr>
            <w:tcW w:w="1620" w:type="dxa"/>
            <w:vAlign w:val="center"/>
          </w:tcPr>
          <w:p w14:paraId="23202260" w14:textId="77777777" w:rsidR="00412C03" w:rsidRPr="005E5A64" w:rsidRDefault="00412C03" w:rsidP="0022310D">
            <w:pPr>
              <w:jc w:val="center"/>
              <w:rPr>
                <w:rFonts w:ascii="Calibri" w:hAnsi="Calibri" w:cs="Calibri"/>
                <w:b/>
                <w:bCs/>
                <w:i/>
                <w:iCs/>
                <w:sz w:val="18"/>
                <w:szCs w:val="18"/>
                <w:lang w:val="en-US"/>
              </w:rPr>
            </w:pPr>
            <w:r w:rsidRPr="005E5A64">
              <w:rPr>
                <w:rFonts w:ascii="Calibri" w:hAnsi="Calibri" w:cs="Calibri"/>
                <w:b/>
                <w:bCs/>
                <w:i/>
                <w:iCs/>
                <w:sz w:val="18"/>
                <w:szCs w:val="18"/>
                <w:lang w:val="en-US"/>
              </w:rPr>
              <w:t>Do you agree/ disagree with the recommendation? What priority would you place on the recommendation (low, medium, high)? Include any specific comments you have.</w:t>
            </w:r>
          </w:p>
        </w:tc>
        <w:tc>
          <w:tcPr>
            <w:tcW w:w="3240" w:type="dxa"/>
            <w:vAlign w:val="center"/>
          </w:tcPr>
          <w:p w14:paraId="6C69F2FB" w14:textId="77777777" w:rsidR="00412C03" w:rsidRPr="005E5A64" w:rsidRDefault="00412C03" w:rsidP="0022310D">
            <w:pPr>
              <w:jc w:val="center"/>
              <w:rPr>
                <w:rFonts w:ascii="Calibri" w:hAnsi="Calibri" w:cs="Calibri"/>
                <w:b/>
                <w:bCs/>
                <w:i/>
                <w:iCs/>
                <w:sz w:val="18"/>
                <w:szCs w:val="18"/>
                <w:lang w:val="en-US"/>
              </w:rPr>
            </w:pPr>
            <w:r w:rsidRPr="005E5A64">
              <w:rPr>
                <w:rFonts w:ascii="Calibri" w:hAnsi="Calibri" w:cs="Calibri"/>
                <w:b/>
                <w:bCs/>
                <w:i/>
                <w:iCs/>
                <w:sz w:val="18"/>
                <w:szCs w:val="18"/>
                <w:lang w:val="en-US"/>
              </w:rPr>
              <w:t>Indicate what actions should be taken in response to the recommendation. Insert new rows if you list multiple actions.</w:t>
            </w:r>
          </w:p>
        </w:tc>
        <w:tc>
          <w:tcPr>
            <w:tcW w:w="1170" w:type="dxa"/>
            <w:vAlign w:val="center"/>
          </w:tcPr>
          <w:p w14:paraId="0955BA4F" w14:textId="77777777" w:rsidR="00412C03" w:rsidRPr="005E5A64" w:rsidRDefault="00412C03" w:rsidP="0022310D">
            <w:pPr>
              <w:jc w:val="center"/>
              <w:rPr>
                <w:rFonts w:ascii="Calibri" w:hAnsi="Calibri" w:cs="Calibri"/>
                <w:b/>
                <w:bCs/>
                <w:i/>
                <w:iCs/>
                <w:sz w:val="18"/>
                <w:szCs w:val="18"/>
                <w:lang w:val="en-US"/>
              </w:rPr>
            </w:pPr>
            <w:r w:rsidRPr="005E5A64">
              <w:rPr>
                <w:rFonts w:ascii="Calibri" w:hAnsi="Calibri" w:cs="Calibri"/>
                <w:b/>
                <w:bCs/>
                <w:i/>
                <w:iCs/>
                <w:sz w:val="18"/>
                <w:szCs w:val="18"/>
                <w:lang w:val="en-US"/>
              </w:rPr>
              <w:t>Indicate the deadline for each action to be completed.</w:t>
            </w:r>
          </w:p>
        </w:tc>
        <w:tc>
          <w:tcPr>
            <w:tcW w:w="1260" w:type="dxa"/>
            <w:vAlign w:val="center"/>
          </w:tcPr>
          <w:p w14:paraId="5B606C7B" w14:textId="77777777" w:rsidR="00412C03" w:rsidRPr="005E5A64" w:rsidRDefault="00412C03" w:rsidP="0022310D">
            <w:pPr>
              <w:jc w:val="center"/>
              <w:rPr>
                <w:rFonts w:ascii="Calibri" w:hAnsi="Calibri" w:cs="Calibri"/>
                <w:b/>
                <w:bCs/>
                <w:i/>
                <w:iCs/>
                <w:sz w:val="18"/>
                <w:szCs w:val="18"/>
                <w:lang w:val="en-US"/>
              </w:rPr>
            </w:pPr>
            <w:r w:rsidRPr="005E5A64">
              <w:rPr>
                <w:rFonts w:ascii="Calibri" w:hAnsi="Calibri" w:cs="Calibri"/>
                <w:b/>
                <w:bCs/>
                <w:i/>
                <w:iCs/>
                <w:sz w:val="18"/>
                <w:szCs w:val="18"/>
                <w:lang w:val="en-US"/>
              </w:rPr>
              <w:t xml:space="preserve">Indicate who must carry out the action. </w:t>
            </w:r>
          </w:p>
        </w:tc>
        <w:tc>
          <w:tcPr>
            <w:tcW w:w="1710" w:type="dxa"/>
            <w:vAlign w:val="center"/>
          </w:tcPr>
          <w:p w14:paraId="55B87CA5" w14:textId="77777777" w:rsidR="00412C03" w:rsidRPr="005E5A64" w:rsidRDefault="00412C03" w:rsidP="0022310D">
            <w:pPr>
              <w:jc w:val="center"/>
              <w:rPr>
                <w:rFonts w:ascii="Calibri" w:hAnsi="Calibri" w:cs="Calibri"/>
                <w:b/>
                <w:bCs/>
                <w:i/>
                <w:iCs/>
                <w:sz w:val="18"/>
                <w:szCs w:val="18"/>
                <w:lang w:val="en-US"/>
              </w:rPr>
            </w:pPr>
            <w:r w:rsidRPr="005E5A64">
              <w:rPr>
                <w:rFonts w:ascii="Calibri" w:hAnsi="Calibri" w:cs="Calibri"/>
                <w:b/>
                <w:bCs/>
                <w:i/>
                <w:iCs/>
                <w:sz w:val="18"/>
                <w:szCs w:val="18"/>
                <w:lang w:val="en-US"/>
              </w:rPr>
              <w:t>Progress on this response should be assessed 1x/year. Indicate below if each action is Complete, Partially Complete or Pending.</w:t>
            </w:r>
          </w:p>
        </w:tc>
        <w:tc>
          <w:tcPr>
            <w:tcW w:w="1260" w:type="dxa"/>
            <w:vAlign w:val="center"/>
          </w:tcPr>
          <w:p w14:paraId="1C5DD901" w14:textId="77777777" w:rsidR="00412C03" w:rsidRPr="005E5A64" w:rsidRDefault="00412C03" w:rsidP="0022310D">
            <w:pPr>
              <w:jc w:val="center"/>
              <w:rPr>
                <w:rFonts w:ascii="Calibri" w:hAnsi="Calibri" w:cs="Calibri"/>
                <w:b/>
                <w:bCs/>
                <w:i/>
                <w:iCs/>
                <w:sz w:val="18"/>
                <w:szCs w:val="18"/>
                <w:lang w:val="en-US"/>
              </w:rPr>
            </w:pPr>
            <w:r w:rsidRPr="005E5A64">
              <w:rPr>
                <w:rFonts w:ascii="Calibri" w:hAnsi="Calibri" w:cs="Calibri"/>
                <w:b/>
                <w:bCs/>
                <w:i/>
                <w:iCs/>
                <w:sz w:val="18"/>
                <w:szCs w:val="18"/>
                <w:lang w:val="en-US"/>
              </w:rPr>
              <w:t>Provide any comments related to the status of each action.</w:t>
            </w:r>
          </w:p>
        </w:tc>
      </w:tr>
      <w:tr w:rsidR="00362FF1" w:rsidRPr="005E5A64" w14:paraId="16EF43A2" w14:textId="77777777" w:rsidTr="005E5A64">
        <w:trPr>
          <w:trHeight w:val="375"/>
        </w:trPr>
        <w:tc>
          <w:tcPr>
            <w:tcW w:w="3543" w:type="dxa"/>
            <w:shd w:val="clear" w:color="auto" w:fill="E0E0E0"/>
          </w:tcPr>
          <w:p w14:paraId="3CA2BA55" w14:textId="77777777" w:rsidR="00090636" w:rsidRPr="005E5A64" w:rsidRDefault="00954339">
            <w:pPr>
              <w:rPr>
                <w:lang w:val="en-US"/>
              </w:rPr>
            </w:pPr>
            <w:r w:rsidRPr="005E5A64">
              <w:rPr>
                <w:lang w:val="en-US"/>
              </w:rPr>
              <w:t>Improve TOC-M&amp;E Alignment: In the TOC narrative for each component, clearly reference associated activities, outputs, and outcomes (e.g., using numbering from the M&amp;E plan). This would improve coherence between planning and evaluation tools and help ensure all outcomes – such as Outcome 2.3 – are captured.</w:t>
            </w:r>
          </w:p>
        </w:tc>
        <w:tc>
          <w:tcPr>
            <w:tcW w:w="1620" w:type="dxa"/>
          </w:tcPr>
          <w:p w14:paraId="49D33083" w14:textId="77777777" w:rsidR="00090636" w:rsidRPr="005E5A64" w:rsidRDefault="00954339">
            <w:pPr>
              <w:rPr>
                <w:lang w:val="en-US"/>
              </w:rPr>
            </w:pPr>
            <w:r w:rsidRPr="005E5A64">
              <w:rPr>
                <w:lang w:val="en-US"/>
              </w:rPr>
              <w:t>Agree – High</w:t>
            </w:r>
          </w:p>
        </w:tc>
        <w:tc>
          <w:tcPr>
            <w:tcW w:w="3240" w:type="dxa"/>
          </w:tcPr>
          <w:p w14:paraId="45F8DF11" w14:textId="77777777" w:rsidR="00090636" w:rsidRPr="005E5A64" w:rsidRDefault="00954339">
            <w:pPr>
              <w:rPr>
                <w:lang w:val="en-US"/>
              </w:rPr>
            </w:pPr>
            <w:r w:rsidRPr="005E5A64">
              <w:rPr>
                <w:lang w:val="en-US"/>
              </w:rPr>
              <w:t>Update TOC/Results Framework and M&amp;E Plan to reflect the recommendation; adjust indicators/means of verification; integrate into AWPs and reporting.</w:t>
            </w:r>
          </w:p>
        </w:tc>
        <w:tc>
          <w:tcPr>
            <w:tcW w:w="1170" w:type="dxa"/>
          </w:tcPr>
          <w:p w14:paraId="779261F8" w14:textId="0D2D92FA" w:rsidR="00090636" w:rsidRPr="005E5A64" w:rsidRDefault="00954339">
            <w:pPr>
              <w:rPr>
                <w:lang w:val="en-US"/>
              </w:rPr>
            </w:pPr>
            <w:r w:rsidRPr="005E5A64">
              <w:rPr>
                <w:lang w:val="en-US"/>
              </w:rPr>
              <w:t>0–</w:t>
            </w:r>
            <w:r w:rsidR="37A6604D" w:rsidRPr="005E5A64">
              <w:rPr>
                <w:lang w:val="en-US"/>
              </w:rPr>
              <w:t>4</w:t>
            </w:r>
            <w:r w:rsidRPr="005E5A64">
              <w:rPr>
                <w:lang w:val="en-US"/>
              </w:rPr>
              <w:t xml:space="preserve"> months</w:t>
            </w:r>
          </w:p>
        </w:tc>
        <w:tc>
          <w:tcPr>
            <w:tcW w:w="1260" w:type="dxa"/>
          </w:tcPr>
          <w:p w14:paraId="45C55C48" w14:textId="77777777" w:rsidR="00090636" w:rsidRPr="005E5A64" w:rsidRDefault="00954339">
            <w:pPr>
              <w:rPr>
                <w:lang w:val="en-US"/>
              </w:rPr>
            </w:pPr>
            <w:r w:rsidRPr="005E5A64">
              <w:rPr>
                <w:lang w:val="en-US"/>
              </w:rPr>
              <w:t>PMU (M&amp;E Lead) / WWF-Cameroon, with WWF-US support</w:t>
            </w:r>
          </w:p>
        </w:tc>
        <w:tc>
          <w:tcPr>
            <w:tcW w:w="1710" w:type="dxa"/>
          </w:tcPr>
          <w:p w14:paraId="3F72134B" w14:textId="77777777" w:rsidR="00090636" w:rsidRPr="005E5A64" w:rsidRDefault="00954339">
            <w:pPr>
              <w:rPr>
                <w:lang w:val="en-US"/>
              </w:rPr>
            </w:pPr>
            <w:r w:rsidRPr="005E5A64">
              <w:rPr>
                <w:lang w:val="en-US"/>
              </w:rPr>
              <w:t>Not started</w:t>
            </w:r>
          </w:p>
        </w:tc>
        <w:tc>
          <w:tcPr>
            <w:tcW w:w="1260" w:type="dxa"/>
          </w:tcPr>
          <w:p w14:paraId="165AF59F" w14:textId="03044850" w:rsidR="00090636" w:rsidRPr="005E5A64" w:rsidRDefault="00954339">
            <w:pPr>
              <w:rPr>
                <w:lang w:val="en-US"/>
              </w:rPr>
            </w:pPr>
            <w:r w:rsidRPr="005E5A64">
              <w:rPr>
                <w:lang w:val="en-US"/>
              </w:rPr>
              <w:t>Source: MTR report p.</w:t>
            </w:r>
            <w:r w:rsidR="00626AF7" w:rsidRPr="005E5A64">
              <w:rPr>
                <w:lang w:val="en-US"/>
              </w:rPr>
              <w:t>29</w:t>
            </w:r>
          </w:p>
        </w:tc>
      </w:tr>
      <w:tr w:rsidR="00362FF1" w:rsidRPr="005E5A64" w14:paraId="4DDBEF00" w14:textId="77777777" w:rsidTr="005E5A64">
        <w:trPr>
          <w:trHeight w:val="375"/>
        </w:trPr>
        <w:tc>
          <w:tcPr>
            <w:tcW w:w="3543" w:type="dxa"/>
            <w:shd w:val="clear" w:color="auto" w:fill="E0E0E0"/>
          </w:tcPr>
          <w:p w14:paraId="3A8D9247" w14:textId="77777777" w:rsidR="00090636" w:rsidRPr="005E5A64" w:rsidRDefault="00954339">
            <w:pPr>
              <w:rPr>
                <w:lang w:val="en-US"/>
              </w:rPr>
            </w:pPr>
            <w:r w:rsidRPr="005E5A64">
              <w:rPr>
                <w:lang w:val="en-US"/>
              </w:rPr>
              <w:t>Adopt Results Chains: To enhance clarity and functionality, it is recommended that the Project – and future initiatives – support the TOC description with a Results Chain.</w:t>
            </w:r>
          </w:p>
        </w:tc>
        <w:tc>
          <w:tcPr>
            <w:tcW w:w="1620" w:type="dxa"/>
          </w:tcPr>
          <w:p w14:paraId="64318C80" w14:textId="5656D9F5" w:rsidR="00090636" w:rsidRPr="005E5A64" w:rsidRDefault="00954339">
            <w:pPr>
              <w:rPr>
                <w:lang w:val="en-US"/>
              </w:rPr>
            </w:pPr>
            <w:r w:rsidRPr="005E5A64">
              <w:rPr>
                <w:lang w:val="en-US"/>
              </w:rPr>
              <w:t xml:space="preserve">Agree – </w:t>
            </w:r>
            <w:r w:rsidR="00626AF7" w:rsidRPr="005E5A64">
              <w:rPr>
                <w:lang w:val="en-US"/>
              </w:rPr>
              <w:t>Medium</w:t>
            </w:r>
          </w:p>
        </w:tc>
        <w:tc>
          <w:tcPr>
            <w:tcW w:w="3240" w:type="dxa"/>
          </w:tcPr>
          <w:p w14:paraId="5BE7FB1E" w14:textId="77777777" w:rsidR="00090636" w:rsidRPr="005E5A64" w:rsidRDefault="00954339">
            <w:pPr>
              <w:rPr>
                <w:lang w:val="en-US"/>
              </w:rPr>
            </w:pPr>
            <w:r w:rsidRPr="005E5A64">
              <w:rPr>
                <w:lang w:val="en-US"/>
              </w:rPr>
              <w:t>Update TOC/Results Framework and M&amp;E Plan to reflect the recommendation; adjust indicators/means of verification; integrate into AWPs and reporting.</w:t>
            </w:r>
          </w:p>
        </w:tc>
        <w:tc>
          <w:tcPr>
            <w:tcW w:w="1170" w:type="dxa"/>
          </w:tcPr>
          <w:p w14:paraId="6D9987F6" w14:textId="5CF4675B" w:rsidR="00090636" w:rsidRPr="005E5A64" w:rsidRDefault="00954339">
            <w:pPr>
              <w:rPr>
                <w:lang w:val="en-US"/>
              </w:rPr>
            </w:pPr>
            <w:r w:rsidRPr="005E5A64">
              <w:rPr>
                <w:lang w:val="en-US"/>
              </w:rPr>
              <w:t>0–</w:t>
            </w:r>
            <w:r w:rsidR="0A7ACDE2" w:rsidRPr="005E5A64">
              <w:rPr>
                <w:lang w:val="en-US"/>
              </w:rPr>
              <w:t>4</w:t>
            </w:r>
            <w:r w:rsidRPr="005E5A64">
              <w:rPr>
                <w:lang w:val="en-US"/>
              </w:rPr>
              <w:t xml:space="preserve"> months</w:t>
            </w:r>
          </w:p>
        </w:tc>
        <w:tc>
          <w:tcPr>
            <w:tcW w:w="1260" w:type="dxa"/>
          </w:tcPr>
          <w:p w14:paraId="3601CEF2" w14:textId="77777777" w:rsidR="00090636" w:rsidRPr="005E5A64" w:rsidRDefault="00954339">
            <w:pPr>
              <w:rPr>
                <w:lang w:val="en-US"/>
              </w:rPr>
            </w:pPr>
            <w:r w:rsidRPr="005E5A64">
              <w:rPr>
                <w:lang w:val="en-US"/>
              </w:rPr>
              <w:t xml:space="preserve">PMU (M&amp;E Lead) / WWF-Cameroon, </w:t>
            </w:r>
            <w:r w:rsidRPr="005E5A64">
              <w:rPr>
                <w:lang w:val="en-US"/>
              </w:rPr>
              <w:lastRenderedPageBreak/>
              <w:t>with WWF-US support</w:t>
            </w:r>
          </w:p>
        </w:tc>
        <w:tc>
          <w:tcPr>
            <w:tcW w:w="1710" w:type="dxa"/>
          </w:tcPr>
          <w:p w14:paraId="7E6CE703" w14:textId="77777777" w:rsidR="00090636" w:rsidRPr="005E5A64" w:rsidRDefault="00954339">
            <w:pPr>
              <w:rPr>
                <w:lang w:val="en-US"/>
              </w:rPr>
            </w:pPr>
            <w:r w:rsidRPr="005E5A64">
              <w:rPr>
                <w:lang w:val="en-US"/>
              </w:rPr>
              <w:lastRenderedPageBreak/>
              <w:t>Not started</w:t>
            </w:r>
          </w:p>
        </w:tc>
        <w:tc>
          <w:tcPr>
            <w:tcW w:w="1260" w:type="dxa"/>
          </w:tcPr>
          <w:p w14:paraId="32E75AC6" w14:textId="35710281" w:rsidR="00090636" w:rsidRPr="005E5A64" w:rsidRDefault="00954339">
            <w:pPr>
              <w:rPr>
                <w:lang w:val="en-US"/>
              </w:rPr>
            </w:pPr>
            <w:r w:rsidRPr="005E5A64">
              <w:rPr>
                <w:lang w:val="en-US"/>
              </w:rPr>
              <w:t>Source: MTR report p.30</w:t>
            </w:r>
          </w:p>
        </w:tc>
      </w:tr>
      <w:tr w:rsidR="00362FF1" w:rsidRPr="005E5A64" w14:paraId="2F2A3248" w14:textId="77777777" w:rsidTr="005E5A64">
        <w:trPr>
          <w:trHeight w:val="485"/>
        </w:trPr>
        <w:tc>
          <w:tcPr>
            <w:tcW w:w="3543" w:type="dxa"/>
            <w:shd w:val="clear" w:color="auto" w:fill="E0E0E0"/>
          </w:tcPr>
          <w:p w14:paraId="70921AFE" w14:textId="77777777" w:rsidR="00090636" w:rsidRPr="005E5A64" w:rsidRDefault="00954339">
            <w:pPr>
              <w:rPr>
                <w:lang w:val="en-US"/>
              </w:rPr>
            </w:pPr>
            <w:r w:rsidRPr="005E5A64">
              <w:rPr>
                <w:lang w:val="en-US"/>
              </w:rPr>
              <w:t>Revisit the strategic approach: For each component, revisit the strategic approach to ensure that activities are adequately tailored and resourced to achieve outputs, and that assumptions are clearly linked to outcomes and impacts, monitored, practical and feasible.</w:t>
            </w:r>
          </w:p>
        </w:tc>
        <w:tc>
          <w:tcPr>
            <w:tcW w:w="1620" w:type="dxa"/>
          </w:tcPr>
          <w:p w14:paraId="302283E7" w14:textId="12057666" w:rsidR="00090636" w:rsidRPr="005E5A64" w:rsidRDefault="00954339">
            <w:pPr>
              <w:rPr>
                <w:lang w:val="en-US"/>
              </w:rPr>
            </w:pPr>
            <w:r w:rsidRPr="005E5A64">
              <w:rPr>
                <w:lang w:val="en-US"/>
              </w:rPr>
              <w:t>Agree – Medium</w:t>
            </w:r>
          </w:p>
        </w:tc>
        <w:tc>
          <w:tcPr>
            <w:tcW w:w="3240" w:type="dxa"/>
          </w:tcPr>
          <w:p w14:paraId="372AF1B0" w14:textId="272DFF80" w:rsidR="00090636" w:rsidRPr="005E5A64" w:rsidRDefault="27EC290D">
            <w:pPr>
              <w:rPr>
                <w:lang w:val="en-US"/>
              </w:rPr>
            </w:pPr>
            <w:r w:rsidRPr="005E5A64">
              <w:rPr>
                <w:lang w:val="en-US"/>
              </w:rPr>
              <w:t>Convene</w:t>
            </w:r>
            <w:r w:rsidR="7F6B473D" w:rsidRPr="005E5A64">
              <w:rPr>
                <w:lang w:val="en-US"/>
              </w:rPr>
              <w:t xml:space="preserve"> a working session to revisit the strategic approach</w:t>
            </w:r>
            <w:r w:rsidR="4D48A4CB" w:rsidRPr="005E5A64">
              <w:rPr>
                <w:lang w:val="en-US"/>
              </w:rPr>
              <w:t xml:space="preserve"> and</w:t>
            </w:r>
            <w:r w:rsidR="7F6B473D" w:rsidRPr="005E5A64">
              <w:rPr>
                <w:lang w:val="en-US"/>
              </w:rPr>
              <w:t xml:space="preserve"> ensure its full </w:t>
            </w:r>
            <w:r w:rsidR="01CA35C9" w:rsidRPr="005E5A64">
              <w:rPr>
                <w:lang w:val="en-US"/>
              </w:rPr>
              <w:t>alignment</w:t>
            </w:r>
            <w:r w:rsidR="7A59E75D" w:rsidRPr="005E5A64">
              <w:rPr>
                <w:lang w:val="en-US"/>
              </w:rPr>
              <w:t xml:space="preserve"> with outcomes and </w:t>
            </w:r>
            <w:r w:rsidR="766CD411" w:rsidRPr="005E5A64">
              <w:rPr>
                <w:lang w:val="en-US"/>
              </w:rPr>
              <w:t>expected impacts</w:t>
            </w:r>
          </w:p>
        </w:tc>
        <w:tc>
          <w:tcPr>
            <w:tcW w:w="1170" w:type="dxa"/>
          </w:tcPr>
          <w:p w14:paraId="0586AC55" w14:textId="124D9F87" w:rsidR="00090636" w:rsidRPr="005E5A64" w:rsidRDefault="00954339">
            <w:pPr>
              <w:rPr>
                <w:lang w:val="en-US"/>
              </w:rPr>
            </w:pPr>
            <w:r w:rsidRPr="005E5A64">
              <w:rPr>
                <w:lang w:val="en-US"/>
              </w:rPr>
              <w:t>0–6 months</w:t>
            </w:r>
          </w:p>
        </w:tc>
        <w:tc>
          <w:tcPr>
            <w:tcW w:w="1260" w:type="dxa"/>
          </w:tcPr>
          <w:p w14:paraId="1A8DDF9F" w14:textId="2AAFAB7E" w:rsidR="00090636" w:rsidRPr="005E5A64" w:rsidRDefault="00954339">
            <w:pPr>
              <w:rPr>
                <w:lang w:val="en-US"/>
              </w:rPr>
            </w:pPr>
            <w:r w:rsidRPr="005E5A64">
              <w:rPr>
                <w:lang w:val="en-US"/>
              </w:rPr>
              <w:t xml:space="preserve">PMU </w:t>
            </w:r>
          </w:p>
        </w:tc>
        <w:tc>
          <w:tcPr>
            <w:tcW w:w="1710" w:type="dxa"/>
          </w:tcPr>
          <w:p w14:paraId="4FC886B7" w14:textId="77777777" w:rsidR="00090636" w:rsidRPr="005E5A64" w:rsidRDefault="00954339">
            <w:pPr>
              <w:rPr>
                <w:lang w:val="en-US"/>
              </w:rPr>
            </w:pPr>
            <w:r w:rsidRPr="005E5A64">
              <w:rPr>
                <w:lang w:val="en-US"/>
              </w:rPr>
              <w:t>Not started</w:t>
            </w:r>
          </w:p>
        </w:tc>
        <w:tc>
          <w:tcPr>
            <w:tcW w:w="1260" w:type="dxa"/>
          </w:tcPr>
          <w:p w14:paraId="5AE4FDE9" w14:textId="3052BA05" w:rsidR="00090636" w:rsidRPr="005E5A64" w:rsidRDefault="00954339">
            <w:pPr>
              <w:rPr>
                <w:lang w:val="en-US"/>
              </w:rPr>
            </w:pPr>
            <w:r w:rsidRPr="005E5A64">
              <w:rPr>
                <w:lang w:val="en-US"/>
              </w:rPr>
              <w:t>Source: MTR report p.</w:t>
            </w:r>
            <w:r w:rsidR="004E485C" w:rsidRPr="005E5A64">
              <w:rPr>
                <w:lang w:val="en-US"/>
              </w:rPr>
              <w:t>30</w:t>
            </w:r>
          </w:p>
        </w:tc>
      </w:tr>
      <w:tr w:rsidR="00362FF1" w:rsidRPr="005E5A64" w14:paraId="24B42E1F" w14:textId="77777777" w:rsidTr="005E5A64">
        <w:trPr>
          <w:trHeight w:val="795"/>
        </w:trPr>
        <w:tc>
          <w:tcPr>
            <w:tcW w:w="3543" w:type="dxa"/>
            <w:shd w:val="clear" w:color="auto" w:fill="E0E0E0"/>
          </w:tcPr>
          <w:p w14:paraId="1DEDAEE9" w14:textId="77777777" w:rsidR="00090636" w:rsidRPr="005E5A64" w:rsidRDefault="00954339">
            <w:pPr>
              <w:rPr>
                <w:lang w:val="en-US"/>
              </w:rPr>
            </w:pPr>
            <w:r w:rsidRPr="005E5A64">
              <w:rPr>
                <w:lang w:val="en-US"/>
              </w:rPr>
              <w:t>Pathway to Scale: For any follow-on project, greater strategic emphasis should be placed on identifying pathways to scale, including sustainability, replication potential, and catalytic partnerships.</w:t>
            </w:r>
          </w:p>
        </w:tc>
        <w:tc>
          <w:tcPr>
            <w:tcW w:w="1620" w:type="dxa"/>
          </w:tcPr>
          <w:p w14:paraId="425BDD43" w14:textId="77777777" w:rsidR="00090636" w:rsidRPr="005E5A64" w:rsidRDefault="00954339">
            <w:pPr>
              <w:rPr>
                <w:lang w:val="en-US"/>
              </w:rPr>
            </w:pPr>
            <w:r w:rsidRPr="005E5A64">
              <w:rPr>
                <w:lang w:val="en-US"/>
              </w:rPr>
              <w:t>Agree – High</w:t>
            </w:r>
          </w:p>
        </w:tc>
        <w:tc>
          <w:tcPr>
            <w:tcW w:w="3240" w:type="dxa"/>
          </w:tcPr>
          <w:p w14:paraId="59442B28" w14:textId="70B722F6" w:rsidR="00090636" w:rsidRPr="005E5A64" w:rsidRDefault="48E26CC7" w:rsidP="56B8E66F">
            <w:pPr>
              <w:rPr>
                <w:lang w:val="en-US"/>
              </w:rPr>
            </w:pPr>
            <w:r w:rsidRPr="005E5A64">
              <w:rPr>
                <w:rFonts w:ascii="Calibri" w:eastAsia="Calibri" w:hAnsi="Calibri" w:cs="Calibri"/>
                <w:lang w:val="en-US"/>
              </w:rPr>
              <w:t xml:space="preserve"> Revise the monitoring guideline for the implementation of project activities or groups of activities, to ensure that it takes into account the criteria of scaling up, sustainability, replication potential, and the development of catalytic partnerships.</w:t>
            </w:r>
          </w:p>
        </w:tc>
        <w:tc>
          <w:tcPr>
            <w:tcW w:w="1170" w:type="dxa"/>
          </w:tcPr>
          <w:p w14:paraId="273872E0" w14:textId="3CC52CB5" w:rsidR="00090636" w:rsidRPr="005E5A64" w:rsidRDefault="00954339">
            <w:pPr>
              <w:rPr>
                <w:lang w:val="en-US"/>
              </w:rPr>
            </w:pPr>
            <w:r w:rsidRPr="005E5A64">
              <w:rPr>
                <w:lang w:val="en-US"/>
              </w:rPr>
              <w:t>0–</w:t>
            </w:r>
            <w:r w:rsidR="4E96FE7A" w:rsidRPr="005E5A64">
              <w:rPr>
                <w:lang w:val="en-US"/>
              </w:rPr>
              <w:t>3</w:t>
            </w:r>
            <w:r w:rsidRPr="005E5A64">
              <w:rPr>
                <w:lang w:val="en-US"/>
              </w:rPr>
              <w:t xml:space="preserve"> months</w:t>
            </w:r>
          </w:p>
        </w:tc>
        <w:tc>
          <w:tcPr>
            <w:tcW w:w="1260" w:type="dxa"/>
          </w:tcPr>
          <w:p w14:paraId="3B9BD0F2" w14:textId="7350E09C" w:rsidR="00090636" w:rsidRPr="005E5A64" w:rsidRDefault="00954339">
            <w:pPr>
              <w:rPr>
                <w:lang w:val="en-US"/>
              </w:rPr>
            </w:pPr>
            <w:r w:rsidRPr="005E5A64">
              <w:rPr>
                <w:lang w:val="en-US"/>
              </w:rPr>
              <w:t>PMU /  WWF-Cameroon</w:t>
            </w:r>
          </w:p>
        </w:tc>
        <w:tc>
          <w:tcPr>
            <w:tcW w:w="1710" w:type="dxa"/>
          </w:tcPr>
          <w:p w14:paraId="63AB9806" w14:textId="77777777" w:rsidR="00090636" w:rsidRPr="005E5A64" w:rsidRDefault="00954339">
            <w:pPr>
              <w:rPr>
                <w:lang w:val="en-US"/>
              </w:rPr>
            </w:pPr>
            <w:r w:rsidRPr="005E5A64">
              <w:rPr>
                <w:lang w:val="en-US"/>
              </w:rPr>
              <w:t>Not started</w:t>
            </w:r>
          </w:p>
        </w:tc>
        <w:tc>
          <w:tcPr>
            <w:tcW w:w="1260" w:type="dxa"/>
          </w:tcPr>
          <w:p w14:paraId="48F3FC4A" w14:textId="00C5BE1B" w:rsidR="00090636" w:rsidRPr="005E5A64" w:rsidRDefault="00954339">
            <w:pPr>
              <w:rPr>
                <w:lang w:val="en-US"/>
              </w:rPr>
            </w:pPr>
            <w:r w:rsidRPr="005E5A64">
              <w:rPr>
                <w:lang w:val="en-US"/>
              </w:rPr>
              <w:t>Source: MTR report p.</w:t>
            </w:r>
            <w:r w:rsidR="004E485C" w:rsidRPr="005E5A64">
              <w:rPr>
                <w:lang w:val="en-US"/>
              </w:rPr>
              <w:t>30</w:t>
            </w:r>
          </w:p>
        </w:tc>
      </w:tr>
      <w:tr w:rsidR="00362FF1" w:rsidRPr="005E5A64" w14:paraId="7F2340C0" w14:textId="77777777" w:rsidTr="005E5A64">
        <w:trPr>
          <w:trHeight w:val="795"/>
        </w:trPr>
        <w:tc>
          <w:tcPr>
            <w:tcW w:w="3543" w:type="dxa"/>
            <w:shd w:val="clear" w:color="auto" w:fill="E0E0E0"/>
          </w:tcPr>
          <w:p w14:paraId="5322821E" w14:textId="77777777" w:rsidR="00090636" w:rsidRPr="005E5A64" w:rsidRDefault="00954339">
            <w:pPr>
              <w:rPr>
                <w:lang w:val="en-US"/>
              </w:rPr>
            </w:pPr>
            <w:r w:rsidRPr="005E5A64">
              <w:rPr>
                <w:lang w:val="en-US"/>
              </w:rPr>
              <w:t>Assess hygiene: Assess hygiene conditions for NTFP processing and identify any risks or mitigation measures to ensure product quality and safety.</w:t>
            </w:r>
          </w:p>
        </w:tc>
        <w:tc>
          <w:tcPr>
            <w:tcW w:w="1620" w:type="dxa"/>
          </w:tcPr>
          <w:p w14:paraId="6DE68D91" w14:textId="77777777" w:rsidR="00090636" w:rsidRPr="005E5A64" w:rsidRDefault="00954339">
            <w:pPr>
              <w:rPr>
                <w:lang w:val="en-US"/>
              </w:rPr>
            </w:pPr>
            <w:r w:rsidRPr="005E5A64">
              <w:rPr>
                <w:lang w:val="en-US"/>
              </w:rPr>
              <w:t>Agree – Medium</w:t>
            </w:r>
          </w:p>
        </w:tc>
        <w:tc>
          <w:tcPr>
            <w:tcW w:w="3240" w:type="dxa"/>
          </w:tcPr>
          <w:p w14:paraId="40D1D741" w14:textId="3D1AC7FB" w:rsidR="00090636" w:rsidRPr="005E5A64" w:rsidRDefault="00954339" w:rsidP="56B8E66F">
            <w:pPr>
              <w:rPr>
                <w:lang w:val="en-US"/>
              </w:rPr>
            </w:pPr>
            <w:r w:rsidRPr="005E5A64">
              <w:rPr>
                <w:lang w:val="en-US"/>
              </w:rPr>
              <w:t>Conduct targeted technical assessment and adjust</w:t>
            </w:r>
            <w:r w:rsidR="5804F5BF" w:rsidRPr="005E5A64">
              <w:rPr>
                <w:lang w:val="en-US"/>
              </w:rPr>
              <w:t xml:space="preserve"> </w:t>
            </w:r>
            <w:r w:rsidRPr="005E5A64">
              <w:rPr>
                <w:lang w:val="en-US"/>
              </w:rPr>
              <w:t>support packages</w:t>
            </w:r>
            <w:r w:rsidR="106340E9" w:rsidRPr="005E5A64">
              <w:rPr>
                <w:lang w:val="en-US"/>
              </w:rPr>
              <w:t xml:space="preserve"> if any</w:t>
            </w:r>
            <w:r w:rsidRPr="005E5A64">
              <w:rPr>
                <w:lang w:val="en-US"/>
              </w:rPr>
              <w:t>; strengthen quality control/market linkages; monitor outcomes and scale what works.</w:t>
            </w:r>
          </w:p>
        </w:tc>
        <w:tc>
          <w:tcPr>
            <w:tcW w:w="1170" w:type="dxa"/>
          </w:tcPr>
          <w:p w14:paraId="4D3BC1E3" w14:textId="77777777" w:rsidR="00090636" w:rsidRPr="005E5A64" w:rsidRDefault="00954339">
            <w:pPr>
              <w:rPr>
                <w:lang w:val="en-US"/>
              </w:rPr>
            </w:pPr>
            <w:r w:rsidRPr="005E5A64">
              <w:rPr>
                <w:lang w:val="en-US"/>
              </w:rPr>
              <w:t>3–12 months</w:t>
            </w:r>
          </w:p>
        </w:tc>
        <w:tc>
          <w:tcPr>
            <w:tcW w:w="1260" w:type="dxa"/>
          </w:tcPr>
          <w:p w14:paraId="088A032D" w14:textId="77777777" w:rsidR="00090636" w:rsidRPr="005E5A64" w:rsidRDefault="00954339">
            <w:pPr>
              <w:rPr>
                <w:lang w:val="en-US"/>
              </w:rPr>
            </w:pPr>
            <w:r w:rsidRPr="005E5A64">
              <w:rPr>
                <w:lang w:val="en-US"/>
              </w:rPr>
              <w:t>Executing Partners (livelihood leads) / PMU</w:t>
            </w:r>
          </w:p>
        </w:tc>
        <w:tc>
          <w:tcPr>
            <w:tcW w:w="1710" w:type="dxa"/>
          </w:tcPr>
          <w:p w14:paraId="31A8836E" w14:textId="33DE47B8" w:rsidR="00090636" w:rsidRPr="005E5A64" w:rsidRDefault="49652EA1">
            <w:pPr>
              <w:rPr>
                <w:lang w:val="en-US"/>
              </w:rPr>
            </w:pPr>
            <w:r w:rsidRPr="005E5A64">
              <w:rPr>
                <w:lang w:val="en-US"/>
              </w:rPr>
              <w:t xml:space="preserve"> </w:t>
            </w:r>
            <w:r w:rsidR="00927CE8" w:rsidRPr="005E5A64">
              <w:rPr>
                <w:lang w:val="en-US"/>
              </w:rPr>
              <w:t>O</w:t>
            </w:r>
            <w:r w:rsidRPr="005E5A64">
              <w:rPr>
                <w:lang w:val="en-US"/>
              </w:rPr>
              <w:t>ngoing</w:t>
            </w:r>
          </w:p>
        </w:tc>
        <w:tc>
          <w:tcPr>
            <w:tcW w:w="1260" w:type="dxa"/>
          </w:tcPr>
          <w:p w14:paraId="28C6E1A3" w14:textId="71723189" w:rsidR="00090636" w:rsidRPr="005E5A64" w:rsidRDefault="00954339">
            <w:pPr>
              <w:rPr>
                <w:lang w:val="en-US"/>
              </w:rPr>
            </w:pPr>
            <w:r w:rsidRPr="005E5A64">
              <w:rPr>
                <w:lang w:val="en-US"/>
              </w:rPr>
              <w:t>Source: MTR report p.</w:t>
            </w:r>
            <w:r w:rsidR="004E485C" w:rsidRPr="005E5A64">
              <w:rPr>
                <w:lang w:val="en-US"/>
              </w:rPr>
              <w:t>31</w:t>
            </w:r>
          </w:p>
        </w:tc>
      </w:tr>
      <w:tr w:rsidR="00362FF1" w:rsidRPr="005E5A64" w14:paraId="431FEFC1" w14:textId="77777777" w:rsidTr="005E5A64">
        <w:trPr>
          <w:trHeight w:val="795"/>
        </w:trPr>
        <w:tc>
          <w:tcPr>
            <w:tcW w:w="3543" w:type="dxa"/>
            <w:shd w:val="clear" w:color="auto" w:fill="E0E0E0"/>
          </w:tcPr>
          <w:p w14:paraId="70CAF969" w14:textId="77777777" w:rsidR="00090636" w:rsidRPr="005E5A64" w:rsidRDefault="00954339">
            <w:pPr>
              <w:rPr>
                <w:lang w:val="en-US"/>
              </w:rPr>
            </w:pPr>
            <w:r w:rsidRPr="005E5A64">
              <w:rPr>
                <w:lang w:val="en-US"/>
              </w:rPr>
              <w:t xml:space="preserve">Barriers to land tenure: Evaluate the relevance of official identification in accessing land tenure processes and explore whether the Project can </w:t>
            </w:r>
            <w:r w:rsidRPr="005E5A64">
              <w:rPr>
                <w:lang w:val="en-US"/>
              </w:rPr>
              <w:lastRenderedPageBreak/>
              <w:t>facilitate linkages with national initiatives to reduce related barriers.</w:t>
            </w:r>
          </w:p>
        </w:tc>
        <w:tc>
          <w:tcPr>
            <w:tcW w:w="1620" w:type="dxa"/>
          </w:tcPr>
          <w:p w14:paraId="35CF311F" w14:textId="44E350DA" w:rsidR="00090636" w:rsidRPr="005E5A64" w:rsidRDefault="00954339">
            <w:pPr>
              <w:rPr>
                <w:lang w:val="en-US"/>
              </w:rPr>
            </w:pPr>
            <w:r w:rsidRPr="005E5A64">
              <w:rPr>
                <w:lang w:val="en-US"/>
              </w:rPr>
              <w:lastRenderedPageBreak/>
              <w:t xml:space="preserve">Agree – </w:t>
            </w:r>
            <w:r w:rsidR="07A9A204" w:rsidRPr="005E5A64">
              <w:rPr>
                <w:lang w:val="en-US"/>
              </w:rPr>
              <w:t>Low</w:t>
            </w:r>
          </w:p>
        </w:tc>
        <w:tc>
          <w:tcPr>
            <w:tcW w:w="3240" w:type="dxa"/>
          </w:tcPr>
          <w:p w14:paraId="689C5564" w14:textId="5FA18D3D" w:rsidR="00090636" w:rsidRPr="005E5A64" w:rsidRDefault="00954339">
            <w:pPr>
              <w:rPr>
                <w:lang w:val="en-US"/>
              </w:rPr>
            </w:pPr>
            <w:r w:rsidRPr="005E5A64">
              <w:rPr>
                <w:lang w:val="en-US"/>
              </w:rPr>
              <w:t xml:space="preserve">Conduct targeted technical assessment and </w:t>
            </w:r>
            <w:r w:rsidR="4F70A4AC" w:rsidRPr="005E5A64">
              <w:rPr>
                <w:lang w:val="en-US"/>
              </w:rPr>
              <w:t xml:space="preserve">if possible, facilitate linkages with national initiatives to </w:t>
            </w:r>
            <w:r w:rsidR="49733421" w:rsidRPr="005E5A64">
              <w:rPr>
                <w:lang w:val="en-US"/>
              </w:rPr>
              <w:t>address</w:t>
            </w:r>
            <w:r w:rsidR="4F70A4AC" w:rsidRPr="005E5A64">
              <w:rPr>
                <w:lang w:val="en-US"/>
              </w:rPr>
              <w:t xml:space="preserve"> any barriers not directly funded by the project</w:t>
            </w:r>
            <w:r w:rsidRPr="005E5A64">
              <w:rPr>
                <w:lang w:val="en-US"/>
              </w:rPr>
              <w:t>.</w:t>
            </w:r>
          </w:p>
        </w:tc>
        <w:tc>
          <w:tcPr>
            <w:tcW w:w="1170" w:type="dxa"/>
          </w:tcPr>
          <w:p w14:paraId="5084C314" w14:textId="77777777" w:rsidR="00090636" w:rsidRPr="005E5A64" w:rsidRDefault="00954339">
            <w:pPr>
              <w:rPr>
                <w:lang w:val="en-US"/>
              </w:rPr>
            </w:pPr>
            <w:r w:rsidRPr="005E5A64">
              <w:rPr>
                <w:lang w:val="en-US"/>
              </w:rPr>
              <w:t>3–12 months</w:t>
            </w:r>
          </w:p>
        </w:tc>
        <w:tc>
          <w:tcPr>
            <w:tcW w:w="1260" w:type="dxa"/>
          </w:tcPr>
          <w:p w14:paraId="103CC9BC" w14:textId="77777777" w:rsidR="00090636" w:rsidRPr="005E5A64" w:rsidRDefault="00954339">
            <w:pPr>
              <w:rPr>
                <w:lang w:val="en-US"/>
              </w:rPr>
            </w:pPr>
            <w:r w:rsidRPr="005E5A64">
              <w:rPr>
                <w:lang w:val="en-US"/>
              </w:rPr>
              <w:t>Executing Partners (livelihood leads) / PMU</w:t>
            </w:r>
          </w:p>
        </w:tc>
        <w:tc>
          <w:tcPr>
            <w:tcW w:w="1710" w:type="dxa"/>
          </w:tcPr>
          <w:p w14:paraId="0713E141" w14:textId="53B45964" w:rsidR="00090636" w:rsidRPr="005E5A64" w:rsidRDefault="37AAB0E4">
            <w:pPr>
              <w:rPr>
                <w:lang w:val="en-US"/>
              </w:rPr>
            </w:pPr>
            <w:r w:rsidRPr="005E5A64">
              <w:rPr>
                <w:lang w:val="en-US"/>
              </w:rPr>
              <w:t xml:space="preserve"> Ongoing</w:t>
            </w:r>
          </w:p>
        </w:tc>
        <w:tc>
          <w:tcPr>
            <w:tcW w:w="1260" w:type="dxa"/>
          </w:tcPr>
          <w:p w14:paraId="20B537AF" w14:textId="48D63150" w:rsidR="00090636" w:rsidRPr="005E5A64" w:rsidRDefault="00954339">
            <w:pPr>
              <w:rPr>
                <w:lang w:val="en-US"/>
              </w:rPr>
            </w:pPr>
            <w:r w:rsidRPr="005E5A64">
              <w:rPr>
                <w:lang w:val="en-US"/>
              </w:rPr>
              <w:t>Source: MTR report p.</w:t>
            </w:r>
            <w:r w:rsidR="004E485C" w:rsidRPr="005E5A64">
              <w:rPr>
                <w:lang w:val="en-US"/>
              </w:rPr>
              <w:t>31</w:t>
            </w:r>
          </w:p>
        </w:tc>
      </w:tr>
      <w:tr w:rsidR="00362FF1" w:rsidRPr="005E5A64" w14:paraId="5043CB0F" w14:textId="77777777" w:rsidTr="005E5A64">
        <w:trPr>
          <w:trHeight w:val="795"/>
        </w:trPr>
        <w:tc>
          <w:tcPr>
            <w:tcW w:w="3543" w:type="dxa"/>
            <w:shd w:val="clear" w:color="auto" w:fill="E0E0E0"/>
          </w:tcPr>
          <w:p w14:paraId="6325E979" w14:textId="77777777" w:rsidR="00090636" w:rsidRPr="005E5A64" w:rsidRDefault="00954339">
            <w:pPr>
              <w:rPr>
                <w:lang w:val="en-US"/>
              </w:rPr>
            </w:pPr>
            <w:r w:rsidRPr="005E5A64">
              <w:rPr>
                <w:lang w:val="en-US"/>
              </w:rPr>
              <w:t>Strengthen Coordination among Executing Partners: Strengthen inter-partner coordination through more frequent exchanges and clearer communication channels to ensure coherence and compound benefits across project components and geographies.</w:t>
            </w:r>
          </w:p>
        </w:tc>
        <w:tc>
          <w:tcPr>
            <w:tcW w:w="1620" w:type="dxa"/>
          </w:tcPr>
          <w:p w14:paraId="407AA9F0" w14:textId="77777777" w:rsidR="00090636" w:rsidRPr="005E5A64" w:rsidRDefault="00954339">
            <w:pPr>
              <w:rPr>
                <w:lang w:val="en-US"/>
              </w:rPr>
            </w:pPr>
            <w:r w:rsidRPr="005E5A64">
              <w:rPr>
                <w:lang w:val="en-US"/>
              </w:rPr>
              <w:t>Agree – High</w:t>
            </w:r>
          </w:p>
        </w:tc>
        <w:tc>
          <w:tcPr>
            <w:tcW w:w="3240" w:type="dxa"/>
          </w:tcPr>
          <w:p w14:paraId="3CD63401" w14:textId="3AF85C11" w:rsidR="00090636" w:rsidRPr="005E5A64" w:rsidRDefault="004E485C">
            <w:pPr>
              <w:rPr>
                <w:lang w:val="en-US"/>
              </w:rPr>
            </w:pPr>
            <w:r w:rsidRPr="005E5A64">
              <w:rPr>
                <w:lang w:val="en-US"/>
              </w:rPr>
              <w:t>Organize</w:t>
            </w:r>
            <w:r w:rsidR="189F4EBD" w:rsidRPr="005E5A64">
              <w:rPr>
                <w:lang w:val="en-US"/>
              </w:rPr>
              <w:t xml:space="preserve"> executing partners meeting</w:t>
            </w:r>
            <w:r w:rsidR="00954339" w:rsidRPr="005E5A64">
              <w:rPr>
                <w:lang w:val="en-US"/>
              </w:rPr>
              <w:t>.</w:t>
            </w:r>
          </w:p>
        </w:tc>
        <w:tc>
          <w:tcPr>
            <w:tcW w:w="1170" w:type="dxa"/>
          </w:tcPr>
          <w:p w14:paraId="0095DFB6" w14:textId="61A0813D" w:rsidR="00090636" w:rsidRPr="005E5A64" w:rsidRDefault="00954339">
            <w:pPr>
              <w:rPr>
                <w:lang w:val="en-US"/>
              </w:rPr>
            </w:pPr>
            <w:r w:rsidRPr="005E5A64">
              <w:rPr>
                <w:lang w:val="en-US"/>
              </w:rPr>
              <w:t>0–</w:t>
            </w:r>
            <w:r w:rsidR="100C1C3F" w:rsidRPr="005E5A64">
              <w:rPr>
                <w:lang w:val="en-US"/>
              </w:rPr>
              <w:t xml:space="preserve"> </w:t>
            </w:r>
            <w:r w:rsidRPr="005E5A64">
              <w:rPr>
                <w:lang w:val="en-US"/>
              </w:rPr>
              <w:t>6 months</w:t>
            </w:r>
          </w:p>
        </w:tc>
        <w:tc>
          <w:tcPr>
            <w:tcW w:w="1260" w:type="dxa"/>
          </w:tcPr>
          <w:p w14:paraId="10B3F853" w14:textId="77777777" w:rsidR="00090636" w:rsidRPr="005E5A64" w:rsidRDefault="00954339">
            <w:pPr>
              <w:rPr>
                <w:lang w:val="en-US"/>
              </w:rPr>
            </w:pPr>
            <w:r w:rsidRPr="005E5A64">
              <w:rPr>
                <w:lang w:val="en-US"/>
              </w:rPr>
              <w:t>PMU / Project Steering Committee / WWF-Cameroon</w:t>
            </w:r>
          </w:p>
        </w:tc>
        <w:tc>
          <w:tcPr>
            <w:tcW w:w="1710" w:type="dxa"/>
          </w:tcPr>
          <w:p w14:paraId="634A4C43" w14:textId="77777777" w:rsidR="00090636" w:rsidRPr="005E5A64" w:rsidRDefault="00954339">
            <w:pPr>
              <w:rPr>
                <w:lang w:val="en-US"/>
              </w:rPr>
            </w:pPr>
            <w:r w:rsidRPr="005E5A64">
              <w:rPr>
                <w:lang w:val="en-US"/>
              </w:rPr>
              <w:t>Not started</w:t>
            </w:r>
          </w:p>
        </w:tc>
        <w:tc>
          <w:tcPr>
            <w:tcW w:w="1260" w:type="dxa"/>
          </w:tcPr>
          <w:p w14:paraId="345C8FF4" w14:textId="64F0D610" w:rsidR="00090636" w:rsidRPr="005E5A64" w:rsidRDefault="00954339">
            <w:pPr>
              <w:rPr>
                <w:lang w:val="en-US"/>
              </w:rPr>
            </w:pPr>
            <w:r w:rsidRPr="005E5A64">
              <w:rPr>
                <w:lang w:val="en-US"/>
              </w:rPr>
              <w:t>Source: MTR report p.</w:t>
            </w:r>
            <w:r w:rsidR="004E485C" w:rsidRPr="005E5A64">
              <w:rPr>
                <w:lang w:val="en-US"/>
              </w:rPr>
              <w:t>32</w:t>
            </w:r>
          </w:p>
        </w:tc>
      </w:tr>
      <w:tr w:rsidR="00362FF1" w:rsidRPr="005E5A64" w14:paraId="35395762" w14:textId="77777777" w:rsidTr="005E5A64">
        <w:trPr>
          <w:trHeight w:val="795"/>
        </w:trPr>
        <w:tc>
          <w:tcPr>
            <w:tcW w:w="3543" w:type="dxa"/>
            <w:shd w:val="clear" w:color="auto" w:fill="E0E0E0"/>
          </w:tcPr>
          <w:p w14:paraId="5E0B4B1F" w14:textId="77777777" w:rsidR="00090636" w:rsidRPr="005E5A64" w:rsidRDefault="00954339">
            <w:pPr>
              <w:rPr>
                <w:lang w:val="en-US"/>
              </w:rPr>
            </w:pPr>
            <w:r w:rsidRPr="005E5A64">
              <w:rPr>
                <w:lang w:val="en-US"/>
              </w:rPr>
              <w:t>Advance collaboration: Further operationalize collaboration with complementary initiatives – both GEF and non-GEF – through formal coordination platforms, shared reporting where appropriate, and joint learning exercises. Opportunities for knowledge sharing should be actively pursued to enhance effectiveness and sustainability.</w:t>
            </w:r>
          </w:p>
        </w:tc>
        <w:tc>
          <w:tcPr>
            <w:tcW w:w="1620" w:type="dxa"/>
          </w:tcPr>
          <w:p w14:paraId="724DC90A" w14:textId="06510526" w:rsidR="00090636" w:rsidRPr="005E5A64" w:rsidRDefault="00954339">
            <w:pPr>
              <w:rPr>
                <w:lang w:val="en-US"/>
              </w:rPr>
            </w:pPr>
            <w:r w:rsidRPr="005E5A64">
              <w:rPr>
                <w:lang w:val="en-US"/>
              </w:rPr>
              <w:t xml:space="preserve">Agree – </w:t>
            </w:r>
            <w:r w:rsidR="35528FA1" w:rsidRPr="005E5A64">
              <w:rPr>
                <w:lang w:val="en-US"/>
              </w:rPr>
              <w:t>Medium</w:t>
            </w:r>
          </w:p>
        </w:tc>
        <w:tc>
          <w:tcPr>
            <w:tcW w:w="3240" w:type="dxa"/>
          </w:tcPr>
          <w:p w14:paraId="57D70ADF" w14:textId="6D3F3468" w:rsidR="00090636" w:rsidRPr="005E5A64" w:rsidRDefault="14BFD939" w:rsidP="56B8E66F">
            <w:pPr>
              <w:rPr>
                <w:lang w:val="en-US"/>
              </w:rPr>
            </w:pPr>
            <w:r w:rsidRPr="005E5A64">
              <w:rPr>
                <w:rFonts w:ascii="Calibri" w:eastAsia="Calibri" w:hAnsi="Calibri" w:cs="Calibri"/>
                <w:lang w:val="en-US"/>
              </w:rPr>
              <w:t xml:space="preserve"> Stakeholder platforms exist across the different landscapes, and the Project supports the holding of sessions for two platforms (around Lobeke and Campo Ma’an), while participating in all sessions of these platforms. Each annual session of these platforms will place emphasis on information sharing, lessons learned, and project documentation, as well as on planning to foster synergies and complementarity</w:t>
            </w:r>
            <w:r w:rsidR="1E6F4522" w:rsidRPr="005E5A64">
              <w:rPr>
                <w:rFonts w:ascii="Calibri" w:eastAsia="Calibri" w:hAnsi="Calibri" w:cs="Calibri"/>
                <w:lang w:val="en-US"/>
              </w:rPr>
              <w:t xml:space="preserve">. </w:t>
            </w:r>
          </w:p>
          <w:p w14:paraId="2D266A3D" w14:textId="0A1BD23D" w:rsidR="00090636" w:rsidRPr="005E5A64" w:rsidRDefault="00090636" w:rsidP="56B8E66F">
            <w:pPr>
              <w:rPr>
                <w:lang w:val="en-US"/>
              </w:rPr>
            </w:pPr>
          </w:p>
        </w:tc>
        <w:tc>
          <w:tcPr>
            <w:tcW w:w="1170" w:type="dxa"/>
          </w:tcPr>
          <w:p w14:paraId="35C66553" w14:textId="2CCA5D10" w:rsidR="00090636" w:rsidRPr="005E5A64" w:rsidRDefault="342B48BD">
            <w:pPr>
              <w:rPr>
                <w:lang w:val="en-US"/>
              </w:rPr>
            </w:pPr>
            <w:r w:rsidRPr="005E5A64">
              <w:rPr>
                <w:lang w:val="en-US"/>
              </w:rPr>
              <w:t>12</w:t>
            </w:r>
            <w:r w:rsidR="00954339" w:rsidRPr="005E5A64">
              <w:rPr>
                <w:lang w:val="en-US"/>
              </w:rPr>
              <w:t xml:space="preserve"> months</w:t>
            </w:r>
          </w:p>
        </w:tc>
        <w:tc>
          <w:tcPr>
            <w:tcW w:w="1260" w:type="dxa"/>
          </w:tcPr>
          <w:p w14:paraId="1729FFB7" w14:textId="6A60FC36" w:rsidR="00090636" w:rsidRPr="005E5A64" w:rsidRDefault="00954339">
            <w:pPr>
              <w:rPr>
                <w:lang w:val="en-US"/>
              </w:rPr>
            </w:pPr>
            <w:r w:rsidRPr="005E5A64">
              <w:rPr>
                <w:lang w:val="en-US"/>
              </w:rPr>
              <w:t xml:space="preserve">PMU (M&amp;E Lead) </w:t>
            </w:r>
          </w:p>
        </w:tc>
        <w:tc>
          <w:tcPr>
            <w:tcW w:w="1710" w:type="dxa"/>
          </w:tcPr>
          <w:p w14:paraId="4143CBCC" w14:textId="25B895CF" w:rsidR="00090636" w:rsidRPr="005E5A64" w:rsidRDefault="491F9464">
            <w:pPr>
              <w:rPr>
                <w:lang w:val="en-US"/>
              </w:rPr>
            </w:pPr>
            <w:r w:rsidRPr="005E5A64">
              <w:rPr>
                <w:lang w:val="en-US"/>
              </w:rPr>
              <w:t>Ongoing</w:t>
            </w:r>
          </w:p>
        </w:tc>
        <w:tc>
          <w:tcPr>
            <w:tcW w:w="1260" w:type="dxa"/>
          </w:tcPr>
          <w:p w14:paraId="60EE336A" w14:textId="77777777" w:rsidR="00090636" w:rsidRPr="005E5A64" w:rsidRDefault="00954339">
            <w:pPr>
              <w:rPr>
                <w:lang w:val="en-US"/>
              </w:rPr>
            </w:pPr>
            <w:r w:rsidRPr="005E5A64">
              <w:rPr>
                <w:lang w:val="en-US"/>
              </w:rPr>
              <w:t>Source: MTR report p.34</w:t>
            </w:r>
          </w:p>
        </w:tc>
      </w:tr>
      <w:tr w:rsidR="00731459" w:rsidRPr="005E5A64" w14:paraId="6476B2B9" w14:textId="77777777" w:rsidTr="005E5A64">
        <w:trPr>
          <w:trHeight w:val="300"/>
        </w:trPr>
        <w:tc>
          <w:tcPr>
            <w:tcW w:w="3543" w:type="dxa"/>
          </w:tcPr>
          <w:p w14:paraId="4B206A30" w14:textId="77777777" w:rsidR="00731459" w:rsidRPr="005E5A64" w:rsidRDefault="00731459" w:rsidP="0060408C">
            <w:pPr>
              <w:rPr>
                <w:lang w:val="en-US"/>
              </w:rPr>
            </w:pPr>
            <w:r w:rsidRPr="005E5A64">
              <w:rPr>
                <w:lang w:val="en-US"/>
              </w:rPr>
              <w:t xml:space="preserve">Reallocate funds to Component 5: It is recommended that the Project revisit the scope and funding of Component 5 activities, with a view to reallocating resources from other components where feasible. This will help ensure the </w:t>
            </w:r>
            <w:r w:rsidRPr="005E5A64">
              <w:rPr>
                <w:lang w:val="en-US"/>
              </w:rPr>
              <w:lastRenderedPageBreak/>
              <w:t>continuation of core functions such as monitoring, partner capacity building, and KM throughout the life of the Project.</w:t>
            </w:r>
          </w:p>
        </w:tc>
        <w:tc>
          <w:tcPr>
            <w:tcW w:w="1620" w:type="dxa"/>
          </w:tcPr>
          <w:p w14:paraId="359681D0" w14:textId="77777777" w:rsidR="00731459" w:rsidRPr="005E5A64" w:rsidRDefault="00731459" w:rsidP="0060408C">
            <w:pPr>
              <w:rPr>
                <w:lang w:val="en-US"/>
              </w:rPr>
            </w:pPr>
            <w:r w:rsidRPr="005E5A64">
              <w:rPr>
                <w:lang w:val="en-US"/>
              </w:rPr>
              <w:lastRenderedPageBreak/>
              <w:t>Agree – High</w:t>
            </w:r>
          </w:p>
        </w:tc>
        <w:tc>
          <w:tcPr>
            <w:tcW w:w="3240" w:type="dxa"/>
          </w:tcPr>
          <w:p w14:paraId="69FEE240" w14:textId="77777777" w:rsidR="00731459" w:rsidRPr="005E5A64" w:rsidRDefault="00731459" w:rsidP="0060408C">
            <w:pPr>
              <w:rPr>
                <w:lang w:val="en-US"/>
              </w:rPr>
            </w:pPr>
            <w:r w:rsidRPr="005E5A64">
              <w:rPr>
                <w:lang w:val="en-US"/>
              </w:rPr>
              <w:t>Revise the project budget to reduce funds from components 1 to 4, where feasible, and reallocate them to component 5.</w:t>
            </w:r>
          </w:p>
        </w:tc>
        <w:tc>
          <w:tcPr>
            <w:tcW w:w="1170" w:type="dxa"/>
          </w:tcPr>
          <w:p w14:paraId="723A9B59" w14:textId="77777777" w:rsidR="00731459" w:rsidRPr="005E5A64" w:rsidRDefault="00731459" w:rsidP="0060408C">
            <w:pPr>
              <w:rPr>
                <w:lang w:val="en-US"/>
              </w:rPr>
            </w:pPr>
            <w:r w:rsidRPr="005E5A64">
              <w:rPr>
                <w:lang w:val="en-US"/>
              </w:rPr>
              <w:t>0–3 months</w:t>
            </w:r>
          </w:p>
        </w:tc>
        <w:tc>
          <w:tcPr>
            <w:tcW w:w="1260" w:type="dxa"/>
          </w:tcPr>
          <w:p w14:paraId="4D6686F7" w14:textId="77777777" w:rsidR="00731459" w:rsidRPr="005E5A64" w:rsidRDefault="00731459" w:rsidP="0060408C">
            <w:pPr>
              <w:rPr>
                <w:lang w:val="en-US"/>
              </w:rPr>
            </w:pPr>
            <w:r w:rsidRPr="005E5A64">
              <w:rPr>
                <w:lang w:val="en-US"/>
              </w:rPr>
              <w:t>PMU (FM) / WWF-Cameroon, with WWF-US support</w:t>
            </w:r>
          </w:p>
        </w:tc>
        <w:tc>
          <w:tcPr>
            <w:tcW w:w="1710" w:type="dxa"/>
          </w:tcPr>
          <w:p w14:paraId="71547F47" w14:textId="77777777" w:rsidR="00731459" w:rsidRPr="005E5A64" w:rsidRDefault="00731459" w:rsidP="0060408C">
            <w:pPr>
              <w:rPr>
                <w:lang w:val="en-US"/>
              </w:rPr>
            </w:pPr>
            <w:r w:rsidRPr="005E5A64">
              <w:rPr>
                <w:lang w:val="en-US"/>
              </w:rPr>
              <w:t xml:space="preserve"> Completed</w:t>
            </w:r>
          </w:p>
        </w:tc>
        <w:tc>
          <w:tcPr>
            <w:tcW w:w="1260" w:type="dxa"/>
          </w:tcPr>
          <w:p w14:paraId="51A3C6EB" w14:textId="0297EC8B" w:rsidR="00731459" w:rsidRPr="005E5A64" w:rsidRDefault="00731459" w:rsidP="0060408C">
            <w:pPr>
              <w:rPr>
                <w:lang w:val="en-US"/>
              </w:rPr>
            </w:pPr>
            <w:r w:rsidRPr="005E5A64">
              <w:rPr>
                <w:lang w:val="en-US"/>
              </w:rPr>
              <w:t>Source: MTR report p.36</w:t>
            </w:r>
          </w:p>
        </w:tc>
      </w:tr>
      <w:tr w:rsidR="00731459" w:rsidRPr="005E5A64" w14:paraId="266EDF37" w14:textId="77777777" w:rsidTr="005E5A64">
        <w:trPr>
          <w:trHeight w:val="300"/>
        </w:trPr>
        <w:tc>
          <w:tcPr>
            <w:tcW w:w="3543" w:type="dxa"/>
          </w:tcPr>
          <w:p w14:paraId="0888ADF5" w14:textId="77777777" w:rsidR="00731459" w:rsidRPr="005E5A64" w:rsidRDefault="00731459" w:rsidP="0060408C">
            <w:pPr>
              <w:rPr>
                <w:lang w:val="en-US"/>
              </w:rPr>
            </w:pPr>
            <w:r w:rsidRPr="005E5A64">
              <w:rPr>
                <w:lang w:val="en-US"/>
              </w:rPr>
              <w:t>GEF Project to better fund M&amp;E activities: It is recommended that in the future GEF projects allot substantially more financial resources toward both management of the Project as well as toward activities and components which include M&amp;E, KM, and stakeholder engagement.</w:t>
            </w:r>
          </w:p>
        </w:tc>
        <w:tc>
          <w:tcPr>
            <w:tcW w:w="1620" w:type="dxa"/>
          </w:tcPr>
          <w:p w14:paraId="7E8648CC" w14:textId="77777777" w:rsidR="00731459" w:rsidRPr="005E5A64" w:rsidRDefault="00731459" w:rsidP="0060408C">
            <w:pPr>
              <w:rPr>
                <w:lang w:val="en-US"/>
              </w:rPr>
            </w:pPr>
            <w:r w:rsidRPr="005E5A64">
              <w:rPr>
                <w:lang w:val="en-US"/>
              </w:rPr>
              <w:t>Agree – High</w:t>
            </w:r>
          </w:p>
        </w:tc>
        <w:tc>
          <w:tcPr>
            <w:tcW w:w="3240" w:type="dxa"/>
          </w:tcPr>
          <w:p w14:paraId="00A3AE2D" w14:textId="77777777" w:rsidR="00731459" w:rsidRPr="005E5A64" w:rsidRDefault="00731459" w:rsidP="0060408C">
            <w:pPr>
              <w:rPr>
                <w:lang w:val="en-US"/>
              </w:rPr>
            </w:pPr>
          </w:p>
          <w:p w14:paraId="225DB5C3" w14:textId="77777777" w:rsidR="00731459" w:rsidRPr="005E5A64" w:rsidRDefault="00731459" w:rsidP="0060408C">
            <w:pPr>
              <w:rPr>
                <w:lang w:val="en-US"/>
              </w:rPr>
            </w:pPr>
            <w:r w:rsidRPr="005E5A64">
              <w:rPr>
                <w:lang w:val="en-US"/>
              </w:rPr>
              <w:t>Engage discussion with the GEF Secretariat to update its policy in order to allocate more percentage of project funding to PMC and M&amp;E</w:t>
            </w:r>
          </w:p>
        </w:tc>
        <w:tc>
          <w:tcPr>
            <w:tcW w:w="1170" w:type="dxa"/>
          </w:tcPr>
          <w:p w14:paraId="0012C346" w14:textId="77777777" w:rsidR="00731459" w:rsidRPr="005E5A64" w:rsidRDefault="00731459" w:rsidP="0060408C">
            <w:pPr>
              <w:rPr>
                <w:lang w:val="en-US"/>
              </w:rPr>
            </w:pPr>
            <w:r w:rsidRPr="005E5A64">
              <w:rPr>
                <w:lang w:val="en-US"/>
              </w:rPr>
              <w:t>0–6 months</w:t>
            </w:r>
          </w:p>
        </w:tc>
        <w:tc>
          <w:tcPr>
            <w:tcW w:w="1260" w:type="dxa"/>
          </w:tcPr>
          <w:p w14:paraId="6ADA13B4" w14:textId="77777777" w:rsidR="00731459" w:rsidRPr="005E5A64" w:rsidRDefault="00731459" w:rsidP="0060408C">
            <w:pPr>
              <w:rPr>
                <w:lang w:val="en-US"/>
              </w:rPr>
            </w:pPr>
            <w:r w:rsidRPr="005E5A64">
              <w:rPr>
                <w:lang w:val="en-US"/>
              </w:rPr>
              <w:t xml:space="preserve"> WWF GEF Agency</w:t>
            </w:r>
          </w:p>
        </w:tc>
        <w:tc>
          <w:tcPr>
            <w:tcW w:w="1710" w:type="dxa"/>
          </w:tcPr>
          <w:p w14:paraId="4B32DC96" w14:textId="77777777" w:rsidR="00731459" w:rsidRPr="005E5A64" w:rsidRDefault="00731459" w:rsidP="0060408C">
            <w:pPr>
              <w:rPr>
                <w:lang w:val="en-US"/>
              </w:rPr>
            </w:pPr>
            <w:r w:rsidRPr="005E5A64">
              <w:rPr>
                <w:lang w:val="en-US"/>
              </w:rPr>
              <w:t>Not started</w:t>
            </w:r>
          </w:p>
        </w:tc>
        <w:tc>
          <w:tcPr>
            <w:tcW w:w="1260" w:type="dxa"/>
          </w:tcPr>
          <w:p w14:paraId="79453D7B" w14:textId="581A1EAF" w:rsidR="00731459" w:rsidRPr="005E5A64" w:rsidRDefault="00731459" w:rsidP="0060408C">
            <w:pPr>
              <w:rPr>
                <w:lang w:val="en-US"/>
              </w:rPr>
            </w:pPr>
            <w:r w:rsidRPr="005E5A64">
              <w:rPr>
                <w:lang w:val="en-US"/>
              </w:rPr>
              <w:t>Source: MTR report p.3</w:t>
            </w:r>
            <w:r w:rsidR="000561DF" w:rsidRPr="005E5A64">
              <w:rPr>
                <w:lang w:val="en-US"/>
              </w:rPr>
              <w:t>6</w:t>
            </w:r>
          </w:p>
        </w:tc>
      </w:tr>
      <w:tr w:rsidR="00362FF1" w:rsidRPr="005E5A64" w14:paraId="748D3E7A" w14:textId="77777777" w:rsidTr="005E5A64">
        <w:trPr>
          <w:trHeight w:val="300"/>
        </w:trPr>
        <w:tc>
          <w:tcPr>
            <w:tcW w:w="3543" w:type="dxa"/>
          </w:tcPr>
          <w:p w14:paraId="2D374F56" w14:textId="77777777" w:rsidR="00090636" w:rsidRPr="005E5A64" w:rsidRDefault="00954339">
            <w:pPr>
              <w:rPr>
                <w:lang w:val="en-US"/>
              </w:rPr>
            </w:pPr>
            <w:r w:rsidRPr="005E5A64">
              <w:rPr>
                <w:lang w:val="en-US"/>
              </w:rPr>
              <w:t>Complete co-financing reporting: It is recommended that the “Remarks” column in the Co-financing Summary Reports be systematically completed to provide context for any missing or delayed co-financing contributions. This could include explanations for why certain contributions have not yet been reported and any planned follow-up actions.</w:t>
            </w:r>
          </w:p>
        </w:tc>
        <w:tc>
          <w:tcPr>
            <w:tcW w:w="1620" w:type="dxa"/>
          </w:tcPr>
          <w:p w14:paraId="3DEB6A50" w14:textId="77777777" w:rsidR="00090636" w:rsidRPr="005E5A64" w:rsidRDefault="00954339">
            <w:pPr>
              <w:rPr>
                <w:lang w:val="en-US"/>
              </w:rPr>
            </w:pPr>
            <w:r w:rsidRPr="005E5A64">
              <w:rPr>
                <w:lang w:val="en-US"/>
              </w:rPr>
              <w:t>Agree – High</w:t>
            </w:r>
          </w:p>
        </w:tc>
        <w:tc>
          <w:tcPr>
            <w:tcW w:w="3240" w:type="dxa"/>
          </w:tcPr>
          <w:p w14:paraId="0B5A5143" w14:textId="275C3D84" w:rsidR="00090636" w:rsidRPr="005E5A64" w:rsidRDefault="683B8582" w:rsidP="00F40B40">
            <w:pPr>
              <w:rPr>
                <w:lang w:val="en-US"/>
              </w:rPr>
            </w:pPr>
            <w:r w:rsidRPr="005E5A64">
              <w:rPr>
                <w:lang w:val="en-US"/>
              </w:rPr>
              <w:t>Systematically remind partners about their co</w:t>
            </w:r>
            <w:r w:rsidRPr="005E5A64">
              <w:rPr>
                <w:rFonts w:ascii="Cambria Math" w:hAnsi="Cambria Math" w:cs="Cambria Math"/>
                <w:lang w:val="en-US"/>
              </w:rPr>
              <w:t>‑</w:t>
            </w:r>
            <w:r w:rsidRPr="005E5A64">
              <w:rPr>
                <w:lang w:val="en-US"/>
              </w:rPr>
              <w:t>financing reports and complete the summary table, including comments and observations in a separate column</w:t>
            </w:r>
          </w:p>
        </w:tc>
        <w:tc>
          <w:tcPr>
            <w:tcW w:w="1170" w:type="dxa"/>
          </w:tcPr>
          <w:p w14:paraId="22EC34C8" w14:textId="29A2F6EA" w:rsidR="00090636" w:rsidRPr="005E5A64" w:rsidRDefault="385D0E10">
            <w:pPr>
              <w:rPr>
                <w:lang w:val="en-US"/>
              </w:rPr>
            </w:pPr>
            <w:r w:rsidRPr="005E5A64">
              <w:rPr>
                <w:lang w:val="en-US"/>
              </w:rPr>
              <w:t>12</w:t>
            </w:r>
            <w:r w:rsidR="00954339" w:rsidRPr="005E5A64">
              <w:rPr>
                <w:lang w:val="en-US"/>
              </w:rPr>
              <w:t xml:space="preserve"> months</w:t>
            </w:r>
          </w:p>
        </w:tc>
        <w:tc>
          <w:tcPr>
            <w:tcW w:w="1260" w:type="dxa"/>
          </w:tcPr>
          <w:p w14:paraId="5AB1B465" w14:textId="2332FAE3" w:rsidR="00090636" w:rsidRPr="005E5A64" w:rsidRDefault="00954339">
            <w:pPr>
              <w:rPr>
                <w:lang w:val="en-US"/>
              </w:rPr>
            </w:pPr>
            <w:r w:rsidRPr="005E5A64">
              <w:rPr>
                <w:lang w:val="en-US"/>
              </w:rPr>
              <w:t>PMU (</w:t>
            </w:r>
            <w:r w:rsidR="0DD92E26" w:rsidRPr="005E5A64">
              <w:rPr>
                <w:lang w:val="en-US"/>
              </w:rPr>
              <w:t>FM and ESSO</w:t>
            </w:r>
            <w:r w:rsidRPr="005E5A64">
              <w:rPr>
                <w:lang w:val="en-US"/>
              </w:rPr>
              <w:t xml:space="preserve">) </w:t>
            </w:r>
          </w:p>
        </w:tc>
        <w:tc>
          <w:tcPr>
            <w:tcW w:w="1710" w:type="dxa"/>
          </w:tcPr>
          <w:p w14:paraId="6E627B6D" w14:textId="75CF8957" w:rsidR="00090636" w:rsidRPr="005E5A64" w:rsidRDefault="6B7557E1">
            <w:pPr>
              <w:rPr>
                <w:lang w:val="en-US"/>
              </w:rPr>
            </w:pPr>
            <w:r w:rsidRPr="005E5A64">
              <w:rPr>
                <w:lang w:val="en-US"/>
              </w:rPr>
              <w:t>Ongoing</w:t>
            </w:r>
          </w:p>
        </w:tc>
        <w:tc>
          <w:tcPr>
            <w:tcW w:w="1260" w:type="dxa"/>
          </w:tcPr>
          <w:p w14:paraId="532604A6" w14:textId="35D4B542" w:rsidR="00090636" w:rsidRPr="005E5A64" w:rsidRDefault="00954339">
            <w:pPr>
              <w:rPr>
                <w:lang w:val="en-US"/>
              </w:rPr>
            </w:pPr>
            <w:r w:rsidRPr="005E5A64">
              <w:rPr>
                <w:lang w:val="en-US"/>
              </w:rPr>
              <w:t>Source: MTR report p.</w:t>
            </w:r>
            <w:r w:rsidR="00D11E51" w:rsidRPr="005E5A64">
              <w:rPr>
                <w:lang w:val="en-US"/>
              </w:rPr>
              <w:t>36</w:t>
            </w:r>
          </w:p>
        </w:tc>
      </w:tr>
      <w:tr w:rsidR="00362FF1" w:rsidRPr="005E5A64" w14:paraId="5BDD41D9" w14:textId="77777777" w:rsidTr="005E5A64">
        <w:trPr>
          <w:trHeight w:val="300"/>
        </w:trPr>
        <w:tc>
          <w:tcPr>
            <w:tcW w:w="3543" w:type="dxa"/>
          </w:tcPr>
          <w:p w14:paraId="134E86D3" w14:textId="77777777" w:rsidR="00090636" w:rsidRPr="005E5A64" w:rsidRDefault="00954339">
            <w:pPr>
              <w:rPr>
                <w:lang w:val="en-US"/>
              </w:rPr>
            </w:pPr>
            <w:r w:rsidRPr="005E5A64">
              <w:rPr>
                <w:lang w:val="en-US"/>
              </w:rPr>
              <w:t xml:space="preserve">Review technical reporting frequency and financial protocols and relay decisions clearly to partners: It is recommended that the Project undertake a review of the current technical and financial documentation protocols, balancing risk management </w:t>
            </w:r>
            <w:r w:rsidRPr="005E5A64">
              <w:rPr>
                <w:lang w:val="en-US"/>
              </w:rPr>
              <w:lastRenderedPageBreak/>
              <w:t>with operational efficiency. As part of this process, it would be valuable to engage Executing Partners and communicate transparently about the rationale for either maintaining or adjusting the requirements.</w:t>
            </w:r>
          </w:p>
        </w:tc>
        <w:tc>
          <w:tcPr>
            <w:tcW w:w="1620" w:type="dxa"/>
          </w:tcPr>
          <w:p w14:paraId="4696F770" w14:textId="185209EB" w:rsidR="00090636" w:rsidRPr="005E5A64" w:rsidRDefault="00954339">
            <w:pPr>
              <w:rPr>
                <w:lang w:val="en-US"/>
              </w:rPr>
            </w:pPr>
            <w:r w:rsidRPr="005E5A64">
              <w:rPr>
                <w:lang w:val="en-US"/>
              </w:rPr>
              <w:lastRenderedPageBreak/>
              <w:t xml:space="preserve">Agree – </w:t>
            </w:r>
            <w:r w:rsidR="0822F9F7" w:rsidRPr="005E5A64">
              <w:rPr>
                <w:lang w:val="en-US"/>
              </w:rPr>
              <w:t>Low</w:t>
            </w:r>
          </w:p>
        </w:tc>
        <w:tc>
          <w:tcPr>
            <w:tcW w:w="3240" w:type="dxa"/>
          </w:tcPr>
          <w:p w14:paraId="289F52AA" w14:textId="1E533F36" w:rsidR="00090636" w:rsidRPr="005E5A64" w:rsidRDefault="00090636">
            <w:pPr>
              <w:rPr>
                <w:lang w:val="en-US"/>
              </w:rPr>
            </w:pPr>
          </w:p>
        </w:tc>
        <w:tc>
          <w:tcPr>
            <w:tcW w:w="1170" w:type="dxa"/>
          </w:tcPr>
          <w:p w14:paraId="03330879" w14:textId="7AACAEFD" w:rsidR="00090636" w:rsidRPr="005E5A64" w:rsidRDefault="00954339">
            <w:pPr>
              <w:rPr>
                <w:lang w:val="en-US"/>
              </w:rPr>
            </w:pPr>
            <w:r w:rsidRPr="005E5A64">
              <w:rPr>
                <w:lang w:val="en-US"/>
              </w:rPr>
              <w:t>0–</w:t>
            </w:r>
            <w:r w:rsidR="2215029A" w:rsidRPr="005E5A64">
              <w:rPr>
                <w:lang w:val="en-US"/>
              </w:rPr>
              <w:t>6</w:t>
            </w:r>
            <w:r w:rsidRPr="005E5A64">
              <w:rPr>
                <w:lang w:val="en-US"/>
              </w:rPr>
              <w:t xml:space="preserve"> months</w:t>
            </w:r>
          </w:p>
        </w:tc>
        <w:tc>
          <w:tcPr>
            <w:tcW w:w="1260" w:type="dxa"/>
          </w:tcPr>
          <w:p w14:paraId="57D8ACB9" w14:textId="15D05255" w:rsidR="00090636" w:rsidRPr="005E5A64" w:rsidRDefault="00954339">
            <w:pPr>
              <w:rPr>
                <w:lang w:val="en-US"/>
              </w:rPr>
            </w:pPr>
            <w:r w:rsidRPr="005E5A64">
              <w:rPr>
                <w:lang w:val="en-US"/>
              </w:rPr>
              <w:t>PMU (</w:t>
            </w:r>
            <w:r w:rsidR="3671AE55" w:rsidRPr="005E5A64">
              <w:rPr>
                <w:lang w:val="en-US"/>
              </w:rPr>
              <w:t xml:space="preserve">FM, </w:t>
            </w:r>
            <w:r w:rsidRPr="005E5A64">
              <w:rPr>
                <w:lang w:val="en-US"/>
              </w:rPr>
              <w:t>M&amp;E Lead) / WWF-Cameroon, with WWF-US support</w:t>
            </w:r>
          </w:p>
        </w:tc>
        <w:tc>
          <w:tcPr>
            <w:tcW w:w="1710" w:type="dxa"/>
          </w:tcPr>
          <w:p w14:paraId="2E6719D7" w14:textId="77777777" w:rsidR="00090636" w:rsidRPr="005E5A64" w:rsidRDefault="00954339">
            <w:pPr>
              <w:rPr>
                <w:lang w:val="en-US"/>
              </w:rPr>
            </w:pPr>
            <w:r w:rsidRPr="005E5A64">
              <w:rPr>
                <w:lang w:val="en-US"/>
              </w:rPr>
              <w:t>Not started</w:t>
            </w:r>
          </w:p>
        </w:tc>
        <w:tc>
          <w:tcPr>
            <w:tcW w:w="1260" w:type="dxa"/>
          </w:tcPr>
          <w:p w14:paraId="44571569" w14:textId="4DC21ED7" w:rsidR="00090636" w:rsidRPr="005E5A64" w:rsidRDefault="00954339">
            <w:pPr>
              <w:rPr>
                <w:lang w:val="en-US"/>
              </w:rPr>
            </w:pPr>
            <w:r w:rsidRPr="005E5A64">
              <w:rPr>
                <w:lang w:val="en-US"/>
              </w:rPr>
              <w:t>Source: MTR report p.</w:t>
            </w:r>
            <w:r w:rsidR="00D11E51" w:rsidRPr="005E5A64">
              <w:rPr>
                <w:lang w:val="en-US"/>
              </w:rPr>
              <w:t>38</w:t>
            </w:r>
          </w:p>
        </w:tc>
      </w:tr>
      <w:tr w:rsidR="00362FF1" w:rsidRPr="005E5A64" w14:paraId="48C921AB" w14:textId="77777777" w:rsidTr="005E5A64">
        <w:trPr>
          <w:trHeight w:val="300"/>
        </w:trPr>
        <w:tc>
          <w:tcPr>
            <w:tcW w:w="3543" w:type="dxa"/>
          </w:tcPr>
          <w:p w14:paraId="52340077" w14:textId="77777777" w:rsidR="00090636" w:rsidRPr="005E5A64" w:rsidRDefault="00954339">
            <w:pPr>
              <w:rPr>
                <w:lang w:val="en-US"/>
              </w:rPr>
            </w:pPr>
            <w:r w:rsidRPr="005E5A64">
              <w:rPr>
                <w:lang w:val="en-US"/>
              </w:rPr>
              <w:t>GEF considerations for future Projects: Given the operational limitations imposed by the current GEF policy framework – particularly the administrative interpretations of execution-role eligibility for legally independent organizations and not accredited GEF Agencies – it is recommended that the GEF reconsider this requirement for future projects, especially those implemented in complex or remote field contexts.</w:t>
            </w:r>
          </w:p>
        </w:tc>
        <w:tc>
          <w:tcPr>
            <w:tcW w:w="1620" w:type="dxa"/>
          </w:tcPr>
          <w:p w14:paraId="3002BEE1" w14:textId="2B25EC8F" w:rsidR="00090636" w:rsidRPr="005E5A64" w:rsidRDefault="00954339">
            <w:pPr>
              <w:rPr>
                <w:lang w:val="en-US"/>
              </w:rPr>
            </w:pPr>
            <w:r w:rsidRPr="005E5A64">
              <w:rPr>
                <w:lang w:val="en-US"/>
              </w:rPr>
              <w:t xml:space="preserve">Agree – </w:t>
            </w:r>
            <w:r w:rsidR="00D11E51" w:rsidRPr="005E5A64">
              <w:rPr>
                <w:lang w:val="en-US"/>
              </w:rPr>
              <w:t>High</w:t>
            </w:r>
          </w:p>
        </w:tc>
        <w:tc>
          <w:tcPr>
            <w:tcW w:w="3240" w:type="dxa"/>
          </w:tcPr>
          <w:p w14:paraId="74619BEC" w14:textId="45C38860" w:rsidR="00090636" w:rsidRPr="005E5A64" w:rsidRDefault="00954339">
            <w:pPr>
              <w:rPr>
                <w:lang w:val="en-US"/>
              </w:rPr>
            </w:pPr>
            <w:r w:rsidRPr="005E5A64">
              <w:rPr>
                <w:lang w:val="en-US"/>
              </w:rPr>
              <w:t>Develop an implementation plan addressing the recommendation; assign responsibilities, timeline, and monitoring.</w:t>
            </w:r>
          </w:p>
        </w:tc>
        <w:tc>
          <w:tcPr>
            <w:tcW w:w="1170" w:type="dxa"/>
          </w:tcPr>
          <w:p w14:paraId="5FA792EF" w14:textId="77777777" w:rsidR="00090636" w:rsidRPr="005E5A64" w:rsidRDefault="00954339">
            <w:pPr>
              <w:rPr>
                <w:lang w:val="en-US"/>
              </w:rPr>
            </w:pPr>
            <w:r w:rsidRPr="005E5A64">
              <w:rPr>
                <w:lang w:val="en-US"/>
              </w:rPr>
              <w:t>0–6 months</w:t>
            </w:r>
          </w:p>
        </w:tc>
        <w:tc>
          <w:tcPr>
            <w:tcW w:w="1260" w:type="dxa"/>
          </w:tcPr>
          <w:p w14:paraId="3ABCD1BC" w14:textId="68F0E43E" w:rsidR="00090636" w:rsidRPr="005E5A64" w:rsidRDefault="765B3C43">
            <w:pPr>
              <w:rPr>
                <w:lang w:val="en-US"/>
              </w:rPr>
            </w:pPr>
            <w:r w:rsidRPr="005E5A64">
              <w:rPr>
                <w:lang w:val="en-US"/>
              </w:rPr>
              <w:t xml:space="preserve"> WWF GEF AGENCY</w:t>
            </w:r>
          </w:p>
        </w:tc>
        <w:tc>
          <w:tcPr>
            <w:tcW w:w="1710" w:type="dxa"/>
          </w:tcPr>
          <w:p w14:paraId="78C6FD40" w14:textId="07EFC578" w:rsidR="00090636" w:rsidRPr="005E5A64" w:rsidRDefault="00954339">
            <w:pPr>
              <w:rPr>
                <w:lang w:val="en-US"/>
              </w:rPr>
            </w:pPr>
            <w:r w:rsidRPr="005E5A64">
              <w:rPr>
                <w:lang w:val="en-US"/>
              </w:rPr>
              <w:t>Not started</w:t>
            </w:r>
          </w:p>
        </w:tc>
        <w:tc>
          <w:tcPr>
            <w:tcW w:w="1260" w:type="dxa"/>
          </w:tcPr>
          <w:p w14:paraId="04EE65EE" w14:textId="7C71047F" w:rsidR="00090636" w:rsidRPr="005E5A64" w:rsidRDefault="00954339">
            <w:pPr>
              <w:rPr>
                <w:lang w:val="en-US"/>
              </w:rPr>
            </w:pPr>
            <w:r w:rsidRPr="005E5A64">
              <w:rPr>
                <w:lang w:val="en-US"/>
              </w:rPr>
              <w:t>Source: MTR report p.</w:t>
            </w:r>
            <w:r w:rsidR="00D11E51" w:rsidRPr="005E5A64">
              <w:rPr>
                <w:lang w:val="en-US"/>
              </w:rPr>
              <w:t>41</w:t>
            </w:r>
          </w:p>
        </w:tc>
      </w:tr>
      <w:tr w:rsidR="00362FF1" w:rsidRPr="005E5A64" w14:paraId="7281C18E" w14:textId="77777777" w:rsidTr="005E5A64">
        <w:trPr>
          <w:trHeight w:val="300"/>
        </w:trPr>
        <w:tc>
          <w:tcPr>
            <w:tcW w:w="3543" w:type="dxa"/>
          </w:tcPr>
          <w:p w14:paraId="671D7E87" w14:textId="77777777" w:rsidR="00090636" w:rsidRPr="005E5A64" w:rsidRDefault="00954339">
            <w:pPr>
              <w:rPr>
                <w:lang w:val="en-US"/>
              </w:rPr>
            </w:pPr>
            <w:r w:rsidRPr="005E5A64">
              <w:rPr>
                <w:lang w:val="en-US"/>
              </w:rPr>
              <w:t>Support broader integration and uptake: Develop strategies—within the scope of a next Project or in partnership with other stakeholders—for: a) advancing regional planning that incorporates council-level LUPs, and b) facilitating implementation of the LUPs, either directly or through local partners, to reduce the risk of these plans not being used.</w:t>
            </w:r>
          </w:p>
        </w:tc>
        <w:tc>
          <w:tcPr>
            <w:tcW w:w="1620" w:type="dxa"/>
          </w:tcPr>
          <w:p w14:paraId="718BDFF9" w14:textId="16C68482" w:rsidR="00090636" w:rsidRPr="005E5A64" w:rsidRDefault="00954339">
            <w:pPr>
              <w:rPr>
                <w:lang w:val="en-US"/>
              </w:rPr>
            </w:pPr>
            <w:r w:rsidRPr="005E5A64">
              <w:rPr>
                <w:lang w:val="en-US"/>
              </w:rPr>
              <w:t xml:space="preserve">Agree – </w:t>
            </w:r>
            <w:r w:rsidR="4CB30FF8" w:rsidRPr="005E5A64">
              <w:rPr>
                <w:lang w:val="en-US"/>
              </w:rPr>
              <w:t>Medium</w:t>
            </w:r>
          </w:p>
        </w:tc>
        <w:tc>
          <w:tcPr>
            <w:tcW w:w="3240" w:type="dxa"/>
          </w:tcPr>
          <w:p w14:paraId="1E1C58FB" w14:textId="6BB0E262" w:rsidR="00090636" w:rsidRPr="005E5A64" w:rsidRDefault="4EDE2921" w:rsidP="007E2E81">
            <w:pPr>
              <w:rPr>
                <w:lang w:val="en-US"/>
              </w:rPr>
            </w:pPr>
            <w:r w:rsidRPr="005E5A64">
              <w:rPr>
                <w:lang w:val="en-US"/>
              </w:rPr>
              <w:t>Convene</w:t>
            </w:r>
            <w:r w:rsidR="7120BDE4" w:rsidRPr="005E5A64">
              <w:rPr>
                <w:lang w:val="en-US"/>
              </w:rPr>
              <w:t xml:space="preserve"> meeting at national level with the participation of key sectoral ministries (MINEPAT, MINFOF, MINEPDED, MINMIDT, MINDEVEL, MINADER, MINAS...) and </w:t>
            </w:r>
            <w:r w:rsidR="7E03AE42" w:rsidRPr="005E5A64">
              <w:rPr>
                <w:lang w:val="en-US"/>
              </w:rPr>
              <w:t>partners to</w:t>
            </w:r>
            <w:r w:rsidR="7120BDE4" w:rsidRPr="005E5A64">
              <w:rPr>
                <w:lang w:val="en-US"/>
              </w:rPr>
              <w:t xml:space="preserve"> facilitate the recognition of the Ngoyla and Mintom LUPs</w:t>
            </w:r>
            <w:r w:rsidR="47B19193" w:rsidRPr="005E5A64">
              <w:rPr>
                <w:lang w:val="en-US"/>
              </w:rPr>
              <w:t>,</w:t>
            </w:r>
            <w:r w:rsidR="7120BDE4" w:rsidRPr="005E5A64">
              <w:rPr>
                <w:lang w:val="en-US"/>
              </w:rPr>
              <w:t xml:space="preserve"> and to promote the mobilization of financial resources and the establishment of partnerships for their effective implementation</w:t>
            </w:r>
          </w:p>
        </w:tc>
        <w:tc>
          <w:tcPr>
            <w:tcW w:w="1170" w:type="dxa"/>
          </w:tcPr>
          <w:p w14:paraId="408E6309" w14:textId="2419725A" w:rsidR="00090636" w:rsidRPr="005E5A64" w:rsidRDefault="00954339">
            <w:pPr>
              <w:rPr>
                <w:lang w:val="en-US"/>
              </w:rPr>
            </w:pPr>
            <w:r w:rsidRPr="005E5A64">
              <w:rPr>
                <w:lang w:val="en-US"/>
              </w:rPr>
              <w:t>0–</w:t>
            </w:r>
            <w:r w:rsidR="24E63D4F" w:rsidRPr="005E5A64">
              <w:rPr>
                <w:lang w:val="en-US"/>
              </w:rPr>
              <w:t>8</w:t>
            </w:r>
            <w:r w:rsidRPr="005E5A64">
              <w:rPr>
                <w:lang w:val="en-US"/>
              </w:rPr>
              <w:t xml:space="preserve"> months</w:t>
            </w:r>
          </w:p>
        </w:tc>
        <w:tc>
          <w:tcPr>
            <w:tcW w:w="1260" w:type="dxa"/>
          </w:tcPr>
          <w:p w14:paraId="317A1F8B" w14:textId="7F44AD93" w:rsidR="00090636" w:rsidRPr="005E5A64" w:rsidRDefault="62FFAFF6">
            <w:pPr>
              <w:rPr>
                <w:lang w:val="en-US"/>
              </w:rPr>
            </w:pPr>
            <w:r w:rsidRPr="005E5A64">
              <w:rPr>
                <w:lang w:val="en-US"/>
              </w:rPr>
              <w:t>Project Partners (PADIDJA, ONACC)/</w:t>
            </w:r>
            <w:r w:rsidR="00B95E88" w:rsidRPr="005E5A64">
              <w:rPr>
                <w:lang w:val="en-US"/>
              </w:rPr>
              <w:t xml:space="preserve"> </w:t>
            </w:r>
            <w:r w:rsidR="00954339" w:rsidRPr="005E5A64">
              <w:rPr>
                <w:lang w:val="en-US"/>
              </w:rPr>
              <w:t xml:space="preserve">PMU </w:t>
            </w:r>
          </w:p>
        </w:tc>
        <w:tc>
          <w:tcPr>
            <w:tcW w:w="1710" w:type="dxa"/>
          </w:tcPr>
          <w:p w14:paraId="3518F814" w14:textId="77777777" w:rsidR="00090636" w:rsidRPr="005E5A64" w:rsidRDefault="00954339">
            <w:pPr>
              <w:rPr>
                <w:lang w:val="en-US"/>
              </w:rPr>
            </w:pPr>
            <w:r w:rsidRPr="005E5A64">
              <w:rPr>
                <w:lang w:val="en-US"/>
              </w:rPr>
              <w:t>Not started</w:t>
            </w:r>
          </w:p>
        </w:tc>
        <w:tc>
          <w:tcPr>
            <w:tcW w:w="1260" w:type="dxa"/>
          </w:tcPr>
          <w:p w14:paraId="19F1F647" w14:textId="08C3DA2A" w:rsidR="00090636" w:rsidRPr="005E5A64" w:rsidRDefault="00954339">
            <w:pPr>
              <w:rPr>
                <w:lang w:val="en-US"/>
              </w:rPr>
            </w:pPr>
            <w:r w:rsidRPr="005E5A64">
              <w:rPr>
                <w:lang w:val="en-US"/>
              </w:rPr>
              <w:t>Source: MTR report p.</w:t>
            </w:r>
            <w:r w:rsidR="00415987" w:rsidRPr="005E5A64">
              <w:rPr>
                <w:lang w:val="en-US"/>
              </w:rPr>
              <w:t>45</w:t>
            </w:r>
          </w:p>
        </w:tc>
      </w:tr>
      <w:tr w:rsidR="00362FF1" w:rsidRPr="005E5A64" w14:paraId="1C9FF6E1" w14:textId="77777777" w:rsidTr="005E5A64">
        <w:trPr>
          <w:trHeight w:val="300"/>
        </w:trPr>
        <w:tc>
          <w:tcPr>
            <w:tcW w:w="3543" w:type="dxa"/>
          </w:tcPr>
          <w:p w14:paraId="76EB5487" w14:textId="77777777" w:rsidR="00090636" w:rsidRPr="005E5A64" w:rsidRDefault="00954339">
            <w:pPr>
              <w:rPr>
                <w:lang w:val="en-US"/>
              </w:rPr>
            </w:pPr>
            <w:r w:rsidRPr="005E5A64">
              <w:rPr>
                <w:lang w:val="en-US"/>
              </w:rPr>
              <w:lastRenderedPageBreak/>
              <w:t>Reassess budget allocation: Given the substantial progress made under Component 1 and limited remaining needs, consider repurposing unused funds to address underfunded components more aligned with current implementation priorities.</w:t>
            </w:r>
          </w:p>
        </w:tc>
        <w:tc>
          <w:tcPr>
            <w:tcW w:w="1620" w:type="dxa"/>
          </w:tcPr>
          <w:p w14:paraId="3D16A745" w14:textId="77777777" w:rsidR="00090636" w:rsidRPr="005E5A64" w:rsidRDefault="00954339">
            <w:pPr>
              <w:rPr>
                <w:lang w:val="en-US"/>
              </w:rPr>
            </w:pPr>
            <w:r w:rsidRPr="005E5A64">
              <w:rPr>
                <w:lang w:val="en-US"/>
              </w:rPr>
              <w:t>Agree – High</w:t>
            </w:r>
          </w:p>
        </w:tc>
        <w:tc>
          <w:tcPr>
            <w:tcW w:w="3240" w:type="dxa"/>
          </w:tcPr>
          <w:p w14:paraId="291BCF05" w14:textId="77777777" w:rsidR="00090636" w:rsidRPr="005E5A64" w:rsidRDefault="00954339">
            <w:pPr>
              <w:rPr>
                <w:lang w:val="en-US"/>
              </w:rPr>
            </w:pPr>
            <w:r w:rsidRPr="005E5A64">
              <w:rPr>
                <w:lang w:val="en-US"/>
              </w:rPr>
              <w:t>Review budget execution and reallocations with Steering Committee; agree revised budget/AWP; document decisions and communicate to partners and GEF Agency.</w:t>
            </w:r>
          </w:p>
        </w:tc>
        <w:tc>
          <w:tcPr>
            <w:tcW w:w="1170" w:type="dxa"/>
          </w:tcPr>
          <w:p w14:paraId="2AE1BB33" w14:textId="6372A2D8" w:rsidR="00090636" w:rsidRPr="005E5A64" w:rsidRDefault="00954339">
            <w:pPr>
              <w:rPr>
                <w:lang w:val="en-US"/>
              </w:rPr>
            </w:pPr>
            <w:r w:rsidRPr="005E5A64">
              <w:rPr>
                <w:lang w:val="en-US"/>
              </w:rPr>
              <w:t>0–</w:t>
            </w:r>
            <w:r w:rsidR="00457859" w:rsidRPr="005E5A64">
              <w:rPr>
                <w:lang w:val="en-US"/>
              </w:rPr>
              <w:t>2</w:t>
            </w:r>
            <w:r w:rsidRPr="005E5A64">
              <w:rPr>
                <w:lang w:val="en-US"/>
              </w:rPr>
              <w:t xml:space="preserve"> months</w:t>
            </w:r>
          </w:p>
        </w:tc>
        <w:tc>
          <w:tcPr>
            <w:tcW w:w="1260" w:type="dxa"/>
          </w:tcPr>
          <w:p w14:paraId="30D758D6" w14:textId="77777777" w:rsidR="00090636" w:rsidRPr="005E5A64" w:rsidRDefault="00954339">
            <w:pPr>
              <w:rPr>
                <w:lang w:val="en-US"/>
              </w:rPr>
            </w:pPr>
            <w:r w:rsidRPr="005E5A64">
              <w:rPr>
                <w:lang w:val="en-US"/>
              </w:rPr>
              <w:t>PMU (Project Manager &amp; Finance) / WWF-Cameroon &amp; WWF-US</w:t>
            </w:r>
          </w:p>
        </w:tc>
        <w:tc>
          <w:tcPr>
            <w:tcW w:w="1710" w:type="dxa"/>
          </w:tcPr>
          <w:p w14:paraId="5077E441" w14:textId="3FDE2F15" w:rsidR="00090636" w:rsidRPr="005E5A64" w:rsidRDefault="52A9229D">
            <w:pPr>
              <w:rPr>
                <w:lang w:val="en-US"/>
              </w:rPr>
            </w:pPr>
            <w:r w:rsidRPr="005E5A64">
              <w:rPr>
                <w:lang w:val="en-US"/>
              </w:rPr>
              <w:t>Completed</w:t>
            </w:r>
          </w:p>
        </w:tc>
        <w:tc>
          <w:tcPr>
            <w:tcW w:w="1260" w:type="dxa"/>
          </w:tcPr>
          <w:p w14:paraId="227C7BA4" w14:textId="49C100B6" w:rsidR="00090636" w:rsidRPr="005E5A64" w:rsidRDefault="00954339">
            <w:pPr>
              <w:rPr>
                <w:lang w:val="en-US"/>
              </w:rPr>
            </w:pPr>
            <w:r w:rsidRPr="005E5A64">
              <w:rPr>
                <w:lang w:val="en-US"/>
              </w:rPr>
              <w:t>Source: MTR report p.</w:t>
            </w:r>
            <w:r w:rsidR="00457859" w:rsidRPr="005E5A64">
              <w:rPr>
                <w:lang w:val="en-US"/>
              </w:rPr>
              <w:t>45</w:t>
            </w:r>
          </w:p>
        </w:tc>
      </w:tr>
      <w:tr w:rsidR="00362FF1" w:rsidRPr="005E5A64" w14:paraId="27AE0645" w14:textId="77777777" w:rsidTr="005E5A64">
        <w:trPr>
          <w:trHeight w:val="300"/>
        </w:trPr>
        <w:tc>
          <w:tcPr>
            <w:tcW w:w="3543" w:type="dxa"/>
            <w:vMerge w:val="restart"/>
          </w:tcPr>
          <w:p w14:paraId="36E4AD05" w14:textId="77777777" w:rsidR="00090636" w:rsidRPr="005E5A64" w:rsidRDefault="00954339">
            <w:pPr>
              <w:rPr>
                <w:lang w:val="en-US"/>
              </w:rPr>
            </w:pPr>
            <w:r w:rsidRPr="005E5A64">
              <w:rPr>
                <w:lang w:val="en-US"/>
              </w:rPr>
              <w:t>Strengthen knowledge sharing and advocacy: Continue facilitating exchange between councils with and without LUPs, and engage with relevant authorities (e.g., MINEPAT, ONACC) to advocate for the integration of local plans into regional, national, and transboundary frameworks.</w:t>
            </w:r>
          </w:p>
        </w:tc>
        <w:tc>
          <w:tcPr>
            <w:tcW w:w="1620" w:type="dxa"/>
            <w:vMerge w:val="restart"/>
          </w:tcPr>
          <w:p w14:paraId="7DCE6517" w14:textId="77777777" w:rsidR="00090636" w:rsidRPr="005E5A64" w:rsidRDefault="00954339">
            <w:pPr>
              <w:rPr>
                <w:lang w:val="en-US"/>
              </w:rPr>
            </w:pPr>
            <w:r w:rsidRPr="005E5A64">
              <w:rPr>
                <w:lang w:val="en-US"/>
              </w:rPr>
              <w:t>Agree – Medium</w:t>
            </w:r>
          </w:p>
        </w:tc>
        <w:tc>
          <w:tcPr>
            <w:tcW w:w="3240" w:type="dxa"/>
          </w:tcPr>
          <w:p w14:paraId="7209201C" w14:textId="582630D4" w:rsidR="00090636" w:rsidRPr="005E5A64" w:rsidRDefault="00090636">
            <w:pPr>
              <w:rPr>
                <w:lang w:val="en-US"/>
              </w:rPr>
            </w:pPr>
          </w:p>
        </w:tc>
        <w:tc>
          <w:tcPr>
            <w:tcW w:w="1170" w:type="dxa"/>
          </w:tcPr>
          <w:p w14:paraId="6321BCA5" w14:textId="4C2C2AA7" w:rsidR="00090636" w:rsidRPr="005E5A64" w:rsidRDefault="00954339">
            <w:pPr>
              <w:rPr>
                <w:lang w:val="en-US"/>
              </w:rPr>
            </w:pPr>
            <w:r w:rsidRPr="005E5A64">
              <w:rPr>
                <w:lang w:val="en-US"/>
              </w:rPr>
              <w:t>0–</w:t>
            </w:r>
            <w:r w:rsidR="346A9E44" w:rsidRPr="005E5A64">
              <w:rPr>
                <w:lang w:val="en-US"/>
              </w:rPr>
              <w:t>8</w:t>
            </w:r>
            <w:r w:rsidRPr="005E5A64">
              <w:rPr>
                <w:lang w:val="en-US"/>
              </w:rPr>
              <w:t xml:space="preserve"> months</w:t>
            </w:r>
          </w:p>
        </w:tc>
        <w:tc>
          <w:tcPr>
            <w:tcW w:w="1260" w:type="dxa"/>
          </w:tcPr>
          <w:p w14:paraId="204EE421" w14:textId="556D2940" w:rsidR="00090636" w:rsidRPr="005E5A64" w:rsidRDefault="701EF894" w:rsidP="0C8FBDD1">
            <w:pPr>
              <w:rPr>
                <w:lang w:val="en-US"/>
              </w:rPr>
            </w:pPr>
            <w:r w:rsidRPr="005E5A64">
              <w:rPr>
                <w:lang w:val="en-US"/>
              </w:rPr>
              <w:t xml:space="preserve"> Project Partners (PADIDJA, ONACC)/PMU</w:t>
            </w:r>
          </w:p>
        </w:tc>
        <w:tc>
          <w:tcPr>
            <w:tcW w:w="1710" w:type="dxa"/>
          </w:tcPr>
          <w:p w14:paraId="0D9285D5" w14:textId="77777777" w:rsidR="00090636" w:rsidRPr="005E5A64" w:rsidRDefault="00954339">
            <w:pPr>
              <w:rPr>
                <w:lang w:val="en-US"/>
              </w:rPr>
            </w:pPr>
            <w:r w:rsidRPr="005E5A64">
              <w:rPr>
                <w:lang w:val="en-US"/>
              </w:rPr>
              <w:t>Not started</w:t>
            </w:r>
          </w:p>
        </w:tc>
        <w:tc>
          <w:tcPr>
            <w:tcW w:w="1260" w:type="dxa"/>
            <w:vMerge w:val="restart"/>
          </w:tcPr>
          <w:p w14:paraId="4924E690" w14:textId="57D45B42" w:rsidR="00090636" w:rsidRPr="005E5A64" w:rsidRDefault="00954339">
            <w:pPr>
              <w:rPr>
                <w:lang w:val="en-US"/>
              </w:rPr>
            </w:pPr>
            <w:r w:rsidRPr="005E5A64">
              <w:rPr>
                <w:lang w:val="en-US"/>
              </w:rPr>
              <w:t>Source: MTR report p.</w:t>
            </w:r>
            <w:r w:rsidR="00362FF1" w:rsidRPr="005E5A64">
              <w:rPr>
                <w:lang w:val="en-US"/>
              </w:rPr>
              <w:t>45</w:t>
            </w:r>
          </w:p>
        </w:tc>
      </w:tr>
      <w:tr w:rsidR="00362FF1" w:rsidRPr="005E5A64" w14:paraId="2C7FCDC7" w14:textId="77777777" w:rsidTr="005E5A64">
        <w:trPr>
          <w:trHeight w:val="300"/>
        </w:trPr>
        <w:tc>
          <w:tcPr>
            <w:tcW w:w="3543" w:type="dxa"/>
            <w:vMerge/>
          </w:tcPr>
          <w:p w14:paraId="181235CD" w14:textId="77777777" w:rsidR="000C7883" w:rsidRPr="005E5A64" w:rsidRDefault="000C7883">
            <w:pPr>
              <w:rPr>
                <w:lang w:val="en-US"/>
              </w:rPr>
            </w:pPr>
          </w:p>
        </w:tc>
        <w:tc>
          <w:tcPr>
            <w:tcW w:w="1620" w:type="dxa"/>
            <w:vMerge/>
          </w:tcPr>
          <w:p w14:paraId="6F053BCB" w14:textId="77777777" w:rsidR="000C7883" w:rsidRPr="005E5A64" w:rsidRDefault="000C7883">
            <w:pPr>
              <w:rPr>
                <w:lang w:val="en-US"/>
              </w:rPr>
            </w:pPr>
          </w:p>
        </w:tc>
        <w:tc>
          <w:tcPr>
            <w:tcW w:w="3240" w:type="dxa"/>
          </w:tcPr>
          <w:p w14:paraId="69E296BB" w14:textId="08BDD91C" w:rsidR="0F0A2EB7" w:rsidRPr="005E5A64" w:rsidRDefault="0F0A2EB7" w:rsidP="0C8FBDD1">
            <w:pPr>
              <w:rPr>
                <w:lang w:val="en-US"/>
              </w:rPr>
            </w:pPr>
            <w:r w:rsidRPr="005E5A64">
              <w:rPr>
                <w:lang w:val="en-US"/>
              </w:rPr>
              <w:t xml:space="preserve">Organize an annual meeting with Ngoyla and Mintom municipal council members, along with government sector representatives and other partners, to ensure that the implementation of the </w:t>
            </w:r>
            <w:r w:rsidR="5275CDAD" w:rsidRPr="005E5A64">
              <w:rPr>
                <w:lang w:val="en-US"/>
              </w:rPr>
              <w:t>LUP</w:t>
            </w:r>
            <w:r w:rsidRPr="005E5A64">
              <w:rPr>
                <w:lang w:val="en-US"/>
              </w:rPr>
              <w:t xml:space="preserve"> is taken into account in the municipal budget</w:t>
            </w:r>
          </w:p>
        </w:tc>
        <w:tc>
          <w:tcPr>
            <w:tcW w:w="1170" w:type="dxa"/>
          </w:tcPr>
          <w:p w14:paraId="37263A32" w14:textId="6A1593AC" w:rsidR="3C4F3F86" w:rsidRPr="005E5A64" w:rsidRDefault="3C4F3F86" w:rsidP="0C8FBDD1">
            <w:pPr>
              <w:rPr>
                <w:lang w:val="en-US"/>
              </w:rPr>
            </w:pPr>
            <w:r w:rsidRPr="005E5A64">
              <w:rPr>
                <w:lang w:val="en-US"/>
              </w:rPr>
              <w:t>Each Year</w:t>
            </w:r>
          </w:p>
        </w:tc>
        <w:tc>
          <w:tcPr>
            <w:tcW w:w="1260" w:type="dxa"/>
          </w:tcPr>
          <w:p w14:paraId="1CFB1B5C" w14:textId="5BB7D42C" w:rsidR="3C4F3F86" w:rsidRPr="005E5A64" w:rsidRDefault="3C4F3F86" w:rsidP="0C8FBDD1">
            <w:pPr>
              <w:rPr>
                <w:lang w:val="en-US"/>
              </w:rPr>
            </w:pPr>
            <w:r w:rsidRPr="005E5A64">
              <w:rPr>
                <w:lang w:val="en-US"/>
              </w:rPr>
              <w:t>Project Partners (PADIDJA, ONACC)/PMU</w:t>
            </w:r>
          </w:p>
        </w:tc>
        <w:tc>
          <w:tcPr>
            <w:tcW w:w="1710" w:type="dxa"/>
          </w:tcPr>
          <w:p w14:paraId="67DFFF65" w14:textId="1A31FE7A" w:rsidR="3C4F3F86" w:rsidRPr="005E5A64" w:rsidRDefault="3C4F3F86" w:rsidP="0C8FBDD1">
            <w:pPr>
              <w:rPr>
                <w:lang w:val="en-US"/>
              </w:rPr>
            </w:pPr>
            <w:r w:rsidRPr="005E5A64">
              <w:rPr>
                <w:lang w:val="en-US"/>
              </w:rPr>
              <w:t>Not started</w:t>
            </w:r>
          </w:p>
        </w:tc>
        <w:tc>
          <w:tcPr>
            <w:tcW w:w="1260" w:type="dxa"/>
            <w:vMerge/>
          </w:tcPr>
          <w:p w14:paraId="3EF56CCD" w14:textId="77777777" w:rsidR="000C7883" w:rsidRPr="005E5A64" w:rsidRDefault="000C7883">
            <w:pPr>
              <w:rPr>
                <w:lang w:val="en-US"/>
              </w:rPr>
            </w:pPr>
          </w:p>
        </w:tc>
      </w:tr>
      <w:tr w:rsidR="00362FF1" w:rsidRPr="005E5A64" w14:paraId="06DBBD58" w14:textId="77777777" w:rsidTr="005E5A64">
        <w:trPr>
          <w:trHeight w:val="300"/>
        </w:trPr>
        <w:tc>
          <w:tcPr>
            <w:tcW w:w="3543" w:type="dxa"/>
            <w:vMerge/>
          </w:tcPr>
          <w:p w14:paraId="5D0F7B42" w14:textId="77777777" w:rsidR="000C7883" w:rsidRPr="005E5A64" w:rsidRDefault="000C7883">
            <w:pPr>
              <w:rPr>
                <w:lang w:val="en-US"/>
              </w:rPr>
            </w:pPr>
          </w:p>
        </w:tc>
        <w:tc>
          <w:tcPr>
            <w:tcW w:w="1620" w:type="dxa"/>
            <w:vMerge/>
          </w:tcPr>
          <w:p w14:paraId="533832AC" w14:textId="77777777" w:rsidR="000C7883" w:rsidRPr="005E5A64" w:rsidRDefault="000C7883">
            <w:pPr>
              <w:rPr>
                <w:lang w:val="en-US"/>
              </w:rPr>
            </w:pPr>
          </w:p>
        </w:tc>
        <w:tc>
          <w:tcPr>
            <w:tcW w:w="3240" w:type="dxa"/>
          </w:tcPr>
          <w:p w14:paraId="29AF5CCA" w14:textId="763EAA63" w:rsidR="3C4F3F86" w:rsidRPr="005E5A64" w:rsidRDefault="3C4F3F86" w:rsidP="0C8FBDD1">
            <w:pPr>
              <w:rPr>
                <w:lang w:val="en-US"/>
              </w:rPr>
            </w:pPr>
            <w:r w:rsidRPr="005E5A64">
              <w:rPr>
                <w:lang w:val="en-US"/>
              </w:rPr>
              <w:t>Produce and disseminate Communication materials (</w:t>
            </w:r>
            <w:r w:rsidR="003C7959" w:rsidRPr="005E5A64">
              <w:rPr>
                <w:lang w:val="en-US"/>
              </w:rPr>
              <w:t>flyers</w:t>
            </w:r>
            <w:r w:rsidRPr="005E5A64">
              <w:rPr>
                <w:lang w:val="en-US"/>
              </w:rPr>
              <w:t>, article...) to share lessons learned on Ngoyla and Mintom LUP process</w:t>
            </w:r>
          </w:p>
        </w:tc>
        <w:tc>
          <w:tcPr>
            <w:tcW w:w="1170" w:type="dxa"/>
          </w:tcPr>
          <w:p w14:paraId="3E726761" w14:textId="1B50EA41" w:rsidR="3C4F3F86" w:rsidRPr="005E5A64" w:rsidRDefault="3C4F3F86" w:rsidP="0C8FBDD1">
            <w:pPr>
              <w:rPr>
                <w:lang w:val="en-US"/>
              </w:rPr>
            </w:pPr>
            <w:r w:rsidRPr="005E5A64">
              <w:rPr>
                <w:lang w:val="en-US"/>
              </w:rPr>
              <w:t>0-8 months</w:t>
            </w:r>
          </w:p>
        </w:tc>
        <w:tc>
          <w:tcPr>
            <w:tcW w:w="1260" w:type="dxa"/>
          </w:tcPr>
          <w:p w14:paraId="2FF82460" w14:textId="29B60A06" w:rsidR="3C4F3F86" w:rsidRPr="005E5A64" w:rsidRDefault="3C4F3F86" w:rsidP="0C8FBDD1">
            <w:pPr>
              <w:rPr>
                <w:lang w:val="en-US"/>
              </w:rPr>
            </w:pPr>
            <w:r w:rsidRPr="005E5A64">
              <w:rPr>
                <w:lang w:val="en-US"/>
              </w:rPr>
              <w:t>Project Partners (PADIDJA, ONACC)/PMU</w:t>
            </w:r>
          </w:p>
        </w:tc>
        <w:tc>
          <w:tcPr>
            <w:tcW w:w="1710" w:type="dxa"/>
          </w:tcPr>
          <w:p w14:paraId="4DE1B998" w14:textId="4354DCC1" w:rsidR="3C4F3F86" w:rsidRPr="005E5A64" w:rsidRDefault="3C4F3F86" w:rsidP="0C8FBDD1">
            <w:pPr>
              <w:rPr>
                <w:lang w:val="en-US"/>
              </w:rPr>
            </w:pPr>
            <w:r w:rsidRPr="005E5A64">
              <w:rPr>
                <w:lang w:val="en-US"/>
              </w:rPr>
              <w:t>Not started</w:t>
            </w:r>
          </w:p>
        </w:tc>
        <w:tc>
          <w:tcPr>
            <w:tcW w:w="1260" w:type="dxa"/>
            <w:vMerge/>
          </w:tcPr>
          <w:p w14:paraId="778EDC5F" w14:textId="77777777" w:rsidR="000C7883" w:rsidRPr="005E5A64" w:rsidRDefault="000C7883">
            <w:pPr>
              <w:rPr>
                <w:lang w:val="en-US"/>
              </w:rPr>
            </w:pPr>
          </w:p>
        </w:tc>
      </w:tr>
      <w:tr w:rsidR="003C7959" w:rsidRPr="005E5A64" w14:paraId="75D43B82" w14:textId="77777777" w:rsidTr="005E5A64">
        <w:trPr>
          <w:trHeight w:val="300"/>
        </w:trPr>
        <w:tc>
          <w:tcPr>
            <w:tcW w:w="3543" w:type="dxa"/>
          </w:tcPr>
          <w:p w14:paraId="2E8E7B06" w14:textId="77777777" w:rsidR="00504303" w:rsidRPr="005E5A64" w:rsidRDefault="003C7959" w:rsidP="00362FF1">
            <w:pPr>
              <w:spacing w:after="0"/>
              <w:rPr>
                <w:lang w:val="en-US"/>
              </w:rPr>
            </w:pPr>
            <w:r w:rsidRPr="005E5A64">
              <w:rPr>
                <w:lang w:val="en-US"/>
              </w:rPr>
              <w:t xml:space="preserve">Revise and clarify Component 1 indicators: Ensure that indicators in the M&amp;E system are specific, measurable, </w:t>
            </w:r>
            <w:r w:rsidRPr="005E5A64">
              <w:rPr>
                <w:lang w:val="en-US"/>
              </w:rPr>
              <w:lastRenderedPageBreak/>
              <w:t xml:space="preserve">and aligned with intended outcomes. This includes: </w:t>
            </w:r>
          </w:p>
          <w:p w14:paraId="26405F28" w14:textId="633F2704" w:rsidR="003C7959" w:rsidRPr="005E5A64" w:rsidRDefault="003C7959" w:rsidP="000E62D7">
            <w:pPr>
              <w:pStyle w:val="ListParagraph"/>
              <w:numPr>
                <w:ilvl w:val="0"/>
                <w:numId w:val="8"/>
              </w:numPr>
              <w:spacing w:before="0" w:after="0"/>
              <w:ind w:left="372" w:hanging="270"/>
              <w:contextualSpacing w:val="0"/>
              <w:rPr>
                <w:lang w:val="en-US"/>
              </w:rPr>
            </w:pPr>
            <w:r w:rsidRPr="005E5A64">
              <w:rPr>
                <w:lang w:val="en-US"/>
              </w:rPr>
              <w:t>Adding a quantitative indicator for area (e.g., hectares) under improved land use planning, in line with the measurable language of Outcome 1.1.</w:t>
            </w:r>
          </w:p>
          <w:p w14:paraId="2411D39E" w14:textId="77777777" w:rsidR="006C577E" w:rsidRPr="005E5A64" w:rsidRDefault="00504303" w:rsidP="000E62D7">
            <w:pPr>
              <w:pStyle w:val="ListParagraph"/>
              <w:numPr>
                <w:ilvl w:val="0"/>
                <w:numId w:val="8"/>
              </w:numPr>
              <w:spacing w:before="0" w:after="0"/>
              <w:ind w:left="372" w:hanging="270"/>
              <w:contextualSpacing w:val="0"/>
              <w:rPr>
                <w:lang w:val="en-US"/>
              </w:rPr>
            </w:pPr>
            <w:r w:rsidRPr="005E5A64">
              <w:rPr>
                <w:lang w:val="en-US"/>
              </w:rPr>
              <w:t xml:space="preserve">Finalizing the scorecard and clearly defining the methodology and criteria used  to assess LUP quality. In cases where quality is lacking, further assess how the  quality could be improved with the remaining funds or at a minimum how the  planning could be improved in the future. </w:t>
            </w:r>
          </w:p>
          <w:p w14:paraId="10476217" w14:textId="1368D658" w:rsidR="00504303" w:rsidRPr="005E5A64" w:rsidRDefault="006C577E" w:rsidP="000E62D7">
            <w:pPr>
              <w:pStyle w:val="ListParagraph"/>
              <w:numPr>
                <w:ilvl w:val="0"/>
                <w:numId w:val="8"/>
              </w:numPr>
              <w:spacing w:before="0" w:after="0"/>
              <w:ind w:left="372" w:hanging="270"/>
              <w:rPr>
                <w:lang w:val="en-US"/>
              </w:rPr>
            </w:pPr>
            <w:r w:rsidRPr="005E5A64">
              <w:rPr>
                <w:lang w:val="en-US"/>
              </w:rPr>
              <w:t xml:space="preserve">Ensuring that all Outcome indicators are adequately explained in the M&amp;E Plan and reflected in the reporting tools.  </w:t>
            </w:r>
          </w:p>
        </w:tc>
        <w:tc>
          <w:tcPr>
            <w:tcW w:w="1620" w:type="dxa"/>
          </w:tcPr>
          <w:p w14:paraId="1D8AC1A2" w14:textId="77777777" w:rsidR="003C7959" w:rsidRPr="005E5A64" w:rsidRDefault="003C7959" w:rsidP="0060408C">
            <w:pPr>
              <w:rPr>
                <w:lang w:val="en-US"/>
              </w:rPr>
            </w:pPr>
            <w:r w:rsidRPr="005E5A64">
              <w:rPr>
                <w:lang w:val="en-US"/>
              </w:rPr>
              <w:lastRenderedPageBreak/>
              <w:t>Agree – High</w:t>
            </w:r>
          </w:p>
        </w:tc>
        <w:tc>
          <w:tcPr>
            <w:tcW w:w="3240" w:type="dxa"/>
          </w:tcPr>
          <w:p w14:paraId="78E72A9E" w14:textId="7EADE078" w:rsidR="003C7959" w:rsidRPr="005E5A64" w:rsidRDefault="003C7959" w:rsidP="3A12B825">
            <w:pPr>
              <w:rPr>
                <w:lang w:val="en-US"/>
              </w:rPr>
            </w:pPr>
            <w:r w:rsidRPr="005E5A64">
              <w:rPr>
                <w:lang w:val="en-US"/>
              </w:rPr>
              <w:t xml:space="preserve">Update component 1 Results Framework and M&amp;E Plan to reflect the recommendation; adjust </w:t>
            </w:r>
            <w:r w:rsidRPr="005E5A64">
              <w:rPr>
                <w:lang w:val="en-US"/>
              </w:rPr>
              <w:lastRenderedPageBreak/>
              <w:t>indicators/means of verification; integrate into AWPs and reporting.</w:t>
            </w:r>
          </w:p>
          <w:p w14:paraId="76AC9B4C" w14:textId="20F3AC4C" w:rsidR="003C7959" w:rsidRPr="005E5A64" w:rsidRDefault="003C7959" w:rsidP="3A12B825">
            <w:pPr>
              <w:rPr>
                <w:lang w:val="en-US"/>
              </w:rPr>
            </w:pPr>
          </w:p>
          <w:p w14:paraId="59CCEAF7" w14:textId="77777777" w:rsidR="00604D5D" w:rsidRPr="005E5A64" w:rsidRDefault="00604D5D" w:rsidP="3A12B825">
            <w:pPr>
              <w:rPr>
                <w:lang w:val="en-US"/>
              </w:rPr>
            </w:pPr>
          </w:p>
          <w:p w14:paraId="53A8905D" w14:textId="77777777" w:rsidR="00604D5D" w:rsidRPr="005E5A64" w:rsidRDefault="00604D5D" w:rsidP="3A12B825">
            <w:pPr>
              <w:rPr>
                <w:lang w:val="en-US"/>
              </w:rPr>
            </w:pPr>
          </w:p>
          <w:p w14:paraId="4C43ABEF" w14:textId="1EAFA70E" w:rsidR="003C7959" w:rsidRPr="005E5A64" w:rsidRDefault="6504B293" w:rsidP="3A12B825">
            <w:pPr>
              <w:rPr>
                <w:lang w:val="en-US"/>
              </w:rPr>
            </w:pPr>
            <w:r w:rsidRPr="005E5A64">
              <w:rPr>
                <w:lang w:val="en-US"/>
              </w:rPr>
              <w:t>convene</w:t>
            </w:r>
            <w:r w:rsidR="27B5926B" w:rsidRPr="005E5A64">
              <w:rPr>
                <w:lang w:val="en-US"/>
              </w:rPr>
              <w:t xml:space="preserve"> a working session to finalize the scorecard and adequately explained the outcome</w:t>
            </w:r>
            <w:r w:rsidR="1C614E7D" w:rsidRPr="005E5A64">
              <w:rPr>
                <w:lang w:val="en-US"/>
              </w:rPr>
              <w:t xml:space="preserve"> indicators</w:t>
            </w:r>
          </w:p>
          <w:p w14:paraId="6F331CF2" w14:textId="4E792B3D" w:rsidR="003C7959" w:rsidRPr="005E5A64" w:rsidRDefault="003C7959" w:rsidP="0060408C">
            <w:pPr>
              <w:rPr>
                <w:lang w:val="en-US"/>
              </w:rPr>
            </w:pPr>
          </w:p>
        </w:tc>
        <w:tc>
          <w:tcPr>
            <w:tcW w:w="1170" w:type="dxa"/>
          </w:tcPr>
          <w:p w14:paraId="16EA597E" w14:textId="77777777" w:rsidR="003C7959" w:rsidRPr="005E5A64" w:rsidRDefault="003C7959" w:rsidP="0060408C">
            <w:pPr>
              <w:rPr>
                <w:lang w:val="en-US"/>
              </w:rPr>
            </w:pPr>
            <w:r w:rsidRPr="005E5A64">
              <w:rPr>
                <w:lang w:val="en-US"/>
              </w:rPr>
              <w:lastRenderedPageBreak/>
              <w:t>0–3 months</w:t>
            </w:r>
          </w:p>
        </w:tc>
        <w:tc>
          <w:tcPr>
            <w:tcW w:w="1260" w:type="dxa"/>
          </w:tcPr>
          <w:p w14:paraId="3777E7B4" w14:textId="77777777" w:rsidR="003C7959" w:rsidRPr="005E5A64" w:rsidRDefault="003C7959" w:rsidP="0060408C">
            <w:pPr>
              <w:rPr>
                <w:lang w:val="en-US"/>
              </w:rPr>
            </w:pPr>
            <w:r w:rsidRPr="005E5A64">
              <w:rPr>
                <w:lang w:val="en-US"/>
              </w:rPr>
              <w:t>PMU (M&amp;E Lead) / WWF-</w:t>
            </w:r>
            <w:r w:rsidRPr="005E5A64">
              <w:rPr>
                <w:lang w:val="en-US"/>
              </w:rPr>
              <w:lastRenderedPageBreak/>
              <w:t>Cameroon, with WWF-US support</w:t>
            </w:r>
          </w:p>
        </w:tc>
        <w:tc>
          <w:tcPr>
            <w:tcW w:w="1710" w:type="dxa"/>
          </w:tcPr>
          <w:p w14:paraId="0E00AF53" w14:textId="77777777" w:rsidR="003C7959" w:rsidRPr="005E5A64" w:rsidRDefault="003C7959" w:rsidP="0060408C">
            <w:pPr>
              <w:rPr>
                <w:lang w:val="en-US"/>
              </w:rPr>
            </w:pPr>
            <w:r w:rsidRPr="005E5A64">
              <w:rPr>
                <w:lang w:val="en-US"/>
              </w:rPr>
              <w:lastRenderedPageBreak/>
              <w:t>Ongoing</w:t>
            </w:r>
          </w:p>
        </w:tc>
        <w:tc>
          <w:tcPr>
            <w:tcW w:w="1260" w:type="dxa"/>
          </w:tcPr>
          <w:p w14:paraId="4B52A8D7" w14:textId="5D1B800A" w:rsidR="003C7959" w:rsidRPr="005E5A64" w:rsidRDefault="003C7959" w:rsidP="0060408C">
            <w:pPr>
              <w:rPr>
                <w:lang w:val="en-US"/>
              </w:rPr>
            </w:pPr>
            <w:r w:rsidRPr="005E5A64">
              <w:rPr>
                <w:lang w:val="en-US"/>
              </w:rPr>
              <w:t>Source: MTR report p.</w:t>
            </w:r>
            <w:r w:rsidR="00362FF1" w:rsidRPr="005E5A64">
              <w:rPr>
                <w:lang w:val="en-US"/>
              </w:rPr>
              <w:t>45</w:t>
            </w:r>
          </w:p>
        </w:tc>
      </w:tr>
      <w:tr w:rsidR="00362FF1" w:rsidRPr="005E5A64" w14:paraId="74B0973A" w14:textId="77777777" w:rsidTr="005E5A64">
        <w:trPr>
          <w:trHeight w:val="300"/>
        </w:trPr>
        <w:tc>
          <w:tcPr>
            <w:tcW w:w="3543" w:type="dxa"/>
          </w:tcPr>
          <w:p w14:paraId="5A334461" w14:textId="77777777" w:rsidR="00090636" w:rsidRPr="005E5A64" w:rsidRDefault="00954339">
            <w:pPr>
              <w:rPr>
                <w:lang w:val="en-US"/>
              </w:rPr>
            </w:pPr>
            <w:r w:rsidRPr="005E5A64">
              <w:rPr>
                <w:lang w:val="en-US"/>
              </w:rPr>
              <w:t>Differentiate Project-Specific Contributions: Clearly distinguish activities and results financed or implemented directly by the Project from those supported by co-financing partners or other concurrent initiatives. This distinction should be systematically reflected in all key reporting instruments, particularly in the Annual Project Progress Reports and relevant outcome-level analyses.</w:t>
            </w:r>
          </w:p>
        </w:tc>
        <w:tc>
          <w:tcPr>
            <w:tcW w:w="1620" w:type="dxa"/>
          </w:tcPr>
          <w:p w14:paraId="7BD329BB" w14:textId="030BE504" w:rsidR="00090636" w:rsidRPr="005E5A64" w:rsidRDefault="00954339">
            <w:pPr>
              <w:rPr>
                <w:lang w:val="en-US"/>
              </w:rPr>
            </w:pPr>
            <w:r w:rsidRPr="005E5A64">
              <w:rPr>
                <w:lang w:val="en-US"/>
              </w:rPr>
              <w:t xml:space="preserve">Agree – </w:t>
            </w:r>
            <w:r w:rsidR="008C4871" w:rsidRPr="005E5A64">
              <w:rPr>
                <w:lang w:val="en-US"/>
              </w:rPr>
              <w:t>Low</w:t>
            </w:r>
          </w:p>
        </w:tc>
        <w:tc>
          <w:tcPr>
            <w:tcW w:w="3240" w:type="dxa"/>
          </w:tcPr>
          <w:p w14:paraId="6EF4EBBC" w14:textId="7A5D74B6" w:rsidR="008C4871" w:rsidRPr="005E5A64" w:rsidRDefault="7A155CAB">
            <w:pPr>
              <w:rPr>
                <w:lang w:val="en-US"/>
              </w:rPr>
            </w:pPr>
            <w:r w:rsidRPr="005E5A64">
              <w:rPr>
                <w:lang w:val="en-US"/>
              </w:rPr>
              <w:t>Include observations on the specific contributions of the project that have helped improve the IMET/METT scores in the project’s periodic reports</w:t>
            </w:r>
            <w:r w:rsidR="38228691" w:rsidRPr="005E5A64">
              <w:rPr>
                <w:lang w:val="en-US"/>
              </w:rPr>
              <w:t xml:space="preserve"> (bi-annual and annual)</w:t>
            </w:r>
          </w:p>
        </w:tc>
        <w:tc>
          <w:tcPr>
            <w:tcW w:w="1170" w:type="dxa"/>
          </w:tcPr>
          <w:p w14:paraId="45046E6D" w14:textId="6E53550A" w:rsidR="00090636" w:rsidRPr="005E5A64" w:rsidRDefault="00954339">
            <w:pPr>
              <w:rPr>
                <w:lang w:val="en-US"/>
              </w:rPr>
            </w:pPr>
            <w:r w:rsidRPr="005E5A64">
              <w:rPr>
                <w:lang w:val="en-US"/>
              </w:rPr>
              <w:t>0–</w:t>
            </w:r>
            <w:r w:rsidR="3E03FB39" w:rsidRPr="005E5A64">
              <w:rPr>
                <w:lang w:val="en-US"/>
              </w:rPr>
              <w:t>6</w:t>
            </w:r>
            <w:r w:rsidRPr="005E5A64">
              <w:rPr>
                <w:lang w:val="en-US"/>
              </w:rPr>
              <w:t xml:space="preserve"> months</w:t>
            </w:r>
          </w:p>
        </w:tc>
        <w:tc>
          <w:tcPr>
            <w:tcW w:w="1260" w:type="dxa"/>
          </w:tcPr>
          <w:p w14:paraId="560D316D" w14:textId="255490AF" w:rsidR="00090636" w:rsidRPr="005E5A64" w:rsidRDefault="00954339">
            <w:pPr>
              <w:rPr>
                <w:lang w:val="en-US"/>
              </w:rPr>
            </w:pPr>
            <w:r w:rsidRPr="005E5A64">
              <w:rPr>
                <w:lang w:val="en-US"/>
              </w:rPr>
              <w:t xml:space="preserve">PMU (M&amp;E Lead) / WWF-Cameroon </w:t>
            </w:r>
          </w:p>
        </w:tc>
        <w:tc>
          <w:tcPr>
            <w:tcW w:w="1710" w:type="dxa"/>
          </w:tcPr>
          <w:p w14:paraId="532DF6AB" w14:textId="77777777" w:rsidR="00090636" w:rsidRPr="005E5A64" w:rsidRDefault="00954339">
            <w:pPr>
              <w:rPr>
                <w:lang w:val="en-US"/>
              </w:rPr>
            </w:pPr>
            <w:r w:rsidRPr="005E5A64">
              <w:rPr>
                <w:lang w:val="en-US"/>
              </w:rPr>
              <w:t>Not started</w:t>
            </w:r>
          </w:p>
        </w:tc>
        <w:tc>
          <w:tcPr>
            <w:tcW w:w="1260" w:type="dxa"/>
          </w:tcPr>
          <w:p w14:paraId="255CD052" w14:textId="383F41EC" w:rsidR="00090636" w:rsidRPr="005E5A64" w:rsidRDefault="00954339">
            <w:pPr>
              <w:rPr>
                <w:lang w:val="en-US"/>
              </w:rPr>
            </w:pPr>
            <w:r w:rsidRPr="005E5A64">
              <w:rPr>
                <w:lang w:val="en-US"/>
              </w:rPr>
              <w:t>Source: MTR report p.</w:t>
            </w:r>
            <w:r w:rsidR="006C577E" w:rsidRPr="005E5A64">
              <w:rPr>
                <w:lang w:val="en-US"/>
              </w:rPr>
              <w:t>52</w:t>
            </w:r>
          </w:p>
        </w:tc>
      </w:tr>
      <w:tr w:rsidR="00362FF1" w:rsidRPr="005E5A64" w14:paraId="4443FF54" w14:textId="77777777" w:rsidTr="005E5A64">
        <w:trPr>
          <w:trHeight w:val="300"/>
        </w:trPr>
        <w:tc>
          <w:tcPr>
            <w:tcW w:w="3543" w:type="dxa"/>
          </w:tcPr>
          <w:p w14:paraId="35A68A2D" w14:textId="54FA9E54" w:rsidR="00090636" w:rsidRPr="005E5A64" w:rsidRDefault="00954339">
            <w:pPr>
              <w:rPr>
                <w:lang w:val="en-US"/>
              </w:rPr>
            </w:pPr>
            <w:r w:rsidRPr="005E5A64">
              <w:rPr>
                <w:lang w:val="en-US"/>
              </w:rPr>
              <w:lastRenderedPageBreak/>
              <w:t>Strengthen Attribution of IMET Score Changes: Given that variations in IMET scores can result from a diversity of external and internal factors beyond the direct influence of the Project (including from co-financed activities), it is important to ensure that claims of impact are grounded in clear evidence of attribution. To enhance the credibility and transparency of performance reporting, the Project should:</w:t>
            </w:r>
            <w:r w:rsidR="59ADC250" w:rsidRPr="005E5A64">
              <w:rPr>
                <w:lang w:val="en-US"/>
              </w:rPr>
              <w:t xml:space="preserve"> Accompany IMET Reporting with Contextual Analysis: When presenting changes in IMET scores, include a concise narrative outlining (a) the specific Project interventions that may have plausibly influenced the observed changes, and (b)</w:t>
            </w:r>
            <w:r w:rsidR="6E0FB631" w:rsidRPr="005E5A64">
              <w:rPr>
                <w:lang w:val="en-US"/>
              </w:rPr>
              <w:t xml:space="preserve"> other contextual or systemic factors</w:t>
            </w:r>
          </w:p>
        </w:tc>
        <w:tc>
          <w:tcPr>
            <w:tcW w:w="1620" w:type="dxa"/>
          </w:tcPr>
          <w:p w14:paraId="510FAECC" w14:textId="6DD0C4FC" w:rsidR="00090636" w:rsidRPr="005E5A64" w:rsidRDefault="00954339">
            <w:pPr>
              <w:rPr>
                <w:lang w:val="en-US"/>
              </w:rPr>
            </w:pPr>
            <w:r w:rsidRPr="005E5A64">
              <w:rPr>
                <w:lang w:val="en-US"/>
              </w:rPr>
              <w:t xml:space="preserve">Agree – </w:t>
            </w:r>
            <w:r w:rsidR="008C4871" w:rsidRPr="005E5A64">
              <w:rPr>
                <w:lang w:val="en-US"/>
              </w:rPr>
              <w:t>Medium</w:t>
            </w:r>
          </w:p>
        </w:tc>
        <w:tc>
          <w:tcPr>
            <w:tcW w:w="3240" w:type="dxa"/>
          </w:tcPr>
          <w:p w14:paraId="61B1A8C4" w14:textId="79C8EF8C" w:rsidR="00090636" w:rsidRPr="005E5A64" w:rsidRDefault="0146D9F0" w:rsidP="008C4871">
            <w:pPr>
              <w:rPr>
                <w:lang w:val="en-US"/>
              </w:rPr>
            </w:pPr>
            <w:r w:rsidRPr="005E5A64">
              <w:rPr>
                <w:lang w:val="en-US"/>
              </w:rPr>
              <w:t>Include observations on the specific contributions of the project that have helped improve the IMET/METT scores in IMETT/METT reporting, as well as change in internal</w:t>
            </w:r>
            <w:r w:rsidR="5AE29754" w:rsidRPr="005E5A64">
              <w:rPr>
                <w:lang w:val="en-US"/>
              </w:rPr>
              <w:t xml:space="preserve"> factors of concern protected area</w:t>
            </w:r>
            <w:r w:rsidRPr="005E5A64">
              <w:rPr>
                <w:lang w:val="en-US"/>
              </w:rPr>
              <w:t xml:space="preserve"> </w:t>
            </w:r>
          </w:p>
        </w:tc>
        <w:tc>
          <w:tcPr>
            <w:tcW w:w="1170" w:type="dxa"/>
          </w:tcPr>
          <w:p w14:paraId="77A44D2D" w14:textId="6B19B69C" w:rsidR="00090636" w:rsidRPr="005E5A64" w:rsidRDefault="00954339">
            <w:pPr>
              <w:rPr>
                <w:lang w:val="en-US"/>
              </w:rPr>
            </w:pPr>
            <w:r w:rsidRPr="005E5A64">
              <w:rPr>
                <w:lang w:val="en-US"/>
              </w:rPr>
              <w:t>0–</w:t>
            </w:r>
            <w:r w:rsidR="6DE3DA66" w:rsidRPr="005E5A64">
              <w:rPr>
                <w:lang w:val="en-US"/>
              </w:rPr>
              <w:t>06</w:t>
            </w:r>
            <w:r w:rsidR="000A54AC" w:rsidRPr="005E5A64">
              <w:rPr>
                <w:lang w:val="en-US"/>
              </w:rPr>
              <w:t xml:space="preserve"> </w:t>
            </w:r>
            <w:r w:rsidRPr="005E5A64">
              <w:rPr>
                <w:lang w:val="en-US"/>
              </w:rPr>
              <w:t>months</w:t>
            </w:r>
          </w:p>
        </w:tc>
        <w:tc>
          <w:tcPr>
            <w:tcW w:w="1260" w:type="dxa"/>
          </w:tcPr>
          <w:p w14:paraId="7531BFB7" w14:textId="3600197E" w:rsidR="00090636" w:rsidRPr="005E5A64" w:rsidRDefault="00954339">
            <w:pPr>
              <w:rPr>
                <w:lang w:val="en-US"/>
              </w:rPr>
            </w:pPr>
            <w:r w:rsidRPr="005E5A64">
              <w:rPr>
                <w:lang w:val="en-US"/>
              </w:rPr>
              <w:t>PMU (M&amp;E Lead) / WWF-Cameroon</w:t>
            </w:r>
          </w:p>
        </w:tc>
        <w:tc>
          <w:tcPr>
            <w:tcW w:w="1710" w:type="dxa"/>
          </w:tcPr>
          <w:p w14:paraId="1094BFCD" w14:textId="77777777" w:rsidR="00090636" w:rsidRPr="005E5A64" w:rsidRDefault="00954339">
            <w:pPr>
              <w:rPr>
                <w:lang w:val="en-US"/>
              </w:rPr>
            </w:pPr>
            <w:r w:rsidRPr="005E5A64">
              <w:rPr>
                <w:lang w:val="en-US"/>
              </w:rPr>
              <w:t>Not started</w:t>
            </w:r>
          </w:p>
        </w:tc>
        <w:tc>
          <w:tcPr>
            <w:tcW w:w="1260" w:type="dxa"/>
          </w:tcPr>
          <w:p w14:paraId="358ED9BD" w14:textId="3CDEB783" w:rsidR="00090636" w:rsidRPr="005E5A64" w:rsidRDefault="00954339">
            <w:pPr>
              <w:rPr>
                <w:lang w:val="en-US"/>
              </w:rPr>
            </w:pPr>
            <w:r w:rsidRPr="005E5A64">
              <w:rPr>
                <w:lang w:val="en-US"/>
              </w:rPr>
              <w:t>Source: MTR report p.</w:t>
            </w:r>
            <w:r w:rsidR="00CC1BF8" w:rsidRPr="005E5A64">
              <w:rPr>
                <w:lang w:val="en-US"/>
              </w:rPr>
              <w:t>52</w:t>
            </w:r>
          </w:p>
        </w:tc>
      </w:tr>
      <w:tr w:rsidR="00417FBA" w:rsidRPr="005E5A64" w14:paraId="43D6513E" w14:textId="77777777" w:rsidTr="005E5A64">
        <w:trPr>
          <w:trHeight w:val="300"/>
        </w:trPr>
        <w:tc>
          <w:tcPr>
            <w:tcW w:w="3543" w:type="dxa"/>
          </w:tcPr>
          <w:p w14:paraId="0243F776" w14:textId="6D545FE2" w:rsidR="00417FBA" w:rsidRPr="005E5A64" w:rsidRDefault="00247CA7" w:rsidP="00247CA7">
            <w:pPr>
              <w:rPr>
                <w:lang w:val="en-US"/>
              </w:rPr>
            </w:pPr>
            <w:r w:rsidRPr="005E5A64">
              <w:rPr>
                <w:b/>
                <w:bCs/>
                <w:lang w:val="en-US"/>
              </w:rPr>
              <w:t>Develop Clear Results Chains</w:t>
            </w:r>
            <w:r w:rsidRPr="005E5A64">
              <w:rPr>
                <w:lang w:val="en-US"/>
              </w:rPr>
              <w:t xml:space="preserve">: Reassess current approaches and create a results  chain that depicts causal linkages between monitored results (i.e., outcomes) and  unmonitored results (i.e., assumptions) leading to threat reduction and conservation  impact. This will improve strategic clarity and make it easier to detect if desired  outcomes and impacts can logically be expected based on the current suite of  implemented activities.  </w:t>
            </w:r>
          </w:p>
        </w:tc>
        <w:tc>
          <w:tcPr>
            <w:tcW w:w="1620" w:type="dxa"/>
          </w:tcPr>
          <w:p w14:paraId="04792BF5" w14:textId="16096D1A" w:rsidR="00417FBA" w:rsidRPr="005E5A64" w:rsidRDefault="00247CA7">
            <w:pPr>
              <w:rPr>
                <w:lang w:val="en-US"/>
              </w:rPr>
            </w:pPr>
            <w:r w:rsidRPr="005E5A64">
              <w:rPr>
                <w:lang w:val="en-US"/>
              </w:rPr>
              <w:t>Agree – Low</w:t>
            </w:r>
          </w:p>
        </w:tc>
        <w:tc>
          <w:tcPr>
            <w:tcW w:w="3240" w:type="dxa"/>
          </w:tcPr>
          <w:p w14:paraId="3798116D" w14:textId="0B3632A3" w:rsidR="00417FBA" w:rsidRPr="005E5A64" w:rsidDel="00954339" w:rsidRDefault="76F093F7" w:rsidP="3A12B825">
            <w:pPr>
              <w:rPr>
                <w:lang w:val="en-US"/>
              </w:rPr>
            </w:pPr>
            <w:r w:rsidRPr="005E5A64">
              <w:rPr>
                <w:lang w:val="en-US"/>
              </w:rPr>
              <w:t>Convene a working session to address this recommendation</w:t>
            </w:r>
          </w:p>
        </w:tc>
        <w:tc>
          <w:tcPr>
            <w:tcW w:w="1170" w:type="dxa"/>
          </w:tcPr>
          <w:p w14:paraId="5FE14EA4" w14:textId="4C494B08" w:rsidR="00417FBA" w:rsidRPr="005E5A64" w:rsidRDefault="000A54AC">
            <w:pPr>
              <w:rPr>
                <w:lang w:val="en-US"/>
              </w:rPr>
            </w:pPr>
            <w:r w:rsidRPr="005E5A64">
              <w:rPr>
                <w:lang w:val="en-US"/>
              </w:rPr>
              <w:t>0–04 months</w:t>
            </w:r>
          </w:p>
        </w:tc>
        <w:tc>
          <w:tcPr>
            <w:tcW w:w="1260" w:type="dxa"/>
          </w:tcPr>
          <w:p w14:paraId="6192C224" w14:textId="26F04B97" w:rsidR="00417FBA" w:rsidRPr="005E5A64" w:rsidRDefault="000A54AC">
            <w:pPr>
              <w:rPr>
                <w:lang w:val="en-US"/>
              </w:rPr>
            </w:pPr>
            <w:r w:rsidRPr="005E5A64">
              <w:rPr>
                <w:lang w:val="en-US"/>
              </w:rPr>
              <w:t>PMU (M&amp;E Lead) / WWF-Cameroon</w:t>
            </w:r>
          </w:p>
        </w:tc>
        <w:tc>
          <w:tcPr>
            <w:tcW w:w="1710" w:type="dxa"/>
          </w:tcPr>
          <w:p w14:paraId="562ED3BE" w14:textId="761CB503" w:rsidR="00417FBA" w:rsidRPr="005E5A64" w:rsidRDefault="000A54AC">
            <w:pPr>
              <w:rPr>
                <w:lang w:val="en-US"/>
              </w:rPr>
            </w:pPr>
            <w:r w:rsidRPr="005E5A64">
              <w:rPr>
                <w:lang w:val="en-US"/>
              </w:rPr>
              <w:t>Not started</w:t>
            </w:r>
          </w:p>
        </w:tc>
        <w:tc>
          <w:tcPr>
            <w:tcW w:w="1260" w:type="dxa"/>
          </w:tcPr>
          <w:p w14:paraId="5D7DF2BE" w14:textId="3EBDDFB1" w:rsidR="00417FBA" w:rsidRPr="005E5A64" w:rsidRDefault="00247CA7">
            <w:pPr>
              <w:rPr>
                <w:lang w:val="en-US"/>
              </w:rPr>
            </w:pPr>
            <w:r w:rsidRPr="005E5A64">
              <w:rPr>
                <w:lang w:val="en-US"/>
              </w:rPr>
              <w:t>Source: MTR report p.53</w:t>
            </w:r>
          </w:p>
        </w:tc>
      </w:tr>
      <w:tr w:rsidR="00FE0F19" w:rsidRPr="005E5A64" w14:paraId="195C2404" w14:textId="77777777" w:rsidTr="005E5A64">
        <w:trPr>
          <w:trHeight w:val="300"/>
        </w:trPr>
        <w:tc>
          <w:tcPr>
            <w:tcW w:w="3543" w:type="dxa"/>
          </w:tcPr>
          <w:p w14:paraId="2825F0DC" w14:textId="276A8380" w:rsidR="00FE0F19" w:rsidRPr="005E5A64" w:rsidRDefault="000A54AC" w:rsidP="000A54AC">
            <w:pPr>
              <w:rPr>
                <w:b/>
                <w:bCs/>
                <w:lang w:val="en-US"/>
              </w:rPr>
            </w:pPr>
            <w:r w:rsidRPr="005E5A64">
              <w:rPr>
                <w:b/>
                <w:bCs/>
                <w:lang w:val="en-US"/>
              </w:rPr>
              <w:lastRenderedPageBreak/>
              <w:t xml:space="preserve">Strengthen M&amp;E System: </w:t>
            </w:r>
            <w:r w:rsidRPr="005E5A64">
              <w:rPr>
                <w:lang w:val="en-US"/>
              </w:rPr>
              <w:t xml:space="preserve">Revise outcome indicators to ensure all are SMART  (Specific, Measurable, Achievable, Relevant, Time-bound), using metrics that reflect  actual Project successes, such as IPLC engagement and grievance resolution. Finalize  the scorecard mechanism and clearly document the procedures and results.  </w:t>
            </w:r>
          </w:p>
        </w:tc>
        <w:tc>
          <w:tcPr>
            <w:tcW w:w="1620" w:type="dxa"/>
          </w:tcPr>
          <w:p w14:paraId="5295ED4E" w14:textId="286764FD" w:rsidR="00FE0F19" w:rsidRPr="005E5A64" w:rsidRDefault="000A54AC">
            <w:pPr>
              <w:rPr>
                <w:lang w:val="en-US"/>
              </w:rPr>
            </w:pPr>
            <w:r w:rsidRPr="005E5A64">
              <w:rPr>
                <w:lang w:val="en-US"/>
              </w:rPr>
              <w:t>Agree – High</w:t>
            </w:r>
          </w:p>
        </w:tc>
        <w:tc>
          <w:tcPr>
            <w:tcW w:w="3240" w:type="dxa"/>
          </w:tcPr>
          <w:p w14:paraId="5CBDAAD1" w14:textId="4481B0EE" w:rsidR="00FE0F19" w:rsidRPr="005E5A64" w:rsidDel="00954339" w:rsidRDefault="36706D33" w:rsidP="3A12B825">
            <w:pPr>
              <w:rPr>
                <w:lang w:val="en-US"/>
              </w:rPr>
            </w:pPr>
            <w:r w:rsidRPr="005E5A64">
              <w:rPr>
                <w:lang w:val="en-US"/>
              </w:rPr>
              <w:t>Convene a working session to address this recommendation</w:t>
            </w:r>
          </w:p>
        </w:tc>
        <w:tc>
          <w:tcPr>
            <w:tcW w:w="1170" w:type="dxa"/>
          </w:tcPr>
          <w:p w14:paraId="734EF9D3" w14:textId="03FAB97E" w:rsidR="00FE0F19" w:rsidRPr="005E5A64" w:rsidRDefault="000A54AC">
            <w:pPr>
              <w:rPr>
                <w:lang w:val="en-US"/>
              </w:rPr>
            </w:pPr>
            <w:r w:rsidRPr="005E5A64">
              <w:rPr>
                <w:lang w:val="en-US"/>
              </w:rPr>
              <w:t>0–04 months</w:t>
            </w:r>
          </w:p>
        </w:tc>
        <w:tc>
          <w:tcPr>
            <w:tcW w:w="1260" w:type="dxa"/>
          </w:tcPr>
          <w:p w14:paraId="37D3150E" w14:textId="0C261367" w:rsidR="00FE0F19" w:rsidRPr="005E5A64" w:rsidRDefault="000A54AC">
            <w:pPr>
              <w:rPr>
                <w:lang w:val="en-US"/>
              </w:rPr>
            </w:pPr>
            <w:r w:rsidRPr="005E5A64">
              <w:rPr>
                <w:lang w:val="en-US"/>
              </w:rPr>
              <w:t>PMU (M&amp;E Lead) / WWF-Cameroon</w:t>
            </w:r>
          </w:p>
        </w:tc>
        <w:tc>
          <w:tcPr>
            <w:tcW w:w="1710" w:type="dxa"/>
          </w:tcPr>
          <w:p w14:paraId="37DB883D" w14:textId="5F977D79" w:rsidR="00FE0F19" w:rsidRPr="005E5A64" w:rsidRDefault="000A54AC">
            <w:pPr>
              <w:rPr>
                <w:lang w:val="en-US"/>
              </w:rPr>
            </w:pPr>
            <w:r w:rsidRPr="005E5A64">
              <w:rPr>
                <w:lang w:val="en-US"/>
              </w:rPr>
              <w:t>Not started</w:t>
            </w:r>
          </w:p>
        </w:tc>
        <w:tc>
          <w:tcPr>
            <w:tcW w:w="1260" w:type="dxa"/>
          </w:tcPr>
          <w:p w14:paraId="7C0650F1" w14:textId="6CAB8D65" w:rsidR="00FE0F19" w:rsidRPr="005E5A64" w:rsidRDefault="000A54AC">
            <w:pPr>
              <w:rPr>
                <w:lang w:val="en-US"/>
              </w:rPr>
            </w:pPr>
            <w:r w:rsidRPr="005E5A64">
              <w:rPr>
                <w:lang w:val="en-US"/>
              </w:rPr>
              <w:t>Source: MTR report p.53</w:t>
            </w:r>
          </w:p>
        </w:tc>
      </w:tr>
      <w:tr w:rsidR="00362FF1" w:rsidRPr="005E5A64" w14:paraId="4FD54071" w14:textId="77777777" w:rsidTr="005E5A64">
        <w:trPr>
          <w:trHeight w:val="300"/>
        </w:trPr>
        <w:tc>
          <w:tcPr>
            <w:tcW w:w="3543" w:type="dxa"/>
          </w:tcPr>
          <w:p w14:paraId="253A2125" w14:textId="77777777" w:rsidR="00DC5DEC" w:rsidRPr="005E5A64" w:rsidRDefault="00954339" w:rsidP="000E62D7">
            <w:pPr>
              <w:spacing w:after="0"/>
              <w:rPr>
                <w:lang w:val="en-US"/>
              </w:rPr>
            </w:pPr>
            <w:r w:rsidRPr="005E5A64">
              <w:rPr>
                <w:lang w:val="en-US"/>
              </w:rPr>
              <w:t xml:space="preserve">Revise and expand indicators for Component 3: </w:t>
            </w:r>
          </w:p>
          <w:p w14:paraId="5FF4535D" w14:textId="46CC29B4" w:rsidR="00C07A23" w:rsidRPr="005E5A64" w:rsidRDefault="00954339" w:rsidP="000E62D7">
            <w:pPr>
              <w:pStyle w:val="ListParagraph"/>
              <w:numPr>
                <w:ilvl w:val="0"/>
                <w:numId w:val="9"/>
              </w:numPr>
              <w:spacing w:before="0" w:after="0"/>
              <w:ind w:left="547"/>
              <w:contextualSpacing w:val="0"/>
              <w:rPr>
                <w:lang w:val="en-US"/>
              </w:rPr>
            </w:pPr>
            <w:r w:rsidRPr="005E5A64">
              <w:rPr>
                <w:lang w:val="en-US"/>
              </w:rPr>
              <w:t>Disaggregate NTFP and hardwood sub-components with distinct indicators that reflect their differing timeframes and theories of change.</w:t>
            </w:r>
          </w:p>
          <w:p w14:paraId="2146F970" w14:textId="1938B0B1" w:rsidR="00090636" w:rsidRPr="005E5A64" w:rsidRDefault="00954339" w:rsidP="000E62D7">
            <w:pPr>
              <w:pStyle w:val="ListParagraph"/>
              <w:numPr>
                <w:ilvl w:val="0"/>
                <w:numId w:val="9"/>
              </w:numPr>
              <w:spacing w:before="0" w:after="0"/>
              <w:ind w:left="547"/>
              <w:contextualSpacing w:val="0"/>
              <w:rPr>
                <w:lang w:val="en-US"/>
              </w:rPr>
            </w:pPr>
            <w:r w:rsidRPr="005E5A64">
              <w:rPr>
                <w:lang w:val="en-US"/>
              </w:rPr>
              <w:t>Include a specific indicator to track the number of communities supported under Outcome 3.1.</w:t>
            </w:r>
          </w:p>
          <w:p w14:paraId="6184C66B" w14:textId="24864DD9" w:rsidR="00D46C2D" w:rsidRPr="005E5A64" w:rsidRDefault="00D46C2D" w:rsidP="000E62D7">
            <w:pPr>
              <w:pStyle w:val="ListParagraph"/>
              <w:numPr>
                <w:ilvl w:val="0"/>
                <w:numId w:val="9"/>
              </w:numPr>
              <w:spacing w:before="0" w:after="0"/>
              <w:ind w:left="547"/>
              <w:contextualSpacing w:val="0"/>
              <w:rPr>
                <w:lang w:val="en-US"/>
              </w:rPr>
            </w:pPr>
            <w:r w:rsidRPr="005E5A64">
              <w:rPr>
                <w:lang w:val="en-US"/>
              </w:rPr>
              <w:t xml:space="preserve">Clarify and refine how "benefits" are defined and measured – going beyond  participation counts to include tangible economic or social gains.  </w:t>
            </w:r>
          </w:p>
          <w:p w14:paraId="3DBCF234" w14:textId="535FEF12" w:rsidR="00D46C2D" w:rsidRPr="005E5A64" w:rsidRDefault="00D46C2D" w:rsidP="000E62D7">
            <w:pPr>
              <w:pStyle w:val="ListParagraph"/>
              <w:numPr>
                <w:ilvl w:val="0"/>
                <w:numId w:val="9"/>
              </w:numPr>
              <w:spacing w:before="0" w:after="0"/>
              <w:ind w:left="547"/>
              <w:contextualSpacing w:val="0"/>
              <w:rPr>
                <w:lang w:val="en-US"/>
              </w:rPr>
            </w:pPr>
            <w:r w:rsidRPr="005E5A64">
              <w:rPr>
                <w:lang w:val="en-US"/>
              </w:rPr>
              <w:t xml:space="preserve">Reintroduce or clarify youth participation tracking, using practical methods for  </w:t>
            </w:r>
          </w:p>
          <w:p w14:paraId="04D3C643" w14:textId="14A48DFC" w:rsidR="00D46C2D" w:rsidRPr="005E5A64" w:rsidRDefault="00D46C2D" w:rsidP="000E62D7">
            <w:pPr>
              <w:pStyle w:val="ListParagraph"/>
              <w:numPr>
                <w:ilvl w:val="0"/>
                <w:numId w:val="9"/>
              </w:numPr>
              <w:spacing w:before="0" w:after="0"/>
              <w:ind w:left="547"/>
              <w:contextualSpacing w:val="0"/>
              <w:rPr>
                <w:lang w:val="en-US"/>
              </w:rPr>
            </w:pPr>
            <w:r w:rsidRPr="005E5A64">
              <w:rPr>
                <w:lang w:val="en-US"/>
              </w:rPr>
              <w:t xml:space="preserve">estimation and self-identification as appropriate.  </w:t>
            </w:r>
          </w:p>
        </w:tc>
        <w:tc>
          <w:tcPr>
            <w:tcW w:w="1620" w:type="dxa"/>
          </w:tcPr>
          <w:p w14:paraId="4B69BD0D" w14:textId="77777777" w:rsidR="00090636" w:rsidRPr="005E5A64" w:rsidRDefault="00954339">
            <w:pPr>
              <w:rPr>
                <w:lang w:val="en-US"/>
              </w:rPr>
            </w:pPr>
            <w:r w:rsidRPr="005E5A64">
              <w:rPr>
                <w:lang w:val="en-US"/>
              </w:rPr>
              <w:t>Agree – High</w:t>
            </w:r>
          </w:p>
        </w:tc>
        <w:tc>
          <w:tcPr>
            <w:tcW w:w="3240" w:type="dxa"/>
          </w:tcPr>
          <w:p w14:paraId="3286705A" w14:textId="46E75433" w:rsidR="00090636" w:rsidRPr="005E5A64" w:rsidRDefault="51B5440C">
            <w:pPr>
              <w:rPr>
                <w:lang w:val="en-US"/>
              </w:rPr>
            </w:pPr>
            <w:r w:rsidRPr="005E5A64">
              <w:rPr>
                <w:lang w:val="en-US"/>
              </w:rPr>
              <w:t xml:space="preserve">Convene a working session to </w:t>
            </w:r>
            <w:r w:rsidR="77763668" w:rsidRPr="005E5A64">
              <w:rPr>
                <w:lang w:val="en-US"/>
              </w:rPr>
              <w:t>u</w:t>
            </w:r>
            <w:r w:rsidR="00954339" w:rsidRPr="005E5A64">
              <w:rPr>
                <w:lang w:val="en-US"/>
              </w:rPr>
              <w:t xml:space="preserve">pdate </w:t>
            </w:r>
            <w:r w:rsidR="38A2AE49" w:rsidRPr="005E5A64">
              <w:rPr>
                <w:lang w:val="en-US"/>
              </w:rPr>
              <w:t xml:space="preserve">component 3 </w:t>
            </w:r>
            <w:r w:rsidR="00954339" w:rsidRPr="005E5A64">
              <w:rPr>
                <w:lang w:val="en-US"/>
              </w:rPr>
              <w:t>Results Framework and M&amp;E Plan to reflect the recommendation; adjust indicators/means of verification; integrate into AWPs and reporting.</w:t>
            </w:r>
          </w:p>
        </w:tc>
        <w:tc>
          <w:tcPr>
            <w:tcW w:w="1170" w:type="dxa"/>
          </w:tcPr>
          <w:p w14:paraId="6A90F200" w14:textId="33960883" w:rsidR="00090636" w:rsidRPr="005E5A64" w:rsidRDefault="00954339">
            <w:pPr>
              <w:rPr>
                <w:lang w:val="en-US"/>
              </w:rPr>
            </w:pPr>
            <w:r w:rsidRPr="005E5A64">
              <w:rPr>
                <w:lang w:val="en-US"/>
              </w:rPr>
              <w:t>0–</w:t>
            </w:r>
            <w:r w:rsidR="30FDF973" w:rsidRPr="005E5A64">
              <w:rPr>
                <w:lang w:val="en-US"/>
              </w:rPr>
              <w:t>4</w:t>
            </w:r>
            <w:r w:rsidRPr="005E5A64">
              <w:rPr>
                <w:lang w:val="en-US"/>
              </w:rPr>
              <w:t xml:space="preserve"> months</w:t>
            </w:r>
          </w:p>
        </w:tc>
        <w:tc>
          <w:tcPr>
            <w:tcW w:w="1260" w:type="dxa"/>
          </w:tcPr>
          <w:p w14:paraId="55A0EAE0" w14:textId="1DD15738" w:rsidR="00090636" w:rsidRPr="005E5A64" w:rsidRDefault="00954339">
            <w:pPr>
              <w:rPr>
                <w:lang w:val="en-US"/>
              </w:rPr>
            </w:pPr>
            <w:r w:rsidRPr="005E5A64">
              <w:rPr>
                <w:lang w:val="en-US"/>
              </w:rPr>
              <w:t>PMU (M&amp;E Lead) / t</w:t>
            </w:r>
          </w:p>
        </w:tc>
        <w:tc>
          <w:tcPr>
            <w:tcW w:w="1710" w:type="dxa"/>
          </w:tcPr>
          <w:p w14:paraId="195F7D67" w14:textId="77777777" w:rsidR="00090636" w:rsidRPr="005E5A64" w:rsidRDefault="00954339">
            <w:pPr>
              <w:rPr>
                <w:lang w:val="en-US"/>
              </w:rPr>
            </w:pPr>
            <w:r w:rsidRPr="005E5A64">
              <w:rPr>
                <w:lang w:val="en-US"/>
              </w:rPr>
              <w:t>Not started</w:t>
            </w:r>
          </w:p>
        </w:tc>
        <w:tc>
          <w:tcPr>
            <w:tcW w:w="1260" w:type="dxa"/>
          </w:tcPr>
          <w:p w14:paraId="7F5A8CB7" w14:textId="030BB9B8" w:rsidR="00090636" w:rsidRPr="005E5A64" w:rsidRDefault="00954339">
            <w:pPr>
              <w:rPr>
                <w:lang w:val="en-US"/>
              </w:rPr>
            </w:pPr>
            <w:r w:rsidRPr="005E5A64">
              <w:rPr>
                <w:lang w:val="en-US"/>
              </w:rPr>
              <w:t>Source: MTR report p.</w:t>
            </w:r>
            <w:r w:rsidR="000A54AC" w:rsidRPr="005E5A64">
              <w:rPr>
                <w:lang w:val="en-US"/>
              </w:rPr>
              <w:t>57</w:t>
            </w:r>
          </w:p>
        </w:tc>
      </w:tr>
      <w:tr w:rsidR="00DA123B" w:rsidRPr="005E5A64" w14:paraId="2D429305" w14:textId="77777777" w:rsidTr="005E5A64">
        <w:trPr>
          <w:trHeight w:val="300"/>
        </w:trPr>
        <w:tc>
          <w:tcPr>
            <w:tcW w:w="3543" w:type="dxa"/>
          </w:tcPr>
          <w:p w14:paraId="1F2C89F5" w14:textId="56D5CFAC" w:rsidR="00DA123B" w:rsidRPr="005E5A64" w:rsidRDefault="00DA123B" w:rsidP="00DA123B">
            <w:pPr>
              <w:spacing w:after="0"/>
              <w:rPr>
                <w:lang w:val="en-US"/>
              </w:rPr>
            </w:pPr>
            <w:r w:rsidRPr="005E5A64">
              <w:rPr>
                <w:lang w:val="en-US"/>
              </w:rPr>
              <w:lastRenderedPageBreak/>
              <w:t xml:space="preserve">Leverage existing data for improved reporting:  The Project already collects valuable price and income data. Align the M&amp;E system  with these internal tools to improve reporting quality and better reflect the actual  impact being achieved on the ground.  </w:t>
            </w:r>
          </w:p>
        </w:tc>
        <w:tc>
          <w:tcPr>
            <w:tcW w:w="1620" w:type="dxa"/>
          </w:tcPr>
          <w:p w14:paraId="0AB54A88" w14:textId="22D7B7DA" w:rsidR="00DA123B" w:rsidRPr="005E5A64" w:rsidRDefault="00DA123B" w:rsidP="00DA123B">
            <w:pPr>
              <w:rPr>
                <w:lang w:val="en-US"/>
              </w:rPr>
            </w:pPr>
            <w:r w:rsidRPr="005E5A64">
              <w:rPr>
                <w:lang w:val="en-US"/>
              </w:rPr>
              <w:t>Agree – Medium</w:t>
            </w:r>
          </w:p>
        </w:tc>
        <w:tc>
          <w:tcPr>
            <w:tcW w:w="3240" w:type="dxa"/>
          </w:tcPr>
          <w:p w14:paraId="67F904AB" w14:textId="64C5BF58" w:rsidR="00DA123B" w:rsidRPr="005E5A64" w:rsidRDefault="6735FC8E" w:rsidP="00DA123B">
            <w:pPr>
              <w:rPr>
                <w:lang w:val="en-US"/>
              </w:rPr>
            </w:pPr>
            <w:r w:rsidRPr="005E5A64">
              <w:rPr>
                <w:lang w:val="en-US"/>
              </w:rPr>
              <w:t>Convene a working session to address this recommendation</w:t>
            </w:r>
          </w:p>
        </w:tc>
        <w:tc>
          <w:tcPr>
            <w:tcW w:w="1170" w:type="dxa"/>
          </w:tcPr>
          <w:p w14:paraId="5734F5FA" w14:textId="14AFBC30" w:rsidR="00DA123B" w:rsidRPr="005E5A64" w:rsidRDefault="00DA123B" w:rsidP="00DA123B">
            <w:pPr>
              <w:rPr>
                <w:lang w:val="en-US"/>
              </w:rPr>
            </w:pPr>
            <w:r w:rsidRPr="005E5A64">
              <w:rPr>
                <w:lang w:val="en-US"/>
              </w:rPr>
              <w:t>0–6 months</w:t>
            </w:r>
          </w:p>
        </w:tc>
        <w:tc>
          <w:tcPr>
            <w:tcW w:w="1260" w:type="dxa"/>
          </w:tcPr>
          <w:p w14:paraId="25CD5A34" w14:textId="04D4C014" w:rsidR="00DA123B" w:rsidRPr="005E5A64" w:rsidRDefault="00DA123B" w:rsidP="00DA123B">
            <w:pPr>
              <w:rPr>
                <w:lang w:val="en-US"/>
              </w:rPr>
            </w:pPr>
            <w:r w:rsidRPr="005E5A64">
              <w:rPr>
                <w:lang w:val="en-US"/>
              </w:rPr>
              <w:t>PMU (M&amp;E Lead) / t</w:t>
            </w:r>
          </w:p>
        </w:tc>
        <w:tc>
          <w:tcPr>
            <w:tcW w:w="1710" w:type="dxa"/>
          </w:tcPr>
          <w:p w14:paraId="520A4353" w14:textId="70D97609" w:rsidR="00DA123B" w:rsidRPr="005E5A64" w:rsidRDefault="00DA123B" w:rsidP="00DA123B">
            <w:pPr>
              <w:rPr>
                <w:lang w:val="en-US"/>
              </w:rPr>
            </w:pPr>
            <w:r w:rsidRPr="005E5A64">
              <w:rPr>
                <w:lang w:val="en-US"/>
              </w:rPr>
              <w:t>Not started</w:t>
            </w:r>
          </w:p>
        </w:tc>
        <w:tc>
          <w:tcPr>
            <w:tcW w:w="1260" w:type="dxa"/>
          </w:tcPr>
          <w:p w14:paraId="6EC59719" w14:textId="2043F6EA" w:rsidR="00DA123B" w:rsidRPr="005E5A64" w:rsidRDefault="00DA123B" w:rsidP="00DA123B">
            <w:pPr>
              <w:rPr>
                <w:lang w:val="en-US"/>
              </w:rPr>
            </w:pPr>
            <w:r w:rsidRPr="005E5A64">
              <w:rPr>
                <w:lang w:val="en-US"/>
              </w:rPr>
              <w:t>Source: MTR report p.58</w:t>
            </w:r>
          </w:p>
        </w:tc>
      </w:tr>
      <w:tr w:rsidR="00DA123B" w:rsidRPr="005E5A64" w14:paraId="617D11A5" w14:textId="77777777" w:rsidTr="005E5A64">
        <w:trPr>
          <w:trHeight w:val="300"/>
        </w:trPr>
        <w:tc>
          <w:tcPr>
            <w:tcW w:w="3543" w:type="dxa"/>
          </w:tcPr>
          <w:p w14:paraId="4316018C" w14:textId="77777777" w:rsidR="00DA123B" w:rsidRPr="005E5A64" w:rsidRDefault="00DA123B" w:rsidP="00DA123B">
            <w:pPr>
              <w:rPr>
                <w:lang w:val="en-US"/>
              </w:rPr>
            </w:pPr>
            <w:r w:rsidRPr="005E5A64">
              <w:rPr>
                <w:lang w:val="en-US"/>
              </w:rPr>
              <w:t>Deepen market systems analysis for NTFPs: Conduct a broader assessment of the NTFP market system to understand value chain dynamics, market actors, and demand trends. This will support more strategic design for scale and inform engagement with new private sector partners, particularly if hardwood activities are reduced or discontinued.</w:t>
            </w:r>
          </w:p>
        </w:tc>
        <w:tc>
          <w:tcPr>
            <w:tcW w:w="1620" w:type="dxa"/>
          </w:tcPr>
          <w:p w14:paraId="3E46312D" w14:textId="77777777" w:rsidR="00DA123B" w:rsidRPr="005E5A64" w:rsidRDefault="00DA123B" w:rsidP="00DA123B">
            <w:pPr>
              <w:rPr>
                <w:lang w:val="en-US"/>
              </w:rPr>
            </w:pPr>
            <w:r w:rsidRPr="005E5A64">
              <w:rPr>
                <w:lang w:val="en-US"/>
              </w:rPr>
              <w:t>Agree – Medium</w:t>
            </w:r>
          </w:p>
        </w:tc>
        <w:tc>
          <w:tcPr>
            <w:tcW w:w="3240" w:type="dxa"/>
          </w:tcPr>
          <w:p w14:paraId="25D9529B" w14:textId="6A326D21" w:rsidR="00DA123B" w:rsidRPr="005E5A64" w:rsidRDefault="00DA123B" w:rsidP="00DA123B">
            <w:pPr>
              <w:rPr>
                <w:lang w:val="en-US"/>
              </w:rPr>
            </w:pPr>
            <w:r w:rsidRPr="005E5A64">
              <w:rPr>
                <w:lang w:val="en-US"/>
              </w:rPr>
              <w:t xml:space="preserve">Update market and feasibility assessment; engage multiple private sector actors; </w:t>
            </w:r>
          </w:p>
        </w:tc>
        <w:tc>
          <w:tcPr>
            <w:tcW w:w="1170" w:type="dxa"/>
          </w:tcPr>
          <w:p w14:paraId="1D42D42F" w14:textId="77777777" w:rsidR="00DA123B" w:rsidRPr="005E5A64" w:rsidRDefault="00DA123B" w:rsidP="00DA123B">
            <w:pPr>
              <w:rPr>
                <w:lang w:val="en-US"/>
              </w:rPr>
            </w:pPr>
            <w:r w:rsidRPr="005E5A64">
              <w:rPr>
                <w:lang w:val="en-US"/>
              </w:rPr>
              <w:t>3–12 months</w:t>
            </w:r>
          </w:p>
        </w:tc>
        <w:tc>
          <w:tcPr>
            <w:tcW w:w="1260" w:type="dxa"/>
          </w:tcPr>
          <w:p w14:paraId="27D2DAAE" w14:textId="41AE3D3B" w:rsidR="00DA123B" w:rsidRPr="005E5A64" w:rsidRDefault="00DA123B" w:rsidP="00DA123B">
            <w:pPr>
              <w:rPr>
                <w:lang w:val="en-US"/>
              </w:rPr>
            </w:pPr>
            <w:r w:rsidRPr="005E5A64">
              <w:rPr>
                <w:lang w:val="en-US"/>
              </w:rPr>
              <w:t>Executing partners /PMU / Technical leads, with external consultant as needed</w:t>
            </w:r>
          </w:p>
        </w:tc>
        <w:tc>
          <w:tcPr>
            <w:tcW w:w="1710" w:type="dxa"/>
          </w:tcPr>
          <w:p w14:paraId="5F1C0340" w14:textId="77777777" w:rsidR="00DA123B" w:rsidRPr="005E5A64" w:rsidRDefault="00DA123B" w:rsidP="00DA123B">
            <w:pPr>
              <w:rPr>
                <w:lang w:val="en-US"/>
              </w:rPr>
            </w:pPr>
            <w:r w:rsidRPr="005E5A64">
              <w:rPr>
                <w:lang w:val="en-US"/>
              </w:rPr>
              <w:t>Not started</w:t>
            </w:r>
          </w:p>
        </w:tc>
        <w:tc>
          <w:tcPr>
            <w:tcW w:w="1260" w:type="dxa"/>
          </w:tcPr>
          <w:p w14:paraId="50B59760" w14:textId="2B918845" w:rsidR="00DA123B" w:rsidRPr="005E5A64" w:rsidRDefault="00DA123B" w:rsidP="00DA123B">
            <w:pPr>
              <w:rPr>
                <w:lang w:val="en-US"/>
              </w:rPr>
            </w:pPr>
            <w:r w:rsidRPr="005E5A64">
              <w:rPr>
                <w:lang w:val="en-US"/>
              </w:rPr>
              <w:t>Source: MTR report p.57</w:t>
            </w:r>
          </w:p>
        </w:tc>
      </w:tr>
      <w:tr w:rsidR="00DA123B" w:rsidRPr="005E5A64" w14:paraId="6A39CAC7" w14:textId="77777777" w:rsidTr="005E5A64">
        <w:trPr>
          <w:trHeight w:val="300"/>
        </w:trPr>
        <w:tc>
          <w:tcPr>
            <w:tcW w:w="3543" w:type="dxa"/>
          </w:tcPr>
          <w:p w14:paraId="161AC3A1" w14:textId="77777777" w:rsidR="00DA123B" w:rsidRPr="005E5A64" w:rsidRDefault="00DA123B" w:rsidP="00DA123B">
            <w:pPr>
              <w:rPr>
                <w:lang w:val="en-US"/>
              </w:rPr>
            </w:pPr>
            <w:r w:rsidRPr="005E5A64">
              <w:rPr>
                <w:lang w:val="en-US"/>
              </w:rPr>
              <w:t>Establish sustainable market linkages: Transition from the Executing Partners intervening in sales to direct connections between communities and buyers before Project closure. Until communities can independently negotiate and transact, the value chain remains vulnerable and lacks long-term sustainability.</w:t>
            </w:r>
          </w:p>
        </w:tc>
        <w:tc>
          <w:tcPr>
            <w:tcW w:w="1620" w:type="dxa"/>
          </w:tcPr>
          <w:p w14:paraId="1BCFC56B" w14:textId="09258D85" w:rsidR="00DA123B" w:rsidRPr="005E5A64" w:rsidRDefault="00DA123B" w:rsidP="00DA123B">
            <w:pPr>
              <w:rPr>
                <w:lang w:val="en-US"/>
              </w:rPr>
            </w:pPr>
            <w:r w:rsidRPr="005E5A64">
              <w:rPr>
                <w:lang w:val="en-US"/>
              </w:rPr>
              <w:t>Agree – Medium</w:t>
            </w:r>
          </w:p>
        </w:tc>
        <w:tc>
          <w:tcPr>
            <w:tcW w:w="3240" w:type="dxa"/>
          </w:tcPr>
          <w:p w14:paraId="34FE6AAC" w14:textId="698603A6" w:rsidR="00DA123B" w:rsidRPr="005E5A64" w:rsidRDefault="00DA123B" w:rsidP="00DA123B">
            <w:pPr>
              <w:spacing w:before="0" w:after="0" w:line="300" w:lineRule="auto"/>
              <w:rPr>
                <w:rFonts w:ascii="Segoe UI" w:eastAsia="Segoe UI" w:hAnsi="Segoe UI" w:cs="Segoe UI"/>
                <w:sz w:val="21"/>
                <w:szCs w:val="21"/>
                <w:lang w:val="en-US"/>
              </w:rPr>
            </w:pPr>
            <w:r w:rsidRPr="005E5A64">
              <w:rPr>
                <w:lang w:val="en-US"/>
              </w:rPr>
              <w:t xml:space="preserve"> </w:t>
            </w:r>
            <w:r w:rsidRPr="005E5A64">
              <w:rPr>
                <w:rFonts w:ascii="Segoe UI" w:eastAsia="Segoe UI" w:hAnsi="Segoe UI" w:cs="Segoe UI"/>
                <w:sz w:val="21"/>
                <w:szCs w:val="21"/>
                <w:lang w:val="en-US"/>
              </w:rPr>
              <w:t xml:space="preserve"> </w:t>
            </w:r>
            <w:r w:rsidRPr="005E5A64">
              <w:rPr>
                <w:lang w:val="en-US"/>
              </w:rPr>
              <w:t>Organize at least one capacity-building session for communities on sales and negotiation of NTFPs (Non-Timber Forest Products) by the end of the project.</w:t>
            </w:r>
          </w:p>
          <w:p w14:paraId="0CD549C1" w14:textId="00E577CB" w:rsidR="00DA123B" w:rsidRPr="005E5A64" w:rsidRDefault="00DA123B" w:rsidP="00DA123B">
            <w:pPr>
              <w:rPr>
                <w:lang w:val="en-US"/>
              </w:rPr>
            </w:pPr>
          </w:p>
        </w:tc>
        <w:tc>
          <w:tcPr>
            <w:tcW w:w="1170" w:type="dxa"/>
          </w:tcPr>
          <w:p w14:paraId="6D7B2736" w14:textId="1A0BA77C" w:rsidR="00DA123B" w:rsidRPr="005E5A64" w:rsidRDefault="00DA123B" w:rsidP="00DA123B">
            <w:pPr>
              <w:rPr>
                <w:lang w:val="en-US"/>
              </w:rPr>
            </w:pPr>
            <w:r w:rsidRPr="005E5A64">
              <w:rPr>
                <w:lang w:val="en-US"/>
              </w:rPr>
              <w:t>Each year</w:t>
            </w:r>
          </w:p>
        </w:tc>
        <w:tc>
          <w:tcPr>
            <w:tcW w:w="1260" w:type="dxa"/>
          </w:tcPr>
          <w:p w14:paraId="289C2201" w14:textId="4C24F638" w:rsidR="00DA123B" w:rsidRPr="005E5A64" w:rsidRDefault="00DA123B" w:rsidP="00DA123B">
            <w:pPr>
              <w:rPr>
                <w:lang w:val="en-US"/>
              </w:rPr>
            </w:pPr>
            <w:r w:rsidRPr="005E5A64">
              <w:rPr>
                <w:lang w:val="en-US"/>
              </w:rPr>
              <w:t xml:space="preserve"> Executing partners</w:t>
            </w:r>
          </w:p>
        </w:tc>
        <w:tc>
          <w:tcPr>
            <w:tcW w:w="1710" w:type="dxa"/>
          </w:tcPr>
          <w:p w14:paraId="08D13CAF" w14:textId="4106A8B2" w:rsidR="00DA123B" w:rsidRPr="005E5A64" w:rsidRDefault="00DA123B" w:rsidP="00DA123B">
            <w:pPr>
              <w:rPr>
                <w:lang w:val="en-US"/>
              </w:rPr>
            </w:pPr>
            <w:r w:rsidRPr="005E5A64">
              <w:rPr>
                <w:lang w:val="en-US"/>
              </w:rPr>
              <w:t xml:space="preserve"> Ongoing</w:t>
            </w:r>
          </w:p>
        </w:tc>
        <w:tc>
          <w:tcPr>
            <w:tcW w:w="1260" w:type="dxa"/>
          </w:tcPr>
          <w:p w14:paraId="5E11C184" w14:textId="74A285EE" w:rsidR="00DA123B" w:rsidRPr="005E5A64" w:rsidRDefault="00DA123B" w:rsidP="00DA123B">
            <w:pPr>
              <w:rPr>
                <w:lang w:val="en-US"/>
              </w:rPr>
            </w:pPr>
            <w:r w:rsidRPr="005E5A64">
              <w:rPr>
                <w:lang w:val="en-US"/>
              </w:rPr>
              <w:t>Source: MTR report p.58</w:t>
            </w:r>
          </w:p>
        </w:tc>
      </w:tr>
      <w:tr w:rsidR="00DA123B" w:rsidRPr="005E5A64" w14:paraId="1AB2E5DC" w14:textId="77777777" w:rsidTr="005E5A64">
        <w:trPr>
          <w:trHeight w:val="300"/>
        </w:trPr>
        <w:tc>
          <w:tcPr>
            <w:tcW w:w="3543" w:type="dxa"/>
          </w:tcPr>
          <w:p w14:paraId="46252EBA" w14:textId="77777777" w:rsidR="00DA123B" w:rsidRPr="005E5A64" w:rsidRDefault="00DA123B" w:rsidP="00DA123B">
            <w:pPr>
              <w:rPr>
                <w:lang w:val="en-US"/>
              </w:rPr>
            </w:pPr>
            <w:r w:rsidRPr="005E5A64">
              <w:rPr>
                <w:lang w:val="en-US"/>
              </w:rPr>
              <w:t xml:space="preserve">Critically assess the future of the hardwoods sub-component: Given the limited scale of the Ebony Project as it currently operates, the Project should consider either phasing it out (once </w:t>
            </w:r>
            <w:r w:rsidRPr="005E5A64">
              <w:rPr>
                <w:lang w:val="en-US"/>
              </w:rPr>
              <w:lastRenderedPageBreak/>
              <w:t>current commitments conclude) or challenging partners to propose a scalable, high-impact model. This could include linkages with NTFP communities, exploring seedling sales, or a wider market systems approach in conjunction with major buyers of hardwoods (fruits, nuts, wood, etc.).</w:t>
            </w:r>
          </w:p>
        </w:tc>
        <w:tc>
          <w:tcPr>
            <w:tcW w:w="1620" w:type="dxa"/>
          </w:tcPr>
          <w:p w14:paraId="1B7E67C5" w14:textId="77777777" w:rsidR="00DA123B" w:rsidRPr="005E5A64" w:rsidRDefault="00DA123B" w:rsidP="00DA123B">
            <w:pPr>
              <w:rPr>
                <w:lang w:val="en-US"/>
              </w:rPr>
            </w:pPr>
            <w:r w:rsidRPr="005E5A64">
              <w:rPr>
                <w:lang w:val="en-US"/>
              </w:rPr>
              <w:lastRenderedPageBreak/>
              <w:t>Agree – Medium</w:t>
            </w:r>
          </w:p>
        </w:tc>
        <w:tc>
          <w:tcPr>
            <w:tcW w:w="3240" w:type="dxa"/>
          </w:tcPr>
          <w:p w14:paraId="5B5FAE02" w14:textId="37829326" w:rsidR="00DA123B" w:rsidRPr="005E5A64" w:rsidRDefault="00DA123B" w:rsidP="00317A53">
            <w:pPr>
              <w:rPr>
                <w:lang w:val="en-US"/>
              </w:rPr>
            </w:pPr>
            <w:r w:rsidRPr="005E5A64">
              <w:rPr>
                <w:lang w:val="en-US"/>
              </w:rPr>
              <w:t xml:space="preserve">Discuss with UCLA of a linkage between NTFP communities and Ebony Project communities to explore seedling sales, or a wider market systems approach in </w:t>
            </w:r>
            <w:r w:rsidRPr="005E5A64">
              <w:rPr>
                <w:lang w:val="en-US"/>
              </w:rPr>
              <w:lastRenderedPageBreak/>
              <w:t>conjunction with major hardwood buyers.</w:t>
            </w:r>
          </w:p>
        </w:tc>
        <w:tc>
          <w:tcPr>
            <w:tcW w:w="1170" w:type="dxa"/>
          </w:tcPr>
          <w:p w14:paraId="00A35A79" w14:textId="77777777" w:rsidR="00DA123B" w:rsidRPr="005E5A64" w:rsidRDefault="00DA123B" w:rsidP="00DA123B">
            <w:pPr>
              <w:rPr>
                <w:lang w:val="en-US"/>
              </w:rPr>
            </w:pPr>
            <w:r w:rsidRPr="005E5A64">
              <w:rPr>
                <w:lang w:val="en-US"/>
              </w:rPr>
              <w:lastRenderedPageBreak/>
              <w:t>3–12 months</w:t>
            </w:r>
          </w:p>
        </w:tc>
        <w:tc>
          <w:tcPr>
            <w:tcW w:w="1260" w:type="dxa"/>
          </w:tcPr>
          <w:p w14:paraId="15D27BF9" w14:textId="77777777" w:rsidR="00DA123B" w:rsidRPr="005E5A64" w:rsidRDefault="00DA123B" w:rsidP="00DA123B">
            <w:pPr>
              <w:rPr>
                <w:lang w:val="en-US"/>
              </w:rPr>
            </w:pPr>
            <w:r w:rsidRPr="005E5A64">
              <w:rPr>
                <w:lang w:val="en-US"/>
              </w:rPr>
              <w:t xml:space="preserve">PMU / Technical leads, with external </w:t>
            </w:r>
            <w:r w:rsidRPr="005E5A64">
              <w:rPr>
                <w:lang w:val="en-US"/>
              </w:rPr>
              <w:lastRenderedPageBreak/>
              <w:t>consultant as needed</w:t>
            </w:r>
          </w:p>
        </w:tc>
        <w:tc>
          <w:tcPr>
            <w:tcW w:w="1710" w:type="dxa"/>
          </w:tcPr>
          <w:p w14:paraId="46EAB2C9" w14:textId="77777777" w:rsidR="00DA123B" w:rsidRPr="005E5A64" w:rsidRDefault="00DA123B" w:rsidP="00DA123B">
            <w:pPr>
              <w:rPr>
                <w:lang w:val="en-US"/>
              </w:rPr>
            </w:pPr>
            <w:r w:rsidRPr="005E5A64">
              <w:rPr>
                <w:lang w:val="en-US"/>
              </w:rPr>
              <w:lastRenderedPageBreak/>
              <w:t>Not started</w:t>
            </w:r>
          </w:p>
        </w:tc>
        <w:tc>
          <w:tcPr>
            <w:tcW w:w="1260" w:type="dxa"/>
          </w:tcPr>
          <w:p w14:paraId="34D99842" w14:textId="2753F485" w:rsidR="00DA123B" w:rsidRPr="005E5A64" w:rsidRDefault="00DA123B" w:rsidP="00DA123B">
            <w:pPr>
              <w:rPr>
                <w:lang w:val="en-US"/>
              </w:rPr>
            </w:pPr>
            <w:r w:rsidRPr="005E5A64">
              <w:rPr>
                <w:lang w:val="en-US"/>
              </w:rPr>
              <w:t>Source: MTR report p.57</w:t>
            </w:r>
          </w:p>
        </w:tc>
      </w:tr>
      <w:tr w:rsidR="00317A53" w:rsidRPr="005E5A64" w14:paraId="26F3E68A" w14:textId="77777777" w:rsidTr="005E5A64">
        <w:trPr>
          <w:trHeight w:val="300"/>
        </w:trPr>
        <w:tc>
          <w:tcPr>
            <w:tcW w:w="3543" w:type="dxa"/>
          </w:tcPr>
          <w:p w14:paraId="026CF331" w14:textId="77777777" w:rsidR="00317A53" w:rsidRPr="005E5A64" w:rsidRDefault="00317A53" w:rsidP="0060408C">
            <w:pPr>
              <w:rPr>
                <w:lang w:val="en-US"/>
              </w:rPr>
            </w:pPr>
            <w:r w:rsidRPr="005E5A64">
              <w:rPr>
                <w:b/>
                <w:bCs/>
                <w:lang w:val="en-US"/>
              </w:rPr>
              <w:t>Reassess the strategic direction of Component 4</w:t>
            </w:r>
            <w:r w:rsidRPr="005E5A64">
              <w:rPr>
                <w:lang w:val="en-US"/>
              </w:rPr>
              <w:t>: With the lack of readiness for sustainable gorilla tourism, revisit the broader strategy for this component. Use results chains to refine objectives and assess whether gorilla tourism should remain a core focus or if resources should be redirected toward other interventions, such as turtle tourism, complementary conservation activities, or biodiversity monitoring.</w:t>
            </w:r>
          </w:p>
        </w:tc>
        <w:tc>
          <w:tcPr>
            <w:tcW w:w="1620" w:type="dxa"/>
          </w:tcPr>
          <w:p w14:paraId="28BA50C8" w14:textId="77777777" w:rsidR="00317A53" w:rsidRPr="005E5A64" w:rsidRDefault="00317A53" w:rsidP="0060408C">
            <w:pPr>
              <w:rPr>
                <w:lang w:val="en-US"/>
              </w:rPr>
            </w:pPr>
            <w:r w:rsidRPr="005E5A64">
              <w:rPr>
                <w:lang w:val="en-US"/>
              </w:rPr>
              <w:t>Agree – High</w:t>
            </w:r>
          </w:p>
        </w:tc>
        <w:tc>
          <w:tcPr>
            <w:tcW w:w="3240" w:type="dxa"/>
          </w:tcPr>
          <w:p w14:paraId="075662D0" w14:textId="77777777" w:rsidR="00317A53" w:rsidRPr="005E5A64" w:rsidRDefault="00317A53" w:rsidP="0060408C">
            <w:pPr>
              <w:rPr>
                <w:rFonts w:eastAsia="Segoe UI" w:cstheme="minorHAnsi"/>
                <w:lang w:val="en-US"/>
              </w:rPr>
            </w:pPr>
            <w:r w:rsidRPr="005E5A64">
              <w:rPr>
                <w:rFonts w:eastAsia="Segoe UI" w:cstheme="minorHAnsi"/>
                <w:lang w:val="en-US"/>
              </w:rPr>
              <w:t>Organize a working session with tourism stakeholders in the CAMPO landscape to review the tourism development strategy for Campo and identify actions to be undertaken by the various partners.</w:t>
            </w:r>
          </w:p>
          <w:p w14:paraId="1819833B" w14:textId="77777777" w:rsidR="00317A53" w:rsidRPr="005E5A64" w:rsidRDefault="00317A53" w:rsidP="0060408C">
            <w:pPr>
              <w:rPr>
                <w:lang w:val="en-US"/>
              </w:rPr>
            </w:pPr>
          </w:p>
        </w:tc>
        <w:tc>
          <w:tcPr>
            <w:tcW w:w="1170" w:type="dxa"/>
          </w:tcPr>
          <w:p w14:paraId="25CC34B8" w14:textId="77777777" w:rsidR="00317A53" w:rsidRPr="005E5A64" w:rsidRDefault="00317A53" w:rsidP="0060408C">
            <w:pPr>
              <w:rPr>
                <w:lang w:val="en-US"/>
              </w:rPr>
            </w:pPr>
            <w:r w:rsidRPr="005E5A64">
              <w:rPr>
                <w:lang w:val="en-US"/>
              </w:rPr>
              <w:t>0–6 months</w:t>
            </w:r>
          </w:p>
        </w:tc>
        <w:tc>
          <w:tcPr>
            <w:tcW w:w="1260" w:type="dxa"/>
          </w:tcPr>
          <w:p w14:paraId="260F38DC" w14:textId="77777777" w:rsidR="00317A53" w:rsidRPr="005E5A64" w:rsidRDefault="00317A53" w:rsidP="0060408C">
            <w:pPr>
              <w:rPr>
                <w:lang w:val="en-US"/>
              </w:rPr>
            </w:pPr>
            <w:r w:rsidRPr="005E5A64">
              <w:rPr>
                <w:lang w:val="en-US"/>
              </w:rPr>
              <w:t>PMU / Executing partners (WWF-Cameroon, AWF)</w:t>
            </w:r>
          </w:p>
        </w:tc>
        <w:tc>
          <w:tcPr>
            <w:tcW w:w="1710" w:type="dxa"/>
          </w:tcPr>
          <w:p w14:paraId="3105045F" w14:textId="77777777" w:rsidR="00317A53" w:rsidRPr="005E5A64" w:rsidRDefault="00317A53" w:rsidP="0060408C">
            <w:pPr>
              <w:rPr>
                <w:lang w:val="en-US"/>
              </w:rPr>
            </w:pPr>
            <w:r w:rsidRPr="005E5A64">
              <w:rPr>
                <w:lang w:val="en-US"/>
              </w:rPr>
              <w:t>Not started</w:t>
            </w:r>
          </w:p>
        </w:tc>
        <w:tc>
          <w:tcPr>
            <w:tcW w:w="1260" w:type="dxa"/>
          </w:tcPr>
          <w:p w14:paraId="2885900C" w14:textId="77777777" w:rsidR="00317A53" w:rsidRPr="005E5A64" w:rsidRDefault="00317A53" w:rsidP="0060408C">
            <w:pPr>
              <w:rPr>
                <w:lang w:val="en-US"/>
              </w:rPr>
            </w:pPr>
            <w:r w:rsidRPr="005E5A64">
              <w:rPr>
                <w:lang w:val="en-US"/>
              </w:rPr>
              <w:t>Source: MTR report p.61</w:t>
            </w:r>
          </w:p>
        </w:tc>
      </w:tr>
      <w:tr w:rsidR="00DA123B" w:rsidRPr="005E5A64" w14:paraId="375D81EE" w14:textId="77777777" w:rsidTr="005E5A64">
        <w:trPr>
          <w:trHeight w:val="300"/>
        </w:trPr>
        <w:tc>
          <w:tcPr>
            <w:tcW w:w="3543" w:type="dxa"/>
          </w:tcPr>
          <w:p w14:paraId="5C28E025" w14:textId="77777777" w:rsidR="00DA123B" w:rsidRPr="005E5A64" w:rsidRDefault="00DA123B" w:rsidP="00DA123B">
            <w:pPr>
              <w:rPr>
                <w:lang w:val="en-US"/>
              </w:rPr>
            </w:pPr>
            <w:r w:rsidRPr="005E5A64">
              <w:rPr>
                <w:lang w:val="en-US"/>
              </w:rPr>
              <w:t>Reallocate funds, if necessary: If no viable tourism strategy emerges in the short term, consider reallocating unspent Component 4 funds (in part or in full) to underfunded components, such as M&amp;E (Component 5), where there is clear demand.</w:t>
            </w:r>
          </w:p>
        </w:tc>
        <w:tc>
          <w:tcPr>
            <w:tcW w:w="1620" w:type="dxa"/>
          </w:tcPr>
          <w:p w14:paraId="272BC043" w14:textId="77777777" w:rsidR="00DA123B" w:rsidRPr="005E5A64" w:rsidRDefault="00DA123B" w:rsidP="00DA123B">
            <w:pPr>
              <w:rPr>
                <w:lang w:val="en-US"/>
              </w:rPr>
            </w:pPr>
            <w:r w:rsidRPr="005E5A64">
              <w:rPr>
                <w:lang w:val="en-US"/>
              </w:rPr>
              <w:t>Agree – High</w:t>
            </w:r>
          </w:p>
        </w:tc>
        <w:tc>
          <w:tcPr>
            <w:tcW w:w="3240" w:type="dxa"/>
          </w:tcPr>
          <w:p w14:paraId="547B957E" w14:textId="37DD38B1" w:rsidR="00DA123B" w:rsidRPr="005E5A64" w:rsidRDefault="00DA123B" w:rsidP="00DA123B">
            <w:pPr>
              <w:rPr>
                <w:lang w:val="en-US"/>
              </w:rPr>
            </w:pPr>
            <w:r w:rsidRPr="005E5A64">
              <w:rPr>
                <w:lang w:val="en-US"/>
              </w:rPr>
              <w:t>Analyze and reallocate available funds to component 5</w:t>
            </w:r>
          </w:p>
        </w:tc>
        <w:tc>
          <w:tcPr>
            <w:tcW w:w="1170" w:type="dxa"/>
          </w:tcPr>
          <w:p w14:paraId="2422E3BC" w14:textId="432514BD" w:rsidR="00DA123B" w:rsidRPr="005E5A64" w:rsidRDefault="00DA123B" w:rsidP="00DA123B">
            <w:pPr>
              <w:rPr>
                <w:lang w:val="en-US"/>
              </w:rPr>
            </w:pPr>
            <w:r w:rsidRPr="005E5A64">
              <w:rPr>
                <w:lang w:val="en-US"/>
              </w:rPr>
              <w:t>0–3 months</w:t>
            </w:r>
          </w:p>
        </w:tc>
        <w:tc>
          <w:tcPr>
            <w:tcW w:w="1260" w:type="dxa"/>
          </w:tcPr>
          <w:p w14:paraId="6987586B" w14:textId="4F674C6B" w:rsidR="00DA123B" w:rsidRPr="005E5A64" w:rsidRDefault="00DA123B" w:rsidP="00DA123B">
            <w:pPr>
              <w:rPr>
                <w:lang w:val="en-US"/>
              </w:rPr>
            </w:pPr>
            <w:r w:rsidRPr="005E5A64">
              <w:rPr>
                <w:lang w:val="en-US"/>
              </w:rPr>
              <w:t xml:space="preserve">PMU (PM &amp;FM)    </w:t>
            </w:r>
          </w:p>
        </w:tc>
        <w:tc>
          <w:tcPr>
            <w:tcW w:w="1710" w:type="dxa"/>
          </w:tcPr>
          <w:p w14:paraId="0857F8C3" w14:textId="48EB8E38" w:rsidR="00DA123B" w:rsidRPr="005E5A64" w:rsidRDefault="00DA123B" w:rsidP="00DA123B">
            <w:pPr>
              <w:rPr>
                <w:lang w:val="en-US"/>
              </w:rPr>
            </w:pPr>
            <w:r w:rsidRPr="005E5A64">
              <w:rPr>
                <w:lang w:val="en-US"/>
              </w:rPr>
              <w:t xml:space="preserve"> Completed</w:t>
            </w:r>
          </w:p>
        </w:tc>
        <w:tc>
          <w:tcPr>
            <w:tcW w:w="1260" w:type="dxa"/>
          </w:tcPr>
          <w:p w14:paraId="31EEF5EE" w14:textId="0FBBE306" w:rsidR="00DA123B" w:rsidRPr="005E5A64" w:rsidRDefault="00DA123B" w:rsidP="00DA123B">
            <w:pPr>
              <w:rPr>
                <w:lang w:val="en-US"/>
              </w:rPr>
            </w:pPr>
            <w:r w:rsidRPr="005E5A64">
              <w:rPr>
                <w:lang w:val="en-US"/>
              </w:rPr>
              <w:t>Source: MTR report p.</w:t>
            </w:r>
            <w:r w:rsidR="00182022" w:rsidRPr="005E5A64">
              <w:rPr>
                <w:lang w:val="en-US"/>
              </w:rPr>
              <w:t>61</w:t>
            </w:r>
          </w:p>
        </w:tc>
      </w:tr>
      <w:tr w:rsidR="00DA123B" w:rsidRPr="005E5A64" w14:paraId="02E04351" w14:textId="77777777" w:rsidTr="005E5A64">
        <w:trPr>
          <w:trHeight w:val="300"/>
        </w:trPr>
        <w:tc>
          <w:tcPr>
            <w:tcW w:w="3543" w:type="dxa"/>
          </w:tcPr>
          <w:p w14:paraId="11C074CA" w14:textId="77777777" w:rsidR="00DA123B" w:rsidRPr="005E5A64" w:rsidRDefault="00DA123B" w:rsidP="00DA123B">
            <w:pPr>
              <w:rPr>
                <w:lang w:val="en-US"/>
              </w:rPr>
            </w:pPr>
            <w:r w:rsidRPr="005E5A64">
              <w:rPr>
                <w:b/>
                <w:bCs/>
                <w:lang w:val="en-US"/>
              </w:rPr>
              <w:t>Engage multiple private sector actors</w:t>
            </w:r>
            <w:r w:rsidRPr="005E5A64">
              <w:rPr>
                <w:lang w:val="en-US"/>
              </w:rPr>
              <w:t xml:space="preserve">: Avoid over-reliance on a single tour operator. Engage a broader set of </w:t>
            </w:r>
            <w:r w:rsidRPr="005E5A64">
              <w:rPr>
                <w:lang w:val="en-US"/>
              </w:rPr>
              <w:lastRenderedPageBreak/>
              <w:t>market actors – including tourism associations, eco-lodge investors, and regional tour operators – to stimulate competition, diversify offerings, and build a more resilient tourism sector.</w:t>
            </w:r>
          </w:p>
        </w:tc>
        <w:tc>
          <w:tcPr>
            <w:tcW w:w="1620" w:type="dxa"/>
          </w:tcPr>
          <w:p w14:paraId="1F4D294D" w14:textId="2309F7BE" w:rsidR="00DA123B" w:rsidRPr="005E5A64" w:rsidRDefault="00DA123B" w:rsidP="00DA123B">
            <w:pPr>
              <w:rPr>
                <w:lang w:val="en-US"/>
              </w:rPr>
            </w:pPr>
            <w:r w:rsidRPr="005E5A64">
              <w:rPr>
                <w:lang w:val="en-US"/>
              </w:rPr>
              <w:lastRenderedPageBreak/>
              <w:t>Agree – Low</w:t>
            </w:r>
          </w:p>
        </w:tc>
        <w:tc>
          <w:tcPr>
            <w:tcW w:w="3240" w:type="dxa"/>
          </w:tcPr>
          <w:p w14:paraId="6E362020" w14:textId="14F227D4" w:rsidR="00DA123B" w:rsidRPr="005E5A64" w:rsidRDefault="00DA123B" w:rsidP="00317A53">
            <w:pPr>
              <w:rPr>
                <w:lang w:val="en-US"/>
              </w:rPr>
            </w:pPr>
            <w:r w:rsidRPr="005E5A64">
              <w:rPr>
                <w:lang w:val="en-US"/>
              </w:rPr>
              <w:t xml:space="preserve">Convene a meeting with MINTOUL to discuss on this recommendation and agree on a way forward action </w:t>
            </w:r>
            <w:r w:rsidRPr="005E5A64">
              <w:rPr>
                <w:lang w:val="en-US"/>
              </w:rPr>
              <w:lastRenderedPageBreak/>
              <w:t>to diversify private sector investment on sustainable development tourism in Campo</w:t>
            </w:r>
          </w:p>
        </w:tc>
        <w:tc>
          <w:tcPr>
            <w:tcW w:w="1170" w:type="dxa"/>
          </w:tcPr>
          <w:p w14:paraId="2D7B4B76" w14:textId="77777777" w:rsidR="00DA123B" w:rsidRPr="005E5A64" w:rsidRDefault="00DA123B" w:rsidP="00DA123B">
            <w:pPr>
              <w:rPr>
                <w:lang w:val="en-US"/>
              </w:rPr>
            </w:pPr>
            <w:r w:rsidRPr="005E5A64">
              <w:rPr>
                <w:lang w:val="en-US"/>
              </w:rPr>
              <w:lastRenderedPageBreak/>
              <w:t>3–12 months</w:t>
            </w:r>
          </w:p>
        </w:tc>
        <w:tc>
          <w:tcPr>
            <w:tcW w:w="1260" w:type="dxa"/>
          </w:tcPr>
          <w:p w14:paraId="6E0AADA1" w14:textId="57CACF2F" w:rsidR="00DA123B" w:rsidRPr="005E5A64" w:rsidRDefault="00DA123B" w:rsidP="00DA123B">
            <w:pPr>
              <w:rPr>
                <w:lang w:val="en-US"/>
              </w:rPr>
            </w:pPr>
            <w:r w:rsidRPr="005E5A64">
              <w:rPr>
                <w:lang w:val="en-US"/>
              </w:rPr>
              <w:t xml:space="preserve">PMU / Technical leads, </w:t>
            </w:r>
          </w:p>
        </w:tc>
        <w:tc>
          <w:tcPr>
            <w:tcW w:w="1710" w:type="dxa"/>
          </w:tcPr>
          <w:p w14:paraId="2AB3E96F" w14:textId="77777777" w:rsidR="00DA123B" w:rsidRPr="005E5A64" w:rsidRDefault="00DA123B" w:rsidP="00DA123B">
            <w:pPr>
              <w:rPr>
                <w:lang w:val="en-US"/>
              </w:rPr>
            </w:pPr>
            <w:r w:rsidRPr="005E5A64">
              <w:rPr>
                <w:lang w:val="en-US"/>
              </w:rPr>
              <w:t>Not started</w:t>
            </w:r>
          </w:p>
        </w:tc>
        <w:tc>
          <w:tcPr>
            <w:tcW w:w="1260" w:type="dxa"/>
          </w:tcPr>
          <w:p w14:paraId="530F092F" w14:textId="77777777" w:rsidR="00DA123B" w:rsidRPr="005E5A64" w:rsidRDefault="00DA123B" w:rsidP="00DA123B">
            <w:pPr>
              <w:rPr>
                <w:lang w:val="en-US"/>
              </w:rPr>
            </w:pPr>
            <w:r w:rsidRPr="005E5A64">
              <w:rPr>
                <w:lang w:val="en-US"/>
              </w:rPr>
              <w:t>Source: MTR report p.62</w:t>
            </w:r>
          </w:p>
        </w:tc>
      </w:tr>
      <w:tr w:rsidR="00DA123B" w:rsidRPr="005E5A64" w14:paraId="2D6A349B" w14:textId="77777777" w:rsidTr="005E5A64">
        <w:trPr>
          <w:trHeight w:val="300"/>
        </w:trPr>
        <w:tc>
          <w:tcPr>
            <w:tcW w:w="3543" w:type="dxa"/>
          </w:tcPr>
          <w:p w14:paraId="74639D19" w14:textId="77777777" w:rsidR="0061748A" w:rsidRPr="005E5A64" w:rsidRDefault="00DA123B" w:rsidP="000E62D7">
            <w:pPr>
              <w:spacing w:after="0"/>
              <w:rPr>
                <w:lang w:val="en-US"/>
              </w:rPr>
            </w:pPr>
            <w:r w:rsidRPr="005E5A64">
              <w:rPr>
                <w:b/>
                <w:bCs/>
                <w:lang w:val="en-US"/>
              </w:rPr>
              <w:t>Conduct a comprehensive tourism market assessment</w:t>
            </w:r>
            <w:r w:rsidRPr="005E5A64">
              <w:rPr>
                <w:lang w:val="en-US"/>
              </w:rPr>
              <w:t xml:space="preserve">: In order to identify private sector actors, replace or supplement feasibility studies with a market systems assessment that identifies: </w:t>
            </w:r>
          </w:p>
          <w:p w14:paraId="3E261639" w14:textId="76DAA4BC" w:rsidR="00EC5964" w:rsidRPr="005E5A64" w:rsidRDefault="00DA123B" w:rsidP="00EC5964">
            <w:pPr>
              <w:pStyle w:val="ListParagraph"/>
              <w:numPr>
                <w:ilvl w:val="0"/>
                <w:numId w:val="10"/>
              </w:numPr>
              <w:ind w:left="372"/>
              <w:rPr>
                <w:lang w:val="en-US"/>
              </w:rPr>
            </w:pPr>
            <w:r w:rsidRPr="005E5A64">
              <w:rPr>
                <w:lang w:val="en-US"/>
              </w:rPr>
              <w:t>Existing and potential demand for tourism to the region</w:t>
            </w:r>
          </w:p>
          <w:p w14:paraId="6EEE2E9C" w14:textId="6BCECFE6" w:rsidR="00EC5964" w:rsidRPr="005E5A64" w:rsidRDefault="00DA123B" w:rsidP="00EC5964">
            <w:pPr>
              <w:pStyle w:val="ListParagraph"/>
              <w:numPr>
                <w:ilvl w:val="0"/>
                <w:numId w:val="10"/>
              </w:numPr>
              <w:ind w:left="372"/>
              <w:rPr>
                <w:lang w:val="en-US"/>
              </w:rPr>
            </w:pPr>
            <w:r w:rsidRPr="005E5A64">
              <w:rPr>
                <w:lang w:val="en-US"/>
              </w:rPr>
              <w:t>Constraints and enabling environment factors</w:t>
            </w:r>
          </w:p>
          <w:p w14:paraId="6A5CC0B9" w14:textId="49B33E3C" w:rsidR="00EC5964" w:rsidRPr="005E5A64" w:rsidRDefault="00DA123B" w:rsidP="00EC5964">
            <w:pPr>
              <w:pStyle w:val="ListParagraph"/>
              <w:numPr>
                <w:ilvl w:val="0"/>
                <w:numId w:val="10"/>
              </w:numPr>
              <w:ind w:left="372"/>
              <w:rPr>
                <w:lang w:val="en-US"/>
              </w:rPr>
            </w:pPr>
            <w:r w:rsidRPr="005E5A64">
              <w:rPr>
                <w:lang w:val="en-US"/>
              </w:rPr>
              <w:t>Opportunities for value chain development, for future collaboration if not within the scope of this Project</w:t>
            </w:r>
          </w:p>
          <w:p w14:paraId="70833BD6" w14:textId="67149A89" w:rsidR="00DA123B" w:rsidRPr="005E5A64" w:rsidRDefault="00DA123B" w:rsidP="00EC5964">
            <w:pPr>
              <w:pStyle w:val="ListParagraph"/>
              <w:numPr>
                <w:ilvl w:val="0"/>
                <w:numId w:val="10"/>
              </w:numPr>
              <w:ind w:left="372"/>
              <w:rPr>
                <w:lang w:val="en-US"/>
              </w:rPr>
            </w:pPr>
            <w:r w:rsidRPr="005E5A64">
              <w:rPr>
                <w:lang w:val="en-US"/>
              </w:rPr>
              <w:t>Key market actors (private sector, NGOs, tour operators) and their incentives for investing in t</w:t>
            </w:r>
          </w:p>
        </w:tc>
        <w:tc>
          <w:tcPr>
            <w:tcW w:w="1620" w:type="dxa"/>
          </w:tcPr>
          <w:p w14:paraId="759B7089" w14:textId="1B3FE12F" w:rsidR="00DA123B" w:rsidRPr="005E5A64" w:rsidRDefault="00623A61" w:rsidP="00DA123B">
            <w:pPr>
              <w:rPr>
                <w:lang w:val="en-US"/>
              </w:rPr>
            </w:pPr>
            <w:r w:rsidRPr="005E5A64">
              <w:rPr>
                <w:lang w:val="en-US"/>
              </w:rPr>
              <w:t>Dis</w:t>
            </w:r>
            <w:r w:rsidR="00C30FF9" w:rsidRPr="005E5A64">
              <w:rPr>
                <w:lang w:val="en-US"/>
              </w:rPr>
              <w:t xml:space="preserve">agree </w:t>
            </w:r>
          </w:p>
        </w:tc>
        <w:tc>
          <w:tcPr>
            <w:tcW w:w="3240" w:type="dxa"/>
          </w:tcPr>
          <w:p w14:paraId="673928FC" w14:textId="3D0B8671" w:rsidR="00DA123B" w:rsidRPr="005E5A64" w:rsidRDefault="00DA123B" w:rsidP="00C30FF9">
            <w:pPr>
              <w:rPr>
                <w:lang w:val="en-US"/>
              </w:rPr>
            </w:pPr>
            <w:r w:rsidRPr="005E5A64">
              <w:rPr>
                <w:lang w:val="en-US"/>
              </w:rPr>
              <w:t>Update existing data on tourism development in Campo, including markets, and private sector engagement</w:t>
            </w:r>
          </w:p>
        </w:tc>
        <w:tc>
          <w:tcPr>
            <w:tcW w:w="1170" w:type="dxa"/>
          </w:tcPr>
          <w:p w14:paraId="16E63712" w14:textId="10BDD949" w:rsidR="00DA123B" w:rsidRPr="005E5A64" w:rsidRDefault="00DA123B" w:rsidP="00DA123B">
            <w:pPr>
              <w:rPr>
                <w:lang w:val="en-US"/>
              </w:rPr>
            </w:pPr>
            <w:r w:rsidRPr="005E5A64">
              <w:rPr>
                <w:lang w:val="en-US"/>
              </w:rPr>
              <w:t>0–8 months</w:t>
            </w:r>
          </w:p>
        </w:tc>
        <w:tc>
          <w:tcPr>
            <w:tcW w:w="1260" w:type="dxa"/>
          </w:tcPr>
          <w:p w14:paraId="18DB7A1E" w14:textId="5E4570E7" w:rsidR="00DA123B" w:rsidRPr="005E5A64" w:rsidRDefault="00DA123B" w:rsidP="00DA123B">
            <w:pPr>
              <w:rPr>
                <w:lang w:val="en-US"/>
              </w:rPr>
            </w:pPr>
            <w:r w:rsidRPr="005E5A64">
              <w:rPr>
                <w:lang w:val="en-US"/>
              </w:rPr>
              <w:t>PMU / Consultant</w:t>
            </w:r>
          </w:p>
        </w:tc>
        <w:tc>
          <w:tcPr>
            <w:tcW w:w="1710" w:type="dxa"/>
          </w:tcPr>
          <w:p w14:paraId="36E89CCD" w14:textId="29092E47" w:rsidR="00DA123B" w:rsidRPr="005E5A64" w:rsidRDefault="00DA123B" w:rsidP="00DA123B">
            <w:pPr>
              <w:rPr>
                <w:lang w:val="en-US"/>
              </w:rPr>
            </w:pPr>
          </w:p>
        </w:tc>
        <w:tc>
          <w:tcPr>
            <w:tcW w:w="1260" w:type="dxa"/>
          </w:tcPr>
          <w:p w14:paraId="14D43E64" w14:textId="604123E5" w:rsidR="00DA123B" w:rsidRPr="005E5A64" w:rsidRDefault="00DA123B" w:rsidP="00DA123B">
            <w:pPr>
              <w:rPr>
                <w:lang w:val="en-US"/>
              </w:rPr>
            </w:pPr>
            <w:r w:rsidRPr="005E5A64">
              <w:rPr>
                <w:lang w:val="en-US"/>
              </w:rPr>
              <w:t>Source: MTR report p.</w:t>
            </w:r>
            <w:r w:rsidR="00EC5964" w:rsidRPr="005E5A64">
              <w:rPr>
                <w:lang w:val="en-US"/>
              </w:rPr>
              <w:t>61</w:t>
            </w:r>
          </w:p>
        </w:tc>
      </w:tr>
      <w:tr w:rsidR="00FF0101" w:rsidRPr="005E5A64" w14:paraId="343635ED" w14:textId="77777777" w:rsidTr="005E5A64">
        <w:trPr>
          <w:trHeight w:val="300"/>
        </w:trPr>
        <w:tc>
          <w:tcPr>
            <w:tcW w:w="3543" w:type="dxa"/>
          </w:tcPr>
          <w:p w14:paraId="1142AD56" w14:textId="77777777" w:rsidR="00586F9F" w:rsidRPr="005E5A64" w:rsidRDefault="00586F9F" w:rsidP="00586F9F">
            <w:pPr>
              <w:spacing w:after="0"/>
              <w:rPr>
                <w:lang w:val="en-US"/>
              </w:rPr>
            </w:pPr>
            <w:r w:rsidRPr="005E5A64">
              <w:rPr>
                <w:lang w:val="en-US"/>
              </w:rPr>
              <w:t xml:space="preserve">Revise and expand indicators for Component 4:  </w:t>
            </w:r>
          </w:p>
          <w:p w14:paraId="4F7F35E2" w14:textId="074E7B0D" w:rsidR="00586F9F" w:rsidRPr="005E5A64" w:rsidRDefault="00586F9F" w:rsidP="002D5A3A">
            <w:pPr>
              <w:pStyle w:val="ListParagraph"/>
              <w:numPr>
                <w:ilvl w:val="0"/>
                <w:numId w:val="11"/>
              </w:numPr>
              <w:spacing w:after="0"/>
              <w:ind w:left="372" w:hanging="270"/>
              <w:rPr>
                <w:lang w:val="en-US"/>
              </w:rPr>
            </w:pPr>
            <w:r w:rsidRPr="005E5A64">
              <w:rPr>
                <w:lang w:val="en-US"/>
              </w:rPr>
              <w:t xml:space="preserve">Strengthen ecotourism and biodiversity monitoring indicators: Develop distinct outcomes and indicators for gorilla and turtle tourism that capture  both conservation and livelihood </w:t>
            </w:r>
            <w:r w:rsidRPr="005E5A64">
              <w:rPr>
                <w:lang w:val="en-US"/>
              </w:rPr>
              <w:lastRenderedPageBreak/>
              <w:t xml:space="preserve">benefits. Incorporate ecologically relevant  metrics (e.g., gorilla groups monitored, nesting success rates, reduction in nest  poaching) into the formal M&amp;E system – even if not required under GEF Core  Indicators – to ensure alignment with the project’s overarching conservation  goals. Integrate existing field data from monitoring teams (such as nest counts,  sightings, patrol effort, and threat detection) into reporting processes so that  biodiversity outcomes are systematically tracked and used to inform adaptive  management.  </w:t>
            </w:r>
          </w:p>
          <w:p w14:paraId="4C14D67F" w14:textId="77777777" w:rsidR="002D5A3A" w:rsidRPr="005E5A64" w:rsidRDefault="00586F9F" w:rsidP="002D5A3A">
            <w:pPr>
              <w:pStyle w:val="ListParagraph"/>
              <w:numPr>
                <w:ilvl w:val="0"/>
                <w:numId w:val="11"/>
              </w:numPr>
              <w:spacing w:after="0"/>
              <w:ind w:left="372" w:hanging="270"/>
              <w:rPr>
                <w:lang w:val="en-US"/>
              </w:rPr>
            </w:pPr>
            <w:r w:rsidRPr="005E5A64">
              <w:rPr>
                <w:lang w:val="en-US"/>
              </w:rPr>
              <w:t xml:space="preserve">Improve benefit attribution: Refine the measurement of IPLC benefits.  Distinguish between short-term participation (gap salaries) and sustained  economic or non-economic benefits. Also consider tracking ongoing income  generation, skill development, or changes in attitudes toward conservation  linked to tourism efforts.  </w:t>
            </w:r>
          </w:p>
          <w:p w14:paraId="7D68A295" w14:textId="3F2B16EB" w:rsidR="00FF0101" w:rsidRPr="005E5A64" w:rsidRDefault="00586F9F" w:rsidP="002D5A3A">
            <w:pPr>
              <w:pStyle w:val="ListParagraph"/>
              <w:numPr>
                <w:ilvl w:val="0"/>
                <w:numId w:val="11"/>
              </w:numPr>
              <w:spacing w:after="0"/>
              <w:ind w:left="372" w:hanging="270"/>
              <w:rPr>
                <w:lang w:val="en-US"/>
              </w:rPr>
            </w:pPr>
            <w:r w:rsidRPr="005E5A64">
              <w:rPr>
                <w:lang w:val="en-US"/>
              </w:rPr>
              <w:t xml:space="preserve">Include youth disaggregation: Apply the same standard of demographic  disaggregation used for gender to youth. When the number of participants is  low (as in this case), self-reported age ranges or </w:t>
            </w:r>
            <w:r w:rsidRPr="005E5A64">
              <w:rPr>
                <w:lang w:val="en-US"/>
              </w:rPr>
              <w:lastRenderedPageBreak/>
              <w:t xml:space="preserve">estimates are acceptable and  easily implemented.  </w:t>
            </w:r>
          </w:p>
        </w:tc>
        <w:tc>
          <w:tcPr>
            <w:tcW w:w="1620" w:type="dxa"/>
          </w:tcPr>
          <w:p w14:paraId="32321AA0" w14:textId="66DD59B5" w:rsidR="00FF0101" w:rsidRPr="005E5A64" w:rsidDel="00C30FF9" w:rsidRDefault="1F91A8AF" w:rsidP="00DA123B">
            <w:pPr>
              <w:rPr>
                <w:lang w:val="en-US"/>
              </w:rPr>
            </w:pPr>
            <w:r w:rsidRPr="005E5A64">
              <w:rPr>
                <w:lang w:val="en-US"/>
              </w:rPr>
              <w:lastRenderedPageBreak/>
              <w:t>Agree- Medium</w:t>
            </w:r>
          </w:p>
        </w:tc>
        <w:tc>
          <w:tcPr>
            <w:tcW w:w="3240" w:type="dxa"/>
          </w:tcPr>
          <w:p w14:paraId="47344690" w14:textId="510E7E0D" w:rsidR="00FF0101" w:rsidRPr="005E5A64" w:rsidDel="00954339" w:rsidRDefault="1F91A8AF" w:rsidP="00C30FF9">
            <w:pPr>
              <w:rPr>
                <w:lang w:val="en-US"/>
              </w:rPr>
            </w:pPr>
            <w:r w:rsidRPr="005E5A64">
              <w:rPr>
                <w:lang w:val="en-US"/>
              </w:rPr>
              <w:t xml:space="preserve">Convene a working session to </w:t>
            </w:r>
            <w:r w:rsidR="047B533A" w:rsidRPr="005E5A64">
              <w:rPr>
                <w:lang w:val="en-US"/>
              </w:rPr>
              <w:t>address</w:t>
            </w:r>
            <w:r w:rsidRPr="005E5A64">
              <w:rPr>
                <w:lang w:val="en-US"/>
              </w:rPr>
              <w:t xml:space="preserve"> this recommendation and shared it with relevant project executing partners for thei</w:t>
            </w:r>
            <w:r w:rsidR="5924FAD6" w:rsidRPr="005E5A64">
              <w:rPr>
                <w:lang w:val="en-US"/>
              </w:rPr>
              <w:t>r inputs</w:t>
            </w:r>
          </w:p>
        </w:tc>
        <w:tc>
          <w:tcPr>
            <w:tcW w:w="1170" w:type="dxa"/>
          </w:tcPr>
          <w:p w14:paraId="3B83E55E" w14:textId="71AE26EA" w:rsidR="00FF0101" w:rsidRPr="005E5A64" w:rsidRDefault="1665C955" w:rsidP="00DA123B">
            <w:pPr>
              <w:rPr>
                <w:lang w:val="en-US"/>
              </w:rPr>
            </w:pPr>
            <w:r w:rsidRPr="005E5A64">
              <w:rPr>
                <w:lang w:val="en-US"/>
              </w:rPr>
              <w:t>4-8 months</w:t>
            </w:r>
          </w:p>
        </w:tc>
        <w:tc>
          <w:tcPr>
            <w:tcW w:w="1260" w:type="dxa"/>
          </w:tcPr>
          <w:p w14:paraId="4E0325EF" w14:textId="0E518E0F" w:rsidR="00FF0101" w:rsidRPr="005E5A64" w:rsidRDefault="1665C955" w:rsidP="00DA123B">
            <w:pPr>
              <w:rPr>
                <w:lang w:val="en-US"/>
              </w:rPr>
            </w:pPr>
            <w:r w:rsidRPr="005E5A64">
              <w:rPr>
                <w:lang w:val="en-US"/>
              </w:rPr>
              <w:t>PMU/Project executing partners</w:t>
            </w:r>
          </w:p>
        </w:tc>
        <w:tc>
          <w:tcPr>
            <w:tcW w:w="1710" w:type="dxa"/>
          </w:tcPr>
          <w:p w14:paraId="69D3130B" w14:textId="116CAB3C" w:rsidR="00FF0101" w:rsidRPr="005E5A64" w:rsidRDefault="002D5A3A" w:rsidP="00DA123B">
            <w:pPr>
              <w:rPr>
                <w:lang w:val="en-US"/>
              </w:rPr>
            </w:pPr>
            <w:r w:rsidRPr="005E5A64">
              <w:rPr>
                <w:lang w:val="en-US"/>
              </w:rPr>
              <w:t>Not started</w:t>
            </w:r>
          </w:p>
        </w:tc>
        <w:tc>
          <w:tcPr>
            <w:tcW w:w="1260" w:type="dxa"/>
          </w:tcPr>
          <w:p w14:paraId="618E894D" w14:textId="081EA219" w:rsidR="00FF0101" w:rsidRPr="005E5A64" w:rsidRDefault="002D5A3A" w:rsidP="00DA123B">
            <w:pPr>
              <w:rPr>
                <w:lang w:val="en-US"/>
              </w:rPr>
            </w:pPr>
            <w:r w:rsidRPr="005E5A64">
              <w:rPr>
                <w:lang w:val="en-US"/>
              </w:rPr>
              <w:t>Source: MTR report p.62</w:t>
            </w:r>
          </w:p>
        </w:tc>
      </w:tr>
      <w:tr w:rsidR="002D5A3A" w:rsidRPr="005E5A64" w14:paraId="13E4BBD6" w14:textId="77777777" w:rsidTr="005E5A64">
        <w:trPr>
          <w:trHeight w:val="300"/>
        </w:trPr>
        <w:tc>
          <w:tcPr>
            <w:tcW w:w="3543" w:type="dxa"/>
          </w:tcPr>
          <w:p w14:paraId="07069E2E" w14:textId="77777777" w:rsidR="002D5A3A" w:rsidRPr="005E5A64" w:rsidRDefault="002D5A3A" w:rsidP="0060408C">
            <w:pPr>
              <w:rPr>
                <w:lang w:val="en-US"/>
              </w:rPr>
            </w:pPr>
            <w:r w:rsidRPr="005E5A64">
              <w:rPr>
                <w:b/>
                <w:bCs/>
                <w:lang w:val="en-US"/>
              </w:rPr>
              <w:lastRenderedPageBreak/>
              <w:t>Increase budget for Component 5</w:t>
            </w:r>
            <w:r w:rsidRPr="005E5A64">
              <w:rPr>
                <w:lang w:val="en-US"/>
              </w:rPr>
              <w:t>: Restructure the Project budget to ensure adequate funding for the remainder of the project’s M&amp;E, KM, and coordination activities. This revision should account for previously overlooked or underestimated costs, as well as inflation and evolving implementation needs – including an updated M&amp;E plan.</w:t>
            </w:r>
          </w:p>
        </w:tc>
        <w:tc>
          <w:tcPr>
            <w:tcW w:w="1620" w:type="dxa"/>
          </w:tcPr>
          <w:p w14:paraId="23EF0E26" w14:textId="77777777" w:rsidR="002D5A3A" w:rsidRPr="005E5A64" w:rsidRDefault="002D5A3A" w:rsidP="0060408C">
            <w:pPr>
              <w:rPr>
                <w:lang w:val="en-US"/>
              </w:rPr>
            </w:pPr>
            <w:r w:rsidRPr="005E5A64">
              <w:rPr>
                <w:lang w:val="en-US"/>
              </w:rPr>
              <w:t>Agree – High</w:t>
            </w:r>
          </w:p>
        </w:tc>
        <w:tc>
          <w:tcPr>
            <w:tcW w:w="3240" w:type="dxa"/>
          </w:tcPr>
          <w:p w14:paraId="24FE8D91" w14:textId="77777777" w:rsidR="002D5A3A" w:rsidRPr="005E5A64" w:rsidRDefault="002D5A3A" w:rsidP="0060408C">
            <w:pPr>
              <w:rPr>
                <w:lang w:val="en-US"/>
              </w:rPr>
            </w:pPr>
            <w:r w:rsidRPr="005E5A64">
              <w:rPr>
                <w:lang w:val="en-US"/>
              </w:rPr>
              <w:t>Reallocate available budget from other components to component 5.</w:t>
            </w:r>
          </w:p>
        </w:tc>
        <w:tc>
          <w:tcPr>
            <w:tcW w:w="1170" w:type="dxa"/>
          </w:tcPr>
          <w:p w14:paraId="5489AB46" w14:textId="77777777" w:rsidR="002D5A3A" w:rsidRPr="005E5A64" w:rsidRDefault="002D5A3A" w:rsidP="0060408C">
            <w:pPr>
              <w:rPr>
                <w:lang w:val="en-US"/>
              </w:rPr>
            </w:pPr>
            <w:r w:rsidRPr="005E5A64">
              <w:rPr>
                <w:lang w:val="en-US"/>
              </w:rPr>
              <w:t>0–3 months</w:t>
            </w:r>
          </w:p>
        </w:tc>
        <w:tc>
          <w:tcPr>
            <w:tcW w:w="1260" w:type="dxa"/>
          </w:tcPr>
          <w:p w14:paraId="407C6DBA" w14:textId="77777777" w:rsidR="002D5A3A" w:rsidRPr="005E5A64" w:rsidRDefault="002D5A3A" w:rsidP="0060408C">
            <w:pPr>
              <w:rPr>
                <w:lang w:val="en-US"/>
              </w:rPr>
            </w:pPr>
            <w:r w:rsidRPr="005E5A64">
              <w:rPr>
                <w:lang w:val="en-US"/>
              </w:rPr>
              <w:t>PMU (M&amp;E Lead) / WWF-Cameroon, with WWF-US support</w:t>
            </w:r>
          </w:p>
        </w:tc>
        <w:tc>
          <w:tcPr>
            <w:tcW w:w="1710" w:type="dxa"/>
          </w:tcPr>
          <w:p w14:paraId="008A557C" w14:textId="77777777" w:rsidR="002D5A3A" w:rsidRPr="005E5A64" w:rsidRDefault="002D5A3A" w:rsidP="0060408C">
            <w:pPr>
              <w:rPr>
                <w:lang w:val="en-US"/>
              </w:rPr>
            </w:pPr>
            <w:r w:rsidRPr="005E5A64">
              <w:rPr>
                <w:lang w:val="en-US"/>
              </w:rPr>
              <w:t xml:space="preserve"> Completed</w:t>
            </w:r>
          </w:p>
        </w:tc>
        <w:tc>
          <w:tcPr>
            <w:tcW w:w="1260" w:type="dxa"/>
          </w:tcPr>
          <w:p w14:paraId="55FE3283" w14:textId="3E0AFAAF" w:rsidR="002D5A3A" w:rsidRPr="005E5A64" w:rsidRDefault="002D5A3A" w:rsidP="0060408C">
            <w:pPr>
              <w:rPr>
                <w:lang w:val="en-US"/>
              </w:rPr>
            </w:pPr>
            <w:r w:rsidRPr="005E5A64">
              <w:rPr>
                <w:lang w:val="en-US"/>
              </w:rPr>
              <w:t>Source: MTR report p.</w:t>
            </w:r>
            <w:r w:rsidR="00B87C0F" w:rsidRPr="005E5A64">
              <w:rPr>
                <w:lang w:val="en-US"/>
              </w:rPr>
              <w:t>66</w:t>
            </w:r>
          </w:p>
        </w:tc>
      </w:tr>
      <w:tr w:rsidR="00DA123B" w:rsidRPr="005E5A64" w14:paraId="2D9EC84F" w14:textId="77777777" w:rsidTr="005E5A64">
        <w:trPr>
          <w:trHeight w:val="300"/>
        </w:trPr>
        <w:tc>
          <w:tcPr>
            <w:tcW w:w="3543" w:type="dxa"/>
          </w:tcPr>
          <w:p w14:paraId="40E4A4CD" w14:textId="77777777" w:rsidR="00834BD8" w:rsidRPr="005E5A64" w:rsidRDefault="00DA123B" w:rsidP="00E97513">
            <w:pPr>
              <w:spacing w:after="0"/>
              <w:rPr>
                <w:lang w:val="en-US"/>
              </w:rPr>
            </w:pPr>
            <w:r w:rsidRPr="005E5A64">
              <w:rPr>
                <w:b/>
                <w:bCs/>
                <w:lang w:val="en-US"/>
              </w:rPr>
              <w:t>Revise the M&amp;E system and indicators</w:t>
            </w:r>
            <w:r w:rsidRPr="005E5A64">
              <w:rPr>
                <w:lang w:val="en-US"/>
              </w:rPr>
              <w:t xml:space="preserve">: </w:t>
            </w:r>
          </w:p>
          <w:p w14:paraId="0BB15C6D" w14:textId="77777777" w:rsidR="00834BD8" w:rsidRPr="005E5A64" w:rsidRDefault="00DA123B" w:rsidP="00834BD8">
            <w:pPr>
              <w:pStyle w:val="ListParagraph"/>
              <w:numPr>
                <w:ilvl w:val="0"/>
                <w:numId w:val="12"/>
              </w:numPr>
              <w:ind w:left="282" w:hanging="270"/>
              <w:rPr>
                <w:lang w:val="en-US"/>
              </w:rPr>
            </w:pPr>
            <w:r w:rsidRPr="005E5A64">
              <w:rPr>
                <w:lang w:val="en-US"/>
              </w:rPr>
              <w:t>Update the M&amp;E tracking sheet and plan to ensure indicators clearly reflect what is being measured.</w:t>
            </w:r>
          </w:p>
          <w:p w14:paraId="596D2D82" w14:textId="463FD408" w:rsidR="00DA123B" w:rsidRPr="005E5A64" w:rsidRDefault="00DA123B" w:rsidP="00834BD8">
            <w:pPr>
              <w:pStyle w:val="ListParagraph"/>
              <w:numPr>
                <w:ilvl w:val="0"/>
                <w:numId w:val="12"/>
              </w:numPr>
              <w:ind w:left="282" w:hanging="270"/>
              <w:rPr>
                <w:lang w:val="en-US"/>
              </w:rPr>
            </w:pPr>
            <w:r w:rsidRPr="005E5A64">
              <w:rPr>
                <w:lang w:val="en-US"/>
              </w:rPr>
              <w:t>If the tracking of publications targeting women and vulnerable groups is no longer feasible, update the indicators accordingly; if it remains a priority, ensure it is tracked consistently.</w:t>
            </w:r>
          </w:p>
          <w:p w14:paraId="56C4D785" w14:textId="2A4FFEE6" w:rsidR="006D763A" w:rsidRPr="005E5A64" w:rsidRDefault="006D763A" w:rsidP="006D763A">
            <w:pPr>
              <w:pStyle w:val="ListParagraph"/>
              <w:numPr>
                <w:ilvl w:val="0"/>
                <w:numId w:val="12"/>
              </w:numPr>
              <w:ind w:left="282" w:hanging="270"/>
              <w:rPr>
                <w:lang w:val="en-US"/>
              </w:rPr>
            </w:pPr>
            <w:r w:rsidRPr="005E5A64">
              <w:rPr>
                <w:lang w:val="en-US"/>
              </w:rPr>
              <w:t xml:space="preserve">Clarify distinctions between “plans” and “published documents” to align  reporting with intended targets.  </w:t>
            </w:r>
          </w:p>
          <w:p w14:paraId="5E70F393" w14:textId="66232C5E" w:rsidR="006D763A" w:rsidRPr="005E5A64" w:rsidRDefault="006D763A" w:rsidP="006D763A">
            <w:pPr>
              <w:pStyle w:val="ListParagraph"/>
              <w:numPr>
                <w:ilvl w:val="0"/>
                <w:numId w:val="12"/>
              </w:numPr>
              <w:ind w:left="282" w:hanging="270"/>
              <w:rPr>
                <w:lang w:val="en-US"/>
              </w:rPr>
            </w:pPr>
            <w:r w:rsidRPr="005E5A64">
              <w:rPr>
                <w:lang w:val="en-US"/>
              </w:rPr>
              <w:t xml:space="preserve">Strengthen the quality of communication and outreach indicators – consider  moving beyond output counts to metrics such as distribution channels,  publication venues, and audience reach (e.g., </w:t>
            </w:r>
            <w:r w:rsidRPr="005E5A64">
              <w:rPr>
                <w:lang w:val="en-US"/>
              </w:rPr>
              <w:lastRenderedPageBreak/>
              <w:t xml:space="preserve">readership, online engagement,  radio listenership) to better capture the impact of knowledge products.  </w:t>
            </w:r>
          </w:p>
        </w:tc>
        <w:tc>
          <w:tcPr>
            <w:tcW w:w="1620" w:type="dxa"/>
          </w:tcPr>
          <w:p w14:paraId="2E3D435E" w14:textId="77777777" w:rsidR="00DA123B" w:rsidRPr="005E5A64" w:rsidRDefault="00DA123B" w:rsidP="00DA123B">
            <w:pPr>
              <w:rPr>
                <w:lang w:val="en-US"/>
              </w:rPr>
            </w:pPr>
            <w:r w:rsidRPr="005E5A64">
              <w:rPr>
                <w:lang w:val="en-US"/>
              </w:rPr>
              <w:lastRenderedPageBreak/>
              <w:t>Agree – High</w:t>
            </w:r>
          </w:p>
        </w:tc>
        <w:tc>
          <w:tcPr>
            <w:tcW w:w="3240" w:type="dxa"/>
          </w:tcPr>
          <w:p w14:paraId="78951DA3" w14:textId="19B60330" w:rsidR="00DA123B" w:rsidRPr="005E5A64" w:rsidRDefault="00DA123B" w:rsidP="3A12B825">
            <w:pPr>
              <w:rPr>
                <w:lang w:val="en-US"/>
              </w:rPr>
            </w:pPr>
            <w:r w:rsidRPr="005E5A64">
              <w:rPr>
                <w:lang w:val="en-US"/>
              </w:rPr>
              <w:t>Update TOC/Results Framework and M&amp;E Plan to reflect the recommendation; .</w:t>
            </w:r>
          </w:p>
          <w:p w14:paraId="558BBE0A" w14:textId="77777777" w:rsidR="00604D5D" w:rsidRPr="005E5A64" w:rsidRDefault="00604D5D" w:rsidP="3A12B825">
            <w:pPr>
              <w:rPr>
                <w:lang w:val="en-US"/>
              </w:rPr>
            </w:pPr>
          </w:p>
          <w:p w14:paraId="0E43204C" w14:textId="77777777" w:rsidR="00604D5D" w:rsidRPr="005E5A64" w:rsidRDefault="00604D5D" w:rsidP="3A12B825">
            <w:pPr>
              <w:rPr>
                <w:lang w:val="en-US"/>
              </w:rPr>
            </w:pPr>
          </w:p>
          <w:p w14:paraId="2A37DA04" w14:textId="77777777" w:rsidR="00604D5D" w:rsidRPr="005E5A64" w:rsidRDefault="00604D5D" w:rsidP="3A12B825">
            <w:pPr>
              <w:rPr>
                <w:lang w:val="en-US"/>
              </w:rPr>
            </w:pPr>
          </w:p>
          <w:p w14:paraId="73243F15" w14:textId="77777777" w:rsidR="00604D5D" w:rsidRPr="005E5A64" w:rsidRDefault="00604D5D" w:rsidP="3A12B825">
            <w:pPr>
              <w:rPr>
                <w:lang w:val="en-US"/>
              </w:rPr>
            </w:pPr>
          </w:p>
          <w:p w14:paraId="7F4E3560" w14:textId="3BB3933C" w:rsidR="00DA123B" w:rsidRPr="005E5A64" w:rsidRDefault="6CA22128" w:rsidP="3A12B825">
            <w:pPr>
              <w:rPr>
                <w:lang w:val="en-US"/>
              </w:rPr>
            </w:pPr>
            <w:r w:rsidRPr="005E5A64">
              <w:rPr>
                <w:lang w:val="en-US"/>
              </w:rPr>
              <w:t>Update/clarify methodology to capitalize data o</w:t>
            </w:r>
            <w:r w:rsidR="7A4E252D" w:rsidRPr="005E5A64">
              <w:rPr>
                <w:lang w:val="en-US"/>
              </w:rPr>
              <w:t xml:space="preserve">n communications contributions to address relevant points of this </w:t>
            </w:r>
            <w:r w:rsidR="29174D93" w:rsidRPr="005E5A64">
              <w:rPr>
                <w:lang w:val="en-US"/>
              </w:rPr>
              <w:t>recommendation</w:t>
            </w:r>
          </w:p>
        </w:tc>
        <w:tc>
          <w:tcPr>
            <w:tcW w:w="1170" w:type="dxa"/>
          </w:tcPr>
          <w:p w14:paraId="7662A7F8" w14:textId="76A4F877" w:rsidR="00DA123B" w:rsidRPr="005E5A64" w:rsidRDefault="00DA123B" w:rsidP="00DA123B">
            <w:pPr>
              <w:rPr>
                <w:lang w:val="en-US"/>
              </w:rPr>
            </w:pPr>
            <w:r w:rsidRPr="005E5A64">
              <w:rPr>
                <w:lang w:val="en-US"/>
              </w:rPr>
              <w:t>0–4 months</w:t>
            </w:r>
          </w:p>
        </w:tc>
        <w:tc>
          <w:tcPr>
            <w:tcW w:w="1260" w:type="dxa"/>
          </w:tcPr>
          <w:p w14:paraId="41D2DE4A" w14:textId="77777777" w:rsidR="00DA123B" w:rsidRPr="005E5A64" w:rsidRDefault="00DA123B" w:rsidP="00DA123B">
            <w:pPr>
              <w:rPr>
                <w:lang w:val="en-US"/>
              </w:rPr>
            </w:pPr>
            <w:r w:rsidRPr="005E5A64">
              <w:rPr>
                <w:lang w:val="en-US"/>
              </w:rPr>
              <w:t>PMU (M&amp;E Lead) / WWF-Cameroon, with WWF-US support</w:t>
            </w:r>
          </w:p>
        </w:tc>
        <w:tc>
          <w:tcPr>
            <w:tcW w:w="1710" w:type="dxa"/>
          </w:tcPr>
          <w:p w14:paraId="51A686D6" w14:textId="77777777" w:rsidR="00DA123B" w:rsidRPr="005E5A64" w:rsidRDefault="00DA123B" w:rsidP="00DA123B">
            <w:pPr>
              <w:rPr>
                <w:lang w:val="en-US"/>
              </w:rPr>
            </w:pPr>
            <w:r w:rsidRPr="005E5A64">
              <w:rPr>
                <w:lang w:val="en-US"/>
              </w:rPr>
              <w:t>Not started</w:t>
            </w:r>
          </w:p>
        </w:tc>
        <w:tc>
          <w:tcPr>
            <w:tcW w:w="1260" w:type="dxa"/>
          </w:tcPr>
          <w:p w14:paraId="7C8FA44B" w14:textId="31DCD7A1" w:rsidR="00DA123B" w:rsidRPr="005E5A64" w:rsidRDefault="00DA123B" w:rsidP="00DA123B">
            <w:pPr>
              <w:rPr>
                <w:lang w:val="en-US"/>
              </w:rPr>
            </w:pPr>
            <w:r w:rsidRPr="005E5A64">
              <w:rPr>
                <w:lang w:val="en-US"/>
              </w:rPr>
              <w:t>Source: MTR report p.</w:t>
            </w:r>
            <w:r w:rsidR="00B87C0F" w:rsidRPr="005E5A64">
              <w:rPr>
                <w:lang w:val="en-US"/>
              </w:rPr>
              <w:t>66</w:t>
            </w:r>
          </w:p>
        </w:tc>
      </w:tr>
      <w:tr w:rsidR="00DA123B" w:rsidRPr="005E5A64" w14:paraId="0C6AAF57" w14:textId="77777777" w:rsidTr="005E5A64">
        <w:trPr>
          <w:trHeight w:val="300"/>
        </w:trPr>
        <w:tc>
          <w:tcPr>
            <w:tcW w:w="3543" w:type="dxa"/>
          </w:tcPr>
          <w:p w14:paraId="3F774A4D" w14:textId="77777777" w:rsidR="00DA123B" w:rsidRPr="005E5A64" w:rsidRDefault="00DA123B" w:rsidP="00DA123B">
            <w:pPr>
              <w:rPr>
                <w:lang w:val="en-US"/>
              </w:rPr>
            </w:pPr>
            <w:r w:rsidRPr="005E5A64">
              <w:rPr>
                <w:b/>
                <w:bCs/>
                <w:lang w:val="en-US"/>
              </w:rPr>
              <w:t>Update the Communication and KM Plan</w:t>
            </w:r>
            <w:r w:rsidRPr="005E5A64">
              <w:rPr>
                <w:lang w:val="en-US"/>
              </w:rPr>
              <w:t>: With expert guidance, refocus the plan to (a) target communications that directly support specific components and strategies, ideally using results chains, and (b) outline a KM strategy that enhances the organization and packaging of information for easy sharing, in alignment with the communications plan. Clearly differentiate KM from M&amp;E by defining its role in capturing, organizing, and applying lessons learned.</w:t>
            </w:r>
          </w:p>
        </w:tc>
        <w:tc>
          <w:tcPr>
            <w:tcW w:w="1620" w:type="dxa"/>
          </w:tcPr>
          <w:p w14:paraId="5E6A5060" w14:textId="004912A2" w:rsidR="00DA123B" w:rsidRPr="005E5A64" w:rsidRDefault="00DA123B" w:rsidP="00DA123B">
            <w:pPr>
              <w:rPr>
                <w:lang w:val="en-US"/>
              </w:rPr>
            </w:pPr>
            <w:r w:rsidRPr="005E5A64">
              <w:rPr>
                <w:lang w:val="en-US"/>
              </w:rPr>
              <w:t>Agree – Medium</w:t>
            </w:r>
          </w:p>
        </w:tc>
        <w:tc>
          <w:tcPr>
            <w:tcW w:w="3240" w:type="dxa"/>
          </w:tcPr>
          <w:p w14:paraId="2F9A5C00" w14:textId="0AA2CBC5" w:rsidR="00DA123B" w:rsidRPr="005E5A64" w:rsidRDefault="00DA123B" w:rsidP="00DA123B">
            <w:pPr>
              <w:rPr>
                <w:lang w:val="en-US"/>
              </w:rPr>
            </w:pPr>
          </w:p>
        </w:tc>
        <w:tc>
          <w:tcPr>
            <w:tcW w:w="1170" w:type="dxa"/>
          </w:tcPr>
          <w:p w14:paraId="4FC83FC5" w14:textId="3E20DD6F" w:rsidR="00DA123B" w:rsidRPr="005E5A64" w:rsidRDefault="00DA123B" w:rsidP="00DA123B">
            <w:pPr>
              <w:rPr>
                <w:lang w:val="en-US"/>
              </w:rPr>
            </w:pPr>
            <w:r w:rsidRPr="005E5A64">
              <w:rPr>
                <w:lang w:val="en-US"/>
              </w:rPr>
              <w:t>4–12 months</w:t>
            </w:r>
          </w:p>
        </w:tc>
        <w:tc>
          <w:tcPr>
            <w:tcW w:w="1260" w:type="dxa"/>
          </w:tcPr>
          <w:p w14:paraId="50434541" w14:textId="77777777" w:rsidR="00DA123B" w:rsidRPr="005E5A64" w:rsidRDefault="00DA123B" w:rsidP="00DA123B">
            <w:pPr>
              <w:rPr>
                <w:lang w:val="en-US"/>
              </w:rPr>
            </w:pPr>
            <w:r w:rsidRPr="005E5A64">
              <w:rPr>
                <w:lang w:val="en-US"/>
              </w:rPr>
              <w:t>PMU (M&amp;E Lead) / WWF-Cameroon, with WWF-US support</w:t>
            </w:r>
          </w:p>
        </w:tc>
        <w:tc>
          <w:tcPr>
            <w:tcW w:w="1710" w:type="dxa"/>
          </w:tcPr>
          <w:p w14:paraId="3FC49C8A" w14:textId="77777777" w:rsidR="00DA123B" w:rsidRPr="005E5A64" w:rsidRDefault="00DA123B" w:rsidP="00DA123B">
            <w:pPr>
              <w:rPr>
                <w:lang w:val="en-US"/>
              </w:rPr>
            </w:pPr>
            <w:r w:rsidRPr="005E5A64">
              <w:rPr>
                <w:lang w:val="en-US"/>
              </w:rPr>
              <w:t>Not started</w:t>
            </w:r>
          </w:p>
        </w:tc>
        <w:tc>
          <w:tcPr>
            <w:tcW w:w="1260" w:type="dxa"/>
          </w:tcPr>
          <w:p w14:paraId="74B6305F" w14:textId="0DDBBF19" w:rsidR="00DA123B" w:rsidRPr="005E5A64" w:rsidRDefault="00DA123B" w:rsidP="00DA123B">
            <w:pPr>
              <w:rPr>
                <w:lang w:val="en-US"/>
              </w:rPr>
            </w:pPr>
            <w:r w:rsidRPr="005E5A64">
              <w:rPr>
                <w:lang w:val="en-US"/>
              </w:rPr>
              <w:t>Source: MTR report p.</w:t>
            </w:r>
            <w:r w:rsidR="00834BD8" w:rsidRPr="005E5A64">
              <w:rPr>
                <w:lang w:val="en-US"/>
              </w:rPr>
              <w:t>66</w:t>
            </w:r>
          </w:p>
        </w:tc>
      </w:tr>
      <w:tr w:rsidR="00DA123B" w:rsidRPr="005E5A64" w14:paraId="74FCF560" w14:textId="77777777" w:rsidTr="005E5A64">
        <w:trPr>
          <w:trHeight w:val="300"/>
        </w:trPr>
        <w:tc>
          <w:tcPr>
            <w:tcW w:w="3543" w:type="dxa"/>
          </w:tcPr>
          <w:p w14:paraId="4AC50685" w14:textId="77777777" w:rsidR="006D763A" w:rsidRPr="005E5A64" w:rsidRDefault="00DA123B" w:rsidP="000E62D7">
            <w:pPr>
              <w:spacing w:after="0"/>
              <w:rPr>
                <w:lang w:val="en-US"/>
              </w:rPr>
            </w:pPr>
            <w:r w:rsidRPr="005E5A64">
              <w:rPr>
                <w:lang w:val="en-US"/>
              </w:rPr>
              <w:t xml:space="preserve">Strengthen the M&amp;E system for GEF Core Indicators: </w:t>
            </w:r>
          </w:p>
          <w:p w14:paraId="3D627091" w14:textId="76510BFC" w:rsidR="006D763A" w:rsidRPr="005E5A64" w:rsidRDefault="00DA123B" w:rsidP="006D763A">
            <w:pPr>
              <w:pStyle w:val="ListParagraph"/>
              <w:numPr>
                <w:ilvl w:val="0"/>
                <w:numId w:val="13"/>
              </w:numPr>
              <w:ind w:left="282" w:hanging="270"/>
              <w:rPr>
                <w:lang w:val="en-US"/>
              </w:rPr>
            </w:pPr>
            <w:r w:rsidRPr="005E5A64">
              <w:rPr>
                <w:lang w:val="en-US"/>
              </w:rPr>
              <w:t xml:space="preserve">Clearly define and document methodologies for each indicator, especially regarding beneficiary counts and hectares under improved management. </w:t>
            </w:r>
          </w:p>
          <w:p w14:paraId="7D6E4B0A" w14:textId="775A306B" w:rsidR="00771A80" w:rsidRPr="005E5A64" w:rsidRDefault="00DA123B" w:rsidP="00771A80">
            <w:pPr>
              <w:pStyle w:val="ListParagraph"/>
              <w:numPr>
                <w:ilvl w:val="0"/>
                <w:numId w:val="13"/>
              </w:numPr>
              <w:ind w:left="282" w:hanging="270"/>
              <w:rPr>
                <w:lang w:val="en-US"/>
              </w:rPr>
            </w:pPr>
            <w:r w:rsidRPr="005E5A64">
              <w:rPr>
                <w:lang w:val="en-US"/>
              </w:rPr>
              <w:t>Include assumptions, data sources, and verification protocols in the M&amp;E Plan and reporting templates.</w:t>
            </w:r>
          </w:p>
          <w:p w14:paraId="47E1ADFB" w14:textId="77777777" w:rsidR="00771A80" w:rsidRPr="005E5A64" w:rsidRDefault="00771A80" w:rsidP="00771A80">
            <w:pPr>
              <w:pStyle w:val="ListParagraph"/>
              <w:numPr>
                <w:ilvl w:val="0"/>
                <w:numId w:val="13"/>
              </w:numPr>
              <w:ind w:left="282" w:hanging="270"/>
              <w:rPr>
                <w:lang w:val="en-US"/>
              </w:rPr>
            </w:pPr>
            <w:r w:rsidRPr="005E5A64">
              <w:rPr>
                <w:lang w:val="en-US"/>
              </w:rPr>
              <w:t xml:space="preserve">Ensure that “improved management” reflects sustained changes in practice,  policy, or </w:t>
            </w:r>
            <w:r w:rsidRPr="005E5A64">
              <w:rPr>
                <w:lang w:val="en-US"/>
              </w:rPr>
              <w:lastRenderedPageBreak/>
              <w:t xml:space="preserve">institutional capacity – not just isolated activities.  </w:t>
            </w:r>
          </w:p>
          <w:p w14:paraId="56CE9293" w14:textId="30C854F9" w:rsidR="00771A80" w:rsidRPr="005E5A64" w:rsidRDefault="00771A80" w:rsidP="00771A80">
            <w:pPr>
              <w:pStyle w:val="ListParagraph"/>
              <w:numPr>
                <w:ilvl w:val="0"/>
                <w:numId w:val="13"/>
              </w:numPr>
              <w:ind w:left="282" w:hanging="270"/>
              <w:rPr>
                <w:lang w:val="en-US"/>
              </w:rPr>
            </w:pPr>
            <w:r w:rsidRPr="005E5A64">
              <w:rPr>
                <w:lang w:val="en-US"/>
              </w:rPr>
              <w:t xml:space="preserve">Avoid over-reporting by ensuring direct versus indirect impacts are clearly distinguished and beneficiaries are not double counted.  </w:t>
            </w:r>
          </w:p>
        </w:tc>
        <w:tc>
          <w:tcPr>
            <w:tcW w:w="1620" w:type="dxa"/>
          </w:tcPr>
          <w:p w14:paraId="4DD9F4FB" w14:textId="77777777" w:rsidR="00DA123B" w:rsidRPr="005E5A64" w:rsidRDefault="00DA123B" w:rsidP="00DA123B">
            <w:pPr>
              <w:rPr>
                <w:lang w:val="en-US"/>
              </w:rPr>
            </w:pPr>
            <w:r w:rsidRPr="005E5A64">
              <w:rPr>
                <w:lang w:val="en-US"/>
              </w:rPr>
              <w:lastRenderedPageBreak/>
              <w:t>Agree – High</w:t>
            </w:r>
          </w:p>
        </w:tc>
        <w:tc>
          <w:tcPr>
            <w:tcW w:w="3240" w:type="dxa"/>
          </w:tcPr>
          <w:p w14:paraId="3D982A62" w14:textId="1211DC37" w:rsidR="00DA123B" w:rsidRPr="005E5A64" w:rsidRDefault="00DA123B" w:rsidP="00DA123B">
            <w:pPr>
              <w:rPr>
                <w:lang w:val="en-US"/>
              </w:rPr>
            </w:pPr>
            <w:r w:rsidRPr="005E5A64">
              <w:rPr>
                <w:lang w:val="en-US"/>
              </w:rPr>
              <w:t>Update Results Framework and M&amp;E system to reflect the recommendation;</w:t>
            </w:r>
          </w:p>
        </w:tc>
        <w:tc>
          <w:tcPr>
            <w:tcW w:w="1170" w:type="dxa"/>
          </w:tcPr>
          <w:p w14:paraId="119ECC58" w14:textId="5239D703" w:rsidR="00DA123B" w:rsidRPr="005E5A64" w:rsidRDefault="00DA123B" w:rsidP="00DA123B">
            <w:pPr>
              <w:rPr>
                <w:lang w:val="en-US"/>
              </w:rPr>
            </w:pPr>
            <w:r w:rsidRPr="005E5A64">
              <w:rPr>
                <w:lang w:val="en-US"/>
              </w:rPr>
              <w:t>0–4 months</w:t>
            </w:r>
          </w:p>
        </w:tc>
        <w:tc>
          <w:tcPr>
            <w:tcW w:w="1260" w:type="dxa"/>
          </w:tcPr>
          <w:p w14:paraId="1411FE2C" w14:textId="77777777" w:rsidR="00DA123B" w:rsidRPr="005E5A64" w:rsidRDefault="00DA123B" w:rsidP="00DA123B">
            <w:pPr>
              <w:rPr>
                <w:lang w:val="en-US"/>
              </w:rPr>
            </w:pPr>
            <w:r w:rsidRPr="005E5A64">
              <w:rPr>
                <w:lang w:val="en-US"/>
              </w:rPr>
              <w:t>PMU (M&amp;E Lead) / WWF-Cameroon, with WWF-US support</w:t>
            </w:r>
          </w:p>
        </w:tc>
        <w:tc>
          <w:tcPr>
            <w:tcW w:w="1710" w:type="dxa"/>
          </w:tcPr>
          <w:p w14:paraId="1150AC4A" w14:textId="77777777" w:rsidR="00DA123B" w:rsidRPr="005E5A64" w:rsidRDefault="00DA123B" w:rsidP="00DA123B">
            <w:pPr>
              <w:rPr>
                <w:lang w:val="en-US"/>
              </w:rPr>
            </w:pPr>
            <w:r w:rsidRPr="005E5A64">
              <w:rPr>
                <w:lang w:val="en-US"/>
              </w:rPr>
              <w:t>Not started</w:t>
            </w:r>
          </w:p>
        </w:tc>
        <w:tc>
          <w:tcPr>
            <w:tcW w:w="1260" w:type="dxa"/>
          </w:tcPr>
          <w:p w14:paraId="5EEE3F3D" w14:textId="0FFA6E4D" w:rsidR="00DA123B" w:rsidRPr="005E5A64" w:rsidRDefault="00DA123B" w:rsidP="00DA123B">
            <w:pPr>
              <w:rPr>
                <w:lang w:val="en-US"/>
              </w:rPr>
            </w:pPr>
            <w:r w:rsidRPr="005E5A64">
              <w:rPr>
                <w:lang w:val="en-US"/>
              </w:rPr>
              <w:t>Source: MTR report p.</w:t>
            </w:r>
            <w:r w:rsidR="006D763A" w:rsidRPr="005E5A64">
              <w:rPr>
                <w:lang w:val="en-US"/>
              </w:rPr>
              <w:t>67</w:t>
            </w:r>
          </w:p>
        </w:tc>
      </w:tr>
      <w:tr w:rsidR="00DA123B" w:rsidRPr="005E5A64" w14:paraId="7E0B9D7A" w14:textId="77777777" w:rsidTr="005E5A64">
        <w:trPr>
          <w:trHeight w:val="300"/>
        </w:trPr>
        <w:tc>
          <w:tcPr>
            <w:tcW w:w="3543" w:type="dxa"/>
          </w:tcPr>
          <w:p w14:paraId="275E6B7F" w14:textId="77777777" w:rsidR="00DA123B" w:rsidRPr="005E5A64" w:rsidRDefault="00DA123B" w:rsidP="00DA123B">
            <w:pPr>
              <w:rPr>
                <w:lang w:val="en-US"/>
              </w:rPr>
            </w:pPr>
            <w:r w:rsidRPr="005E5A64">
              <w:rPr>
                <w:b/>
                <w:bCs/>
                <w:lang w:val="en-US"/>
              </w:rPr>
              <w:t>Systematically document and share emerging success stories</w:t>
            </w:r>
            <w:r w:rsidRPr="005E5A64">
              <w:rPr>
                <w:lang w:val="en-US"/>
              </w:rPr>
              <w:t>: Develop learning briefs, stakeholder exchanges, or contributions to national platforms to highlight promising practices and scalable models from this Project.</w:t>
            </w:r>
          </w:p>
        </w:tc>
        <w:tc>
          <w:tcPr>
            <w:tcW w:w="1620" w:type="dxa"/>
          </w:tcPr>
          <w:p w14:paraId="6C4EB848" w14:textId="77777777" w:rsidR="00DA123B" w:rsidRPr="005E5A64" w:rsidRDefault="00DA123B" w:rsidP="00DA123B">
            <w:pPr>
              <w:rPr>
                <w:lang w:val="en-US"/>
              </w:rPr>
            </w:pPr>
            <w:r w:rsidRPr="005E5A64">
              <w:rPr>
                <w:lang w:val="en-US"/>
              </w:rPr>
              <w:t>Agree – High</w:t>
            </w:r>
          </w:p>
        </w:tc>
        <w:tc>
          <w:tcPr>
            <w:tcW w:w="3240" w:type="dxa"/>
          </w:tcPr>
          <w:p w14:paraId="2300977F" w14:textId="15663C25" w:rsidR="00DA123B" w:rsidRPr="005E5A64" w:rsidRDefault="00DA123B" w:rsidP="00DA123B">
            <w:pPr>
              <w:rPr>
                <w:lang w:val="en-US"/>
              </w:rPr>
            </w:pPr>
            <w:r w:rsidRPr="005E5A64">
              <w:rPr>
                <w:lang w:val="en-US"/>
              </w:rPr>
              <w:t xml:space="preserve">Document and share emerging success stories to reflect the recommendation </w:t>
            </w:r>
          </w:p>
        </w:tc>
        <w:tc>
          <w:tcPr>
            <w:tcW w:w="1170" w:type="dxa"/>
          </w:tcPr>
          <w:p w14:paraId="68C0A7FE" w14:textId="77777777" w:rsidR="00DA123B" w:rsidRPr="005E5A64" w:rsidRDefault="00DA123B" w:rsidP="00DA123B">
            <w:pPr>
              <w:rPr>
                <w:lang w:val="en-US"/>
              </w:rPr>
            </w:pPr>
            <w:r w:rsidRPr="005E5A64">
              <w:rPr>
                <w:lang w:val="en-US"/>
              </w:rPr>
              <w:t>0–6 months</w:t>
            </w:r>
          </w:p>
        </w:tc>
        <w:tc>
          <w:tcPr>
            <w:tcW w:w="1260" w:type="dxa"/>
          </w:tcPr>
          <w:p w14:paraId="41F9B8B4" w14:textId="77777777" w:rsidR="00DA123B" w:rsidRPr="005E5A64" w:rsidRDefault="00DA123B" w:rsidP="00DA123B">
            <w:pPr>
              <w:rPr>
                <w:lang w:val="en-US"/>
              </w:rPr>
            </w:pPr>
            <w:r w:rsidRPr="005E5A64">
              <w:rPr>
                <w:lang w:val="en-US"/>
              </w:rPr>
              <w:t>PMU (Safeguards/Gender focal point) / WWF-Cameroon</w:t>
            </w:r>
          </w:p>
        </w:tc>
        <w:tc>
          <w:tcPr>
            <w:tcW w:w="1710" w:type="dxa"/>
          </w:tcPr>
          <w:p w14:paraId="1A3A77BA" w14:textId="0E1E0573" w:rsidR="00DA123B" w:rsidRPr="005E5A64" w:rsidRDefault="00DA123B" w:rsidP="00DA123B">
            <w:pPr>
              <w:rPr>
                <w:lang w:val="en-US"/>
              </w:rPr>
            </w:pPr>
          </w:p>
          <w:p w14:paraId="242FADC7" w14:textId="4B9FF20F" w:rsidR="00DA123B" w:rsidRPr="005E5A64" w:rsidRDefault="00DA123B" w:rsidP="00DA123B">
            <w:pPr>
              <w:rPr>
                <w:lang w:val="en-US"/>
              </w:rPr>
            </w:pPr>
            <w:r w:rsidRPr="005E5A64">
              <w:rPr>
                <w:lang w:val="en-US"/>
              </w:rPr>
              <w:t>Ongoing</w:t>
            </w:r>
          </w:p>
        </w:tc>
        <w:tc>
          <w:tcPr>
            <w:tcW w:w="1260" w:type="dxa"/>
          </w:tcPr>
          <w:p w14:paraId="542A83B5" w14:textId="30C3D47C" w:rsidR="00DA123B" w:rsidRPr="005E5A64" w:rsidRDefault="00DA123B" w:rsidP="00DA123B">
            <w:pPr>
              <w:rPr>
                <w:lang w:val="en-US"/>
              </w:rPr>
            </w:pPr>
            <w:r w:rsidRPr="005E5A64">
              <w:rPr>
                <w:lang w:val="en-US"/>
              </w:rPr>
              <w:t>Source: MTR report p.</w:t>
            </w:r>
            <w:r w:rsidR="00771A80" w:rsidRPr="005E5A64">
              <w:rPr>
                <w:lang w:val="en-US"/>
              </w:rPr>
              <w:t>73</w:t>
            </w:r>
          </w:p>
        </w:tc>
      </w:tr>
      <w:tr w:rsidR="00DA123B" w:rsidRPr="005E5A64" w14:paraId="76BCD98D" w14:textId="77777777" w:rsidTr="005E5A64">
        <w:trPr>
          <w:trHeight w:val="300"/>
        </w:trPr>
        <w:tc>
          <w:tcPr>
            <w:tcW w:w="3543" w:type="dxa"/>
          </w:tcPr>
          <w:p w14:paraId="1EA552A6" w14:textId="77777777" w:rsidR="00DA123B" w:rsidRPr="005E5A64" w:rsidRDefault="00DA123B" w:rsidP="00DA123B">
            <w:pPr>
              <w:rPr>
                <w:lang w:val="en-US"/>
              </w:rPr>
            </w:pPr>
            <w:r w:rsidRPr="005E5A64">
              <w:rPr>
                <w:b/>
                <w:bCs/>
                <w:lang w:val="en-US"/>
              </w:rPr>
              <w:t>Strengthen qualitative monitoring</w:t>
            </w:r>
            <w:r w:rsidRPr="005E5A64">
              <w:rPr>
                <w:lang w:val="en-US"/>
              </w:rPr>
              <w:t>: Integrate participatory and narrative-based methods (e.g., case studies, storytelling) into the M&amp;E framework to better capture nuanced social and behavioral impacts that may not be reflected in quantitative indicators.</w:t>
            </w:r>
          </w:p>
        </w:tc>
        <w:tc>
          <w:tcPr>
            <w:tcW w:w="1620" w:type="dxa"/>
          </w:tcPr>
          <w:p w14:paraId="47607190" w14:textId="77777777" w:rsidR="00DA123B" w:rsidRPr="005E5A64" w:rsidRDefault="00DA123B" w:rsidP="00DA123B">
            <w:pPr>
              <w:rPr>
                <w:lang w:val="en-US"/>
              </w:rPr>
            </w:pPr>
            <w:r w:rsidRPr="005E5A64">
              <w:rPr>
                <w:lang w:val="en-US"/>
              </w:rPr>
              <w:t>Agree – High</w:t>
            </w:r>
          </w:p>
        </w:tc>
        <w:tc>
          <w:tcPr>
            <w:tcW w:w="3240" w:type="dxa"/>
          </w:tcPr>
          <w:p w14:paraId="59F1712F" w14:textId="34425B9E" w:rsidR="00DA123B" w:rsidRPr="005E5A64" w:rsidRDefault="00DA123B" w:rsidP="00DA123B">
            <w:pPr>
              <w:rPr>
                <w:lang w:val="en-US"/>
              </w:rPr>
            </w:pPr>
            <w:r w:rsidRPr="005E5A64">
              <w:rPr>
                <w:lang w:val="en-US"/>
              </w:rPr>
              <w:t>Update  and M&amp;E framework  to reflect the recommendation; adjust indicators/means of verification; integrate into AWPs and reporting.</w:t>
            </w:r>
          </w:p>
        </w:tc>
        <w:tc>
          <w:tcPr>
            <w:tcW w:w="1170" w:type="dxa"/>
          </w:tcPr>
          <w:p w14:paraId="1E900A0B" w14:textId="70C19064" w:rsidR="00DA123B" w:rsidRPr="005E5A64" w:rsidRDefault="00DA123B" w:rsidP="00DA123B">
            <w:pPr>
              <w:rPr>
                <w:lang w:val="en-US"/>
              </w:rPr>
            </w:pPr>
            <w:r w:rsidRPr="005E5A64">
              <w:rPr>
                <w:lang w:val="en-US"/>
              </w:rPr>
              <w:t>0–6 months</w:t>
            </w:r>
          </w:p>
        </w:tc>
        <w:tc>
          <w:tcPr>
            <w:tcW w:w="1260" w:type="dxa"/>
          </w:tcPr>
          <w:p w14:paraId="16DE060A" w14:textId="77777777" w:rsidR="00DA123B" w:rsidRPr="005E5A64" w:rsidRDefault="00DA123B" w:rsidP="00DA123B">
            <w:pPr>
              <w:rPr>
                <w:lang w:val="en-US"/>
              </w:rPr>
            </w:pPr>
            <w:r w:rsidRPr="005E5A64">
              <w:rPr>
                <w:lang w:val="en-US"/>
              </w:rPr>
              <w:t>PMU (M&amp;E Lead) / WWF-Cameroon, with WWF-US support</w:t>
            </w:r>
          </w:p>
        </w:tc>
        <w:tc>
          <w:tcPr>
            <w:tcW w:w="1710" w:type="dxa"/>
          </w:tcPr>
          <w:p w14:paraId="5E9A7064" w14:textId="77777777" w:rsidR="00DA123B" w:rsidRPr="005E5A64" w:rsidRDefault="00DA123B" w:rsidP="00DA123B">
            <w:pPr>
              <w:rPr>
                <w:lang w:val="en-US"/>
              </w:rPr>
            </w:pPr>
            <w:r w:rsidRPr="005E5A64">
              <w:rPr>
                <w:lang w:val="en-US"/>
              </w:rPr>
              <w:t>Not started</w:t>
            </w:r>
          </w:p>
        </w:tc>
        <w:tc>
          <w:tcPr>
            <w:tcW w:w="1260" w:type="dxa"/>
          </w:tcPr>
          <w:p w14:paraId="65D6A676" w14:textId="4CCD3DEB" w:rsidR="00DA123B" w:rsidRPr="005E5A64" w:rsidRDefault="00DA123B" w:rsidP="00DA123B">
            <w:pPr>
              <w:rPr>
                <w:lang w:val="en-US"/>
              </w:rPr>
            </w:pPr>
            <w:r w:rsidRPr="005E5A64">
              <w:rPr>
                <w:lang w:val="en-US"/>
              </w:rPr>
              <w:t>Source: MTR report p.</w:t>
            </w:r>
            <w:r w:rsidR="00771A80" w:rsidRPr="005E5A64">
              <w:rPr>
                <w:lang w:val="en-US"/>
              </w:rPr>
              <w:t>73</w:t>
            </w:r>
          </w:p>
        </w:tc>
      </w:tr>
      <w:tr w:rsidR="00DA123B" w:rsidRPr="005E5A64" w14:paraId="1DADA094" w14:textId="77777777" w:rsidTr="005E5A64">
        <w:trPr>
          <w:trHeight w:val="300"/>
        </w:trPr>
        <w:tc>
          <w:tcPr>
            <w:tcW w:w="3543" w:type="dxa"/>
          </w:tcPr>
          <w:p w14:paraId="45F2EA83" w14:textId="77777777" w:rsidR="00DA123B" w:rsidRPr="005E5A64" w:rsidRDefault="00DA123B" w:rsidP="00DA123B">
            <w:pPr>
              <w:rPr>
                <w:lang w:val="en-US"/>
              </w:rPr>
            </w:pPr>
            <w:r w:rsidRPr="005E5A64">
              <w:rPr>
                <w:b/>
                <w:bCs/>
                <w:lang w:val="en-US"/>
              </w:rPr>
              <w:t>Develop strategies to address obstacles</w:t>
            </w:r>
            <w:r w:rsidRPr="005E5A64">
              <w:rPr>
                <w:lang w:val="en-US"/>
              </w:rPr>
              <w:t>: Revise project strategies and results chains to directly address these remaining obstacles, incorporating more flexible funding approaches and clear pathways for sustainable implementation and benefit sharing.</w:t>
            </w:r>
          </w:p>
        </w:tc>
        <w:tc>
          <w:tcPr>
            <w:tcW w:w="1620" w:type="dxa"/>
          </w:tcPr>
          <w:p w14:paraId="131B79D6" w14:textId="77777777" w:rsidR="00DA123B" w:rsidRPr="005E5A64" w:rsidRDefault="00DA123B" w:rsidP="00DA123B">
            <w:pPr>
              <w:rPr>
                <w:lang w:val="en-US"/>
              </w:rPr>
            </w:pPr>
            <w:r w:rsidRPr="005E5A64">
              <w:rPr>
                <w:lang w:val="en-US"/>
              </w:rPr>
              <w:t>Agree – High</w:t>
            </w:r>
          </w:p>
        </w:tc>
        <w:tc>
          <w:tcPr>
            <w:tcW w:w="3240" w:type="dxa"/>
          </w:tcPr>
          <w:p w14:paraId="201DBCD8" w14:textId="2773D00F" w:rsidR="00DA123B" w:rsidRPr="005E5A64" w:rsidRDefault="00DA123B" w:rsidP="00771A80">
            <w:pPr>
              <w:rPr>
                <w:lang w:val="en-US"/>
              </w:rPr>
            </w:pPr>
            <w:r w:rsidRPr="005E5A64">
              <w:rPr>
                <w:lang w:val="en-US"/>
              </w:rPr>
              <w:t>Discuss with stakeholders of components 3 and 4 to develop and validate strategy to put in place to address the recommendation</w:t>
            </w:r>
          </w:p>
        </w:tc>
        <w:tc>
          <w:tcPr>
            <w:tcW w:w="1170" w:type="dxa"/>
          </w:tcPr>
          <w:p w14:paraId="2FE2637E" w14:textId="763C3497" w:rsidR="00DA123B" w:rsidRPr="005E5A64" w:rsidRDefault="00DA123B" w:rsidP="00DA123B">
            <w:pPr>
              <w:rPr>
                <w:lang w:val="en-US"/>
              </w:rPr>
            </w:pPr>
            <w:r w:rsidRPr="005E5A64">
              <w:rPr>
                <w:lang w:val="en-US"/>
              </w:rPr>
              <w:t>0–9 months</w:t>
            </w:r>
          </w:p>
        </w:tc>
        <w:tc>
          <w:tcPr>
            <w:tcW w:w="1260" w:type="dxa"/>
          </w:tcPr>
          <w:p w14:paraId="1B0F9505" w14:textId="77777777" w:rsidR="00DA123B" w:rsidRPr="005E5A64" w:rsidRDefault="00DA123B" w:rsidP="00DA123B">
            <w:pPr>
              <w:rPr>
                <w:lang w:val="en-US"/>
              </w:rPr>
            </w:pPr>
            <w:r w:rsidRPr="005E5A64">
              <w:rPr>
                <w:lang w:val="en-US"/>
              </w:rPr>
              <w:t>PMU (M&amp;E Lead) / WWF-Cameroon, with WWF-US support</w:t>
            </w:r>
          </w:p>
        </w:tc>
        <w:tc>
          <w:tcPr>
            <w:tcW w:w="1710" w:type="dxa"/>
          </w:tcPr>
          <w:p w14:paraId="3FD495CB" w14:textId="77777777" w:rsidR="00DA123B" w:rsidRPr="005E5A64" w:rsidRDefault="00DA123B" w:rsidP="00DA123B">
            <w:pPr>
              <w:rPr>
                <w:lang w:val="en-US"/>
              </w:rPr>
            </w:pPr>
            <w:r w:rsidRPr="005E5A64">
              <w:rPr>
                <w:lang w:val="en-US"/>
              </w:rPr>
              <w:t>Not started</w:t>
            </w:r>
          </w:p>
        </w:tc>
        <w:tc>
          <w:tcPr>
            <w:tcW w:w="1260" w:type="dxa"/>
          </w:tcPr>
          <w:p w14:paraId="59835055" w14:textId="7EBA6BCE" w:rsidR="00DA123B" w:rsidRPr="005E5A64" w:rsidRDefault="00DA123B" w:rsidP="00DA123B">
            <w:pPr>
              <w:rPr>
                <w:lang w:val="en-US"/>
              </w:rPr>
            </w:pPr>
            <w:r w:rsidRPr="005E5A64">
              <w:rPr>
                <w:lang w:val="en-US"/>
              </w:rPr>
              <w:t>Source: MTR report p.</w:t>
            </w:r>
            <w:r w:rsidR="00771A80" w:rsidRPr="005E5A64">
              <w:rPr>
                <w:lang w:val="en-US"/>
              </w:rPr>
              <w:t>74</w:t>
            </w:r>
          </w:p>
        </w:tc>
      </w:tr>
      <w:tr w:rsidR="00DA123B" w:rsidRPr="005E5A64" w14:paraId="1A63F176" w14:textId="77777777" w:rsidTr="005E5A64">
        <w:trPr>
          <w:trHeight w:val="300"/>
        </w:trPr>
        <w:tc>
          <w:tcPr>
            <w:tcW w:w="3543" w:type="dxa"/>
          </w:tcPr>
          <w:p w14:paraId="28F5FD1F" w14:textId="77777777" w:rsidR="00DA123B" w:rsidRPr="005E5A64" w:rsidRDefault="00DA123B" w:rsidP="00DA123B">
            <w:pPr>
              <w:rPr>
                <w:lang w:val="en-US"/>
              </w:rPr>
            </w:pPr>
            <w:r w:rsidRPr="005E5A64">
              <w:rPr>
                <w:b/>
                <w:bCs/>
                <w:lang w:val="en-US"/>
              </w:rPr>
              <w:lastRenderedPageBreak/>
              <w:t>Revise resource allocations</w:t>
            </w:r>
            <w:r w:rsidRPr="005E5A64">
              <w:rPr>
                <w:lang w:val="en-US"/>
              </w:rPr>
              <w:t>: Explore options to increase flexibility in resource allocation and strategic planning to better support scaling initiatives.</w:t>
            </w:r>
          </w:p>
        </w:tc>
        <w:tc>
          <w:tcPr>
            <w:tcW w:w="1620" w:type="dxa"/>
          </w:tcPr>
          <w:p w14:paraId="7FFC604E" w14:textId="77777777" w:rsidR="00DA123B" w:rsidRPr="005E5A64" w:rsidRDefault="00DA123B" w:rsidP="00DA123B">
            <w:pPr>
              <w:rPr>
                <w:lang w:val="en-US"/>
              </w:rPr>
            </w:pPr>
            <w:r w:rsidRPr="005E5A64">
              <w:rPr>
                <w:lang w:val="en-US"/>
              </w:rPr>
              <w:t>Agree – High</w:t>
            </w:r>
          </w:p>
        </w:tc>
        <w:tc>
          <w:tcPr>
            <w:tcW w:w="3240" w:type="dxa"/>
          </w:tcPr>
          <w:p w14:paraId="10078C92" w14:textId="50C6ADDA" w:rsidR="00DA123B" w:rsidRPr="005E5A64" w:rsidRDefault="00DA123B" w:rsidP="00DA123B">
            <w:pPr>
              <w:rPr>
                <w:lang w:val="en-US"/>
              </w:rPr>
            </w:pPr>
            <w:r w:rsidRPr="005E5A64">
              <w:rPr>
                <w:lang w:val="en-US"/>
              </w:rPr>
              <w:t>Review budget execution and reallocations with Steering Committee; agree revised budget/AWP; document decisions and communicate with partners and GEF Agency.</w:t>
            </w:r>
          </w:p>
        </w:tc>
        <w:tc>
          <w:tcPr>
            <w:tcW w:w="1170" w:type="dxa"/>
          </w:tcPr>
          <w:p w14:paraId="0CA876D0" w14:textId="77777777" w:rsidR="00DA123B" w:rsidRPr="005E5A64" w:rsidRDefault="00DA123B" w:rsidP="00DA123B">
            <w:pPr>
              <w:rPr>
                <w:lang w:val="en-US"/>
              </w:rPr>
            </w:pPr>
            <w:r w:rsidRPr="005E5A64">
              <w:rPr>
                <w:lang w:val="en-US"/>
              </w:rPr>
              <w:t>0–6 months</w:t>
            </w:r>
          </w:p>
        </w:tc>
        <w:tc>
          <w:tcPr>
            <w:tcW w:w="1260" w:type="dxa"/>
          </w:tcPr>
          <w:p w14:paraId="35E2BEC3" w14:textId="77777777" w:rsidR="00DA123B" w:rsidRPr="005E5A64" w:rsidRDefault="00DA123B" w:rsidP="00DA123B">
            <w:pPr>
              <w:rPr>
                <w:lang w:val="en-US"/>
              </w:rPr>
            </w:pPr>
            <w:r w:rsidRPr="005E5A64">
              <w:rPr>
                <w:lang w:val="en-US"/>
              </w:rPr>
              <w:t>PMU (Project Manager &amp; Finance) / WWF-Cameroon &amp; WWF-US</w:t>
            </w:r>
          </w:p>
        </w:tc>
        <w:tc>
          <w:tcPr>
            <w:tcW w:w="1710" w:type="dxa"/>
          </w:tcPr>
          <w:p w14:paraId="0A919954" w14:textId="71087350" w:rsidR="00DA123B" w:rsidRPr="005E5A64" w:rsidRDefault="00DA123B" w:rsidP="00DA123B">
            <w:pPr>
              <w:rPr>
                <w:lang w:val="en-US"/>
              </w:rPr>
            </w:pPr>
          </w:p>
          <w:p w14:paraId="56BD1754" w14:textId="0CF419BF" w:rsidR="00DA123B" w:rsidRPr="005E5A64" w:rsidRDefault="00DA123B" w:rsidP="00DA123B">
            <w:pPr>
              <w:rPr>
                <w:lang w:val="en-US"/>
              </w:rPr>
            </w:pPr>
            <w:r w:rsidRPr="005E5A64">
              <w:rPr>
                <w:lang w:val="en-US"/>
              </w:rPr>
              <w:t>Completed</w:t>
            </w:r>
          </w:p>
        </w:tc>
        <w:tc>
          <w:tcPr>
            <w:tcW w:w="1260" w:type="dxa"/>
          </w:tcPr>
          <w:p w14:paraId="2F34DF36" w14:textId="6C3CAC36" w:rsidR="00DA123B" w:rsidRPr="005E5A64" w:rsidRDefault="00DA123B" w:rsidP="00DA123B">
            <w:pPr>
              <w:rPr>
                <w:lang w:val="en-US"/>
              </w:rPr>
            </w:pPr>
            <w:r w:rsidRPr="005E5A64">
              <w:rPr>
                <w:lang w:val="en-US"/>
              </w:rPr>
              <w:t>Source: MTR report p.</w:t>
            </w:r>
            <w:r w:rsidR="00771A80" w:rsidRPr="005E5A64">
              <w:rPr>
                <w:lang w:val="en-US"/>
              </w:rPr>
              <w:t>75</w:t>
            </w:r>
          </w:p>
        </w:tc>
      </w:tr>
      <w:tr w:rsidR="00DA123B" w:rsidRPr="005E5A64" w14:paraId="36535218" w14:textId="77777777" w:rsidTr="005E5A64">
        <w:trPr>
          <w:trHeight w:val="300"/>
        </w:trPr>
        <w:tc>
          <w:tcPr>
            <w:tcW w:w="3543" w:type="dxa"/>
          </w:tcPr>
          <w:p w14:paraId="0733035A" w14:textId="77777777" w:rsidR="00DA123B" w:rsidRPr="005E5A64" w:rsidRDefault="00DA123B" w:rsidP="00DA123B">
            <w:pPr>
              <w:rPr>
                <w:lang w:val="en-US"/>
              </w:rPr>
            </w:pPr>
            <w:r w:rsidRPr="005E5A64">
              <w:rPr>
                <w:b/>
                <w:bCs/>
                <w:lang w:val="en-US"/>
              </w:rPr>
              <w:t>Assess scalability</w:t>
            </w:r>
            <w:r w:rsidRPr="005E5A64">
              <w:rPr>
                <w:lang w:val="en-US"/>
              </w:rPr>
              <w:t>: Conduct a comprehensive assessment of scalability with Executing Partners before the next agreement cycle, differentiating clearly between scaling within existing contexts and replication in new areas. Evaluate the specific opportunities and constraints related to each component to inform realistic scale-up plans.</w:t>
            </w:r>
          </w:p>
        </w:tc>
        <w:tc>
          <w:tcPr>
            <w:tcW w:w="1620" w:type="dxa"/>
          </w:tcPr>
          <w:p w14:paraId="4B14521C" w14:textId="6EA78009" w:rsidR="00DA123B" w:rsidRPr="005E5A64" w:rsidRDefault="00DA123B" w:rsidP="00DA123B">
            <w:pPr>
              <w:rPr>
                <w:lang w:val="en-US"/>
              </w:rPr>
            </w:pPr>
            <w:r w:rsidRPr="005E5A64">
              <w:rPr>
                <w:lang w:val="en-US"/>
              </w:rPr>
              <w:t>Agree – Low</w:t>
            </w:r>
          </w:p>
        </w:tc>
        <w:tc>
          <w:tcPr>
            <w:tcW w:w="3240" w:type="dxa"/>
          </w:tcPr>
          <w:p w14:paraId="659EE1C6" w14:textId="7C958377" w:rsidR="00DA123B" w:rsidRPr="005E5A64" w:rsidRDefault="00DA123B" w:rsidP="00771A80">
            <w:pPr>
              <w:rPr>
                <w:lang w:val="en-US"/>
              </w:rPr>
            </w:pPr>
            <w:r w:rsidRPr="005E5A64">
              <w:rPr>
                <w:lang w:val="en-US"/>
              </w:rPr>
              <w:t>Assess and discuss the potential for scalability with executing partners to identify options that can be implemented within budgetary constraints, as well as those that could be considered by other partners or future projects</w:t>
            </w:r>
          </w:p>
        </w:tc>
        <w:tc>
          <w:tcPr>
            <w:tcW w:w="1170" w:type="dxa"/>
          </w:tcPr>
          <w:p w14:paraId="1B484E76" w14:textId="0A422EB2" w:rsidR="00DA123B" w:rsidRPr="005E5A64" w:rsidRDefault="00DA123B" w:rsidP="00DA123B">
            <w:pPr>
              <w:rPr>
                <w:lang w:val="en-US"/>
              </w:rPr>
            </w:pPr>
            <w:r w:rsidRPr="005E5A64">
              <w:rPr>
                <w:lang w:val="en-US"/>
              </w:rPr>
              <w:t>4–12 months</w:t>
            </w:r>
          </w:p>
        </w:tc>
        <w:tc>
          <w:tcPr>
            <w:tcW w:w="1260" w:type="dxa"/>
          </w:tcPr>
          <w:p w14:paraId="3FF6BD10" w14:textId="28060941" w:rsidR="00DA123B" w:rsidRPr="005E5A64" w:rsidRDefault="00DA123B" w:rsidP="00DA123B">
            <w:pPr>
              <w:rPr>
                <w:lang w:val="en-US"/>
              </w:rPr>
            </w:pPr>
            <w:r w:rsidRPr="005E5A64">
              <w:rPr>
                <w:lang w:val="en-US"/>
              </w:rPr>
              <w:t>PMU / Executing partners</w:t>
            </w:r>
          </w:p>
        </w:tc>
        <w:tc>
          <w:tcPr>
            <w:tcW w:w="1710" w:type="dxa"/>
          </w:tcPr>
          <w:p w14:paraId="77BFF17D" w14:textId="77777777" w:rsidR="00DA123B" w:rsidRPr="005E5A64" w:rsidRDefault="00DA123B" w:rsidP="00DA123B">
            <w:pPr>
              <w:rPr>
                <w:lang w:val="en-US"/>
              </w:rPr>
            </w:pPr>
            <w:r w:rsidRPr="005E5A64">
              <w:rPr>
                <w:lang w:val="en-US"/>
              </w:rPr>
              <w:t>Not started</w:t>
            </w:r>
          </w:p>
        </w:tc>
        <w:tc>
          <w:tcPr>
            <w:tcW w:w="1260" w:type="dxa"/>
          </w:tcPr>
          <w:p w14:paraId="19A05115" w14:textId="0A9DCAFF" w:rsidR="00DA123B" w:rsidRPr="005E5A64" w:rsidRDefault="00DA123B" w:rsidP="00DA123B">
            <w:pPr>
              <w:rPr>
                <w:lang w:val="en-US"/>
              </w:rPr>
            </w:pPr>
            <w:r w:rsidRPr="005E5A64">
              <w:rPr>
                <w:lang w:val="en-US"/>
              </w:rPr>
              <w:t>Source: MTR report p.</w:t>
            </w:r>
            <w:r w:rsidR="00771A80" w:rsidRPr="005E5A64">
              <w:rPr>
                <w:lang w:val="en-US"/>
              </w:rPr>
              <w:t>75</w:t>
            </w:r>
          </w:p>
        </w:tc>
      </w:tr>
      <w:tr w:rsidR="00DA123B" w:rsidRPr="005E5A64" w14:paraId="169016FE" w14:textId="77777777" w:rsidTr="005E5A64">
        <w:trPr>
          <w:trHeight w:val="300"/>
        </w:trPr>
        <w:tc>
          <w:tcPr>
            <w:tcW w:w="3543" w:type="dxa"/>
          </w:tcPr>
          <w:p w14:paraId="358136CA" w14:textId="77777777" w:rsidR="00DA123B" w:rsidRPr="005E5A64" w:rsidRDefault="00DA123B" w:rsidP="00DA123B">
            <w:pPr>
              <w:rPr>
                <w:lang w:val="en-US"/>
              </w:rPr>
            </w:pPr>
            <w:r w:rsidRPr="005E5A64">
              <w:rPr>
                <w:b/>
                <w:bCs/>
                <w:lang w:val="en-US"/>
              </w:rPr>
              <w:t>Develop an exit strategy for sustainability</w:t>
            </w:r>
            <w:r w:rsidRPr="005E5A64">
              <w:rPr>
                <w:lang w:val="en-US"/>
              </w:rPr>
              <w:t>: As the project moves forward, it would benefit from the development of a clear exit strategy that supports long-term sustainability. This should include practical steps for transitioning responsibilities, strengthening local ownership, and reducing dependency on external funding over time.</w:t>
            </w:r>
          </w:p>
        </w:tc>
        <w:tc>
          <w:tcPr>
            <w:tcW w:w="1620" w:type="dxa"/>
          </w:tcPr>
          <w:p w14:paraId="391FB594" w14:textId="17FDE76E" w:rsidR="00DA123B" w:rsidRPr="005E5A64" w:rsidRDefault="00DA123B" w:rsidP="00DA123B">
            <w:pPr>
              <w:rPr>
                <w:lang w:val="en-US"/>
              </w:rPr>
            </w:pPr>
            <w:r w:rsidRPr="005E5A64">
              <w:rPr>
                <w:lang w:val="en-US"/>
              </w:rPr>
              <w:t xml:space="preserve">Agree – </w:t>
            </w:r>
            <w:r w:rsidR="00771A80" w:rsidRPr="005E5A64">
              <w:rPr>
                <w:lang w:val="en-US"/>
              </w:rPr>
              <w:t>High</w:t>
            </w:r>
          </w:p>
        </w:tc>
        <w:tc>
          <w:tcPr>
            <w:tcW w:w="3240" w:type="dxa"/>
          </w:tcPr>
          <w:p w14:paraId="1085D293" w14:textId="02A42AA0" w:rsidR="00DA123B" w:rsidRPr="005E5A64" w:rsidRDefault="00DA123B" w:rsidP="00DA123B">
            <w:pPr>
              <w:rPr>
                <w:lang w:val="en-US"/>
              </w:rPr>
            </w:pPr>
            <w:r w:rsidRPr="005E5A64">
              <w:rPr>
                <w:lang w:val="en-US"/>
              </w:rPr>
              <w:t>Hold a working session to develop an exit strategy or sustainably plan, and share it with project executing partners for input, adoption and implementation.</w:t>
            </w:r>
          </w:p>
        </w:tc>
        <w:tc>
          <w:tcPr>
            <w:tcW w:w="1170" w:type="dxa"/>
          </w:tcPr>
          <w:p w14:paraId="78EC02C7" w14:textId="052B5733" w:rsidR="00DA123B" w:rsidRPr="005E5A64" w:rsidRDefault="00DA123B" w:rsidP="00DA123B">
            <w:pPr>
              <w:rPr>
                <w:lang w:val="en-US"/>
              </w:rPr>
            </w:pPr>
            <w:r w:rsidRPr="005E5A64">
              <w:rPr>
                <w:lang w:val="en-US"/>
              </w:rPr>
              <w:t>4–12 months</w:t>
            </w:r>
          </w:p>
        </w:tc>
        <w:tc>
          <w:tcPr>
            <w:tcW w:w="1260" w:type="dxa"/>
          </w:tcPr>
          <w:p w14:paraId="11338109" w14:textId="70192422" w:rsidR="00DA123B" w:rsidRPr="005E5A64" w:rsidRDefault="00DA123B" w:rsidP="00DA123B">
            <w:pPr>
              <w:rPr>
                <w:lang w:val="en-US"/>
              </w:rPr>
            </w:pPr>
            <w:r w:rsidRPr="005E5A64">
              <w:rPr>
                <w:lang w:val="en-US"/>
              </w:rPr>
              <w:t>PMU /project executing partners</w:t>
            </w:r>
          </w:p>
        </w:tc>
        <w:tc>
          <w:tcPr>
            <w:tcW w:w="1710" w:type="dxa"/>
          </w:tcPr>
          <w:p w14:paraId="7FE9E9BE" w14:textId="77777777" w:rsidR="00DA123B" w:rsidRPr="005E5A64" w:rsidRDefault="00DA123B" w:rsidP="00DA123B">
            <w:pPr>
              <w:rPr>
                <w:lang w:val="en-US"/>
              </w:rPr>
            </w:pPr>
            <w:r w:rsidRPr="005E5A64">
              <w:rPr>
                <w:lang w:val="en-US"/>
              </w:rPr>
              <w:t>Not started</w:t>
            </w:r>
          </w:p>
        </w:tc>
        <w:tc>
          <w:tcPr>
            <w:tcW w:w="1260" w:type="dxa"/>
          </w:tcPr>
          <w:p w14:paraId="4BB9160F" w14:textId="77777777" w:rsidR="00DA123B" w:rsidRPr="005E5A64" w:rsidRDefault="00DA123B" w:rsidP="00DA123B">
            <w:pPr>
              <w:rPr>
                <w:lang w:val="en-US"/>
              </w:rPr>
            </w:pPr>
            <w:r w:rsidRPr="005E5A64">
              <w:rPr>
                <w:lang w:val="en-US"/>
              </w:rPr>
              <w:t>Source: MTR report p.77</w:t>
            </w:r>
          </w:p>
        </w:tc>
      </w:tr>
      <w:tr w:rsidR="00DA123B" w:rsidRPr="005E5A64" w14:paraId="62E292F9" w14:textId="77777777" w:rsidTr="005E5A64">
        <w:trPr>
          <w:trHeight w:val="300"/>
        </w:trPr>
        <w:tc>
          <w:tcPr>
            <w:tcW w:w="3543" w:type="dxa"/>
          </w:tcPr>
          <w:p w14:paraId="30CEC413" w14:textId="77777777" w:rsidR="00DA123B" w:rsidRPr="005E5A64" w:rsidRDefault="00DA123B" w:rsidP="00DA123B">
            <w:pPr>
              <w:rPr>
                <w:lang w:val="en-US"/>
              </w:rPr>
            </w:pPr>
            <w:r w:rsidRPr="005E5A64">
              <w:rPr>
                <w:b/>
                <w:bCs/>
                <w:lang w:val="en-US"/>
              </w:rPr>
              <w:t>Assess aspects of the Project that lack a pathway to sustainability</w:t>
            </w:r>
            <w:r w:rsidRPr="005E5A64">
              <w:rPr>
                <w:lang w:val="en-US"/>
              </w:rPr>
              <w:t xml:space="preserve">: Identify Project components that currently rely </w:t>
            </w:r>
            <w:r w:rsidRPr="005E5A64">
              <w:rPr>
                <w:lang w:val="en-US"/>
              </w:rPr>
              <w:lastRenderedPageBreak/>
              <w:t>on external funding and develop alternative strategies to ensure their sustainability beyond the Project's end. This should include assessing where clear pathways to sustainability are lacking and prioritizing actions to strengthen local ownership, capacity, and long-term resource mobilization.</w:t>
            </w:r>
          </w:p>
        </w:tc>
        <w:tc>
          <w:tcPr>
            <w:tcW w:w="1620" w:type="dxa"/>
          </w:tcPr>
          <w:p w14:paraId="0744D06B" w14:textId="0F8C1EEC" w:rsidR="00DA123B" w:rsidRPr="005E5A64" w:rsidRDefault="00DA123B" w:rsidP="00DA123B">
            <w:pPr>
              <w:rPr>
                <w:lang w:val="en-US"/>
              </w:rPr>
            </w:pPr>
            <w:r w:rsidRPr="005E5A64">
              <w:rPr>
                <w:lang w:val="en-US"/>
              </w:rPr>
              <w:lastRenderedPageBreak/>
              <w:t>Agree – Medium</w:t>
            </w:r>
          </w:p>
        </w:tc>
        <w:tc>
          <w:tcPr>
            <w:tcW w:w="3240" w:type="dxa"/>
          </w:tcPr>
          <w:p w14:paraId="75FC3F3B" w14:textId="0D8AECE0" w:rsidR="00DA123B" w:rsidRPr="005E5A64" w:rsidRDefault="00DA123B" w:rsidP="00DA123B">
            <w:pPr>
              <w:rPr>
                <w:lang w:val="en-US"/>
              </w:rPr>
            </w:pPr>
            <w:r w:rsidRPr="005E5A64">
              <w:rPr>
                <w:lang w:val="en-US"/>
              </w:rPr>
              <w:t xml:space="preserve">Convene a working session to develop an exit and sustainability plan, and engage project executing </w:t>
            </w:r>
            <w:r w:rsidRPr="005E5A64">
              <w:rPr>
                <w:lang w:val="en-US"/>
              </w:rPr>
              <w:lastRenderedPageBreak/>
              <w:t>partners in its review, adoption, and implementation, focusing especially on activities dependent on external funding</w:t>
            </w:r>
          </w:p>
        </w:tc>
        <w:tc>
          <w:tcPr>
            <w:tcW w:w="1170" w:type="dxa"/>
          </w:tcPr>
          <w:p w14:paraId="6912BAA2" w14:textId="1DC86F5D" w:rsidR="00DA123B" w:rsidRPr="005E5A64" w:rsidRDefault="00DA123B" w:rsidP="00DA123B">
            <w:pPr>
              <w:rPr>
                <w:lang w:val="en-US"/>
              </w:rPr>
            </w:pPr>
            <w:r w:rsidRPr="005E5A64">
              <w:rPr>
                <w:lang w:val="en-US"/>
              </w:rPr>
              <w:lastRenderedPageBreak/>
              <w:t>4–12 months</w:t>
            </w:r>
          </w:p>
        </w:tc>
        <w:tc>
          <w:tcPr>
            <w:tcW w:w="1260" w:type="dxa"/>
          </w:tcPr>
          <w:p w14:paraId="0E8ED0F7" w14:textId="2D6503AD" w:rsidR="00DA123B" w:rsidRPr="005E5A64" w:rsidRDefault="00DA123B" w:rsidP="00DA123B">
            <w:pPr>
              <w:rPr>
                <w:lang w:val="en-US"/>
              </w:rPr>
            </w:pPr>
            <w:r w:rsidRPr="005E5A64">
              <w:rPr>
                <w:lang w:val="en-US"/>
              </w:rPr>
              <w:t xml:space="preserve">PMU/ project </w:t>
            </w:r>
            <w:r w:rsidRPr="005E5A64">
              <w:rPr>
                <w:lang w:val="en-US"/>
              </w:rPr>
              <w:lastRenderedPageBreak/>
              <w:t>executing partners</w:t>
            </w:r>
          </w:p>
        </w:tc>
        <w:tc>
          <w:tcPr>
            <w:tcW w:w="1710" w:type="dxa"/>
          </w:tcPr>
          <w:p w14:paraId="17F34DBA" w14:textId="77777777" w:rsidR="00DA123B" w:rsidRPr="005E5A64" w:rsidRDefault="00DA123B" w:rsidP="00DA123B">
            <w:pPr>
              <w:rPr>
                <w:lang w:val="en-US"/>
              </w:rPr>
            </w:pPr>
            <w:r w:rsidRPr="005E5A64">
              <w:rPr>
                <w:lang w:val="en-US"/>
              </w:rPr>
              <w:lastRenderedPageBreak/>
              <w:t>Not started</w:t>
            </w:r>
          </w:p>
        </w:tc>
        <w:tc>
          <w:tcPr>
            <w:tcW w:w="1260" w:type="dxa"/>
          </w:tcPr>
          <w:p w14:paraId="6BF9A2AC" w14:textId="77777777" w:rsidR="00DA123B" w:rsidRPr="005E5A64" w:rsidRDefault="00DA123B" w:rsidP="00DA123B">
            <w:pPr>
              <w:rPr>
                <w:lang w:val="en-US"/>
              </w:rPr>
            </w:pPr>
            <w:r w:rsidRPr="005E5A64">
              <w:rPr>
                <w:lang w:val="en-US"/>
              </w:rPr>
              <w:t>Source: MTR report p.78</w:t>
            </w:r>
          </w:p>
        </w:tc>
      </w:tr>
      <w:tr w:rsidR="00DA123B" w:rsidRPr="005E5A64" w14:paraId="18F3CDDA" w14:textId="77777777" w:rsidTr="005E5A64">
        <w:trPr>
          <w:trHeight w:val="300"/>
        </w:trPr>
        <w:tc>
          <w:tcPr>
            <w:tcW w:w="3543" w:type="dxa"/>
          </w:tcPr>
          <w:p w14:paraId="292D4947" w14:textId="77777777" w:rsidR="00DA123B" w:rsidRPr="005E5A64" w:rsidRDefault="00DA123B" w:rsidP="00DA123B">
            <w:pPr>
              <w:rPr>
                <w:lang w:val="en-US"/>
              </w:rPr>
            </w:pPr>
            <w:r w:rsidRPr="005E5A64">
              <w:rPr>
                <w:b/>
                <w:bCs/>
                <w:lang w:val="en-US"/>
              </w:rPr>
              <w:t>Refine component strategies, building upon current risk assessments and mitigation plans</w:t>
            </w:r>
            <w:r w:rsidRPr="005E5A64">
              <w:rPr>
                <w:lang w:val="en-US"/>
              </w:rPr>
              <w:t>: Building on the ProDoc’s initial risk analysis for the broader project and the annual risk mitigation planning that the Project undertakes, assess risks by component and refine the strategies and mitigation measures to address key vulnerabilities. Through the development of results chains by component (previously recommended) with appropriate identification of risks, the Project would then refine strategies</w:t>
            </w:r>
          </w:p>
        </w:tc>
        <w:tc>
          <w:tcPr>
            <w:tcW w:w="1620" w:type="dxa"/>
          </w:tcPr>
          <w:p w14:paraId="4960F512" w14:textId="77777777" w:rsidR="00DA123B" w:rsidRPr="005E5A64" w:rsidRDefault="00DA123B" w:rsidP="00DA123B">
            <w:pPr>
              <w:rPr>
                <w:lang w:val="en-US"/>
              </w:rPr>
            </w:pPr>
            <w:r w:rsidRPr="005E5A64">
              <w:rPr>
                <w:lang w:val="en-US"/>
              </w:rPr>
              <w:t>Agree – High</w:t>
            </w:r>
          </w:p>
        </w:tc>
        <w:tc>
          <w:tcPr>
            <w:tcW w:w="3240" w:type="dxa"/>
          </w:tcPr>
          <w:p w14:paraId="27A689EF" w14:textId="174AC2DD" w:rsidR="00DA123B" w:rsidRPr="005E5A64" w:rsidRDefault="00DA123B" w:rsidP="00DA123B">
            <w:pPr>
              <w:rPr>
                <w:lang w:val="en-US"/>
              </w:rPr>
            </w:pPr>
            <w:r w:rsidRPr="005E5A64">
              <w:rPr>
                <w:lang w:val="en-US"/>
              </w:rPr>
              <w:t>Update the risk assessment by component and refine the implementation strategies and mitigation measures for the identified risks in order to address key vulnerabilities.</w:t>
            </w:r>
          </w:p>
        </w:tc>
        <w:tc>
          <w:tcPr>
            <w:tcW w:w="1170" w:type="dxa"/>
          </w:tcPr>
          <w:p w14:paraId="3B0659DC" w14:textId="051F7735" w:rsidR="00DA123B" w:rsidRPr="005E5A64" w:rsidRDefault="00DA123B" w:rsidP="00DA123B">
            <w:pPr>
              <w:rPr>
                <w:lang w:val="en-US"/>
              </w:rPr>
            </w:pPr>
            <w:r w:rsidRPr="005E5A64">
              <w:rPr>
                <w:lang w:val="en-US"/>
              </w:rPr>
              <w:t>4–12 months</w:t>
            </w:r>
          </w:p>
        </w:tc>
        <w:tc>
          <w:tcPr>
            <w:tcW w:w="1260" w:type="dxa"/>
          </w:tcPr>
          <w:p w14:paraId="7DB2240F" w14:textId="0CB7ED4A" w:rsidR="00DA123B" w:rsidRPr="005E5A64" w:rsidRDefault="00DA123B" w:rsidP="00DA123B">
            <w:pPr>
              <w:rPr>
                <w:lang w:val="en-US"/>
              </w:rPr>
            </w:pPr>
            <w:r w:rsidRPr="005E5A64">
              <w:rPr>
                <w:lang w:val="en-US"/>
              </w:rPr>
              <w:t xml:space="preserve">PMU </w:t>
            </w:r>
            <w:r w:rsidR="4BE32828" w:rsidRPr="005E5A64">
              <w:rPr>
                <w:lang w:val="en-US"/>
              </w:rPr>
              <w:t>(</w:t>
            </w:r>
            <w:r w:rsidR="2C670F27" w:rsidRPr="005E5A64">
              <w:rPr>
                <w:lang w:val="en-US"/>
              </w:rPr>
              <w:t>Safeguards/</w:t>
            </w:r>
            <w:r w:rsidR="4BE32828" w:rsidRPr="005E5A64">
              <w:rPr>
                <w:lang w:val="en-US"/>
              </w:rPr>
              <w:t>Gender</w:t>
            </w:r>
            <w:r w:rsidR="6D303817" w:rsidRPr="005E5A64">
              <w:rPr>
                <w:lang w:val="en-US"/>
              </w:rPr>
              <w:t xml:space="preserve"> Focal Point</w:t>
            </w:r>
            <w:r w:rsidR="4BE32828" w:rsidRPr="005E5A64">
              <w:rPr>
                <w:lang w:val="en-US"/>
              </w:rPr>
              <w:t xml:space="preserve"> </w:t>
            </w:r>
            <w:r w:rsidRPr="005E5A64">
              <w:rPr>
                <w:lang w:val="en-US"/>
              </w:rPr>
              <w:t xml:space="preserve">/ </w:t>
            </w:r>
            <w:r w:rsidR="461B173E" w:rsidRPr="005E5A64">
              <w:rPr>
                <w:lang w:val="en-US"/>
              </w:rPr>
              <w:t xml:space="preserve">Supported by WWF-US ESS/Gender Specialist; </w:t>
            </w:r>
            <w:r w:rsidRPr="005E5A64">
              <w:rPr>
                <w:lang w:val="en-US"/>
              </w:rPr>
              <w:t>Executing partners</w:t>
            </w:r>
          </w:p>
        </w:tc>
        <w:tc>
          <w:tcPr>
            <w:tcW w:w="1710" w:type="dxa"/>
          </w:tcPr>
          <w:p w14:paraId="361E5D2B" w14:textId="2E262F58" w:rsidR="00DA123B" w:rsidRPr="005E5A64" w:rsidRDefault="00DA123B" w:rsidP="00DA123B">
            <w:pPr>
              <w:rPr>
                <w:lang w:val="en-US"/>
              </w:rPr>
            </w:pPr>
            <w:r w:rsidRPr="005E5A64">
              <w:rPr>
                <w:lang w:val="en-US"/>
              </w:rPr>
              <w:t>Not started</w:t>
            </w:r>
          </w:p>
        </w:tc>
        <w:tc>
          <w:tcPr>
            <w:tcW w:w="1260" w:type="dxa"/>
          </w:tcPr>
          <w:p w14:paraId="45E90F11" w14:textId="77777777" w:rsidR="00DA123B" w:rsidRPr="005E5A64" w:rsidRDefault="00DA123B" w:rsidP="00DA123B">
            <w:pPr>
              <w:rPr>
                <w:lang w:val="en-US"/>
              </w:rPr>
            </w:pPr>
            <w:r w:rsidRPr="005E5A64">
              <w:rPr>
                <w:lang w:val="en-US"/>
              </w:rPr>
              <w:t>Source: MTR report p.80</w:t>
            </w:r>
          </w:p>
        </w:tc>
      </w:tr>
      <w:tr w:rsidR="00DA123B" w:rsidRPr="005E5A64" w14:paraId="3E9F4D28" w14:textId="77777777" w:rsidTr="005E5A64">
        <w:trPr>
          <w:trHeight w:val="300"/>
        </w:trPr>
        <w:tc>
          <w:tcPr>
            <w:tcW w:w="3543" w:type="dxa"/>
          </w:tcPr>
          <w:p w14:paraId="2B162B77" w14:textId="77777777" w:rsidR="00DA123B" w:rsidRPr="005E5A64" w:rsidRDefault="00DA123B" w:rsidP="00DA123B">
            <w:pPr>
              <w:rPr>
                <w:lang w:val="en-US"/>
              </w:rPr>
            </w:pPr>
            <w:r w:rsidRPr="005E5A64">
              <w:rPr>
                <w:b/>
                <w:bCs/>
                <w:lang w:val="en-US"/>
              </w:rPr>
              <w:t>Revise and expand the M&amp;E plan</w:t>
            </w:r>
            <w:r w:rsidRPr="005E5A64">
              <w:rPr>
                <w:lang w:val="en-US"/>
              </w:rPr>
              <w:t xml:space="preserve">: Revise the M&amp;E plan to go beyond GEF requirements and reflect the broader ambitions of the Project, including indicators for ecological impacts, safeguards, and cross-cutting issues such as gender, youth, and IPLCs. WWF-US has modeled an alternative approach in Asia, which could be replicated here. </w:t>
            </w:r>
            <w:r w:rsidRPr="005E5A64">
              <w:rPr>
                <w:lang w:val="en-US"/>
              </w:rPr>
              <w:lastRenderedPageBreak/>
              <w:t>Use the ProDoc Appendix 3 as a baseline and build from there.</w:t>
            </w:r>
          </w:p>
        </w:tc>
        <w:tc>
          <w:tcPr>
            <w:tcW w:w="1620" w:type="dxa"/>
          </w:tcPr>
          <w:p w14:paraId="0C8E3186" w14:textId="77777777" w:rsidR="00DA123B" w:rsidRPr="005E5A64" w:rsidRDefault="00DA123B" w:rsidP="00DA123B">
            <w:pPr>
              <w:rPr>
                <w:lang w:val="en-US"/>
              </w:rPr>
            </w:pPr>
            <w:r w:rsidRPr="005E5A64">
              <w:rPr>
                <w:lang w:val="en-US"/>
              </w:rPr>
              <w:lastRenderedPageBreak/>
              <w:t>Agree – High</w:t>
            </w:r>
          </w:p>
        </w:tc>
        <w:tc>
          <w:tcPr>
            <w:tcW w:w="3240" w:type="dxa"/>
          </w:tcPr>
          <w:p w14:paraId="460EAB7C" w14:textId="299C7949" w:rsidR="00DA123B" w:rsidRPr="005E5A64" w:rsidRDefault="00DA123B" w:rsidP="00DA123B">
            <w:pPr>
              <w:rPr>
                <w:lang w:val="en-US"/>
              </w:rPr>
            </w:pPr>
            <w:r w:rsidRPr="005E5A64">
              <w:rPr>
                <w:lang w:val="en-US"/>
              </w:rPr>
              <w:t>Update Results Framework and M&amp;E Plan to reflect the recommendation; adjust indicators/means of verification; integrate into AWPs and reporting.</w:t>
            </w:r>
          </w:p>
        </w:tc>
        <w:tc>
          <w:tcPr>
            <w:tcW w:w="1170" w:type="dxa"/>
          </w:tcPr>
          <w:p w14:paraId="3BD58AAA" w14:textId="189358F2" w:rsidR="00DA123B" w:rsidRPr="005E5A64" w:rsidRDefault="00DA123B" w:rsidP="00DA123B">
            <w:pPr>
              <w:rPr>
                <w:lang w:val="en-US"/>
              </w:rPr>
            </w:pPr>
            <w:r w:rsidRPr="005E5A64">
              <w:rPr>
                <w:lang w:val="en-US"/>
              </w:rPr>
              <w:t>0–3 months</w:t>
            </w:r>
          </w:p>
        </w:tc>
        <w:tc>
          <w:tcPr>
            <w:tcW w:w="1260" w:type="dxa"/>
          </w:tcPr>
          <w:p w14:paraId="0A3574B4" w14:textId="77777777" w:rsidR="00DA123B" w:rsidRPr="005E5A64" w:rsidRDefault="00DA123B" w:rsidP="00DA123B">
            <w:pPr>
              <w:rPr>
                <w:lang w:val="en-US"/>
              </w:rPr>
            </w:pPr>
            <w:r w:rsidRPr="005E5A64">
              <w:rPr>
                <w:lang w:val="en-US"/>
              </w:rPr>
              <w:t>PMU (M&amp;E Lead) / WWF-Cameroon, with WWF-US support</w:t>
            </w:r>
          </w:p>
        </w:tc>
        <w:tc>
          <w:tcPr>
            <w:tcW w:w="1710" w:type="dxa"/>
          </w:tcPr>
          <w:p w14:paraId="3FCAC1CE" w14:textId="138BE900" w:rsidR="00DA123B" w:rsidRPr="005E5A64" w:rsidRDefault="00DA123B" w:rsidP="00DA123B">
            <w:pPr>
              <w:rPr>
                <w:lang w:val="en-US"/>
              </w:rPr>
            </w:pPr>
            <w:r w:rsidRPr="005E5A64">
              <w:rPr>
                <w:lang w:val="en-US"/>
              </w:rPr>
              <w:t>Not started</w:t>
            </w:r>
          </w:p>
        </w:tc>
        <w:tc>
          <w:tcPr>
            <w:tcW w:w="1260" w:type="dxa"/>
          </w:tcPr>
          <w:p w14:paraId="6079E050" w14:textId="72E5BF95" w:rsidR="00DA123B" w:rsidRPr="005E5A64" w:rsidRDefault="00DA123B" w:rsidP="00DA123B">
            <w:pPr>
              <w:rPr>
                <w:lang w:val="en-US"/>
              </w:rPr>
            </w:pPr>
            <w:r w:rsidRPr="005E5A64">
              <w:rPr>
                <w:lang w:val="en-US"/>
              </w:rPr>
              <w:t>Source: MTR report p.84</w:t>
            </w:r>
          </w:p>
        </w:tc>
      </w:tr>
      <w:tr w:rsidR="00D906B1" w:rsidRPr="005E5A64" w14:paraId="7F189711" w14:textId="77777777" w:rsidTr="005E5A64">
        <w:trPr>
          <w:trHeight w:val="300"/>
        </w:trPr>
        <w:tc>
          <w:tcPr>
            <w:tcW w:w="3543" w:type="dxa"/>
          </w:tcPr>
          <w:p w14:paraId="75531A2D" w14:textId="77777777" w:rsidR="00D906B1" w:rsidRPr="005E5A64" w:rsidRDefault="00D906B1" w:rsidP="0060408C">
            <w:pPr>
              <w:rPr>
                <w:lang w:val="en-US"/>
              </w:rPr>
            </w:pPr>
            <w:r w:rsidRPr="005E5A64">
              <w:rPr>
                <w:b/>
                <w:bCs/>
                <w:lang w:val="en-US"/>
              </w:rPr>
              <w:t>Update the Tracking Tool</w:t>
            </w:r>
            <w:r w:rsidRPr="005E5A64">
              <w:rPr>
                <w:lang w:val="en-US"/>
              </w:rPr>
              <w:t>: Maintain the tracking tool consistently to reflect actual project implementation. Ensure it is complete, well-labeled, and housed in a clearly identifiable M&amp;E folder. Populate missing fields such as budget tracking and disaggregated data, or make it clear the Project will not be tracking this information.</w:t>
            </w:r>
          </w:p>
        </w:tc>
        <w:tc>
          <w:tcPr>
            <w:tcW w:w="1620" w:type="dxa"/>
          </w:tcPr>
          <w:p w14:paraId="10202FA7" w14:textId="77777777" w:rsidR="00D906B1" w:rsidRPr="005E5A64" w:rsidRDefault="00D906B1" w:rsidP="0060408C">
            <w:pPr>
              <w:rPr>
                <w:lang w:val="en-US"/>
              </w:rPr>
            </w:pPr>
            <w:r w:rsidRPr="005E5A64">
              <w:rPr>
                <w:lang w:val="en-US"/>
              </w:rPr>
              <w:t>Agree – High</w:t>
            </w:r>
          </w:p>
        </w:tc>
        <w:tc>
          <w:tcPr>
            <w:tcW w:w="3240" w:type="dxa"/>
          </w:tcPr>
          <w:p w14:paraId="3DD0E486" w14:textId="77777777" w:rsidR="00D906B1" w:rsidRPr="005E5A64" w:rsidRDefault="00D906B1" w:rsidP="0060408C">
            <w:pPr>
              <w:rPr>
                <w:lang w:val="en-US"/>
              </w:rPr>
            </w:pPr>
            <w:r w:rsidRPr="005E5A64">
              <w:rPr>
                <w:lang w:val="en-US"/>
              </w:rPr>
              <w:t>Update Results Framework and M&amp;E Plan to reflect the recommendation; adjust indicators/means of verification; integrate into AWPs and reporting.</w:t>
            </w:r>
          </w:p>
        </w:tc>
        <w:tc>
          <w:tcPr>
            <w:tcW w:w="1170" w:type="dxa"/>
          </w:tcPr>
          <w:p w14:paraId="11DBADC4" w14:textId="77777777" w:rsidR="00D906B1" w:rsidRPr="005E5A64" w:rsidRDefault="00D906B1" w:rsidP="0060408C">
            <w:pPr>
              <w:rPr>
                <w:lang w:val="en-US"/>
              </w:rPr>
            </w:pPr>
            <w:r w:rsidRPr="005E5A64">
              <w:rPr>
                <w:lang w:val="en-US"/>
              </w:rPr>
              <w:t>0–3 months</w:t>
            </w:r>
          </w:p>
        </w:tc>
        <w:tc>
          <w:tcPr>
            <w:tcW w:w="1260" w:type="dxa"/>
          </w:tcPr>
          <w:p w14:paraId="33A5FDD0" w14:textId="77777777" w:rsidR="00D906B1" w:rsidRPr="005E5A64" w:rsidRDefault="00D906B1" w:rsidP="0060408C">
            <w:pPr>
              <w:rPr>
                <w:lang w:val="en-US"/>
              </w:rPr>
            </w:pPr>
            <w:r w:rsidRPr="005E5A64">
              <w:rPr>
                <w:lang w:val="en-US"/>
              </w:rPr>
              <w:t>PMU (M&amp;E Lead) / WWF-Cameroon, with WWF-US support</w:t>
            </w:r>
          </w:p>
        </w:tc>
        <w:tc>
          <w:tcPr>
            <w:tcW w:w="1710" w:type="dxa"/>
          </w:tcPr>
          <w:p w14:paraId="0206E497" w14:textId="77777777" w:rsidR="00D906B1" w:rsidRPr="005E5A64" w:rsidRDefault="00D906B1" w:rsidP="0060408C">
            <w:pPr>
              <w:rPr>
                <w:lang w:val="en-US"/>
              </w:rPr>
            </w:pPr>
            <w:r w:rsidRPr="005E5A64">
              <w:rPr>
                <w:lang w:val="en-US"/>
              </w:rPr>
              <w:t>Not started</w:t>
            </w:r>
          </w:p>
        </w:tc>
        <w:tc>
          <w:tcPr>
            <w:tcW w:w="1260" w:type="dxa"/>
          </w:tcPr>
          <w:p w14:paraId="5D7C2808" w14:textId="77777777" w:rsidR="00D906B1" w:rsidRPr="005E5A64" w:rsidRDefault="00D906B1" w:rsidP="0060408C">
            <w:pPr>
              <w:rPr>
                <w:lang w:val="en-US"/>
              </w:rPr>
            </w:pPr>
            <w:r w:rsidRPr="005E5A64">
              <w:rPr>
                <w:lang w:val="en-US"/>
              </w:rPr>
              <w:t>Source: MTR report p.84</w:t>
            </w:r>
          </w:p>
        </w:tc>
      </w:tr>
      <w:tr w:rsidR="00E47A62" w:rsidRPr="005E5A64" w14:paraId="53DD0348" w14:textId="77777777" w:rsidTr="005E5A64">
        <w:trPr>
          <w:trHeight w:val="300"/>
        </w:trPr>
        <w:tc>
          <w:tcPr>
            <w:tcW w:w="3543" w:type="dxa"/>
          </w:tcPr>
          <w:p w14:paraId="6000E020" w14:textId="77777777" w:rsidR="00E47A62" w:rsidRPr="005E5A64" w:rsidRDefault="00E47A62" w:rsidP="0060408C">
            <w:pPr>
              <w:rPr>
                <w:lang w:val="en-US"/>
              </w:rPr>
            </w:pPr>
            <w:r w:rsidRPr="005E5A64">
              <w:rPr>
                <w:lang w:val="en-US"/>
              </w:rPr>
              <w:t>Measure impact on all target beneficiaries: Include disaggregation by ethnicity (IPLC vs non-IPLC) and by age (youth 18–35) for all relevant indicators to better assess equity and inclusion.</w:t>
            </w:r>
          </w:p>
        </w:tc>
        <w:tc>
          <w:tcPr>
            <w:tcW w:w="1620" w:type="dxa"/>
          </w:tcPr>
          <w:p w14:paraId="1CA325B0" w14:textId="77777777" w:rsidR="00E47A62" w:rsidRPr="005E5A64" w:rsidRDefault="00E47A62" w:rsidP="0060408C">
            <w:pPr>
              <w:rPr>
                <w:lang w:val="en-US"/>
              </w:rPr>
            </w:pPr>
            <w:r w:rsidRPr="005E5A64">
              <w:rPr>
                <w:lang w:val="en-US"/>
              </w:rPr>
              <w:t>Agree – High</w:t>
            </w:r>
          </w:p>
        </w:tc>
        <w:tc>
          <w:tcPr>
            <w:tcW w:w="3240" w:type="dxa"/>
          </w:tcPr>
          <w:p w14:paraId="39E9804B" w14:textId="77777777" w:rsidR="00E47A62" w:rsidRPr="005E5A64" w:rsidRDefault="00E47A62" w:rsidP="0060408C">
            <w:pPr>
              <w:rPr>
                <w:lang w:val="en-US"/>
              </w:rPr>
            </w:pPr>
            <w:r w:rsidRPr="005E5A64">
              <w:rPr>
                <w:lang w:val="en-US"/>
              </w:rPr>
              <w:t>Update the data recording sheet by incorporation a column on age group direct beneficiary (less than 35 and more than 35 years)</w:t>
            </w:r>
          </w:p>
        </w:tc>
        <w:tc>
          <w:tcPr>
            <w:tcW w:w="1170" w:type="dxa"/>
          </w:tcPr>
          <w:p w14:paraId="4DEB8F4B" w14:textId="77777777" w:rsidR="00E47A62" w:rsidRPr="005E5A64" w:rsidRDefault="00E47A62" w:rsidP="0060408C">
            <w:pPr>
              <w:rPr>
                <w:lang w:val="en-US"/>
              </w:rPr>
            </w:pPr>
            <w:r w:rsidRPr="005E5A64">
              <w:rPr>
                <w:lang w:val="en-US"/>
              </w:rPr>
              <w:t>0–3 months</w:t>
            </w:r>
          </w:p>
        </w:tc>
        <w:tc>
          <w:tcPr>
            <w:tcW w:w="1260" w:type="dxa"/>
          </w:tcPr>
          <w:p w14:paraId="60E5061D" w14:textId="77777777" w:rsidR="00E47A62" w:rsidRPr="005E5A64" w:rsidRDefault="00E47A62" w:rsidP="0060408C">
            <w:pPr>
              <w:rPr>
                <w:lang w:val="en-US"/>
              </w:rPr>
            </w:pPr>
            <w:r w:rsidRPr="005E5A64">
              <w:rPr>
                <w:lang w:val="en-US"/>
              </w:rPr>
              <w:t xml:space="preserve">PMU (M&amp;E Lead) </w:t>
            </w:r>
          </w:p>
        </w:tc>
        <w:tc>
          <w:tcPr>
            <w:tcW w:w="1710" w:type="dxa"/>
          </w:tcPr>
          <w:p w14:paraId="4D286685" w14:textId="77777777" w:rsidR="00E47A62" w:rsidRPr="005E5A64" w:rsidRDefault="00E47A62" w:rsidP="0060408C">
            <w:pPr>
              <w:rPr>
                <w:lang w:val="en-US"/>
              </w:rPr>
            </w:pPr>
            <w:r w:rsidRPr="005E5A64">
              <w:rPr>
                <w:lang w:val="en-US"/>
              </w:rPr>
              <w:t>Not started</w:t>
            </w:r>
          </w:p>
        </w:tc>
        <w:tc>
          <w:tcPr>
            <w:tcW w:w="1260" w:type="dxa"/>
          </w:tcPr>
          <w:p w14:paraId="21F1C9F2" w14:textId="77777777" w:rsidR="00E47A62" w:rsidRPr="005E5A64" w:rsidRDefault="00E47A62" w:rsidP="0060408C">
            <w:pPr>
              <w:rPr>
                <w:lang w:val="en-US"/>
              </w:rPr>
            </w:pPr>
            <w:r w:rsidRPr="005E5A64">
              <w:rPr>
                <w:lang w:val="en-US"/>
              </w:rPr>
              <w:t>Source: MTR report p.84</w:t>
            </w:r>
          </w:p>
        </w:tc>
      </w:tr>
      <w:tr w:rsidR="00DA123B" w:rsidRPr="005E5A64" w14:paraId="78D72BDF" w14:textId="77777777" w:rsidTr="005E5A64">
        <w:trPr>
          <w:trHeight w:val="300"/>
        </w:trPr>
        <w:tc>
          <w:tcPr>
            <w:tcW w:w="3543" w:type="dxa"/>
          </w:tcPr>
          <w:p w14:paraId="005FC72F" w14:textId="77777777" w:rsidR="00DA123B" w:rsidRPr="005E5A64" w:rsidRDefault="00DA123B" w:rsidP="00DA123B">
            <w:pPr>
              <w:rPr>
                <w:lang w:val="en-US"/>
              </w:rPr>
            </w:pPr>
            <w:r w:rsidRPr="005E5A64">
              <w:rPr>
                <w:b/>
                <w:bCs/>
                <w:lang w:val="en-US"/>
              </w:rPr>
              <w:t>Monitor threats and Conservation Targets</w:t>
            </w:r>
            <w:r w:rsidRPr="005E5A64">
              <w:rPr>
                <w:lang w:val="en-US"/>
              </w:rPr>
              <w:t>: Incorporate data from existing threat and biodiversity monitoring systems (e.g., wildlife and social monitoring under Outcome 2.2) to help track ecological changes and assess project impact.</w:t>
            </w:r>
          </w:p>
        </w:tc>
        <w:tc>
          <w:tcPr>
            <w:tcW w:w="1620" w:type="dxa"/>
          </w:tcPr>
          <w:p w14:paraId="75690CC5" w14:textId="77777777" w:rsidR="00DA123B" w:rsidRPr="005E5A64" w:rsidRDefault="00DA123B" w:rsidP="00DA123B">
            <w:pPr>
              <w:rPr>
                <w:lang w:val="en-US"/>
              </w:rPr>
            </w:pPr>
            <w:r w:rsidRPr="005E5A64">
              <w:rPr>
                <w:lang w:val="en-US"/>
              </w:rPr>
              <w:t>Agree – High</w:t>
            </w:r>
          </w:p>
        </w:tc>
        <w:tc>
          <w:tcPr>
            <w:tcW w:w="3240" w:type="dxa"/>
          </w:tcPr>
          <w:p w14:paraId="5A1BD255" w14:textId="72F39DB4" w:rsidR="00DA123B" w:rsidRPr="005E5A64" w:rsidRDefault="00DA123B" w:rsidP="00DA123B">
            <w:pPr>
              <w:rPr>
                <w:lang w:val="en-US"/>
              </w:rPr>
            </w:pPr>
            <w:r w:rsidRPr="005E5A64">
              <w:rPr>
                <w:lang w:val="en-US"/>
              </w:rPr>
              <w:t xml:space="preserve">Update Results Framework and M&amp;E Plan to reflect the recommendation; adjust indicators/means of verification; integrate into AWPs and reporting. This will concern only component 2 </w:t>
            </w:r>
          </w:p>
        </w:tc>
        <w:tc>
          <w:tcPr>
            <w:tcW w:w="1170" w:type="dxa"/>
          </w:tcPr>
          <w:p w14:paraId="7860FD56" w14:textId="77777777" w:rsidR="00DA123B" w:rsidRPr="005E5A64" w:rsidRDefault="00DA123B" w:rsidP="00DA123B">
            <w:pPr>
              <w:rPr>
                <w:lang w:val="en-US"/>
              </w:rPr>
            </w:pPr>
            <w:r w:rsidRPr="005E5A64">
              <w:rPr>
                <w:lang w:val="en-US"/>
              </w:rPr>
              <w:t>0–3 months</w:t>
            </w:r>
          </w:p>
        </w:tc>
        <w:tc>
          <w:tcPr>
            <w:tcW w:w="1260" w:type="dxa"/>
          </w:tcPr>
          <w:p w14:paraId="3BE3D31D" w14:textId="77777777" w:rsidR="00DA123B" w:rsidRPr="005E5A64" w:rsidRDefault="00DA123B" w:rsidP="00DA123B">
            <w:pPr>
              <w:rPr>
                <w:lang w:val="en-US"/>
              </w:rPr>
            </w:pPr>
            <w:r w:rsidRPr="005E5A64">
              <w:rPr>
                <w:lang w:val="en-US"/>
              </w:rPr>
              <w:t>PMU (M&amp;E Lead) / WWF-Cameroon, with WWF-US support</w:t>
            </w:r>
          </w:p>
        </w:tc>
        <w:tc>
          <w:tcPr>
            <w:tcW w:w="1710" w:type="dxa"/>
          </w:tcPr>
          <w:p w14:paraId="2E26D794" w14:textId="77777777" w:rsidR="00DA123B" w:rsidRPr="005E5A64" w:rsidRDefault="00DA123B" w:rsidP="00DA123B">
            <w:pPr>
              <w:rPr>
                <w:lang w:val="en-US"/>
              </w:rPr>
            </w:pPr>
            <w:r w:rsidRPr="005E5A64">
              <w:rPr>
                <w:lang w:val="en-US"/>
              </w:rPr>
              <w:t>Not started</w:t>
            </w:r>
          </w:p>
        </w:tc>
        <w:tc>
          <w:tcPr>
            <w:tcW w:w="1260" w:type="dxa"/>
          </w:tcPr>
          <w:p w14:paraId="23290CA7" w14:textId="06F5F5DC" w:rsidR="00DA123B" w:rsidRPr="005E5A64" w:rsidRDefault="00DA123B" w:rsidP="00DA123B">
            <w:pPr>
              <w:rPr>
                <w:lang w:val="en-US"/>
              </w:rPr>
            </w:pPr>
            <w:r w:rsidRPr="005E5A64">
              <w:rPr>
                <w:lang w:val="en-US"/>
              </w:rPr>
              <w:t>Source: MTR report p.84</w:t>
            </w:r>
          </w:p>
        </w:tc>
      </w:tr>
      <w:tr w:rsidR="00DA123B" w:rsidRPr="005E5A64" w14:paraId="20AB6B0B" w14:textId="77777777" w:rsidTr="005E5A64">
        <w:trPr>
          <w:trHeight w:val="300"/>
        </w:trPr>
        <w:tc>
          <w:tcPr>
            <w:tcW w:w="3543" w:type="dxa"/>
          </w:tcPr>
          <w:p w14:paraId="5BED57A9" w14:textId="1BD0FFA7" w:rsidR="00DA123B" w:rsidRPr="005E5A64" w:rsidRDefault="00DA123B" w:rsidP="00B71ADA">
            <w:pPr>
              <w:rPr>
                <w:lang w:val="en-US"/>
              </w:rPr>
            </w:pPr>
            <w:r w:rsidRPr="005E5A64">
              <w:rPr>
                <w:b/>
                <w:bCs/>
                <w:lang w:val="en-US"/>
              </w:rPr>
              <w:t>Document overachievement</w:t>
            </w:r>
            <w:r w:rsidRPr="005E5A64">
              <w:rPr>
                <w:lang w:val="en-US"/>
              </w:rPr>
              <w:t xml:space="preserve">: When the Project has exceeded targets, but cannot  report greater than 100% be sure the notes and/or accompanying narrative </w:t>
            </w:r>
            <w:r w:rsidRPr="005E5A64">
              <w:rPr>
                <w:lang w:val="en-US"/>
              </w:rPr>
              <w:lastRenderedPageBreak/>
              <w:t xml:space="preserve">capture  the full scope of success and improve learning.  </w:t>
            </w:r>
          </w:p>
        </w:tc>
        <w:tc>
          <w:tcPr>
            <w:tcW w:w="1620" w:type="dxa"/>
          </w:tcPr>
          <w:p w14:paraId="3B48D57F" w14:textId="220ADA62" w:rsidR="00DA123B" w:rsidRPr="005E5A64" w:rsidRDefault="00DA123B" w:rsidP="00DA123B">
            <w:pPr>
              <w:rPr>
                <w:lang w:val="en-US"/>
              </w:rPr>
            </w:pPr>
            <w:r w:rsidRPr="005E5A64">
              <w:rPr>
                <w:lang w:val="en-US"/>
              </w:rPr>
              <w:lastRenderedPageBreak/>
              <w:t>Agree – High</w:t>
            </w:r>
          </w:p>
        </w:tc>
        <w:tc>
          <w:tcPr>
            <w:tcW w:w="3240" w:type="dxa"/>
          </w:tcPr>
          <w:p w14:paraId="74334093" w14:textId="57F731C2" w:rsidR="00DA123B" w:rsidRPr="005E5A64" w:rsidRDefault="00DA123B" w:rsidP="00DA123B">
            <w:pPr>
              <w:rPr>
                <w:lang w:val="en-US"/>
              </w:rPr>
            </w:pPr>
            <w:r w:rsidRPr="005E5A64">
              <w:rPr>
                <w:lang w:val="en-US"/>
              </w:rPr>
              <w:t>Update Results Framework and M&amp;E Plan to reflect the recommendation; adjust indicators/means of verification; integrate into AWPs and reporting.</w:t>
            </w:r>
          </w:p>
        </w:tc>
        <w:tc>
          <w:tcPr>
            <w:tcW w:w="1170" w:type="dxa"/>
          </w:tcPr>
          <w:p w14:paraId="6D4146A1" w14:textId="0028E1D0" w:rsidR="00DA123B" w:rsidRPr="005E5A64" w:rsidRDefault="00DA123B" w:rsidP="00DA123B">
            <w:pPr>
              <w:rPr>
                <w:lang w:val="en-US"/>
              </w:rPr>
            </w:pPr>
            <w:r w:rsidRPr="005E5A64">
              <w:rPr>
                <w:lang w:val="en-US"/>
              </w:rPr>
              <w:t>0–3 months</w:t>
            </w:r>
          </w:p>
        </w:tc>
        <w:tc>
          <w:tcPr>
            <w:tcW w:w="1260" w:type="dxa"/>
          </w:tcPr>
          <w:p w14:paraId="7C3F78CF" w14:textId="060F6C14" w:rsidR="00DA123B" w:rsidRPr="005E5A64" w:rsidRDefault="00DA123B" w:rsidP="00DA123B">
            <w:pPr>
              <w:rPr>
                <w:lang w:val="en-US"/>
              </w:rPr>
            </w:pPr>
            <w:r w:rsidRPr="005E5A64">
              <w:rPr>
                <w:lang w:val="en-US"/>
              </w:rPr>
              <w:t xml:space="preserve">PMU (M&amp;E Lead) / WWF-Cameroon, </w:t>
            </w:r>
            <w:r w:rsidRPr="005E5A64">
              <w:rPr>
                <w:lang w:val="en-US"/>
              </w:rPr>
              <w:lastRenderedPageBreak/>
              <w:t>with WWF-US support</w:t>
            </w:r>
          </w:p>
        </w:tc>
        <w:tc>
          <w:tcPr>
            <w:tcW w:w="1710" w:type="dxa"/>
          </w:tcPr>
          <w:p w14:paraId="2A0A93D0" w14:textId="7D6713D6" w:rsidR="00DA123B" w:rsidRPr="005E5A64" w:rsidRDefault="00DA123B" w:rsidP="00DA123B">
            <w:pPr>
              <w:rPr>
                <w:lang w:val="en-US"/>
              </w:rPr>
            </w:pPr>
            <w:r w:rsidRPr="005E5A64">
              <w:rPr>
                <w:lang w:val="en-US"/>
              </w:rPr>
              <w:lastRenderedPageBreak/>
              <w:t>Not started</w:t>
            </w:r>
          </w:p>
        </w:tc>
        <w:tc>
          <w:tcPr>
            <w:tcW w:w="1260" w:type="dxa"/>
          </w:tcPr>
          <w:p w14:paraId="72D55AB7" w14:textId="7670E7B5" w:rsidR="00DA123B" w:rsidRPr="005E5A64" w:rsidRDefault="00DA123B" w:rsidP="00DA123B">
            <w:pPr>
              <w:rPr>
                <w:lang w:val="en-US"/>
              </w:rPr>
            </w:pPr>
            <w:r w:rsidRPr="005E5A64">
              <w:rPr>
                <w:lang w:val="en-US"/>
              </w:rPr>
              <w:t>Source: MTR report p.85</w:t>
            </w:r>
          </w:p>
        </w:tc>
      </w:tr>
      <w:tr w:rsidR="00DA123B" w:rsidRPr="005E5A64" w14:paraId="51F6AC21" w14:textId="77777777" w:rsidTr="005E5A64">
        <w:trPr>
          <w:trHeight w:val="300"/>
        </w:trPr>
        <w:tc>
          <w:tcPr>
            <w:tcW w:w="3543" w:type="dxa"/>
          </w:tcPr>
          <w:p w14:paraId="2C28E553" w14:textId="08F56245" w:rsidR="00DA123B" w:rsidRPr="005E5A64" w:rsidRDefault="00DA123B" w:rsidP="00DA123B">
            <w:pPr>
              <w:rPr>
                <w:lang w:val="en-US"/>
              </w:rPr>
            </w:pPr>
            <w:r w:rsidRPr="005E5A64">
              <w:rPr>
                <w:b/>
                <w:bCs/>
                <w:lang w:val="en-US"/>
              </w:rPr>
              <w:t>Review and revise specific outcome indicators</w:t>
            </w:r>
            <w:r w:rsidRPr="005E5A64">
              <w:rPr>
                <w:lang w:val="en-US"/>
              </w:rPr>
              <w:t xml:space="preserve">: Revise indicators, especially 1.1, 2.2,  3.1, 3.2, and 5.1, to improve clarity, consistency with baseline data, and alignment  with project outcomes.  </w:t>
            </w:r>
          </w:p>
        </w:tc>
        <w:tc>
          <w:tcPr>
            <w:tcW w:w="1620" w:type="dxa"/>
          </w:tcPr>
          <w:p w14:paraId="37F27B84" w14:textId="3D24774B" w:rsidR="00DA123B" w:rsidRPr="005E5A64" w:rsidRDefault="5275D311" w:rsidP="3A12B825">
            <w:pPr>
              <w:rPr>
                <w:lang w:val="en-US"/>
              </w:rPr>
            </w:pPr>
            <w:r w:rsidRPr="005E5A64">
              <w:rPr>
                <w:lang w:val="en-US"/>
              </w:rPr>
              <w:t>Agree-High</w:t>
            </w:r>
          </w:p>
        </w:tc>
        <w:tc>
          <w:tcPr>
            <w:tcW w:w="3240" w:type="dxa"/>
          </w:tcPr>
          <w:p w14:paraId="6412823C" w14:textId="57F731C2" w:rsidR="3A12B825" w:rsidRPr="005E5A64" w:rsidRDefault="3A12B825" w:rsidP="3A12B825">
            <w:pPr>
              <w:rPr>
                <w:lang w:val="en-US"/>
              </w:rPr>
            </w:pPr>
            <w:r w:rsidRPr="005E5A64">
              <w:rPr>
                <w:lang w:val="en-US"/>
              </w:rPr>
              <w:t>Update Results Framework and M&amp;E Plan to reflect the recommendation; adjust indicators/means of verification; integrate into AWPs and reporting.</w:t>
            </w:r>
          </w:p>
        </w:tc>
        <w:tc>
          <w:tcPr>
            <w:tcW w:w="1170" w:type="dxa"/>
          </w:tcPr>
          <w:p w14:paraId="4E0C1DD9" w14:textId="0028E1D0" w:rsidR="3A12B825" w:rsidRPr="005E5A64" w:rsidRDefault="3A12B825" w:rsidP="3A12B825">
            <w:pPr>
              <w:rPr>
                <w:lang w:val="en-US"/>
              </w:rPr>
            </w:pPr>
            <w:r w:rsidRPr="005E5A64">
              <w:rPr>
                <w:lang w:val="en-US"/>
              </w:rPr>
              <w:t>0–3 months</w:t>
            </w:r>
          </w:p>
        </w:tc>
        <w:tc>
          <w:tcPr>
            <w:tcW w:w="1260" w:type="dxa"/>
          </w:tcPr>
          <w:p w14:paraId="683DD200" w14:textId="060F6C14" w:rsidR="3A12B825" w:rsidRPr="005E5A64" w:rsidRDefault="3A12B825" w:rsidP="3A12B825">
            <w:pPr>
              <w:rPr>
                <w:lang w:val="en-US"/>
              </w:rPr>
            </w:pPr>
            <w:r w:rsidRPr="005E5A64">
              <w:rPr>
                <w:lang w:val="en-US"/>
              </w:rPr>
              <w:t>PMU (M&amp;E Lead) / WWF-Cameroon, with WWF-US support</w:t>
            </w:r>
          </w:p>
        </w:tc>
        <w:tc>
          <w:tcPr>
            <w:tcW w:w="1710" w:type="dxa"/>
          </w:tcPr>
          <w:p w14:paraId="39ECCDA6" w14:textId="77777777" w:rsidR="00DA123B" w:rsidRPr="005E5A64" w:rsidRDefault="00DA123B" w:rsidP="00DA123B">
            <w:pPr>
              <w:rPr>
                <w:lang w:val="en-US"/>
              </w:rPr>
            </w:pPr>
          </w:p>
        </w:tc>
        <w:tc>
          <w:tcPr>
            <w:tcW w:w="1260" w:type="dxa"/>
          </w:tcPr>
          <w:p w14:paraId="4C9A2E7F" w14:textId="45EC6E70" w:rsidR="00DA123B" w:rsidRPr="005E5A64" w:rsidRDefault="00B71ADA" w:rsidP="00DA123B">
            <w:pPr>
              <w:rPr>
                <w:lang w:val="en-US"/>
              </w:rPr>
            </w:pPr>
            <w:r w:rsidRPr="005E5A64">
              <w:rPr>
                <w:lang w:val="en-US"/>
              </w:rPr>
              <w:t>Source: MTR report p.85</w:t>
            </w:r>
          </w:p>
        </w:tc>
      </w:tr>
      <w:tr w:rsidR="00DA123B" w:rsidRPr="005E5A64" w14:paraId="5657B06A" w14:textId="77777777" w:rsidTr="005E5A64">
        <w:trPr>
          <w:trHeight w:val="300"/>
        </w:trPr>
        <w:tc>
          <w:tcPr>
            <w:tcW w:w="3543" w:type="dxa"/>
          </w:tcPr>
          <w:p w14:paraId="188FC630" w14:textId="63E84F0B" w:rsidR="00DA123B" w:rsidRPr="005E5A64" w:rsidRDefault="00DA123B" w:rsidP="00DA123B">
            <w:pPr>
              <w:rPr>
                <w:lang w:val="en-US"/>
              </w:rPr>
            </w:pPr>
            <w:r w:rsidRPr="005E5A64">
              <w:rPr>
                <w:b/>
                <w:bCs/>
                <w:lang w:val="en-US"/>
              </w:rPr>
              <w:t>M&amp;E capacity building</w:t>
            </w:r>
            <w:r w:rsidRPr="005E5A64">
              <w:rPr>
                <w:lang w:val="en-US"/>
              </w:rPr>
              <w:t xml:space="preserve">: Train Project staff and partners to ensure effective and  consistent data collection, analysis, and use.  </w:t>
            </w:r>
          </w:p>
        </w:tc>
        <w:tc>
          <w:tcPr>
            <w:tcW w:w="1620" w:type="dxa"/>
          </w:tcPr>
          <w:p w14:paraId="5EB2DA68" w14:textId="5454CB10" w:rsidR="00DA123B" w:rsidRPr="005E5A64" w:rsidRDefault="2D2F89B5" w:rsidP="3A12B825">
            <w:pPr>
              <w:rPr>
                <w:lang w:val="en-US"/>
              </w:rPr>
            </w:pPr>
            <w:r w:rsidRPr="005E5A64">
              <w:rPr>
                <w:lang w:val="en-US"/>
              </w:rPr>
              <w:t>Agree-Medium</w:t>
            </w:r>
          </w:p>
        </w:tc>
        <w:tc>
          <w:tcPr>
            <w:tcW w:w="3240" w:type="dxa"/>
          </w:tcPr>
          <w:p w14:paraId="0E719FC0" w14:textId="18D95473" w:rsidR="00DA123B" w:rsidRPr="005E5A64" w:rsidRDefault="2D2F89B5" w:rsidP="3A12B825">
            <w:pPr>
              <w:rPr>
                <w:lang w:val="en-US"/>
              </w:rPr>
            </w:pPr>
            <w:r w:rsidRPr="005E5A64">
              <w:rPr>
                <w:lang w:val="en-US"/>
              </w:rPr>
              <w:t>Include capacities building of project staff during field M&amp;E meeting to address this recommendat</w:t>
            </w:r>
            <w:r w:rsidR="3498ED30" w:rsidRPr="005E5A64">
              <w:rPr>
                <w:lang w:val="en-US"/>
              </w:rPr>
              <w:t>ion</w:t>
            </w:r>
          </w:p>
        </w:tc>
        <w:tc>
          <w:tcPr>
            <w:tcW w:w="1170" w:type="dxa"/>
          </w:tcPr>
          <w:p w14:paraId="380A45AB" w14:textId="27BA6C58" w:rsidR="00DA123B" w:rsidRPr="005E5A64" w:rsidRDefault="2D2F89B5">
            <w:pPr>
              <w:rPr>
                <w:lang w:val="en-US"/>
              </w:rPr>
            </w:pPr>
            <w:r w:rsidRPr="005E5A64">
              <w:rPr>
                <w:lang w:val="en-US"/>
              </w:rPr>
              <w:t>4-8 months</w:t>
            </w:r>
          </w:p>
        </w:tc>
        <w:tc>
          <w:tcPr>
            <w:tcW w:w="1260" w:type="dxa"/>
          </w:tcPr>
          <w:p w14:paraId="7D1F7E72" w14:textId="77777777" w:rsidR="00DA123B" w:rsidRPr="005E5A64" w:rsidRDefault="00DA123B" w:rsidP="00DA123B">
            <w:pPr>
              <w:rPr>
                <w:lang w:val="en-US"/>
              </w:rPr>
            </w:pPr>
          </w:p>
        </w:tc>
        <w:tc>
          <w:tcPr>
            <w:tcW w:w="1710" w:type="dxa"/>
          </w:tcPr>
          <w:p w14:paraId="3C42C6A3" w14:textId="7A13DA9B" w:rsidR="00DA123B" w:rsidRPr="005E5A64" w:rsidRDefault="2D2F89B5" w:rsidP="3A12B825">
            <w:pPr>
              <w:rPr>
                <w:lang w:val="en-US"/>
              </w:rPr>
            </w:pPr>
            <w:r w:rsidRPr="005E5A64">
              <w:rPr>
                <w:lang w:val="en-US"/>
              </w:rPr>
              <w:t>Ongoing</w:t>
            </w:r>
          </w:p>
        </w:tc>
        <w:tc>
          <w:tcPr>
            <w:tcW w:w="1260" w:type="dxa"/>
          </w:tcPr>
          <w:p w14:paraId="68CB325B" w14:textId="094E35E7" w:rsidR="00DA123B" w:rsidRPr="005E5A64" w:rsidRDefault="00B71ADA" w:rsidP="00DA123B">
            <w:pPr>
              <w:rPr>
                <w:lang w:val="en-US"/>
              </w:rPr>
            </w:pPr>
            <w:r w:rsidRPr="005E5A64">
              <w:rPr>
                <w:lang w:val="en-US"/>
              </w:rPr>
              <w:t>Source: MTR report p.85</w:t>
            </w:r>
          </w:p>
        </w:tc>
      </w:tr>
      <w:tr w:rsidR="00DA123B" w:rsidRPr="005E5A64" w14:paraId="189E1FA2" w14:textId="77777777" w:rsidTr="005E5A64">
        <w:trPr>
          <w:trHeight w:val="300"/>
        </w:trPr>
        <w:tc>
          <w:tcPr>
            <w:tcW w:w="3543" w:type="dxa"/>
          </w:tcPr>
          <w:p w14:paraId="5F3C7723" w14:textId="77777777" w:rsidR="00DA123B" w:rsidRPr="005E5A64" w:rsidRDefault="00DA123B" w:rsidP="00DA123B">
            <w:pPr>
              <w:rPr>
                <w:lang w:val="en-US"/>
              </w:rPr>
            </w:pPr>
            <w:r w:rsidRPr="005E5A64">
              <w:rPr>
                <w:b/>
                <w:bCs/>
                <w:lang w:val="en-US"/>
              </w:rPr>
              <w:t>Establish clear KM Procedures</w:t>
            </w:r>
            <w:r w:rsidRPr="005E5A64">
              <w:rPr>
                <w:lang w:val="en-US"/>
              </w:rPr>
              <w:t>: Establish clear KM procedures for knowledge capture, sharing, use, and organization including mention of version control, document finalization, and maintenance of a centralized storage of key project documents. Audit and update the shared drive to ensure that all essential documents are clearly labeled and up to date.</w:t>
            </w:r>
          </w:p>
        </w:tc>
        <w:tc>
          <w:tcPr>
            <w:tcW w:w="1620" w:type="dxa"/>
          </w:tcPr>
          <w:p w14:paraId="2DB35A99" w14:textId="77777777" w:rsidR="00DA123B" w:rsidRPr="005E5A64" w:rsidRDefault="00DA123B" w:rsidP="00DA123B">
            <w:pPr>
              <w:rPr>
                <w:lang w:val="en-US"/>
              </w:rPr>
            </w:pPr>
            <w:r w:rsidRPr="005E5A64">
              <w:rPr>
                <w:lang w:val="en-US"/>
              </w:rPr>
              <w:t>Agree – Medium</w:t>
            </w:r>
          </w:p>
        </w:tc>
        <w:tc>
          <w:tcPr>
            <w:tcW w:w="3240" w:type="dxa"/>
          </w:tcPr>
          <w:p w14:paraId="54A7741A" w14:textId="77777777" w:rsidR="00DA123B" w:rsidRPr="005E5A64" w:rsidRDefault="00DA123B" w:rsidP="00DA123B">
            <w:pPr>
              <w:rPr>
                <w:lang w:val="en-US"/>
              </w:rPr>
            </w:pPr>
            <w:r w:rsidRPr="005E5A64">
              <w:rPr>
                <w:lang w:val="en-US"/>
              </w:rPr>
              <w:t>Update the Communication/KM plan; systematically document lessons and disseminate products; align visibility with donors and stakeholders.</w:t>
            </w:r>
          </w:p>
        </w:tc>
        <w:tc>
          <w:tcPr>
            <w:tcW w:w="1170" w:type="dxa"/>
          </w:tcPr>
          <w:p w14:paraId="371DDF17" w14:textId="77777777" w:rsidR="00DA123B" w:rsidRPr="005E5A64" w:rsidRDefault="00DA123B" w:rsidP="00DA123B">
            <w:pPr>
              <w:rPr>
                <w:lang w:val="en-US"/>
              </w:rPr>
            </w:pPr>
            <w:r w:rsidRPr="005E5A64">
              <w:rPr>
                <w:lang w:val="en-US"/>
              </w:rPr>
              <w:t>0–6 months</w:t>
            </w:r>
          </w:p>
        </w:tc>
        <w:tc>
          <w:tcPr>
            <w:tcW w:w="1260" w:type="dxa"/>
          </w:tcPr>
          <w:p w14:paraId="10044070" w14:textId="77777777" w:rsidR="00DA123B" w:rsidRPr="005E5A64" w:rsidRDefault="00DA123B" w:rsidP="00DA123B">
            <w:pPr>
              <w:rPr>
                <w:lang w:val="en-US"/>
              </w:rPr>
            </w:pPr>
            <w:r w:rsidRPr="005E5A64">
              <w:rPr>
                <w:lang w:val="en-US"/>
              </w:rPr>
              <w:t>PMU (Comms/KM focal point) / WWF-Cameroon</w:t>
            </w:r>
          </w:p>
        </w:tc>
        <w:tc>
          <w:tcPr>
            <w:tcW w:w="1710" w:type="dxa"/>
          </w:tcPr>
          <w:p w14:paraId="0E28BC51" w14:textId="77777777" w:rsidR="00DA123B" w:rsidRPr="005E5A64" w:rsidRDefault="00DA123B" w:rsidP="00DA123B">
            <w:pPr>
              <w:rPr>
                <w:lang w:val="en-US"/>
              </w:rPr>
            </w:pPr>
            <w:r w:rsidRPr="005E5A64">
              <w:rPr>
                <w:lang w:val="en-US"/>
              </w:rPr>
              <w:t>Not started</w:t>
            </w:r>
          </w:p>
        </w:tc>
        <w:tc>
          <w:tcPr>
            <w:tcW w:w="1260" w:type="dxa"/>
          </w:tcPr>
          <w:p w14:paraId="4BCD28AC" w14:textId="3211D4A1" w:rsidR="00DA123B" w:rsidRPr="005E5A64" w:rsidRDefault="00DA123B" w:rsidP="00DA123B">
            <w:pPr>
              <w:rPr>
                <w:lang w:val="en-US"/>
              </w:rPr>
            </w:pPr>
            <w:r w:rsidRPr="005E5A64">
              <w:rPr>
                <w:lang w:val="en-US"/>
              </w:rPr>
              <w:t>Source: MTR report p.85</w:t>
            </w:r>
          </w:p>
        </w:tc>
      </w:tr>
      <w:tr w:rsidR="00DA123B" w:rsidRPr="005E5A64" w14:paraId="21BC0483" w14:textId="77777777" w:rsidTr="005E5A64">
        <w:trPr>
          <w:trHeight w:val="300"/>
        </w:trPr>
        <w:tc>
          <w:tcPr>
            <w:tcW w:w="3543" w:type="dxa"/>
          </w:tcPr>
          <w:p w14:paraId="053058D4" w14:textId="77777777" w:rsidR="00DA123B" w:rsidRPr="005E5A64" w:rsidRDefault="00DA123B" w:rsidP="00DA123B">
            <w:pPr>
              <w:rPr>
                <w:lang w:val="en-US"/>
              </w:rPr>
            </w:pPr>
            <w:r w:rsidRPr="005E5A64">
              <w:rPr>
                <w:b/>
                <w:bCs/>
                <w:lang w:val="en-US"/>
              </w:rPr>
              <w:t>Avoid double counting participants</w:t>
            </w:r>
            <w:r w:rsidRPr="005E5A64">
              <w:rPr>
                <w:lang w:val="en-US"/>
              </w:rPr>
              <w:t xml:space="preserve">: Ensure that each participant signs in individually. For example, include a question such as “Have you participated in a previous activity?” (Yes/No) to </w:t>
            </w:r>
            <w:r w:rsidRPr="005E5A64">
              <w:rPr>
                <w:lang w:val="en-US"/>
              </w:rPr>
              <w:lastRenderedPageBreak/>
              <w:t>reduce the risk of double-counting and better track actual reach.</w:t>
            </w:r>
          </w:p>
        </w:tc>
        <w:tc>
          <w:tcPr>
            <w:tcW w:w="1620" w:type="dxa"/>
          </w:tcPr>
          <w:p w14:paraId="2ACC81BA" w14:textId="77777777" w:rsidR="00DA123B" w:rsidRPr="005E5A64" w:rsidRDefault="00DA123B" w:rsidP="00DA123B">
            <w:pPr>
              <w:rPr>
                <w:lang w:val="en-US"/>
              </w:rPr>
            </w:pPr>
            <w:r w:rsidRPr="005E5A64">
              <w:rPr>
                <w:lang w:val="en-US"/>
              </w:rPr>
              <w:lastRenderedPageBreak/>
              <w:t>Agree – High</w:t>
            </w:r>
          </w:p>
        </w:tc>
        <w:tc>
          <w:tcPr>
            <w:tcW w:w="3240" w:type="dxa"/>
          </w:tcPr>
          <w:p w14:paraId="1D4B2F7B" w14:textId="7116E48D" w:rsidR="00DA123B" w:rsidRPr="005E5A64" w:rsidRDefault="00DA123B" w:rsidP="00DA123B">
            <w:pPr>
              <w:rPr>
                <w:lang w:val="en-US"/>
              </w:rPr>
            </w:pPr>
            <w:r w:rsidRPr="005E5A64">
              <w:rPr>
                <w:lang w:val="en-US"/>
              </w:rPr>
              <w:t>Update attendance sheets by incorporation a column on age group direct beneficiary (less than 35 and more than 35 years) as well as the participation in a previous activity</w:t>
            </w:r>
          </w:p>
          <w:p w14:paraId="029985B4" w14:textId="1751E56F" w:rsidR="00DA123B" w:rsidRPr="005E5A64" w:rsidRDefault="00DA123B" w:rsidP="00DA123B">
            <w:pPr>
              <w:rPr>
                <w:lang w:val="en-US"/>
              </w:rPr>
            </w:pPr>
            <w:r w:rsidRPr="005E5A64">
              <w:rPr>
                <w:lang w:val="en-US"/>
              </w:rPr>
              <w:lastRenderedPageBreak/>
              <w:t xml:space="preserve">Enter systematically all the attendance sheet in an Excel data base and delete the double counting </w:t>
            </w:r>
          </w:p>
        </w:tc>
        <w:tc>
          <w:tcPr>
            <w:tcW w:w="1170" w:type="dxa"/>
          </w:tcPr>
          <w:p w14:paraId="56AB08A8" w14:textId="50B3F697" w:rsidR="00DA123B" w:rsidRPr="005E5A64" w:rsidRDefault="00DA123B" w:rsidP="00DA123B">
            <w:pPr>
              <w:rPr>
                <w:lang w:val="en-US"/>
              </w:rPr>
            </w:pPr>
            <w:r w:rsidRPr="005E5A64">
              <w:rPr>
                <w:lang w:val="en-US"/>
              </w:rPr>
              <w:lastRenderedPageBreak/>
              <w:t>4–12 months</w:t>
            </w:r>
          </w:p>
        </w:tc>
        <w:tc>
          <w:tcPr>
            <w:tcW w:w="1260" w:type="dxa"/>
          </w:tcPr>
          <w:p w14:paraId="7A77ECB2" w14:textId="77777777" w:rsidR="00DA123B" w:rsidRPr="005E5A64" w:rsidRDefault="00DA123B" w:rsidP="00DA123B">
            <w:pPr>
              <w:rPr>
                <w:lang w:val="en-US"/>
              </w:rPr>
            </w:pPr>
            <w:r w:rsidRPr="005E5A64">
              <w:rPr>
                <w:lang w:val="en-US"/>
              </w:rPr>
              <w:t>PMU (Safeguards/Gender focal point) / WWF-Cameroon</w:t>
            </w:r>
          </w:p>
        </w:tc>
        <w:tc>
          <w:tcPr>
            <w:tcW w:w="1710" w:type="dxa"/>
          </w:tcPr>
          <w:p w14:paraId="65C06D6F" w14:textId="77777777" w:rsidR="00DA123B" w:rsidRPr="005E5A64" w:rsidRDefault="00DA123B" w:rsidP="00DA123B">
            <w:pPr>
              <w:rPr>
                <w:lang w:val="en-US"/>
              </w:rPr>
            </w:pPr>
            <w:r w:rsidRPr="005E5A64">
              <w:rPr>
                <w:lang w:val="en-US"/>
              </w:rPr>
              <w:t>Not started</w:t>
            </w:r>
          </w:p>
        </w:tc>
        <w:tc>
          <w:tcPr>
            <w:tcW w:w="1260" w:type="dxa"/>
          </w:tcPr>
          <w:p w14:paraId="2233366F" w14:textId="2307CD3C" w:rsidR="00DA123B" w:rsidRPr="005E5A64" w:rsidRDefault="00DA123B" w:rsidP="00DA123B">
            <w:pPr>
              <w:rPr>
                <w:lang w:val="en-US"/>
              </w:rPr>
            </w:pPr>
            <w:r w:rsidRPr="005E5A64">
              <w:rPr>
                <w:lang w:val="en-US"/>
              </w:rPr>
              <w:t>Source: MTR report p.</w:t>
            </w:r>
            <w:r w:rsidR="00B71ADA" w:rsidRPr="005E5A64">
              <w:rPr>
                <w:lang w:val="en-US"/>
              </w:rPr>
              <w:t>87</w:t>
            </w:r>
          </w:p>
        </w:tc>
      </w:tr>
      <w:tr w:rsidR="00DA123B" w:rsidRPr="005E5A64" w14:paraId="09253D45" w14:textId="77777777" w:rsidTr="005E5A64">
        <w:trPr>
          <w:trHeight w:val="300"/>
        </w:trPr>
        <w:tc>
          <w:tcPr>
            <w:tcW w:w="3543" w:type="dxa"/>
          </w:tcPr>
          <w:p w14:paraId="4505D44E" w14:textId="77777777" w:rsidR="00DA123B" w:rsidRPr="005E5A64" w:rsidRDefault="00DA123B" w:rsidP="00DA123B">
            <w:pPr>
              <w:rPr>
                <w:lang w:val="en-US"/>
              </w:rPr>
            </w:pPr>
            <w:r w:rsidRPr="005E5A64">
              <w:rPr>
                <w:b/>
                <w:bCs/>
                <w:lang w:val="en-US"/>
              </w:rPr>
              <w:t>Strengthen Indigenous leadership roles within the Project</w:t>
            </w:r>
            <w:r w:rsidRPr="005E5A64">
              <w:rPr>
                <w:lang w:val="en-US"/>
              </w:rPr>
              <w:t>: Engage more IPLCs in leadership roles, including through formal advisory or liaison positions, to improve cultural relevance, build trust, and enhance communication with remote and traditionally underrepresented communities.</w:t>
            </w:r>
          </w:p>
        </w:tc>
        <w:tc>
          <w:tcPr>
            <w:tcW w:w="1620" w:type="dxa"/>
          </w:tcPr>
          <w:p w14:paraId="0BAE8F74" w14:textId="7D592A1F" w:rsidR="00DA123B" w:rsidRPr="005E5A64" w:rsidRDefault="00DA123B" w:rsidP="00DA123B">
            <w:pPr>
              <w:rPr>
                <w:lang w:val="en-US"/>
              </w:rPr>
            </w:pPr>
            <w:r w:rsidRPr="005E5A64">
              <w:rPr>
                <w:lang w:val="en-US"/>
              </w:rPr>
              <w:t>Agree – Medium</w:t>
            </w:r>
          </w:p>
        </w:tc>
        <w:tc>
          <w:tcPr>
            <w:tcW w:w="3240" w:type="dxa"/>
          </w:tcPr>
          <w:p w14:paraId="42C203D2" w14:textId="60B1D15C" w:rsidR="00DA123B" w:rsidRPr="005E5A64" w:rsidRDefault="00DA123B" w:rsidP="00DA123B">
            <w:pPr>
              <w:rPr>
                <w:lang w:val="en-US"/>
              </w:rPr>
            </w:pPr>
            <w:r w:rsidRPr="005E5A64">
              <w:rPr>
                <w:lang w:val="en-US"/>
              </w:rPr>
              <w:t>Engage with project executing partners to explore approaches for enhancing and sustaining the leadership roles of IPLCs, particularly Indigenous Peoples, throughout the implementation of project activities.</w:t>
            </w:r>
          </w:p>
        </w:tc>
        <w:tc>
          <w:tcPr>
            <w:tcW w:w="1170" w:type="dxa"/>
          </w:tcPr>
          <w:p w14:paraId="65D27278" w14:textId="77777777" w:rsidR="00DA123B" w:rsidRPr="005E5A64" w:rsidRDefault="00DA123B" w:rsidP="00DA123B">
            <w:pPr>
              <w:rPr>
                <w:lang w:val="en-US"/>
              </w:rPr>
            </w:pPr>
          </w:p>
          <w:p w14:paraId="28196F59" w14:textId="0B0B1E91" w:rsidR="00DA123B" w:rsidRPr="005E5A64" w:rsidRDefault="00DA123B" w:rsidP="00DA123B">
            <w:pPr>
              <w:rPr>
                <w:lang w:val="en-US"/>
              </w:rPr>
            </w:pPr>
            <w:r w:rsidRPr="005E5A64">
              <w:rPr>
                <w:lang w:val="en-US"/>
              </w:rPr>
              <w:t>4-12 months</w:t>
            </w:r>
          </w:p>
        </w:tc>
        <w:tc>
          <w:tcPr>
            <w:tcW w:w="1260" w:type="dxa"/>
          </w:tcPr>
          <w:p w14:paraId="72D17DEC" w14:textId="77777777" w:rsidR="00DA123B" w:rsidRPr="005E5A64" w:rsidRDefault="00DA123B" w:rsidP="00DA123B">
            <w:pPr>
              <w:rPr>
                <w:lang w:val="en-US"/>
              </w:rPr>
            </w:pPr>
            <w:r w:rsidRPr="005E5A64">
              <w:rPr>
                <w:lang w:val="en-US"/>
              </w:rPr>
              <w:t>PMU (Safeguards/Gender focal point) / WWF-Cameroon</w:t>
            </w:r>
          </w:p>
        </w:tc>
        <w:tc>
          <w:tcPr>
            <w:tcW w:w="1710" w:type="dxa"/>
          </w:tcPr>
          <w:p w14:paraId="69D8C9B5" w14:textId="77777777" w:rsidR="00DA123B" w:rsidRPr="005E5A64" w:rsidRDefault="00DA123B" w:rsidP="00DA123B">
            <w:pPr>
              <w:rPr>
                <w:lang w:val="en-US"/>
              </w:rPr>
            </w:pPr>
            <w:r w:rsidRPr="005E5A64">
              <w:rPr>
                <w:lang w:val="en-US"/>
              </w:rPr>
              <w:t>Not started</w:t>
            </w:r>
          </w:p>
        </w:tc>
        <w:tc>
          <w:tcPr>
            <w:tcW w:w="1260" w:type="dxa"/>
          </w:tcPr>
          <w:p w14:paraId="3CBF1213" w14:textId="44A04D1C" w:rsidR="00DA123B" w:rsidRPr="005E5A64" w:rsidRDefault="00DA123B" w:rsidP="00DA123B">
            <w:pPr>
              <w:rPr>
                <w:lang w:val="en-US"/>
              </w:rPr>
            </w:pPr>
            <w:r w:rsidRPr="005E5A64">
              <w:rPr>
                <w:lang w:val="en-US"/>
              </w:rPr>
              <w:t>Source: MTR report p.</w:t>
            </w:r>
            <w:r w:rsidR="00B71ADA" w:rsidRPr="005E5A64">
              <w:rPr>
                <w:lang w:val="en-US"/>
              </w:rPr>
              <w:t>88</w:t>
            </w:r>
          </w:p>
        </w:tc>
      </w:tr>
      <w:tr w:rsidR="00DA123B" w:rsidRPr="005E5A64" w14:paraId="644E9080" w14:textId="77777777" w:rsidTr="005E5A64">
        <w:trPr>
          <w:trHeight w:val="300"/>
        </w:trPr>
        <w:tc>
          <w:tcPr>
            <w:tcW w:w="3543" w:type="dxa"/>
          </w:tcPr>
          <w:p w14:paraId="74AC35C9" w14:textId="77777777" w:rsidR="00DA123B" w:rsidRPr="005E5A64" w:rsidRDefault="00DA123B" w:rsidP="00DA123B">
            <w:pPr>
              <w:rPr>
                <w:lang w:val="en-US"/>
              </w:rPr>
            </w:pPr>
            <w:r w:rsidRPr="005E5A64">
              <w:rPr>
                <w:b/>
                <w:bCs/>
                <w:lang w:val="en-US"/>
              </w:rPr>
              <w:t>Explore strategies to engage remote populations</w:t>
            </w:r>
            <w:r w:rsidRPr="005E5A64">
              <w:rPr>
                <w:lang w:val="en-US"/>
              </w:rPr>
              <w:t>: Expand the number of local representatives or facilitators gathering feedback in remote areas, particularly those inhabited by Indigenous Peoples, to ensure their views are more consistently captured.</w:t>
            </w:r>
          </w:p>
        </w:tc>
        <w:tc>
          <w:tcPr>
            <w:tcW w:w="1620" w:type="dxa"/>
          </w:tcPr>
          <w:p w14:paraId="0D98694B" w14:textId="54BAF9FF" w:rsidR="00DA123B" w:rsidRPr="005E5A64" w:rsidRDefault="00DA123B" w:rsidP="00DA123B">
            <w:pPr>
              <w:rPr>
                <w:lang w:val="en-US"/>
              </w:rPr>
            </w:pPr>
            <w:r w:rsidRPr="005E5A64">
              <w:rPr>
                <w:lang w:val="en-US"/>
              </w:rPr>
              <w:t>Agree – Medium</w:t>
            </w:r>
          </w:p>
        </w:tc>
        <w:tc>
          <w:tcPr>
            <w:tcW w:w="3240" w:type="dxa"/>
          </w:tcPr>
          <w:p w14:paraId="2B0C0CBB" w14:textId="241588C6" w:rsidR="00DA123B" w:rsidRPr="005E5A64" w:rsidRDefault="00DA123B" w:rsidP="00DA123B">
            <w:pPr>
              <w:rPr>
                <w:lang w:val="en-US"/>
              </w:rPr>
            </w:pPr>
            <w:r w:rsidRPr="005E5A64">
              <w:rPr>
                <w:lang w:val="en-US"/>
              </w:rPr>
              <w:t>Several executing partners have established local facilitators/focal points, while others have participatorily identified community relays across the various villages. In response to this recommendation, the Project will collaborate closely with partners to strengthen and systematize the frequency of outreach activities and the flow of information from these facilitators and community relays within the framework of project implementation.-</w:t>
            </w:r>
          </w:p>
        </w:tc>
        <w:tc>
          <w:tcPr>
            <w:tcW w:w="1170" w:type="dxa"/>
          </w:tcPr>
          <w:p w14:paraId="08513B67" w14:textId="7A659ED9" w:rsidR="00DA123B" w:rsidRPr="005E5A64" w:rsidRDefault="00DA123B" w:rsidP="00DA123B">
            <w:pPr>
              <w:rPr>
                <w:lang w:val="en-US"/>
              </w:rPr>
            </w:pPr>
            <w:r w:rsidRPr="005E5A64">
              <w:rPr>
                <w:lang w:val="en-US"/>
              </w:rPr>
              <w:t>4-12 months</w:t>
            </w:r>
          </w:p>
        </w:tc>
        <w:tc>
          <w:tcPr>
            <w:tcW w:w="1260" w:type="dxa"/>
          </w:tcPr>
          <w:p w14:paraId="2F608D40" w14:textId="278BEFE8" w:rsidR="00DA123B" w:rsidRPr="005E5A64" w:rsidRDefault="00DA123B" w:rsidP="00DA123B">
            <w:pPr>
              <w:rPr>
                <w:lang w:val="en-US"/>
              </w:rPr>
            </w:pPr>
            <w:r w:rsidRPr="005E5A64">
              <w:rPr>
                <w:lang w:val="en-US"/>
              </w:rPr>
              <w:t>PMU (Safeguards/Gender focal point) / Executing partners</w:t>
            </w:r>
          </w:p>
        </w:tc>
        <w:tc>
          <w:tcPr>
            <w:tcW w:w="1710" w:type="dxa"/>
          </w:tcPr>
          <w:p w14:paraId="261797E2" w14:textId="77777777" w:rsidR="00DA123B" w:rsidRPr="005E5A64" w:rsidRDefault="00DA123B" w:rsidP="00DA123B">
            <w:pPr>
              <w:rPr>
                <w:lang w:val="en-US"/>
              </w:rPr>
            </w:pPr>
            <w:r w:rsidRPr="005E5A64">
              <w:rPr>
                <w:lang w:val="en-US"/>
              </w:rPr>
              <w:t>Not started</w:t>
            </w:r>
          </w:p>
        </w:tc>
        <w:tc>
          <w:tcPr>
            <w:tcW w:w="1260" w:type="dxa"/>
          </w:tcPr>
          <w:p w14:paraId="722A8573" w14:textId="3E7F6189" w:rsidR="00DA123B" w:rsidRPr="005E5A64" w:rsidRDefault="00DA123B" w:rsidP="00DA123B">
            <w:pPr>
              <w:rPr>
                <w:lang w:val="en-US"/>
              </w:rPr>
            </w:pPr>
            <w:r w:rsidRPr="005E5A64">
              <w:rPr>
                <w:lang w:val="en-US"/>
              </w:rPr>
              <w:t>Source: MTR report p.</w:t>
            </w:r>
            <w:r w:rsidR="00B71ADA" w:rsidRPr="005E5A64">
              <w:rPr>
                <w:lang w:val="en-US"/>
              </w:rPr>
              <w:t>88</w:t>
            </w:r>
          </w:p>
        </w:tc>
      </w:tr>
      <w:tr w:rsidR="00DA123B" w:rsidRPr="005E5A64" w14:paraId="4BE9104A" w14:textId="77777777" w:rsidTr="005E5A64">
        <w:trPr>
          <w:trHeight w:val="300"/>
        </w:trPr>
        <w:tc>
          <w:tcPr>
            <w:tcW w:w="3543" w:type="dxa"/>
          </w:tcPr>
          <w:p w14:paraId="350A64EE" w14:textId="77777777" w:rsidR="00DA123B" w:rsidRPr="005E5A64" w:rsidRDefault="00DA123B" w:rsidP="00DA123B">
            <w:pPr>
              <w:rPr>
                <w:lang w:val="en-US"/>
              </w:rPr>
            </w:pPr>
            <w:r w:rsidRPr="005E5A64">
              <w:rPr>
                <w:b/>
                <w:bCs/>
                <w:lang w:val="en-US"/>
              </w:rPr>
              <w:t>Collect youth demographics</w:t>
            </w:r>
            <w:r w:rsidRPr="005E5A64">
              <w:rPr>
                <w:lang w:val="en-US"/>
              </w:rPr>
              <w:t>: As part of all community engagements, collect basic demographic information at sign-</w:t>
            </w:r>
            <w:r w:rsidRPr="005E5A64">
              <w:rPr>
                <w:lang w:val="en-US"/>
              </w:rPr>
              <w:lastRenderedPageBreak/>
              <w:t>in, including a checkbox for "What is your age range? (18–35 / 36+)".</w:t>
            </w:r>
          </w:p>
        </w:tc>
        <w:tc>
          <w:tcPr>
            <w:tcW w:w="1620" w:type="dxa"/>
          </w:tcPr>
          <w:p w14:paraId="6ACEBD8C" w14:textId="37CD9ED6" w:rsidR="00DA123B" w:rsidRPr="005E5A64" w:rsidRDefault="00DA123B" w:rsidP="00DA123B">
            <w:pPr>
              <w:rPr>
                <w:lang w:val="en-US"/>
              </w:rPr>
            </w:pPr>
            <w:r w:rsidRPr="005E5A64">
              <w:rPr>
                <w:lang w:val="en-US"/>
              </w:rPr>
              <w:lastRenderedPageBreak/>
              <w:t>Agree – Medium</w:t>
            </w:r>
          </w:p>
        </w:tc>
        <w:tc>
          <w:tcPr>
            <w:tcW w:w="3240" w:type="dxa"/>
          </w:tcPr>
          <w:p w14:paraId="184AA1D1" w14:textId="665337F4" w:rsidR="00DA123B" w:rsidRPr="005E5A64" w:rsidRDefault="00DA123B" w:rsidP="00DA123B">
            <w:pPr>
              <w:rPr>
                <w:lang w:val="en-US"/>
              </w:rPr>
            </w:pPr>
            <w:r w:rsidRPr="005E5A64">
              <w:rPr>
                <w:lang w:val="en-US"/>
              </w:rPr>
              <w:t>Update the data recording sheet by incorporation a column on age group direct beneficiary (less than 35 and more than 35 years)</w:t>
            </w:r>
          </w:p>
        </w:tc>
        <w:tc>
          <w:tcPr>
            <w:tcW w:w="1170" w:type="dxa"/>
          </w:tcPr>
          <w:p w14:paraId="022E8F71" w14:textId="21967F08" w:rsidR="00DA123B" w:rsidRPr="005E5A64" w:rsidRDefault="00DA123B" w:rsidP="00DA123B">
            <w:pPr>
              <w:rPr>
                <w:lang w:val="en-US"/>
              </w:rPr>
            </w:pPr>
            <w:r w:rsidRPr="005E5A64">
              <w:rPr>
                <w:lang w:val="en-US"/>
              </w:rPr>
              <w:t>4-12months</w:t>
            </w:r>
          </w:p>
        </w:tc>
        <w:tc>
          <w:tcPr>
            <w:tcW w:w="1260" w:type="dxa"/>
          </w:tcPr>
          <w:p w14:paraId="4F41A496" w14:textId="25942542" w:rsidR="00DA123B" w:rsidRPr="005E5A64" w:rsidRDefault="00DA123B" w:rsidP="00DA123B">
            <w:pPr>
              <w:rPr>
                <w:lang w:val="en-US"/>
              </w:rPr>
            </w:pPr>
            <w:r w:rsidRPr="005E5A64">
              <w:rPr>
                <w:lang w:val="en-US"/>
              </w:rPr>
              <w:t xml:space="preserve">PMU (Safeguards/Gender focal point) / </w:t>
            </w:r>
          </w:p>
        </w:tc>
        <w:tc>
          <w:tcPr>
            <w:tcW w:w="1710" w:type="dxa"/>
          </w:tcPr>
          <w:p w14:paraId="2453F3BA" w14:textId="77777777" w:rsidR="00DA123B" w:rsidRPr="005E5A64" w:rsidRDefault="00DA123B" w:rsidP="00DA123B">
            <w:pPr>
              <w:rPr>
                <w:lang w:val="en-US"/>
              </w:rPr>
            </w:pPr>
            <w:r w:rsidRPr="005E5A64">
              <w:rPr>
                <w:lang w:val="en-US"/>
              </w:rPr>
              <w:t>Not started</w:t>
            </w:r>
          </w:p>
        </w:tc>
        <w:tc>
          <w:tcPr>
            <w:tcW w:w="1260" w:type="dxa"/>
          </w:tcPr>
          <w:p w14:paraId="43B9D9E5" w14:textId="3F66162A" w:rsidR="00DA123B" w:rsidRPr="005E5A64" w:rsidRDefault="00DA123B" w:rsidP="00DA123B">
            <w:pPr>
              <w:rPr>
                <w:lang w:val="en-US"/>
              </w:rPr>
            </w:pPr>
            <w:r w:rsidRPr="005E5A64">
              <w:rPr>
                <w:lang w:val="en-US"/>
              </w:rPr>
              <w:t>Source: MTR report p.</w:t>
            </w:r>
            <w:r w:rsidR="00B71ADA" w:rsidRPr="005E5A64">
              <w:rPr>
                <w:lang w:val="en-US"/>
              </w:rPr>
              <w:t>88</w:t>
            </w:r>
          </w:p>
        </w:tc>
      </w:tr>
      <w:tr w:rsidR="00DA123B" w:rsidRPr="005E5A64" w14:paraId="65215395" w14:textId="77777777" w:rsidTr="005E5A64">
        <w:trPr>
          <w:trHeight w:val="300"/>
        </w:trPr>
        <w:tc>
          <w:tcPr>
            <w:tcW w:w="3543" w:type="dxa"/>
          </w:tcPr>
          <w:p w14:paraId="4722C884" w14:textId="77777777" w:rsidR="00DA123B" w:rsidRPr="005E5A64" w:rsidRDefault="00DA123B" w:rsidP="00DA123B">
            <w:pPr>
              <w:rPr>
                <w:lang w:val="en-US"/>
              </w:rPr>
            </w:pPr>
            <w:r w:rsidRPr="005E5A64">
              <w:rPr>
                <w:b/>
                <w:bCs/>
                <w:lang w:val="en-US"/>
              </w:rPr>
              <w:t>Develop youth engagement strategies</w:t>
            </w:r>
            <w:r w:rsidRPr="005E5A64">
              <w:rPr>
                <w:lang w:val="en-US"/>
              </w:rPr>
              <w:t>: Consider developing specific engagement strategies for youth, possibly through schools, vocational groups, or youth associations, to improve their participation and ownership in project activities.</w:t>
            </w:r>
          </w:p>
        </w:tc>
        <w:tc>
          <w:tcPr>
            <w:tcW w:w="1620" w:type="dxa"/>
          </w:tcPr>
          <w:p w14:paraId="1C733D6E" w14:textId="4A6D2425" w:rsidR="00DA123B" w:rsidRPr="005E5A64" w:rsidRDefault="00DA123B" w:rsidP="00DA123B">
            <w:pPr>
              <w:rPr>
                <w:lang w:val="en-US"/>
              </w:rPr>
            </w:pPr>
            <w:r w:rsidRPr="005E5A64">
              <w:rPr>
                <w:lang w:val="en-US"/>
              </w:rPr>
              <w:t>Agree – Low</w:t>
            </w:r>
          </w:p>
        </w:tc>
        <w:tc>
          <w:tcPr>
            <w:tcW w:w="3240" w:type="dxa"/>
          </w:tcPr>
          <w:p w14:paraId="0C0877C3" w14:textId="0CEF5AFA" w:rsidR="00DA123B" w:rsidRPr="005E5A64" w:rsidRDefault="00DA123B" w:rsidP="00DA123B">
            <w:pPr>
              <w:rPr>
                <w:lang w:val="en-US"/>
              </w:rPr>
            </w:pPr>
            <w:r w:rsidRPr="005E5A64">
              <w:rPr>
                <w:lang w:val="en-US"/>
              </w:rPr>
              <w:t>Strengthen inclusive facilitation/participation (IPLCs, women, youth); document actions and feedback/GRM use.</w:t>
            </w:r>
          </w:p>
        </w:tc>
        <w:tc>
          <w:tcPr>
            <w:tcW w:w="1170" w:type="dxa"/>
          </w:tcPr>
          <w:p w14:paraId="3BE71C4D" w14:textId="5581D5ED" w:rsidR="00DA123B" w:rsidRPr="005E5A64" w:rsidRDefault="00DA123B" w:rsidP="00DA123B">
            <w:pPr>
              <w:rPr>
                <w:lang w:val="en-US"/>
              </w:rPr>
            </w:pPr>
            <w:r w:rsidRPr="005E5A64">
              <w:rPr>
                <w:lang w:val="en-US"/>
              </w:rPr>
              <w:t>4-12 months</w:t>
            </w:r>
          </w:p>
        </w:tc>
        <w:tc>
          <w:tcPr>
            <w:tcW w:w="1260" w:type="dxa"/>
          </w:tcPr>
          <w:p w14:paraId="2C35931C" w14:textId="77777777" w:rsidR="00DA123B" w:rsidRPr="005E5A64" w:rsidRDefault="00DA123B" w:rsidP="00DA123B">
            <w:pPr>
              <w:rPr>
                <w:lang w:val="en-US"/>
              </w:rPr>
            </w:pPr>
            <w:r w:rsidRPr="005E5A64">
              <w:rPr>
                <w:lang w:val="en-US"/>
              </w:rPr>
              <w:t>PMU (Safeguards/Gender focal point) / WWF-Cameroon</w:t>
            </w:r>
          </w:p>
        </w:tc>
        <w:tc>
          <w:tcPr>
            <w:tcW w:w="1710" w:type="dxa"/>
          </w:tcPr>
          <w:p w14:paraId="1E596A8C" w14:textId="77777777" w:rsidR="00DA123B" w:rsidRPr="005E5A64" w:rsidRDefault="00DA123B" w:rsidP="00DA123B">
            <w:pPr>
              <w:rPr>
                <w:lang w:val="en-US"/>
              </w:rPr>
            </w:pPr>
            <w:r w:rsidRPr="005E5A64">
              <w:rPr>
                <w:lang w:val="en-US"/>
              </w:rPr>
              <w:t>Not started</w:t>
            </w:r>
          </w:p>
        </w:tc>
        <w:tc>
          <w:tcPr>
            <w:tcW w:w="1260" w:type="dxa"/>
          </w:tcPr>
          <w:p w14:paraId="67593A60" w14:textId="70F8CC45" w:rsidR="00DA123B" w:rsidRPr="005E5A64" w:rsidRDefault="00DA123B" w:rsidP="00DA123B">
            <w:pPr>
              <w:rPr>
                <w:lang w:val="en-US"/>
              </w:rPr>
            </w:pPr>
            <w:r w:rsidRPr="005E5A64">
              <w:rPr>
                <w:lang w:val="en-US"/>
              </w:rPr>
              <w:t>Source: MTR report p.8</w:t>
            </w:r>
            <w:r w:rsidR="00B71ADA" w:rsidRPr="005E5A64">
              <w:rPr>
                <w:lang w:val="en-US"/>
              </w:rPr>
              <w:t>8</w:t>
            </w:r>
          </w:p>
        </w:tc>
      </w:tr>
      <w:tr w:rsidR="00DA123B" w:rsidRPr="005E5A64" w14:paraId="589D065F" w14:textId="77777777" w:rsidTr="005E5A64">
        <w:trPr>
          <w:trHeight w:val="300"/>
        </w:trPr>
        <w:tc>
          <w:tcPr>
            <w:tcW w:w="3543" w:type="dxa"/>
          </w:tcPr>
          <w:p w14:paraId="4A906BBF" w14:textId="77777777" w:rsidR="00DA123B" w:rsidRPr="005E5A64" w:rsidRDefault="00DA123B" w:rsidP="00DA123B">
            <w:pPr>
              <w:rPr>
                <w:lang w:val="en-US"/>
              </w:rPr>
            </w:pPr>
            <w:r w:rsidRPr="005E5A64">
              <w:rPr>
                <w:b/>
                <w:bCs/>
                <w:lang w:val="en-US"/>
              </w:rPr>
              <w:t>Expand partnerships with health organizations</w:t>
            </w:r>
            <w:r w:rsidRPr="005E5A64">
              <w:rPr>
                <w:lang w:val="en-US"/>
              </w:rPr>
              <w:t>: Collaborate with local health or social service providers to proactively address risks related to alcohol abuse and gender-based violence.</w:t>
            </w:r>
          </w:p>
        </w:tc>
        <w:tc>
          <w:tcPr>
            <w:tcW w:w="1620" w:type="dxa"/>
          </w:tcPr>
          <w:p w14:paraId="21825874" w14:textId="62108051" w:rsidR="00DA123B" w:rsidRPr="005E5A64" w:rsidRDefault="006323D4" w:rsidP="00DA123B">
            <w:pPr>
              <w:rPr>
                <w:lang w:val="en-US"/>
              </w:rPr>
            </w:pPr>
            <w:r w:rsidRPr="005E5A64">
              <w:rPr>
                <w:lang w:val="en-US"/>
              </w:rPr>
              <w:t>D</w:t>
            </w:r>
            <w:r w:rsidR="00623A61" w:rsidRPr="005E5A64">
              <w:rPr>
                <w:lang w:val="en-US"/>
              </w:rPr>
              <w:t>is</w:t>
            </w:r>
            <w:r w:rsidRPr="005E5A64">
              <w:rPr>
                <w:lang w:val="en-US"/>
              </w:rPr>
              <w:t>a</w:t>
            </w:r>
            <w:r w:rsidR="00DA123B" w:rsidRPr="005E5A64">
              <w:rPr>
                <w:lang w:val="en-US"/>
              </w:rPr>
              <w:t>gree</w:t>
            </w:r>
          </w:p>
        </w:tc>
        <w:tc>
          <w:tcPr>
            <w:tcW w:w="3240" w:type="dxa"/>
          </w:tcPr>
          <w:p w14:paraId="20881A5B" w14:textId="2E178CED" w:rsidR="00DA123B" w:rsidRPr="005E5A64" w:rsidRDefault="00DA123B" w:rsidP="00DA123B">
            <w:pPr>
              <w:rPr>
                <w:lang w:val="en-US"/>
              </w:rPr>
            </w:pPr>
            <w:r w:rsidRPr="005E5A64">
              <w:rPr>
                <w:lang w:val="en-US"/>
              </w:rPr>
              <w:t>Support executing partners in raising awareness among communities about the risks associated with excessive alcohol consumption and gender-based violence.</w:t>
            </w:r>
          </w:p>
        </w:tc>
        <w:tc>
          <w:tcPr>
            <w:tcW w:w="1170" w:type="dxa"/>
          </w:tcPr>
          <w:p w14:paraId="2067E216" w14:textId="58863058" w:rsidR="00DA123B" w:rsidRPr="005E5A64" w:rsidRDefault="00DA123B" w:rsidP="00DA123B">
            <w:pPr>
              <w:rPr>
                <w:lang w:val="en-US"/>
              </w:rPr>
            </w:pPr>
            <w:r w:rsidRPr="005E5A64">
              <w:rPr>
                <w:lang w:val="en-US"/>
              </w:rPr>
              <w:t>4-12months</w:t>
            </w:r>
          </w:p>
        </w:tc>
        <w:tc>
          <w:tcPr>
            <w:tcW w:w="1260" w:type="dxa"/>
          </w:tcPr>
          <w:p w14:paraId="4C593557" w14:textId="77777777" w:rsidR="00DA123B" w:rsidRPr="005E5A64" w:rsidRDefault="00DA123B" w:rsidP="00DA123B">
            <w:pPr>
              <w:rPr>
                <w:lang w:val="en-US"/>
              </w:rPr>
            </w:pPr>
            <w:r w:rsidRPr="005E5A64">
              <w:rPr>
                <w:lang w:val="en-US"/>
              </w:rPr>
              <w:t>PMU / Project Steering Committee / WWF-Cameroon</w:t>
            </w:r>
          </w:p>
        </w:tc>
        <w:tc>
          <w:tcPr>
            <w:tcW w:w="1710" w:type="dxa"/>
          </w:tcPr>
          <w:p w14:paraId="15603229" w14:textId="77777777" w:rsidR="00DA123B" w:rsidRPr="005E5A64" w:rsidRDefault="00DA123B" w:rsidP="00DA123B">
            <w:pPr>
              <w:rPr>
                <w:lang w:val="en-US"/>
              </w:rPr>
            </w:pPr>
            <w:r w:rsidRPr="005E5A64">
              <w:rPr>
                <w:lang w:val="en-US"/>
              </w:rPr>
              <w:t>Not started</w:t>
            </w:r>
          </w:p>
        </w:tc>
        <w:tc>
          <w:tcPr>
            <w:tcW w:w="1260" w:type="dxa"/>
          </w:tcPr>
          <w:p w14:paraId="2671036C" w14:textId="2EF98E6A" w:rsidR="00DA123B" w:rsidRPr="005E5A64" w:rsidRDefault="00DA123B" w:rsidP="00DA123B">
            <w:pPr>
              <w:rPr>
                <w:lang w:val="en-US"/>
              </w:rPr>
            </w:pPr>
            <w:r w:rsidRPr="005E5A64">
              <w:rPr>
                <w:lang w:val="en-US"/>
              </w:rPr>
              <w:t>Source: MTR report p.</w:t>
            </w:r>
            <w:r w:rsidR="00117F15" w:rsidRPr="005E5A64">
              <w:rPr>
                <w:lang w:val="en-US"/>
              </w:rPr>
              <w:t>90</w:t>
            </w:r>
          </w:p>
        </w:tc>
      </w:tr>
      <w:tr w:rsidR="00DA123B" w:rsidRPr="005E5A64" w14:paraId="11AFEB17" w14:textId="77777777" w:rsidTr="005E5A64">
        <w:trPr>
          <w:trHeight w:val="300"/>
        </w:trPr>
        <w:tc>
          <w:tcPr>
            <w:tcW w:w="3543" w:type="dxa"/>
          </w:tcPr>
          <w:p w14:paraId="1B0A56EF" w14:textId="77777777" w:rsidR="00DA123B" w:rsidRPr="005E5A64" w:rsidRDefault="00DA123B" w:rsidP="00DA123B">
            <w:pPr>
              <w:rPr>
                <w:lang w:val="en-US"/>
              </w:rPr>
            </w:pPr>
            <w:r w:rsidRPr="005E5A64">
              <w:rPr>
                <w:b/>
                <w:bCs/>
                <w:lang w:val="en-US"/>
              </w:rPr>
              <w:t>Strengthen inclusive facilitation practices</w:t>
            </w:r>
            <w:r w:rsidRPr="005E5A64">
              <w:rPr>
                <w:lang w:val="en-US"/>
              </w:rPr>
              <w:t>: Ensure all Project staff and partners are trained in facilitation techniques that support inclusive dialogue, with specific attention to women, youth, and Indigenous participants.</w:t>
            </w:r>
          </w:p>
        </w:tc>
        <w:tc>
          <w:tcPr>
            <w:tcW w:w="1620" w:type="dxa"/>
          </w:tcPr>
          <w:p w14:paraId="76B5E24B" w14:textId="4CCD7C67" w:rsidR="00DA123B" w:rsidRPr="005E5A64" w:rsidRDefault="00DA123B" w:rsidP="00DA123B">
            <w:pPr>
              <w:rPr>
                <w:lang w:val="en-US"/>
              </w:rPr>
            </w:pPr>
            <w:r w:rsidRPr="005E5A64">
              <w:rPr>
                <w:lang w:val="en-US"/>
              </w:rPr>
              <w:t>Agree –</w:t>
            </w:r>
            <w:r w:rsidR="00604D5D" w:rsidRPr="005E5A64">
              <w:rPr>
                <w:lang w:val="en-US"/>
              </w:rPr>
              <w:t>Medium</w:t>
            </w:r>
          </w:p>
        </w:tc>
        <w:tc>
          <w:tcPr>
            <w:tcW w:w="3240" w:type="dxa"/>
          </w:tcPr>
          <w:p w14:paraId="3AB73E6C" w14:textId="2F519CEA" w:rsidR="00DA123B" w:rsidRPr="005E5A64" w:rsidRDefault="00DA123B" w:rsidP="00DA123B">
            <w:pPr>
              <w:rPr>
                <w:lang w:val="en-US"/>
              </w:rPr>
            </w:pPr>
            <w:r w:rsidRPr="005E5A64">
              <w:rPr>
                <w:lang w:val="en-US"/>
              </w:rPr>
              <w:t xml:space="preserve"> Strengthen inclusive facilitation (IPLCs, women, youth); document actions and feedback/GRM use.</w:t>
            </w:r>
          </w:p>
        </w:tc>
        <w:tc>
          <w:tcPr>
            <w:tcW w:w="1170" w:type="dxa"/>
          </w:tcPr>
          <w:p w14:paraId="22E293B9" w14:textId="6154E53E" w:rsidR="00DA123B" w:rsidRPr="005E5A64" w:rsidRDefault="00DA123B" w:rsidP="00DA123B">
            <w:pPr>
              <w:rPr>
                <w:lang w:val="en-US"/>
              </w:rPr>
            </w:pPr>
            <w:r w:rsidRPr="005E5A64">
              <w:rPr>
                <w:lang w:val="en-US"/>
              </w:rPr>
              <w:t>4–12 months</w:t>
            </w:r>
          </w:p>
        </w:tc>
        <w:tc>
          <w:tcPr>
            <w:tcW w:w="1260" w:type="dxa"/>
          </w:tcPr>
          <w:p w14:paraId="6949D58E" w14:textId="77777777" w:rsidR="00DA123B" w:rsidRPr="005E5A64" w:rsidRDefault="00DA123B" w:rsidP="00DA123B">
            <w:pPr>
              <w:rPr>
                <w:lang w:val="en-US"/>
              </w:rPr>
            </w:pPr>
            <w:r w:rsidRPr="005E5A64">
              <w:rPr>
                <w:lang w:val="en-US"/>
              </w:rPr>
              <w:t>PMU (Safeguards/Gender focal point) / WWF-Cameroon</w:t>
            </w:r>
          </w:p>
        </w:tc>
        <w:tc>
          <w:tcPr>
            <w:tcW w:w="1710" w:type="dxa"/>
          </w:tcPr>
          <w:p w14:paraId="50928F03" w14:textId="77777777" w:rsidR="00DA123B" w:rsidRPr="005E5A64" w:rsidRDefault="00DA123B" w:rsidP="00DA123B">
            <w:pPr>
              <w:rPr>
                <w:lang w:val="en-US"/>
              </w:rPr>
            </w:pPr>
            <w:r w:rsidRPr="005E5A64">
              <w:rPr>
                <w:lang w:val="en-US"/>
              </w:rPr>
              <w:t>Not started</w:t>
            </w:r>
          </w:p>
        </w:tc>
        <w:tc>
          <w:tcPr>
            <w:tcW w:w="1260" w:type="dxa"/>
          </w:tcPr>
          <w:p w14:paraId="21854B8C" w14:textId="10EB5A50" w:rsidR="00DA123B" w:rsidRPr="005E5A64" w:rsidRDefault="00DA123B" w:rsidP="00DA123B">
            <w:pPr>
              <w:rPr>
                <w:lang w:val="en-US"/>
              </w:rPr>
            </w:pPr>
            <w:r w:rsidRPr="005E5A64">
              <w:rPr>
                <w:lang w:val="en-US"/>
              </w:rPr>
              <w:t>Source: MTR report p.9</w:t>
            </w:r>
            <w:r w:rsidR="00117F15" w:rsidRPr="005E5A64">
              <w:rPr>
                <w:lang w:val="en-US"/>
              </w:rPr>
              <w:t>0</w:t>
            </w:r>
          </w:p>
        </w:tc>
      </w:tr>
      <w:tr w:rsidR="00DA123B" w:rsidRPr="005E5A64" w14:paraId="79C12C17" w14:textId="77777777" w:rsidTr="005E5A64">
        <w:trPr>
          <w:trHeight w:val="300"/>
        </w:trPr>
        <w:tc>
          <w:tcPr>
            <w:tcW w:w="3543" w:type="dxa"/>
          </w:tcPr>
          <w:p w14:paraId="24DA91CC" w14:textId="77777777" w:rsidR="00DA123B" w:rsidRPr="005E5A64" w:rsidRDefault="00DA123B" w:rsidP="00DA123B">
            <w:pPr>
              <w:rPr>
                <w:lang w:val="en-US"/>
              </w:rPr>
            </w:pPr>
            <w:r w:rsidRPr="005E5A64">
              <w:rPr>
                <w:b/>
                <w:bCs/>
                <w:lang w:val="en-US"/>
              </w:rPr>
              <w:t>Engage youth directly</w:t>
            </w:r>
            <w:r w:rsidRPr="005E5A64">
              <w:rPr>
                <w:lang w:val="en-US"/>
              </w:rPr>
              <w:t>: Facilitate structured engagements with youth across communities to capture their perspectives, and systematically document participation and insights.</w:t>
            </w:r>
          </w:p>
        </w:tc>
        <w:tc>
          <w:tcPr>
            <w:tcW w:w="1620" w:type="dxa"/>
          </w:tcPr>
          <w:p w14:paraId="7017FAAD" w14:textId="4C2A88AD" w:rsidR="00DA123B" w:rsidRPr="005E5A64" w:rsidRDefault="00DA123B" w:rsidP="00DA123B">
            <w:pPr>
              <w:rPr>
                <w:lang w:val="en-US"/>
              </w:rPr>
            </w:pPr>
            <w:r w:rsidRPr="005E5A64">
              <w:rPr>
                <w:lang w:val="en-US"/>
              </w:rPr>
              <w:t xml:space="preserve">Agree – </w:t>
            </w:r>
            <w:r w:rsidR="00604D5D" w:rsidRPr="005E5A64">
              <w:rPr>
                <w:lang w:val="en-US"/>
              </w:rPr>
              <w:t>Medium</w:t>
            </w:r>
          </w:p>
        </w:tc>
        <w:tc>
          <w:tcPr>
            <w:tcW w:w="3240" w:type="dxa"/>
          </w:tcPr>
          <w:p w14:paraId="62F8A832" w14:textId="16CA3BCD" w:rsidR="00DA123B" w:rsidRPr="005E5A64" w:rsidRDefault="00DA123B" w:rsidP="00DA123B">
            <w:pPr>
              <w:rPr>
                <w:lang w:val="en-US"/>
              </w:rPr>
            </w:pPr>
            <w:r w:rsidRPr="005E5A64">
              <w:rPr>
                <w:lang w:val="en-US"/>
              </w:rPr>
              <w:t>Strengthen inclusive facilitation (IPLCs, women, youth); document actions and feedback/GRM use.</w:t>
            </w:r>
          </w:p>
        </w:tc>
        <w:tc>
          <w:tcPr>
            <w:tcW w:w="1170" w:type="dxa"/>
          </w:tcPr>
          <w:p w14:paraId="78596EFC" w14:textId="267D87EE" w:rsidR="00DA123B" w:rsidRPr="005E5A64" w:rsidRDefault="00DA123B" w:rsidP="00DA123B">
            <w:pPr>
              <w:rPr>
                <w:lang w:val="en-US"/>
              </w:rPr>
            </w:pPr>
            <w:r w:rsidRPr="005E5A64">
              <w:rPr>
                <w:lang w:val="en-US"/>
              </w:rPr>
              <w:t>4–12 months</w:t>
            </w:r>
          </w:p>
        </w:tc>
        <w:tc>
          <w:tcPr>
            <w:tcW w:w="1260" w:type="dxa"/>
          </w:tcPr>
          <w:p w14:paraId="1A03BE2C" w14:textId="77777777" w:rsidR="00DA123B" w:rsidRPr="005E5A64" w:rsidRDefault="00DA123B" w:rsidP="00DA123B">
            <w:pPr>
              <w:rPr>
                <w:lang w:val="en-US"/>
              </w:rPr>
            </w:pPr>
            <w:r w:rsidRPr="005E5A64">
              <w:rPr>
                <w:lang w:val="en-US"/>
              </w:rPr>
              <w:t>PMU (Safeguards/Gender focal point) / WWF-Cameroon</w:t>
            </w:r>
          </w:p>
        </w:tc>
        <w:tc>
          <w:tcPr>
            <w:tcW w:w="1710" w:type="dxa"/>
          </w:tcPr>
          <w:p w14:paraId="1CA364F2" w14:textId="77777777" w:rsidR="00DA123B" w:rsidRPr="005E5A64" w:rsidRDefault="00DA123B" w:rsidP="00DA123B">
            <w:pPr>
              <w:rPr>
                <w:lang w:val="en-US"/>
              </w:rPr>
            </w:pPr>
            <w:r w:rsidRPr="005E5A64">
              <w:rPr>
                <w:lang w:val="en-US"/>
              </w:rPr>
              <w:t>Not started</w:t>
            </w:r>
          </w:p>
        </w:tc>
        <w:tc>
          <w:tcPr>
            <w:tcW w:w="1260" w:type="dxa"/>
          </w:tcPr>
          <w:p w14:paraId="43644BEA" w14:textId="38D47886" w:rsidR="00DA123B" w:rsidRPr="005E5A64" w:rsidRDefault="00DA123B" w:rsidP="00DA123B">
            <w:pPr>
              <w:rPr>
                <w:lang w:val="en-US"/>
              </w:rPr>
            </w:pPr>
            <w:r w:rsidRPr="005E5A64">
              <w:rPr>
                <w:lang w:val="en-US"/>
              </w:rPr>
              <w:t>Source: MTR report p.9</w:t>
            </w:r>
            <w:r w:rsidR="00117F15" w:rsidRPr="005E5A64">
              <w:rPr>
                <w:lang w:val="en-US"/>
              </w:rPr>
              <w:t>0</w:t>
            </w:r>
          </w:p>
        </w:tc>
      </w:tr>
      <w:tr w:rsidR="00DA123B" w:rsidRPr="005E5A64" w14:paraId="23AF195B" w14:textId="77777777" w:rsidTr="005E5A64">
        <w:trPr>
          <w:trHeight w:val="300"/>
        </w:trPr>
        <w:tc>
          <w:tcPr>
            <w:tcW w:w="3543" w:type="dxa"/>
          </w:tcPr>
          <w:p w14:paraId="02C577A1" w14:textId="77777777" w:rsidR="00DA123B" w:rsidRPr="005E5A64" w:rsidRDefault="00DA123B" w:rsidP="00DA123B">
            <w:pPr>
              <w:rPr>
                <w:lang w:val="en-US"/>
              </w:rPr>
            </w:pPr>
            <w:r w:rsidRPr="005E5A64">
              <w:rPr>
                <w:b/>
                <w:bCs/>
                <w:lang w:val="en-US"/>
              </w:rPr>
              <w:lastRenderedPageBreak/>
              <w:t>Build capacity with local partners</w:t>
            </w:r>
            <w:r w:rsidRPr="005E5A64">
              <w:rPr>
                <w:lang w:val="en-US"/>
              </w:rPr>
              <w:t>: Revisit funding and targeted training to BACUDA, and seek out new opportunities to engage with local organizations that may have a willingness to support safeguard-related activities but currently lacks adequate capacity.</w:t>
            </w:r>
          </w:p>
        </w:tc>
        <w:tc>
          <w:tcPr>
            <w:tcW w:w="1620" w:type="dxa"/>
          </w:tcPr>
          <w:p w14:paraId="6C8B05F8" w14:textId="501FF276" w:rsidR="00DA123B" w:rsidRPr="005E5A64" w:rsidRDefault="00DA123B" w:rsidP="00DA123B">
            <w:pPr>
              <w:rPr>
                <w:lang w:val="en-US"/>
              </w:rPr>
            </w:pPr>
            <w:r w:rsidRPr="005E5A64">
              <w:rPr>
                <w:lang w:val="en-US"/>
              </w:rPr>
              <w:t xml:space="preserve">Agree – </w:t>
            </w:r>
            <w:r w:rsidR="00604D5D" w:rsidRPr="005E5A64">
              <w:rPr>
                <w:lang w:val="en-US"/>
              </w:rPr>
              <w:t>High</w:t>
            </w:r>
          </w:p>
        </w:tc>
        <w:tc>
          <w:tcPr>
            <w:tcW w:w="3240" w:type="dxa"/>
          </w:tcPr>
          <w:p w14:paraId="2C70FAED" w14:textId="74A58762" w:rsidR="00DA123B" w:rsidRPr="005E5A64" w:rsidRDefault="00DA123B" w:rsidP="00DA123B">
            <w:pPr>
              <w:rPr>
                <w:lang w:val="en-US"/>
              </w:rPr>
            </w:pPr>
            <w:r w:rsidRPr="005E5A64">
              <w:rPr>
                <w:lang w:val="en-US"/>
              </w:rPr>
              <w:t>Continue strengthening the capacity of local organizations managing the grievance mechanism within the Project, in collaboration with the National Human Rights Commission.</w:t>
            </w:r>
          </w:p>
        </w:tc>
        <w:tc>
          <w:tcPr>
            <w:tcW w:w="1170" w:type="dxa"/>
          </w:tcPr>
          <w:p w14:paraId="05571C02" w14:textId="0D47B7BC" w:rsidR="00DA123B" w:rsidRPr="005E5A64" w:rsidRDefault="00DA123B" w:rsidP="00DA123B">
            <w:pPr>
              <w:rPr>
                <w:lang w:val="en-US"/>
              </w:rPr>
            </w:pPr>
            <w:r w:rsidRPr="005E5A64">
              <w:rPr>
                <w:lang w:val="en-US"/>
              </w:rPr>
              <w:t>4-12 months</w:t>
            </w:r>
          </w:p>
        </w:tc>
        <w:tc>
          <w:tcPr>
            <w:tcW w:w="1260" w:type="dxa"/>
          </w:tcPr>
          <w:p w14:paraId="79DA3E42" w14:textId="136067F7" w:rsidR="00DA123B" w:rsidRPr="005E5A64" w:rsidRDefault="00DA123B" w:rsidP="00DA123B">
            <w:pPr>
              <w:rPr>
                <w:lang w:val="en-US"/>
              </w:rPr>
            </w:pPr>
            <w:r w:rsidRPr="005E5A64">
              <w:rPr>
                <w:lang w:val="en-US"/>
              </w:rPr>
              <w:t>PMU (</w:t>
            </w:r>
            <w:r w:rsidR="1F88A992" w:rsidRPr="005E5A64">
              <w:rPr>
                <w:lang w:val="en-US"/>
              </w:rPr>
              <w:t xml:space="preserve">ESS/Gender focal point, supported by WWF-US ESS/Gender specialist and the PMU M&amp;E Specialist </w:t>
            </w:r>
          </w:p>
        </w:tc>
        <w:tc>
          <w:tcPr>
            <w:tcW w:w="1710" w:type="dxa"/>
          </w:tcPr>
          <w:p w14:paraId="44935965" w14:textId="77777777" w:rsidR="00DA123B" w:rsidRPr="005E5A64" w:rsidRDefault="00DA123B" w:rsidP="00DA123B">
            <w:pPr>
              <w:rPr>
                <w:lang w:val="en-US"/>
              </w:rPr>
            </w:pPr>
            <w:r w:rsidRPr="005E5A64">
              <w:rPr>
                <w:lang w:val="en-US"/>
              </w:rPr>
              <w:t>Not started</w:t>
            </w:r>
          </w:p>
        </w:tc>
        <w:tc>
          <w:tcPr>
            <w:tcW w:w="1260" w:type="dxa"/>
          </w:tcPr>
          <w:p w14:paraId="63D9556D" w14:textId="748118D6" w:rsidR="00DA123B" w:rsidRPr="005E5A64" w:rsidRDefault="00DA123B" w:rsidP="00DA123B">
            <w:pPr>
              <w:rPr>
                <w:lang w:val="en-US"/>
              </w:rPr>
            </w:pPr>
            <w:r w:rsidRPr="005E5A64">
              <w:rPr>
                <w:lang w:val="en-US"/>
              </w:rPr>
              <w:t>Source: MTR report p.</w:t>
            </w:r>
            <w:r w:rsidR="00681988" w:rsidRPr="005E5A64">
              <w:rPr>
                <w:lang w:val="en-US"/>
              </w:rPr>
              <w:t>90</w:t>
            </w:r>
          </w:p>
        </w:tc>
      </w:tr>
      <w:tr w:rsidR="00DA123B" w:rsidRPr="005E5A64" w14:paraId="2F216CCE" w14:textId="77777777" w:rsidTr="005E5A64">
        <w:trPr>
          <w:trHeight w:val="300"/>
        </w:trPr>
        <w:tc>
          <w:tcPr>
            <w:tcW w:w="3543" w:type="dxa"/>
          </w:tcPr>
          <w:p w14:paraId="0F6C7AF9" w14:textId="77777777" w:rsidR="00DA123B" w:rsidRPr="005E5A64" w:rsidRDefault="00DA123B" w:rsidP="00DA123B">
            <w:pPr>
              <w:rPr>
                <w:lang w:val="en-US"/>
              </w:rPr>
            </w:pPr>
            <w:r w:rsidRPr="005E5A64">
              <w:rPr>
                <w:b/>
                <w:bCs/>
                <w:lang w:val="en-US"/>
              </w:rPr>
              <w:t>Integrate safeguards into the results chain</w:t>
            </w:r>
            <w:r w:rsidRPr="005E5A64">
              <w:rPr>
                <w:lang w:val="en-US"/>
              </w:rPr>
              <w:t>: Hire a qualified safeguards specialist to revise the Project’s results chain, explicitly linking safeguard risks and mitigation measures to Project success indicators. This will support more holistic planning and monitoring.</w:t>
            </w:r>
          </w:p>
        </w:tc>
        <w:tc>
          <w:tcPr>
            <w:tcW w:w="1620" w:type="dxa"/>
          </w:tcPr>
          <w:p w14:paraId="4FB65DCD" w14:textId="17A2CD18" w:rsidR="00DA123B" w:rsidRPr="005E5A64" w:rsidRDefault="00DA123B" w:rsidP="00DA123B">
            <w:pPr>
              <w:rPr>
                <w:lang w:val="en-US"/>
              </w:rPr>
            </w:pPr>
            <w:r w:rsidRPr="005E5A64">
              <w:rPr>
                <w:lang w:val="en-US"/>
              </w:rPr>
              <w:t>Agree – Medium</w:t>
            </w:r>
          </w:p>
        </w:tc>
        <w:tc>
          <w:tcPr>
            <w:tcW w:w="3240" w:type="dxa"/>
          </w:tcPr>
          <w:p w14:paraId="223955EB" w14:textId="5BA2D53A" w:rsidR="00DA123B" w:rsidRPr="005E5A64" w:rsidRDefault="00DA123B" w:rsidP="00DA123B">
            <w:pPr>
              <w:rPr>
                <w:lang w:val="en-US"/>
              </w:rPr>
            </w:pPr>
            <w:r w:rsidRPr="005E5A64">
              <w:rPr>
                <w:lang w:val="en-US"/>
              </w:rPr>
              <w:t>Update Results Framework and M&amp;E Plan to reflect the recommendation; adjust indicators/means of verification; integrate into AWPs and reporting.</w:t>
            </w:r>
          </w:p>
        </w:tc>
        <w:tc>
          <w:tcPr>
            <w:tcW w:w="1170" w:type="dxa"/>
          </w:tcPr>
          <w:p w14:paraId="0CA1E70D" w14:textId="10DB052A" w:rsidR="00DA123B" w:rsidRPr="005E5A64" w:rsidRDefault="00DA123B" w:rsidP="00DA123B">
            <w:pPr>
              <w:rPr>
                <w:lang w:val="en-US"/>
              </w:rPr>
            </w:pPr>
            <w:r w:rsidRPr="005E5A64">
              <w:rPr>
                <w:lang w:val="en-US"/>
              </w:rPr>
              <w:t>4-12 months</w:t>
            </w:r>
          </w:p>
        </w:tc>
        <w:tc>
          <w:tcPr>
            <w:tcW w:w="1260" w:type="dxa"/>
          </w:tcPr>
          <w:p w14:paraId="3A29868F" w14:textId="77777777" w:rsidR="00DA123B" w:rsidRPr="005E5A64" w:rsidRDefault="00DA123B" w:rsidP="00DA123B">
            <w:pPr>
              <w:rPr>
                <w:lang w:val="en-US"/>
              </w:rPr>
            </w:pPr>
            <w:r w:rsidRPr="005E5A64">
              <w:rPr>
                <w:lang w:val="en-US"/>
              </w:rPr>
              <w:t>PMU (M&amp;E Lead) / WWF-Cameroon, with WWF-US support</w:t>
            </w:r>
          </w:p>
        </w:tc>
        <w:tc>
          <w:tcPr>
            <w:tcW w:w="1710" w:type="dxa"/>
          </w:tcPr>
          <w:p w14:paraId="661BF590" w14:textId="77777777" w:rsidR="00DA123B" w:rsidRPr="005E5A64" w:rsidRDefault="00DA123B" w:rsidP="00DA123B">
            <w:pPr>
              <w:rPr>
                <w:lang w:val="en-US"/>
              </w:rPr>
            </w:pPr>
            <w:r w:rsidRPr="005E5A64">
              <w:rPr>
                <w:lang w:val="en-US"/>
              </w:rPr>
              <w:t>Not started</w:t>
            </w:r>
          </w:p>
        </w:tc>
        <w:tc>
          <w:tcPr>
            <w:tcW w:w="1260" w:type="dxa"/>
          </w:tcPr>
          <w:p w14:paraId="59A87871" w14:textId="3D61CFBC" w:rsidR="00DA123B" w:rsidRPr="005E5A64" w:rsidRDefault="00DA123B" w:rsidP="00DA123B">
            <w:pPr>
              <w:rPr>
                <w:lang w:val="en-US"/>
              </w:rPr>
            </w:pPr>
            <w:r w:rsidRPr="005E5A64">
              <w:rPr>
                <w:lang w:val="en-US"/>
              </w:rPr>
              <w:t>Source: MTR report p.</w:t>
            </w:r>
            <w:r w:rsidR="00681988" w:rsidRPr="005E5A64">
              <w:rPr>
                <w:lang w:val="en-US"/>
              </w:rPr>
              <w:t>90</w:t>
            </w:r>
          </w:p>
        </w:tc>
      </w:tr>
      <w:tr w:rsidR="00DA123B" w:rsidRPr="005E5A64" w14:paraId="2F586E14" w14:textId="77777777" w:rsidTr="005E5A64">
        <w:trPr>
          <w:trHeight w:val="300"/>
        </w:trPr>
        <w:tc>
          <w:tcPr>
            <w:tcW w:w="3543" w:type="dxa"/>
          </w:tcPr>
          <w:p w14:paraId="3057E7F0" w14:textId="77777777" w:rsidR="00DA123B" w:rsidRPr="005E5A64" w:rsidRDefault="00DA123B" w:rsidP="00DA123B">
            <w:pPr>
              <w:rPr>
                <w:lang w:val="en-US"/>
              </w:rPr>
            </w:pPr>
            <w:r w:rsidRPr="005E5A64">
              <w:rPr>
                <w:b/>
                <w:bCs/>
                <w:lang w:val="en-US"/>
              </w:rPr>
              <w:t>Position WWF as a connector</w:t>
            </w:r>
            <w:r w:rsidRPr="005E5A64">
              <w:rPr>
                <w:lang w:val="en-US"/>
              </w:rPr>
              <w:t>: While WWF is not expected to solve complex social issues alone, it could actively partner with specialized organizations and serve as a messenger or convener to help address grievances raised through the GRM.</w:t>
            </w:r>
          </w:p>
        </w:tc>
        <w:tc>
          <w:tcPr>
            <w:tcW w:w="1620" w:type="dxa"/>
          </w:tcPr>
          <w:p w14:paraId="3769B881" w14:textId="6C6B30F7" w:rsidR="00DA123B" w:rsidRPr="005E5A64" w:rsidRDefault="00DA123B" w:rsidP="00DA123B">
            <w:pPr>
              <w:rPr>
                <w:lang w:val="en-US"/>
              </w:rPr>
            </w:pPr>
            <w:r w:rsidRPr="005E5A64">
              <w:rPr>
                <w:lang w:val="en-US"/>
              </w:rPr>
              <w:t>Agree – Low</w:t>
            </w:r>
          </w:p>
        </w:tc>
        <w:tc>
          <w:tcPr>
            <w:tcW w:w="3240" w:type="dxa"/>
          </w:tcPr>
          <w:p w14:paraId="6DD8104A" w14:textId="7B552A58" w:rsidR="00DA123B" w:rsidRPr="005E5A64" w:rsidRDefault="00DA123B" w:rsidP="00DA123B">
            <w:pPr>
              <w:rPr>
                <w:lang w:val="en-US"/>
              </w:rPr>
            </w:pPr>
            <w:r w:rsidRPr="005E5A64">
              <w:rPr>
                <w:lang w:val="en-US"/>
              </w:rPr>
              <w:t>Integrate recommendation into SEP and safeguards implementation</w:t>
            </w:r>
          </w:p>
        </w:tc>
        <w:tc>
          <w:tcPr>
            <w:tcW w:w="1170" w:type="dxa"/>
          </w:tcPr>
          <w:p w14:paraId="14F5E883" w14:textId="0D466B0E" w:rsidR="00DA123B" w:rsidRPr="005E5A64" w:rsidRDefault="00DA123B" w:rsidP="00DA123B">
            <w:pPr>
              <w:rPr>
                <w:lang w:val="en-US"/>
              </w:rPr>
            </w:pPr>
            <w:r w:rsidRPr="005E5A64">
              <w:rPr>
                <w:lang w:val="en-US"/>
              </w:rPr>
              <w:t>4-12 months</w:t>
            </w:r>
          </w:p>
        </w:tc>
        <w:tc>
          <w:tcPr>
            <w:tcW w:w="1260" w:type="dxa"/>
          </w:tcPr>
          <w:p w14:paraId="38E5A65C" w14:textId="77777777" w:rsidR="00DA123B" w:rsidRPr="005E5A64" w:rsidRDefault="00DA123B" w:rsidP="00DA123B">
            <w:pPr>
              <w:rPr>
                <w:lang w:val="en-US"/>
              </w:rPr>
            </w:pPr>
            <w:r w:rsidRPr="005E5A64">
              <w:rPr>
                <w:lang w:val="en-US"/>
              </w:rPr>
              <w:t>PMU (Safeguards/Gender focal point) / WWF-Cameroon</w:t>
            </w:r>
          </w:p>
        </w:tc>
        <w:tc>
          <w:tcPr>
            <w:tcW w:w="1710" w:type="dxa"/>
          </w:tcPr>
          <w:p w14:paraId="5D2BD6CF" w14:textId="77777777" w:rsidR="00DA123B" w:rsidRPr="005E5A64" w:rsidRDefault="00DA123B" w:rsidP="00DA123B">
            <w:pPr>
              <w:rPr>
                <w:lang w:val="en-US"/>
              </w:rPr>
            </w:pPr>
            <w:r w:rsidRPr="005E5A64">
              <w:rPr>
                <w:lang w:val="en-US"/>
              </w:rPr>
              <w:t>Not started</w:t>
            </w:r>
          </w:p>
        </w:tc>
        <w:tc>
          <w:tcPr>
            <w:tcW w:w="1260" w:type="dxa"/>
          </w:tcPr>
          <w:p w14:paraId="75DCB6A9" w14:textId="6185BFF1" w:rsidR="00DA123B" w:rsidRPr="005E5A64" w:rsidRDefault="00DA123B" w:rsidP="00DA123B">
            <w:pPr>
              <w:rPr>
                <w:lang w:val="en-US"/>
              </w:rPr>
            </w:pPr>
            <w:r w:rsidRPr="005E5A64">
              <w:rPr>
                <w:lang w:val="en-US"/>
              </w:rPr>
              <w:t>Source: MTR report p.</w:t>
            </w:r>
            <w:r w:rsidR="00681988" w:rsidRPr="005E5A64">
              <w:rPr>
                <w:lang w:val="en-US"/>
              </w:rPr>
              <w:t>91</w:t>
            </w:r>
          </w:p>
        </w:tc>
      </w:tr>
      <w:tr w:rsidR="00DA123B" w:rsidRPr="005E5A64" w14:paraId="5FB90CDA" w14:textId="77777777" w:rsidTr="005E5A64">
        <w:trPr>
          <w:trHeight w:val="300"/>
        </w:trPr>
        <w:tc>
          <w:tcPr>
            <w:tcW w:w="3543" w:type="dxa"/>
          </w:tcPr>
          <w:p w14:paraId="6E83B254" w14:textId="77777777" w:rsidR="00DA123B" w:rsidRPr="005E5A64" w:rsidRDefault="00DA123B" w:rsidP="00DA123B">
            <w:pPr>
              <w:rPr>
                <w:lang w:val="en-US"/>
              </w:rPr>
            </w:pPr>
            <w:r w:rsidRPr="005E5A64">
              <w:rPr>
                <w:b/>
                <w:bCs/>
                <w:lang w:val="en-US"/>
              </w:rPr>
              <w:t>Allocate, identify or advocate for additional funding</w:t>
            </w:r>
            <w:r w:rsidRPr="005E5A64">
              <w:rPr>
                <w:lang w:val="en-US"/>
              </w:rPr>
              <w:t xml:space="preserve">: Explore alternative sources of funding, including requesting supplemental GEF resources, to support the effective implementation and </w:t>
            </w:r>
            <w:r w:rsidRPr="005E5A64">
              <w:rPr>
                <w:lang w:val="en-US"/>
              </w:rPr>
              <w:lastRenderedPageBreak/>
              <w:t>operationalization of the GRM in project landscapes. Continue support on regular capacity building to improve expertise of staff and of entities responsible for the functioning of the GRMs in all three landscapes.</w:t>
            </w:r>
          </w:p>
        </w:tc>
        <w:tc>
          <w:tcPr>
            <w:tcW w:w="1620" w:type="dxa"/>
          </w:tcPr>
          <w:p w14:paraId="4D5D4224" w14:textId="77777777" w:rsidR="00DA123B" w:rsidRPr="005E5A64" w:rsidRDefault="00DA123B" w:rsidP="00DA123B">
            <w:pPr>
              <w:rPr>
                <w:lang w:val="en-US"/>
              </w:rPr>
            </w:pPr>
            <w:r w:rsidRPr="005E5A64">
              <w:rPr>
                <w:lang w:val="en-US"/>
              </w:rPr>
              <w:lastRenderedPageBreak/>
              <w:t>Agree – High</w:t>
            </w:r>
          </w:p>
        </w:tc>
        <w:tc>
          <w:tcPr>
            <w:tcW w:w="3240" w:type="dxa"/>
          </w:tcPr>
          <w:p w14:paraId="1CC37669" w14:textId="77777777" w:rsidR="00DA123B" w:rsidRPr="005E5A64" w:rsidRDefault="00DA123B" w:rsidP="00DA123B">
            <w:pPr>
              <w:rPr>
                <w:lang w:val="en-US"/>
              </w:rPr>
            </w:pPr>
            <w:r w:rsidRPr="005E5A64">
              <w:rPr>
                <w:lang w:val="en-US"/>
              </w:rPr>
              <w:t xml:space="preserve">Review budget execution and reallocations with Steering Committee; agree revised budget/AWP; document decisions </w:t>
            </w:r>
            <w:r w:rsidRPr="005E5A64">
              <w:rPr>
                <w:lang w:val="en-US"/>
              </w:rPr>
              <w:lastRenderedPageBreak/>
              <w:t>and communicate to partners and GEF Agency.</w:t>
            </w:r>
          </w:p>
          <w:p w14:paraId="0DBF4236" w14:textId="7E95C04E" w:rsidR="00191277" w:rsidRPr="005E5A64" w:rsidRDefault="00191277" w:rsidP="00DA123B">
            <w:pPr>
              <w:rPr>
                <w:lang w:val="en-US"/>
              </w:rPr>
            </w:pPr>
            <w:r w:rsidRPr="005E5A64">
              <w:rPr>
                <w:lang w:val="en-US"/>
              </w:rPr>
              <w:t>This is a GEF-7 project and it seems unrealistic to request more GEF funding at this point.</w:t>
            </w:r>
          </w:p>
        </w:tc>
        <w:tc>
          <w:tcPr>
            <w:tcW w:w="1170" w:type="dxa"/>
          </w:tcPr>
          <w:p w14:paraId="7D5BD101" w14:textId="77777777" w:rsidR="00DA123B" w:rsidRPr="005E5A64" w:rsidRDefault="00DA123B" w:rsidP="00DA123B">
            <w:pPr>
              <w:rPr>
                <w:lang w:val="en-US"/>
              </w:rPr>
            </w:pPr>
            <w:r w:rsidRPr="005E5A64">
              <w:rPr>
                <w:lang w:val="en-US"/>
              </w:rPr>
              <w:lastRenderedPageBreak/>
              <w:t>0–6 months</w:t>
            </w:r>
          </w:p>
        </w:tc>
        <w:tc>
          <w:tcPr>
            <w:tcW w:w="1260" w:type="dxa"/>
          </w:tcPr>
          <w:p w14:paraId="466E06D4" w14:textId="77777777" w:rsidR="00DA123B" w:rsidRPr="005E5A64" w:rsidRDefault="00DA123B" w:rsidP="00DA123B">
            <w:pPr>
              <w:rPr>
                <w:lang w:val="en-US"/>
              </w:rPr>
            </w:pPr>
            <w:r w:rsidRPr="005E5A64">
              <w:rPr>
                <w:lang w:val="en-US"/>
              </w:rPr>
              <w:t>PMU (Project Manager &amp; Finance) / WWF-</w:t>
            </w:r>
            <w:r w:rsidRPr="005E5A64">
              <w:rPr>
                <w:lang w:val="en-US"/>
              </w:rPr>
              <w:lastRenderedPageBreak/>
              <w:t>Cameroon &amp; WWF-US</w:t>
            </w:r>
          </w:p>
        </w:tc>
        <w:tc>
          <w:tcPr>
            <w:tcW w:w="1710" w:type="dxa"/>
          </w:tcPr>
          <w:p w14:paraId="0608C969" w14:textId="632161CE" w:rsidR="00DA123B" w:rsidRPr="005E5A64" w:rsidRDefault="00DA123B" w:rsidP="00DA123B">
            <w:pPr>
              <w:rPr>
                <w:lang w:val="en-US"/>
              </w:rPr>
            </w:pPr>
            <w:r w:rsidRPr="005E5A64">
              <w:rPr>
                <w:lang w:val="en-US"/>
              </w:rPr>
              <w:lastRenderedPageBreak/>
              <w:t>Completed</w:t>
            </w:r>
          </w:p>
        </w:tc>
        <w:tc>
          <w:tcPr>
            <w:tcW w:w="1260" w:type="dxa"/>
          </w:tcPr>
          <w:p w14:paraId="1A23852F" w14:textId="12B21333" w:rsidR="00DA123B" w:rsidRPr="005E5A64" w:rsidRDefault="00DA123B" w:rsidP="00DA123B">
            <w:pPr>
              <w:rPr>
                <w:lang w:val="en-US"/>
              </w:rPr>
            </w:pPr>
            <w:r w:rsidRPr="005E5A64">
              <w:rPr>
                <w:lang w:val="en-US"/>
              </w:rPr>
              <w:t>Source: MTR report p.</w:t>
            </w:r>
            <w:r w:rsidR="00681988" w:rsidRPr="005E5A64">
              <w:rPr>
                <w:lang w:val="en-US"/>
              </w:rPr>
              <w:t>91</w:t>
            </w:r>
          </w:p>
        </w:tc>
      </w:tr>
      <w:tr w:rsidR="00DA123B" w:rsidRPr="005E5A64" w14:paraId="54813361" w14:textId="77777777" w:rsidTr="005E5A64">
        <w:trPr>
          <w:trHeight w:val="300"/>
        </w:trPr>
        <w:tc>
          <w:tcPr>
            <w:tcW w:w="3543" w:type="dxa"/>
          </w:tcPr>
          <w:p w14:paraId="592EEA8D" w14:textId="77777777" w:rsidR="00DA123B" w:rsidRPr="005E5A64" w:rsidRDefault="00DA123B" w:rsidP="00DA123B">
            <w:pPr>
              <w:rPr>
                <w:lang w:val="en-US"/>
              </w:rPr>
            </w:pPr>
            <w:r w:rsidRPr="005E5A64">
              <w:rPr>
                <w:b/>
                <w:bCs/>
                <w:lang w:val="en-US"/>
              </w:rPr>
              <w:t>Build capacity of local partners</w:t>
            </w:r>
            <w:r w:rsidRPr="005E5A64">
              <w:rPr>
                <w:lang w:val="en-US"/>
              </w:rPr>
              <w:t>: Continue to provide targeted training and corresponding financial support to BACUDA and other trusted local organizations in all three landscapes to support GRM-related issues that exceed the technical scope of the Project team.</w:t>
            </w:r>
          </w:p>
        </w:tc>
        <w:tc>
          <w:tcPr>
            <w:tcW w:w="1620" w:type="dxa"/>
          </w:tcPr>
          <w:p w14:paraId="77E8F784" w14:textId="54974C90" w:rsidR="00DA123B" w:rsidRPr="005E5A64" w:rsidRDefault="00DA123B" w:rsidP="00DA123B">
            <w:pPr>
              <w:rPr>
                <w:lang w:val="en-US"/>
              </w:rPr>
            </w:pPr>
            <w:r w:rsidRPr="005E5A64">
              <w:rPr>
                <w:lang w:val="en-US"/>
              </w:rPr>
              <w:t>Agree – Medium</w:t>
            </w:r>
          </w:p>
        </w:tc>
        <w:tc>
          <w:tcPr>
            <w:tcW w:w="3240" w:type="dxa"/>
          </w:tcPr>
          <w:p w14:paraId="3F6C6A0E" w14:textId="4B6123A0" w:rsidR="00DA123B" w:rsidRPr="005E5A64" w:rsidRDefault="00DA123B" w:rsidP="00DA123B">
            <w:pPr>
              <w:rPr>
                <w:lang w:val="en-US"/>
              </w:rPr>
            </w:pPr>
            <w:r w:rsidRPr="005E5A64">
              <w:rPr>
                <w:lang w:val="en-US"/>
              </w:rPr>
              <w:t>Continue strengthening the capacity of local organizations managing the grievance mechanism within the Project, in collaboration with the National Human Rights Commission.</w:t>
            </w:r>
          </w:p>
        </w:tc>
        <w:tc>
          <w:tcPr>
            <w:tcW w:w="1170" w:type="dxa"/>
          </w:tcPr>
          <w:p w14:paraId="3D2D7287" w14:textId="68A09FDE" w:rsidR="00DA123B" w:rsidRPr="005E5A64" w:rsidRDefault="00DA123B" w:rsidP="00DA123B">
            <w:pPr>
              <w:rPr>
                <w:lang w:val="en-US"/>
              </w:rPr>
            </w:pPr>
            <w:r w:rsidRPr="005E5A64">
              <w:rPr>
                <w:lang w:val="en-US"/>
              </w:rPr>
              <w:t>4-12 months</w:t>
            </w:r>
          </w:p>
        </w:tc>
        <w:tc>
          <w:tcPr>
            <w:tcW w:w="1260" w:type="dxa"/>
          </w:tcPr>
          <w:p w14:paraId="138F7DE9" w14:textId="7521F351" w:rsidR="00DA123B" w:rsidRPr="005E5A64" w:rsidRDefault="00DA123B" w:rsidP="00DA123B">
            <w:pPr>
              <w:rPr>
                <w:lang w:val="en-US"/>
              </w:rPr>
            </w:pPr>
            <w:r w:rsidRPr="005E5A64">
              <w:rPr>
                <w:lang w:val="en-US"/>
              </w:rPr>
              <w:t>PMU (</w:t>
            </w:r>
            <w:r w:rsidR="4FC015CB" w:rsidRPr="005E5A64">
              <w:rPr>
                <w:lang w:val="en-US"/>
              </w:rPr>
              <w:t>ESSO</w:t>
            </w:r>
            <w:r w:rsidRPr="005E5A64">
              <w:rPr>
                <w:lang w:val="en-US"/>
              </w:rPr>
              <w:t>) / WWF-Cameroon &amp; WWF-US</w:t>
            </w:r>
          </w:p>
        </w:tc>
        <w:tc>
          <w:tcPr>
            <w:tcW w:w="1710" w:type="dxa"/>
          </w:tcPr>
          <w:p w14:paraId="02DE1775" w14:textId="32806B4E" w:rsidR="00DA123B" w:rsidRPr="005E5A64" w:rsidRDefault="0137324F" w:rsidP="00DA123B">
            <w:pPr>
              <w:rPr>
                <w:lang w:val="en-US"/>
              </w:rPr>
            </w:pPr>
            <w:r w:rsidRPr="005E5A64">
              <w:rPr>
                <w:lang w:val="en-US"/>
              </w:rPr>
              <w:t xml:space="preserve"> Ongoing</w:t>
            </w:r>
          </w:p>
        </w:tc>
        <w:tc>
          <w:tcPr>
            <w:tcW w:w="1260" w:type="dxa"/>
          </w:tcPr>
          <w:p w14:paraId="1D36A5BE" w14:textId="03A15300" w:rsidR="00DA123B" w:rsidRPr="005E5A64" w:rsidRDefault="00DA123B">
            <w:pPr>
              <w:rPr>
                <w:lang w:val="en-US"/>
              </w:rPr>
            </w:pPr>
            <w:r w:rsidRPr="005E5A64">
              <w:rPr>
                <w:lang w:val="en-US"/>
              </w:rPr>
              <w:t>Source: MTR report p.</w:t>
            </w:r>
            <w:r w:rsidR="00681988" w:rsidRPr="005E5A64">
              <w:rPr>
                <w:lang w:val="en-US"/>
              </w:rPr>
              <w:t>91</w:t>
            </w:r>
          </w:p>
        </w:tc>
      </w:tr>
      <w:tr w:rsidR="00DA123B" w:rsidRPr="005E5A64" w14:paraId="1364CE49" w14:textId="77777777" w:rsidTr="005E5A64">
        <w:trPr>
          <w:trHeight w:val="300"/>
        </w:trPr>
        <w:tc>
          <w:tcPr>
            <w:tcW w:w="3543" w:type="dxa"/>
          </w:tcPr>
          <w:p w14:paraId="7B9CFA69" w14:textId="77777777" w:rsidR="00DA123B" w:rsidRPr="005E5A64" w:rsidRDefault="00DA123B" w:rsidP="00DA123B">
            <w:pPr>
              <w:rPr>
                <w:lang w:val="en-US"/>
              </w:rPr>
            </w:pPr>
            <w:r w:rsidRPr="005E5A64">
              <w:rPr>
                <w:b/>
                <w:bCs/>
                <w:lang w:val="en-US"/>
              </w:rPr>
              <w:t>Consider how to address grievances related to human-wildlife conflict in future projects</w:t>
            </w:r>
            <w:r w:rsidRPr="005E5A64">
              <w:rPr>
                <w:lang w:val="en-US"/>
              </w:rPr>
              <w:t>: Future projects should prioritize addressing human-wildlife conflict within GRM, as this remains one of the most frequently reported yet unresolved issues. When these grievances go unaddressed, the entire system risks losing credibility, leading to a decline in participation and trust.</w:t>
            </w:r>
          </w:p>
        </w:tc>
        <w:tc>
          <w:tcPr>
            <w:tcW w:w="1620" w:type="dxa"/>
          </w:tcPr>
          <w:p w14:paraId="503F76BE" w14:textId="77777777" w:rsidR="00DA123B" w:rsidRPr="005E5A64" w:rsidRDefault="00DA123B" w:rsidP="00DA123B">
            <w:pPr>
              <w:rPr>
                <w:lang w:val="en-US"/>
              </w:rPr>
            </w:pPr>
            <w:r w:rsidRPr="005E5A64">
              <w:rPr>
                <w:lang w:val="en-US"/>
              </w:rPr>
              <w:t>Agree – High</w:t>
            </w:r>
          </w:p>
        </w:tc>
        <w:tc>
          <w:tcPr>
            <w:tcW w:w="3240" w:type="dxa"/>
          </w:tcPr>
          <w:p w14:paraId="2DBB46BE" w14:textId="5EF9DB4C" w:rsidR="00DA123B" w:rsidRPr="005E5A64" w:rsidRDefault="00DA123B" w:rsidP="00DA123B">
            <w:pPr>
              <w:rPr>
                <w:lang w:val="en-US"/>
              </w:rPr>
            </w:pPr>
            <w:r w:rsidRPr="005E5A64">
              <w:rPr>
                <w:lang w:val="en-US"/>
              </w:rPr>
              <w:t>Consult with the GEF</w:t>
            </w:r>
            <w:r w:rsidR="2B0E1C35" w:rsidRPr="005E5A64">
              <w:rPr>
                <w:lang w:val="en-US"/>
              </w:rPr>
              <w:t xml:space="preserve"> Operational</w:t>
            </w:r>
            <w:r w:rsidRPr="005E5A64">
              <w:rPr>
                <w:lang w:val="en-US"/>
              </w:rPr>
              <w:t xml:space="preserve"> focal point during the formulation of future GEF projects.</w:t>
            </w:r>
          </w:p>
        </w:tc>
        <w:tc>
          <w:tcPr>
            <w:tcW w:w="1170" w:type="dxa"/>
          </w:tcPr>
          <w:p w14:paraId="0495BA33" w14:textId="7E59B575" w:rsidR="00DA123B" w:rsidRPr="005E5A64" w:rsidRDefault="00DA123B" w:rsidP="00DA123B">
            <w:pPr>
              <w:rPr>
                <w:lang w:val="en-US"/>
              </w:rPr>
            </w:pPr>
            <w:r w:rsidRPr="005E5A64">
              <w:rPr>
                <w:lang w:val="en-US"/>
              </w:rPr>
              <w:t>2–8 months</w:t>
            </w:r>
          </w:p>
        </w:tc>
        <w:tc>
          <w:tcPr>
            <w:tcW w:w="1260" w:type="dxa"/>
          </w:tcPr>
          <w:p w14:paraId="7F14DB77" w14:textId="52934236" w:rsidR="00DA123B" w:rsidRPr="005E5A64" w:rsidRDefault="00DA123B" w:rsidP="00DA123B">
            <w:pPr>
              <w:rPr>
                <w:lang w:val="en-US"/>
              </w:rPr>
            </w:pPr>
            <w:r w:rsidRPr="005E5A64">
              <w:rPr>
                <w:lang w:val="en-US"/>
              </w:rPr>
              <w:t>PMU / GEF Focal point</w:t>
            </w:r>
          </w:p>
        </w:tc>
        <w:tc>
          <w:tcPr>
            <w:tcW w:w="1710" w:type="dxa"/>
          </w:tcPr>
          <w:p w14:paraId="5E34531F" w14:textId="77777777" w:rsidR="00DA123B" w:rsidRPr="005E5A64" w:rsidRDefault="00DA123B" w:rsidP="00DA123B">
            <w:pPr>
              <w:rPr>
                <w:lang w:val="en-US"/>
              </w:rPr>
            </w:pPr>
            <w:r w:rsidRPr="005E5A64">
              <w:rPr>
                <w:lang w:val="en-US"/>
              </w:rPr>
              <w:t>Not started</w:t>
            </w:r>
          </w:p>
        </w:tc>
        <w:tc>
          <w:tcPr>
            <w:tcW w:w="1260" w:type="dxa"/>
          </w:tcPr>
          <w:p w14:paraId="1865C5E0" w14:textId="7660036E" w:rsidR="00DA123B" w:rsidRPr="005E5A64" w:rsidRDefault="00DA123B" w:rsidP="00DA123B">
            <w:pPr>
              <w:rPr>
                <w:lang w:val="en-US"/>
              </w:rPr>
            </w:pPr>
            <w:r w:rsidRPr="005E5A64">
              <w:rPr>
                <w:lang w:val="en-US"/>
              </w:rPr>
              <w:t>Source: MTR report p.</w:t>
            </w:r>
            <w:r w:rsidR="00681988" w:rsidRPr="005E5A64">
              <w:rPr>
                <w:lang w:val="en-US"/>
              </w:rPr>
              <w:t>91</w:t>
            </w:r>
          </w:p>
        </w:tc>
      </w:tr>
      <w:tr w:rsidR="00DA123B" w:rsidRPr="005E5A64" w14:paraId="5A7AD33C" w14:textId="77777777" w:rsidTr="005E5A64">
        <w:trPr>
          <w:trHeight w:val="300"/>
        </w:trPr>
        <w:tc>
          <w:tcPr>
            <w:tcW w:w="3543" w:type="dxa"/>
          </w:tcPr>
          <w:p w14:paraId="1D4A8AEE" w14:textId="77777777" w:rsidR="00DA123B" w:rsidRPr="005E5A64" w:rsidRDefault="00DA123B" w:rsidP="00DA123B">
            <w:pPr>
              <w:rPr>
                <w:lang w:val="en-US"/>
              </w:rPr>
            </w:pPr>
            <w:r w:rsidRPr="005E5A64">
              <w:rPr>
                <w:b/>
                <w:bCs/>
                <w:lang w:val="en-US"/>
              </w:rPr>
              <w:t>Expand GRM outreach in remote areas</w:t>
            </w:r>
            <w:r w:rsidRPr="005E5A64">
              <w:rPr>
                <w:lang w:val="en-US"/>
              </w:rPr>
              <w:t xml:space="preserve">: Increase the number of community-based representatives trained to manage and explain the GRM, particularly in hard-to-reach areas. This includes providing tailored outreach and </w:t>
            </w:r>
            <w:r w:rsidRPr="005E5A64">
              <w:rPr>
                <w:lang w:val="en-US"/>
              </w:rPr>
              <w:lastRenderedPageBreak/>
              <w:t>regular follow-up, which is reportedly planned but not yet fully implemented.</w:t>
            </w:r>
          </w:p>
        </w:tc>
        <w:tc>
          <w:tcPr>
            <w:tcW w:w="1620" w:type="dxa"/>
          </w:tcPr>
          <w:p w14:paraId="4FC0A015" w14:textId="77777777" w:rsidR="00DA123B" w:rsidRPr="005E5A64" w:rsidRDefault="00DA123B" w:rsidP="00DA123B">
            <w:pPr>
              <w:rPr>
                <w:lang w:val="en-US"/>
              </w:rPr>
            </w:pPr>
            <w:r w:rsidRPr="005E5A64">
              <w:rPr>
                <w:lang w:val="en-US"/>
              </w:rPr>
              <w:lastRenderedPageBreak/>
              <w:t>Agree – Medium</w:t>
            </w:r>
          </w:p>
        </w:tc>
        <w:tc>
          <w:tcPr>
            <w:tcW w:w="3240" w:type="dxa"/>
          </w:tcPr>
          <w:p w14:paraId="5BA8E44F" w14:textId="5C708FCA" w:rsidR="00DA123B" w:rsidRPr="005E5A64" w:rsidRDefault="00DA123B" w:rsidP="00DA123B">
            <w:pPr>
              <w:rPr>
                <w:lang w:val="en-US"/>
              </w:rPr>
            </w:pPr>
            <w:r w:rsidRPr="005E5A64">
              <w:rPr>
                <w:lang w:val="en-US"/>
              </w:rPr>
              <w:t>Develop an implementation plan addressing the recommendation with the executing partners (RACOPY and BACUDA).</w:t>
            </w:r>
          </w:p>
          <w:p w14:paraId="2BCA1461" w14:textId="444E11E8" w:rsidR="00DA123B" w:rsidRPr="005E5A64" w:rsidRDefault="00DA123B" w:rsidP="00DA123B">
            <w:pPr>
              <w:rPr>
                <w:lang w:val="en-US"/>
              </w:rPr>
            </w:pPr>
          </w:p>
        </w:tc>
        <w:tc>
          <w:tcPr>
            <w:tcW w:w="1170" w:type="dxa"/>
          </w:tcPr>
          <w:p w14:paraId="027CA369" w14:textId="77777777" w:rsidR="00DA123B" w:rsidRPr="005E5A64" w:rsidRDefault="00DA123B" w:rsidP="00DA123B">
            <w:pPr>
              <w:rPr>
                <w:lang w:val="en-US"/>
              </w:rPr>
            </w:pPr>
            <w:r w:rsidRPr="005E5A64">
              <w:rPr>
                <w:lang w:val="en-US"/>
              </w:rPr>
              <w:t>0–6 months</w:t>
            </w:r>
          </w:p>
        </w:tc>
        <w:tc>
          <w:tcPr>
            <w:tcW w:w="1260" w:type="dxa"/>
          </w:tcPr>
          <w:p w14:paraId="0295A247" w14:textId="03997621" w:rsidR="00DA123B" w:rsidRPr="005E5A64" w:rsidRDefault="00DA123B" w:rsidP="00DA123B">
            <w:pPr>
              <w:rPr>
                <w:lang w:val="en-US"/>
              </w:rPr>
            </w:pPr>
            <w:r w:rsidRPr="005E5A64">
              <w:rPr>
                <w:lang w:val="en-US"/>
              </w:rPr>
              <w:t xml:space="preserve">PMU </w:t>
            </w:r>
            <w:r w:rsidR="22A21983" w:rsidRPr="005E5A64">
              <w:rPr>
                <w:lang w:val="en-US"/>
              </w:rPr>
              <w:t>(Safeguards/Gender Focal Point)</w:t>
            </w:r>
            <w:r w:rsidRPr="005E5A64">
              <w:rPr>
                <w:lang w:val="en-US"/>
              </w:rPr>
              <w:t>/ Executing Partners</w:t>
            </w:r>
          </w:p>
        </w:tc>
        <w:tc>
          <w:tcPr>
            <w:tcW w:w="1710" w:type="dxa"/>
          </w:tcPr>
          <w:p w14:paraId="417F3AF0" w14:textId="77777777" w:rsidR="00DA123B" w:rsidRPr="005E5A64" w:rsidRDefault="00DA123B" w:rsidP="00DA123B">
            <w:pPr>
              <w:rPr>
                <w:lang w:val="en-US"/>
              </w:rPr>
            </w:pPr>
            <w:r w:rsidRPr="005E5A64">
              <w:rPr>
                <w:lang w:val="en-US"/>
              </w:rPr>
              <w:t>Not started</w:t>
            </w:r>
          </w:p>
        </w:tc>
        <w:tc>
          <w:tcPr>
            <w:tcW w:w="1260" w:type="dxa"/>
          </w:tcPr>
          <w:p w14:paraId="4904DC0E" w14:textId="654929E6" w:rsidR="00DA123B" w:rsidRPr="005E5A64" w:rsidRDefault="00DA123B" w:rsidP="00DA123B">
            <w:pPr>
              <w:rPr>
                <w:lang w:val="en-US"/>
              </w:rPr>
            </w:pPr>
            <w:r w:rsidRPr="005E5A64">
              <w:rPr>
                <w:lang w:val="en-US"/>
              </w:rPr>
              <w:t>Source: MTR report p.</w:t>
            </w:r>
            <w:r w:rsidR="00681988" w:rsidRPr="005E5A64">
              <w:rPr>
                <w:lang w:val="en-US"/>
              </w:rPr>
              <w:t>91</w:t>
            </w:r>
          </w:p>
        </w:tc>
      </w:tr>
    </w:tbl>
    <w:p w14:paraId="61829076" w14:textId="77777777" w:rsidR="00412C03" w:rsidRPr="005E5A64" w:rsidRDefault="00412C03" w:rsidP="00412C03">
      <w:pPr>
        <w:rPr>
          <w:lang w:val="en-US"/>
        </w:rPr>
      </w:pPr>
    </w:p>
    <w:sectPr w:rsidR="00412C03" w:rsidRPr="005E5A64" w:rsidSect="00F97AD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F1F87" w14:textId="77777777" w:rsidR="00662C3A" w:rsidRDefault="00662C3A" w:rsidP="00E038E5">
      <w:pPr>
        <w:spacing w:before="0" w:after="0" w:line="240" w:lineRule="auto"/>
      </w:pPr>
      <w:r>
        <w:separator/>
      </w:r>
    </w:p>
  </w:endnote>
  <w:endnote w:type="continuationSeparator" w:id="0">
    <w:p w14:paraId="46D9FF14" w14:textId="77777777" w:rsidR="00662C3A" w:rsidRDefault="00662C3A" w:rsidP="00E038E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321573"/>
      <w:docPartObj>
        <w:docPartGallery w:val="Page Numbers (Bottom of Page)"/>
        <w:docPartUnique/>
      </w:docPartObj>
    </w:sdtPr>
    <w:sdtEndPr>
      <w:rPr>
        <w:noProof/>
      </w:rPr>
    </w:sdtEndPr>
    <w:sdtContent>
      <w:p w14:paraId="2A3D1F4C" w14:textId="20D166DD" w:rsidR="00E038E5" w:rsidRDefault="00E038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78A8A7" w14:textId="77777777" w:rsidR="00E038E5" w:rsidRDefault="00E03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2F93F" w14:textId="77777777" w:rsidR="00662C3A" w:rsidRDefault="00662C3A" w:rsidP="00E038E5">
      <w:pPr>
        <w:spacing w:before="0" w:after="0" w:line="240" w:lineRule="auto"/>
      </w:pPr>
      <w:r>
        <w:separator/>
      </w:r>
    </w:p>
  </w:footnote>
  <w:footnote w:type="continuationSeparator" w:id="0">
    <w:p w14:paraId="776C4824" w14:textId="77777777" w:rsidR="00662C3A" w:rsidRDefault="00662C3A" w:rsidP="00E038E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94C3D"/>
    <w:multiLevelType w:val="hybridMultilevel"/>
    <w:tmpl w:val="27287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40E36"/>
    <w:multiLevelType w:val="hybridMultilevel"/>
    <w:tmpl w:val="A894B3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ED508BE"/>
    <w:multiLevelType w:val="hybridMultilevel"/>
    <w:tmpl w:val="FD66E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95" w:hanging="360"/>
      </w:pPr>
      <w:rPr>
        <w:rFonts w:ascii="Courier New" w:hAnsi="Courier New" w:cs="Courier New" w:hint="default"/>
      </w:rPr>
    </w:lvl>
    <w:lvl w:ilvl="2" w:tplc="04090005">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cs="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cs="Courier New" w:hint="default"/>
      </w:rPr>
    </w:lvl>
    <w:lvl w:ilvl="8" w:tplc="04090005" w:tentative="1">
      <w:start w:val="1"/>
      <w:numFmt w:val="bullet"/>
      <w:lvlText w:val=""/>
      <w:lvlJc w:val="left"/>
      <w:pPr>
        <w:ind w:left="6135" w:hanging="360"/>
      </w:pPr>
      <w:rPr>
        <w:rFonts w:ascii="Wingdings" w:hAnsi="Wingdings" w:hint="default"/>
      </w:rPr>
    </w:lvl>
  </w:abstractNum>
  <w:abstractNum w:abstractNumId="3" w15:restartNumberingAfterBreak="0">
    <w:nsid w:val="25747A70"/>
    <w:multiLevelType w:val="hybridMultilevel"/>
    <w:tmpl w:val="AE56B820"/>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245AAA"/>
    <w:multiLevelType w:val="hybridMultilevel"/>
    <w:tmpl w:val="EFE02B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C9591B"/>
    <w:multiLevelType w:val="hybridMultilevel"/>
    <w:tmpl w:val="4A4E1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26C92"/>
    <w:multiLevelType w:val="hybridMultilevel"/>
    <w:tmpl w:val="E0FE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8E2EBA"/>
    <w:multiLevelType w:val="hybridMultilevel"/>
    <w:tmpl w:val="A7F6F2E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4AC248C2"/>
    <w:multiLevelType w:val="hybridMultilevel"/>
    <w:tmpl w:val="EC8C7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F17473"/>
    <w:multiLevelType w:val="hybridMultilevel"/>
    <w:tmpl w:val="7CDEB4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6E1ADD"/>
    <w:multiLevelType w:val="hybridMultilevel"/>
    <w:tmpl w:val="8D28A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82035F"/>
    <w:multiLevelType w:val="hybridMultilevel"/>
    <w:tmpl w:val="F140D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5D0C24"/>
    <w:multiLevelType w:val="hybridMultilevel"/>
    <w:tmpl w:val="CBFC1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9775598">
    <w:abstractNumId w:val="3"/>
  </w:num>
  <w:num w:numId="2" w16cid:durableId="25638000">
    <w:abstractNumId w:val="9"/>
  </w:num>
  <w:num w:numId="3" w16cid:durableId="246771269">
    <w:abstractNumId w:val="4"/>
  </w:num>
  <w:num w:numId="4" w16cid:durableId="1479767938">
    <w:abstractNumId w:val="8"/>
  </w:num>
  <w:num w:numId="5" w16cid:durableId="1123378273">
    <w:abstractNumId w:val="2"/>
  </w:num>
  <w:num w:numId="6" w16cid:durableId="484051618">
    <w:abstractNumId w:val="1"/>
  </w:num>
  <w:num w:numId="7" w16cid:durableId="944653404">
    <w:abstractNumId w:val="7"/>
  </w:num>
  <w:num w:numId="8" w16cid:durableId="1071272547">
    <w:abstractNumId w:val="12"/>
  </w:num>
  <w:num w:numId="9" w16cid:durableId="893583929">
    <w:abstractNumId w:val="0"/>
  </w:num>
  <w:num w:numId="10" w16cid:durableId="237859765">
    <w:abstractNumId w:val="5"/>
  </w:num>
  <w:num w:numId="11" w16cid:durableId="662314842">
    <w:abstractNumId w:val="11"/>
  </w:num>
  <w:num w:numId="12" w16cid:durableId="1118526662">
    <w:abstractNumId w:val="10"/>
  </w:num>
  <w:num w:numId="13" w16cid:durableId="6757677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9CD"/>
    <w:rsid w:val="000004DE"/>
    <w:rsid w:val="00001FC9"/>
    <w:rsid w:val="00007136"/>
    <w:rsid w:val="00007BC0"/>
    <w:rsid w:val="00012D3C"/>
    <w:rsid w:val="00016C9D"/>
    <w:rsid w:val="00017204"/>
    <w:rsid w:val="000247D8"/>
    <w:rsid w:val="0002516D"/>
    <w:rsid w:val="00025B6B"/>
    <w:rsid w:val="00027097"/>
    <w:rsid w:val="00027A0B"/>
    <w:rsid w:val="0003065B"/>
    <w:rsid w:val="00031DF2"/>
    <w:rsid w:val="000329AC"/>
    <w:rsid w:val="00032C02"/>
    <w:rsid w:val="000351F6"/>
    <w:rsid w:val="00036FFF"/>
    <w:rsid w:val="00042F14"/>
    <w:rsid w:val="00043418"/>
    <w:rsid w:val="000447AA"/>
    <w:rsid w:val="0004529C"/>
    <w:rsid w:val="00047057"/>
    <w:rsid w:val="00050B80"/>
    <w:rsid w:val="00054E84"/>
    <w:rsid w:val="000561DF"/>
    <w:rsid w:val="0006036C"/>
    <w:rsid w:val="00061A22"/>
    <w:rsid w:val="00061DC1"/>
    <w:rsid w:val="000657CC"/>
    <w:rsid w:val="00073E7F"/>
    <w:rsid w:val="00074407"/>
    <w:rsid w:val="00075359"/>
    <w:rsid w:val="00075849"/>
    <w:rsid w:val="000761A1"/>
    <w:rsid w:val="00077C72"/>
    <w:rsid w:val="00080E6B"/>
    <w:rsid w:val="00082205"/>
    <w:rsid w:val="0008385F"/>
    <w:rsid w:val="00083DB9"/>
    <w:rsid w:val="00083DC0"/>
    <w:rsid w:val="0008446F"/>
    <w:rsid w:val="00084EC9"/>
    <w:rsid w:val="0008544E"/>
    <w:rsid w:val="0008546F"/>
    <w:rsid w:val="00085AD4"/>
    <w:rsid w:val="00085F4A"/>
    <w:rsid w:val="000863EC"/>
    <w:rsid w:val="00086E07"/>
    <w:rsid w:val="00087F8B"/>
    <w:rsid w:val="00090636"/>
    <w:rsid w:val="000906B7"/>
    <w:rsid w:val="00090CD6"/>
    <w:rsid w:val="00093D39"/>
    <w:rsid w:val="00093EB3"/>
    <w:rsid w:val="000941F8"/>
    <w:rsid w:val="00096848"/>
    <w:rsid w:val="000A0F0B"/>
    <w:rsid w:val="000A3445"/>
    <w:rsid w:val="000A54AC"/>
    <w:rsid w:val="000A6E62"/>
    <w:rsid w:val="000A6F53"/>
    <w:rsid w:val="000A734F"/>
    <w:rsid w:val="000B2044"/>
    <w:rsid w:val="000C0EC1"/>
    <w:rsid w:val="000C12B9"/>
    <w:rsid w:val="000C12FD"/>
    <w:rsid w:val="000C2027"/>
    <w:rsid w:val="000C3FA8"/>
    <w:rsid w:val="000C56BD"/>
    <w:rsid w:val="000C595A"/>
    <w:rsid w:val="000C7541"/>
    <w:rsid w:val="000C7883"/>
    <w:rsid w:val="000D1176"/>
    <w:rsid w:val="000D2D4F"/>
    <w:rsid w:val="000E075D"/>
    <w:rsid w:val="000E2248"/>
    <w:rsid w:val="000E3186"/>
    <w:rsid w:val="000E377F"/>
    <w:rsid w:val="000E62D7"/>
    <w:rsid w:val="000F0F6F"/>
    <w:rsid w:val="000F168C"/>
    <w:rsid w:val="000F3258"/>
    <w:rsid w:val="001014FD"/>
    <w:rsid w:val="001031BF"/>
    <w:rsid w:val="00105EDC"/>
    <w:rsid w:val="001113BA"/>
    <w:rsid w:val="00112FC6"/>
    <w:rsid w:val="001138CC"/>
    <w:rsid w:val="00114741"/>
    <w:rsid w:val="00116413"/>
    <w:rsid w:val="00116B96"/>
    <w:rsid w:val="00117DD0"/>
    <w:rsid w:val="00117F15"/>
    <w:rsid w:val="001203B5"/>
    <w:rsid w:val="0012230F"/>
    <w:rsid w:val="00123A63"/>
    <w:rsid w:val="0012415A"/>
    <w:rsid w:val="001261EF"/>
    <w:rsid w:val="00126BBB"/>
    <w:rsid w:val="0012759A"/>
    <w:rsid w:val="00127F9B"/>
    <w:rsid w:val="00130418"/>
    <w:rsid w:val="00133AA0"/>
    <w:rsid w:val="00134E1C"/>
    <w:rsid w:val="001355BD"/>
    <w:rsid w:val="00142F2F"/>
    <w:rsid w:val="00142F4F"/>
    <w:rsid w:val="001434D6"/>
    <w:rsid w:val="00145787"/>
    <w:rsid w:val="001458ED"/>
    <w:rsid w:val="00151097"/>
    <w:rsid w:val="00152899"/>
    <w:rsid w:val="0015398A"/>
    <w:rsid w:val="00156625"/>
    <w:rsid w:val="001570DC"/>
    <w:rsid w:val="00160DEC"/>
    <w:rsid w:val="00161A41"/>
    <w:rsid w:val="00162C36"/>
    <w:rsid w:val="00166020"/>
    <w:rsid w:val="00167758"/>
    <w:rsid w:val="00171156"/>
    <w:rsid w:val="00171D28"/>
    <w:rsid w:val="00172005"/>
    <w:rsid w:val="00172B3F"/>
    <w:rsid w:val="00173E9C"/>
    <w:rsid w:val="00174DC3"/>
    <w:rsid w:val="0017740A"/>
    <w:rsid w:val="00180E2B"/>
    <w:rsid w:val="00181475"/>
    <w:rsid w:val="00182022"/>
    <w:rsid w:val="00183640"/>
    <w:rsid w:val="00183E20"/>
    <w:rsid w:val="001858E0"/>
    <w:rsid w:val="00186F63"/>
    <w:rsid w:val="00187B1D"/>
    <w:rsid w:val="001901E2"/>
    <w:rsid w:val="00191277"/>
    <w:rsid w:val="001913B5"/>
    <w:rsid w:val="00192225"/>
    <w:rsid w:val="0019362D"/>
    <w:rsid w:val="00193F4C"/>
    <w:rsid w:val="001A1D50"/>
    <w:rsid w:val="001A63A6"/>
    <w:rsid w:val="001A69F4"/>
    <w:rsid w:val="001B449D"/>
    <w:rsid w:val="001B763B"/>
    <w:rsid w:val="001B7A2D"/>
    <w:rsid w:val="001C2FAC"/>
    <w:rsid w:val="001C7068"/>
    <w:rsid w:val="001C72A5"/>
    <w:rsid w:val="001C752E"/>
    <w:rsid w:val="001C78C7"/>
    <w:rsid w:val="001D0A77"/>
    <w:rsid w:val="001D2F32"/>
    <w:rsid w:val="001D33CA"/>
    <w:rsid w:val="001D3DC2"/>
    <w:rsid w:val="001D68D2"/>
    <w:rsid w:val="001E0724"/>
    <w:rsid w:val="001E19AF"/>
    <w:rsid w:val="001E2A20"/>
    <w:rsid w:val="001E3151"/>
    <w:rsid w:val="001E71EB"/>
    <w:rsid w:val="001E78EA"/>
    <w:rsid w:val="001F19DD"/>
    <w:rsid w:val="001F2AED"/>
    <w:rsid w:val="001F5815"/>
    <w:rsid w:val="001F6501"/>
    <w:rsid w:val="001F7394"/>
    <w:rsid w:val="002005DF"/>
    <w:rsid w:val="0020092A"/>
    <w:rsid w:val="002076E5"/>
    <w:rsid w:val="00210FFB"/>
    <w:rsid w:val="002160E0"/>
    <w:rsid w:val="00217F7E"/>
    <w:rsid w:val="002202AE"/>
    <w:rsid w:val="00220E0D"/>
    <w:rsid w:val="002215E2"/>
    <w:rsid w:val="00221791"/>
    <w:rsid w:val="00223D03"/>
    <w:rsid w:val="00231D3B"/>
    <w:rsid w:val="002320A6"/>
    <w:rsid w:val="00236899"/>
    <w:rsid w:val="00236DD0"/>
    <w:rsid w:val="0023713B"/>
    <w:rsid w:val="0024080C"/>
    <w:rsid w:val="00241167"/>
    <w:rsid w:val="00243AC4"/>
    <w:rsid w:val="00244B0D"/>
    <w:rsid w:val="00244B6B"/>
    <w:rsid w:val="002459BC"/>
    <w:rsid w:val="00246C62"/>
    <w:rsid w:val="00247CA7"/>
    <w:rsid w:val="0025019D"/>
    <w:rsid w:val="00251790"/>
    <w:rsid w:val="002555B7"/>
    <w:rsid w:val="0025683C"/>
    <w:rsid w:val="002624FB"/>
    <w:rsid w:val="00266B69"/>
    <w:rsid w:val="00267028"/>
    <w:rsid w:val="00267F27"/>
    <w:rsid w:val="002701A5"/>
    <w:rsid w:val="00271A43"/>
    <w:rsid w:val="00272544"/>
    <w:rsid w:val="002759FB"/>
    <w:rsid w:val="00275DE3"/>
    <w:rsid w:val="00277D88"/>
    <w:rsid w:val="002800A4"/>
    <w:rsid w:val="002817D5"/>
    <w:rsid w:val="002825DC"/>
    <w:rsid w:val="00282883"/>
    <w:rsid w:val="00283978"/>
    <w:rsid w:val="00284138"/>
    <w:rsid w:val="002844BA"/>
    <w:rsid w:val="00285709"/>
    <w:rsid w:val="0028686D"/>
    <w:rsid w:val="00286DAF"/>
    <w:rsid w:val="0029117E"/>
    <w:rsid w:val="0029184F"/>
    <w:rsid w:val="0029288E"/>
    <w:rsid w:val="00292B49"/>
    <w:rsid w:val="00294E2E"/>
    <w:rsid w:val="002A01B1"/>
    <w:rsid w:val="002A252B"/>
    <w:rsid w:val="002B08FD"/>
    <w:rsid w:val="002B2B8F"/>
    <w:rsid w:val="002B386C"/>
    <w:rsid w:val="002B5135"/>
    <w:rsid w:val="002B5A77"/>
    <w:rsid w:val="002B625D"/>
    <w:rsid w:val="002B64DE"/>
    <w:rsid w:val="002C16C2"/>
    <w:rsid w:val="002C1C6A"/>
    <w:rsid w:val="002C207C"/>
    <w:rsid w:val="002D0242"/>
    <w:rsid w:val="002D1492"/>
    <w:rsid w:val="002D2378"/>
    <w:rsid w:val="002D30A3"/>
    <w:rsid w:val="002D3A4B"/>
    <w:rsid w:val="002D3C0C"/>
    <w:rsid w:val="002D4E30"/>
    <w:rsid w:val="002D5487"/>
    <w:rsid w:val="002D5A3A"/>
    <w:rsid w:val="002D6D1F"/>
    <w:rsid w:val="002E379A"/>
    <w:rsid w:val="002E610F"/>
    <w:rsid w:val="002E73A3"/>
    <w:rsid w:val="002E75E9"/>
    <w:rsid w:val="002F0533"/>
    <w:rsid w:val="002F21E5"/>
    <w:rsid w:val="002F2FA4"/>
    <w:rsid w:val="002F3006"/>
    <w:rsid w:val="002F37B5"/>
    <w:rsid w:val="002F6574"/>
    <w:rsid w:val="00300F96"/>
    <w:rsid w:val="00302336"/>
    <w:rsid w:val="003038B6"/>
    <w:rsid w:val="003046BB"/>
    <w:rsid w:val="00307D38"/>
    <w:rsid w:val="003128A5"/>
    <w:rsid w:val="003133A1"/>
    <w:rsid w:val="00314995"/>
    <w:rsid w:val="00315F95"/>
    <w:rsid w:val="00317A53"/>
    <w:rsid w:val="00320269"/>
    <w:rsid w:val="00321AC4"/>
    <w:rsid w:val="00330B26"/>
    <w:rsid w:val="00331AEB"/>
    <w:rsid w:val="00335C7A"/>
    <w:rsid w:val="00336B01"/>
    <w:rsid w:val="00342B2F"/>
    <w:rsid w:val="003440D1"/>
    <w:rsid w:val="00344247"/>
    <w:rsid w:val="00345E8E"/>
    <w:rsid w:val="00350540"/>
    <w:rsid w:val="0035239E"/>
    <w:rsid w:val="0035479D"/>
    <w:rsid w:val="00354FC3"/>
    <w:rsid w:val="00355572"/>
    <w:rsid w:val="003574DA"/>
    <w:rsid w:val="00362E8A"/>
    <w:rsid w:val="00362FF1"/>
    <w:rsid w:val="00363142"/>
    <w:rsid w:val="003633B9"/>
    <w:rsid w:val="0037187B"/>
    <w:rsid w:val="0037242C"/>
    <w:rsid w:val="00373CDC"/>
    <w:rsid w:val="00375582"/>
    <w:rsid w:val="00377884"/>
    <w:rsid w:val="00382416"/>
    <w:rsid w:val="00383C3B"/>
    <w:rsid w:val="00385BE5"/>
    <w:rsid w:val="00391514"/>
    <w:rsid w:val="0039157B"/>
    <w:rsid w:val="00392097"/>
    <w:rsid w:val="00393E71"/>
    <w:rsid w:val="00395176"/>
    <w:rsid w:val="00395F49"/>
    <w:rsid w:val="00396EA8"/>
    <w:rsid w:val="003979B6"/>
    <w:rsid w:val="003A2F43"/>
    <w:rsid w:val="003A5FE9"/>
    <w:rsid w:val="003A6BED"/>
    <w:rsid w:val="003A7CE8"/>
    <w:rsid w:val="003B323E"/>
    <w:rsid w:val="003B467A"/>
    <w:rsid w:val="003B56BF"/>
    <w:rsid w:val="003B6487"/>
    <w:rsid w:val="003B6A26"/>
    <w:rsid w:val="003C1EF1"/>
    <w:rsid w:val="003C243E"/>
    <w:rsid w:val="003C3EFB"/>
    <w:rsid w:val="003C7959"/>
    <w:rsid w:val="003D0BF9"/>
    <w:rsid w:val="003D3D05"/>
    <w:rsid w:val="003D4058"/>
    <w:rsid w:val="003D5553"/>
    <w:rsid w:val="003D6F57"/>
    <w:rsid w:val="003E04EC"/>
    <w:rsid w:val="003E4639"/>
    <w:rsid w:val="003E5600"/>
    <w:rsid w:val="003F0A97"/>
    <w:rsid w:val="003F3704"/>
    <w:rsid w:val="003F421D"/>
    <w:rsid w:val="003F6CE5"/>
    <w:rsid w:val="00402718"/>
    <w:rsid w:val="0040340E"/>
    <w:rsid w:val="00404069"/>
    <w:rsid w:val="004067D6"/>
    <w:rsid w:val="0040743D"/>
    <w:rsid w:val="00407D92"/>
    <w:rsid w:val="00411153"/>
    <w:rsid w:val="00411260"/>
    <w:rsid w:val="00412C03"/>
    <w:rsid w:val="00412D4A"/>
    <w:rsid w:val="00413E7A"/>
    <w:rsid w:val="00415987"/>
    <w:rsid w:val="00417FBA"/>
    <w:rsid w:val="00420888"/>
    <w:rsid w:val="00420E48"/>
    <w:rsid w:val="004212C8"/>
    <w:rsid w:val="00422800"/>
    <w:rsid w:val="004237EA"/>
    <w:rsid w:val="004257D3"/>
    <w:rsid w:val="00427601"/>
    <w:rsid w:val="00427D0F"/>
    <w:rsid w:val="004307A7"/>
    <w:rsid w:val="00430A94"/>
    <w:rsid w:val="00431C04"/>
    <w:rsid w:val="00432C70"/>
    <w:rsid w:val="00436A85"/>
    <w:rsid w:val="00436BC3"/>
    <w:rsid w:val="004377C7"/>
    <w:rsid w:val="00441A9E"/>
    <w:rsid w:val="00442B1F"/>
    <w:rsid w:val="00444B28"/>
    <w:rsid w:val="00444E5E"/>
    <w:rsid w:val="00446492"/>
    <w:rsid w:val="004575D7"/>
    <w:rsid w:val="00457859"/>
    <w:rsid w:val="00462A12"/>
    <w:rsid w:val="004633B9"/>
    <w:rsid w:val="00465B42"/>
    <w:rsid w:val="00466B59"/>
    <w:rsid w:val="00467297"/>
    <w:rsid w:val="00471C69"/>
    <w:rsid w:val="0047216B"/>
    <w:rsid w:val="004730EC"/>
    <w:rsid w:val="00474019"/>
    <w:rsid w:val="00474B7A"/>
    <w:rsid w:val="00475119"/>
    <w:rsid w:val="004805B9"/>
    <w:rsid w:val="00483F14"/>
    <w:rsid w:val="00484DCB"/>
    <w:rsid w:val="004920B3"/>
    <w:rsid w:val="00493BFC"/>
    <w:rsid w:val="00495BAB"/>
    <w:rsid w:val="004A0891"/>
    <w:rsid w:val="004A0FA3"/>
    <w:rsid w:val="004A14F1"/>
    <w:rsid w:val="004B030E"/>
    <w:rsid w:val="004B07CB"/>
    <w:rsid w:val="004B0BCC"/>
    <w:rsid w:val="004B2554"/>
    <w:rsid w:val="004B38A1"/>
    <w:rsid w:val="004B6ABF"/>
    <w:rsid w:val="004B72BE"/>
    <w:rsid w:val="004C10ED"/>
    <w:rsid w:val="004C11BE"/>
    <w:rsid w:val="004C496C"/>
    <w:rsid w:val="004D1823"/>
    <w:rsid w:val="004D2FB9"/>
    <w:rsid w:val="004D4ACF"/>
    <w:rsid w:val="004D5F5A"/>
    <w:rsid w:val="004D6897"/>
    <w:rsid w:val="004E0077"/>
    <w:rsid w:val="004E26DF"/>
    <w:rsid w:val="004E2CF9"/>
    <w:rsid w:val="004E3343"/>
    <w:rsid w:val="004E3A13"/>
    <w:rsid w:val="004E485C"/>
    <w:rsid w:val="004E6868"/>
    <w:rsid w:val="004E6E08"/>
    <w:rsid w:val="004F31F5"/>
    <w:rsid w:val="005002F1"/>
    <w:rsid w:val="00502BA1"/>
    <w:rsid w:val="00504303"/>
    <w:rsid w:val="00506EB2"/>
    <w:rsid w:val="00507F2A"/>
    <w:rsid w:val="005111ED"/>
    <w:rsid w:val="00511F42"/>
    <w:rsid w:val="005120A2"/>
    <w:rsid w:val="00512906"/>
    <w:rsid w:val="00513099"/>
    <w:rsid w:val="0051773D"/>
    <w:rsid w:val="00521536"/>
    <w:rsid w:val="00521F45"/>
    <w:rsid w:val="00522B17"/>
    <w:rsid w:val="005235D9"/>
    <w:rsid w:val="00523AB9"/>
    <w:rsid w:val="0052706D"/>
    <w:rsid w:val="00532540"/>
    <w:rsid w:val="0053605E"/>
    <w:rsid w:val="00537B09"/>
    <w:rsid w:val="00537F36"/>
    <w:rsid w:val="005411CC"/>
    <w:rsid w:val="005509C4"/>
    <w:rsid w:val="0055266F"/>
    <w:rsid w:val="0055379A"/>
    <w:rsid w:val="00553AA2"/>
    <w:rsid w:val="00554CCD"/>
    <w:rsid w:val="00556E33"/>
    <w:rsid w:val="00560F21"/>
    <w:rsid w:val="00561D7D"/>
    <w:rsid w:val="00561E4B"/>
    <w:rsid w:val="00562673"/>
    <w:rsid w:val="00562E49"/>
    <w:rsid w:val="0056303D"/>
    <w:rsid w:val="0056531F"/>
    <w:rsid w:val="0056534E"/>
    <w:rsid w:val="005654A1"/>
    <w:rsid w:val="0056657B"/>
    <w:rsid w:val="00570C12"/>
    <w:rsid w:val="005723AF"/>
    <w:rsid w:val="00572F69"/>
    <w:rsid w:val="00573F00"/>
    <w:rsid w:val="00574ED3"/>
    <w:rsid w:val="005778CA"/>
    <w:rsid w:val="00580E51"/>
    <w:rsid w:val="005815BD"/>
    <w:rsid w:val="005862A2"/>
    <w:rsid w:val="00586F9F"/>
    <w:rsid w:val="00590460"/>
    <w:rsid w:val="005929CD"/>
    <w:rsid w:val="0059410D"/>
    <w:rsid w:val="0059479E"/>
    <w:rsid w:val="00595182"/>
    <w:rsid w:val="00595331"/>
    <w:rsid w:val="005975D1"/>
    <w:rsid w:val="005A6741"/>
    <w:rsid w:val="005B02C6"/>
    <w:rsid w:val="005B1B1A"/>
    <w:rsid w:val="005B23BF"/>
    <w:rsid w:val="005B2F1B"/>
    <w:rsid w:val="005B324B"/>
    <w:rsid w:val="005B40CA"/>
    <w:rsid w:val="005B657C"/>
    <w:rsid w:val="005B7229"/>
    <w:rsid w:val="005B7989"/>
    <w:rsid w:val="005C00D1"/>
    <w:rsid w:val="005C02FD"/>
    <w:rsid w:val="005C0C9D"/>
    <w:rsid w:val="005C1E37"/>
    <w:rsid w:val="005C37DD"/>
    <w:rsid w:val="005C6578"/>
    <w:rsid w:val="005C65E7"/>
    <w:rsid w:val="005C6DB7"/>
    <w:rsid w:val="005C700E"/>
    <w:rsid w:val="005D1C12"/>
    <w:rsid w:val="005D56D7"/>
    <w:rsid w:val="005D7652"/>
    <w:rsid w:val="005D76C8"/>
    <w:rsid w:val="005E05C7"/>
    <w:rsid w:val="005E1B43"/>
    <w:rsid w:val="005E5A64"/>
    <w:rsid w:val="005F0E3C"/>
    <w:rsid w:val="005F199E"/>
    <w:rsid w:val="005F4A62"/>
    <w:rsid w:val="005F5F04"/>
    <w:rsid w:val="005F5F87"/>
    <w:rsid w:val="005F6CC9"/>
    <w:rsid w:val="005F74AF"/>
    <w:rsid w:val="006010DA"/>
    <w:rsid w:val="0060113F"/>
    <w:rsid w:val="006013B1"/>
    <w:rsid w:val="00603F6C"/>
    <w:rsid w:val="00604D5D"/>
    <w:rsid w:val="00605671"/>
    <w:rsid w:val="00605A1A"/>
    <w:rsid w:val="0061052D"/>
    <w:rsid w:val="00611163"/>
    <w:rsid w:val="00611BB1"/>
    <w:rsid w:val="006121C4"/>
    <w:rsid w:val="006128D8"/>
    <w:rsid w:val="00613BAB"/>
    <w:rsid w:val="0061748A"/>
    <w:rsid w:val="00622997"/>
    <w:rsid w:val="00623A61"/>
    <w:rsid w:val="00626AF7"/>
    <w:rsid w:val="006277D2"/>
    <w:rsid w:val="006323D4"/>
    <w:rsid w:val="00632B39"/>
    <w:rsid w:val="0064127D"/>
    <w:rsid w:val="00641643"/>
    <w:rsid w:val="00643BF6"/>
    <w:rsid w:val="00644DB5"/>
    <w:rsid w:val="00645F46"/>
    <w:rsid w:val="00647F73"/>
    <w:rsid w:val="00650A83"/>
    <w:rsid w:val="00652A47"/>
    <w:rsid w:val="00652BB5"/>
    <w:rsid w:val="0065307E"/>
    <w:rsid w:val="00657C8F"/>
    <w:rsid w:val="00661352"/>
    <w:rsid w:val="00662C3A"/>
    <w:rsid w:val="00666353"/>
    <w:rsid w:val="00666AFB"/>
    <w:rsid w:val="00670DB7"/>
    <w:rsid w:val="006730AA"/>
    <w:rsid w:val="00673815"/>
    <w:rsid w:val="006744E3"/>
    <w:rsid w:val="00681449"/>
    <w:rsid w:val="00681988"/>
    <w:rsid w:val="00682058"/>
    <w:rsid w:val="0068340D"/>
    <w:rsid w:val="00683D5E"/>
    <w:rsid w:val="00685F4D"/>
    <w:rsid w:val="00690317"/>
    <w:rsid w:val="006908F2"/>
    <w:rsid w:val="00694394"/>
    <w:rsid w:val="006A4B5C"/>
    <w:rsid w:val="006A4FF7"/>
    <w:rsid w:val="006B225B"/>
    <w:rsid w:val="006B2F0E"/>
    <w:rsid w:val="006B514F"/>
    <w:rsid w:val="006B556C"/>
    <w:rsid w:val="006B721A"/>
    <w:rsid w:val="006B7379"/>
    <w:rsid w:val="006C0F65"/>
    <w:rsid w:val="006C499C"/>
    <w:rsid w:val="006C559C"/>
    <w:rsid w:val="006C577E"/>
    <w:rsid w:val="006C696D"/>
    <w:rsid w:val="006C6CEB"/>
    <w:rsid w:val="006D0106"/>
    <w:rsid w:val="006D059E"/>
    <w:rsid w:val="006D2350"/>
    <w:rsid w:val="006D4273"/>
    <w:rsid w:val="006D4B8D"/>
    <w:rsid w:val="006D5DD6"/>
    <w:rsid w:val="006D763A"/>
    <w:rsid w:val="006E14E2"/>
    <w:rsid w:val="006E195A"/>
    <w:rsid w:val="006E37B7"/>
    <w:rsid w:val="006E4316"/>
    <w:rsid w:val="006E4B80"/>
    <w:rsid w:val="006F0863"/>
    <w:rsid w:val="006F2910"/>
    <w:rsid w:val="00700474"/>
    <w:rsid w:val="00700664"/>
    <w:rsid w:val="00701D7B"/>
    <w:rsid w:val="00706EC4"/>
    <w:rsid w:val="007132EB"/>
    <w:rsid w:val="007170B1"/>
    <w:rsid w:val="00717FB9"/>
    <w:rsid w:val="007214E8"/>
    <w:rsid w:val="00722017"/>
    <w:rsid w:val="007312FB"/>
    <w:rsid w:val="00731459"/>
    <w:rsid w:val="00733376"/>
    <w:rsid w:val="00734853"/>
    <w:rsid w:val="00737C4E"/>
    <w:rsid w:val="00742E71"/>
    <w:rsid w:val="00744602"/>
    <w:rsid w:val="007452C3"/>
    <w:rsid w:val="00745DA7"/>
    <w:rsid w:val="00746192"/>
    <w:rsid w:val="00752B4D"/>
    <w:rsid w:val="007537CE"/>
    <w:rsid w:val="00754C93"/>
    <w:rsid w:val="00754EC9"/>
    <w:rsid w:val="0076234D"/>
    <w:rsid w:val="00762929"/>
    <w:rsid w:val="00762A51"/>
    <w:rsid w:val="00767428"/>
    <w:rsid w:val="00771A80"/>
    <w:rsid w:val="0077377D"/>
    <w:rsid w:val="00773971"/>
    <w:rsid w:val="0077799D"/>
    <w:rsid w:val="00781F54"/>
    <w:rsid w:val="0078471B"/>
    <w:rsid w:val="007860DC"/>
    <w:rsid w:val="007873C1"/>
    <w:rsid w:val="00790517"/>
    <w:rsid w:val="007912B4"/>
    <w:rsid w:val="0079721C"/>
    <w:rsid w:val="007B2C39"/>
    <w:rsid w:val="007B3C12"/>
    <w:rsid w:val="007B4E98"/>
    <w:rsid w:val="007B5D58"/>
    <w:rsid w:val="007B7A6A"/>
    <w:rsid w:val="007C0816"/>
    <w:rsid w:val="007C1253"/>
    <w:rsid w:val="007C275E"/>
    <w:rsid w:val="007C2FE2"/>
    <w:rsid w:val="007C56B9"/>
    <w:rsid w:val="007C6567"/>
    <w:rsid w:val="007D1AB1"/>
    <w:rsid w:val="007D23AE"/>
    <w:rsid w:val="007D63C9"/>
    <w:rsid w:val="007E2E81"/>
    <w:rsid w:val="007E2F3A"/>
    <w:rsid w:val="007E3227"/>
    <w:rsid w:val="007E5260"/>
    <w:rsid w:val="007E55F6"/>
    <w:rsid w:val="007F3267"/>
    <w:rsid w:val="007F3565"/>
    <w:rsid w:val="007F4A67"/>
    <w:rsid w:val="007F541A"/>
    <w:rsid w:val="007F6833"/>
    <w:rsid w:val="007F6FB7"/>
    <w:rsid w:val="007F7983"/>
    <w:rsid w:val="0080296B"/>
    <w:rsid w:val="00807A37"/>
    <w:rsid w:val="00810B8D"/>
    <w:rsid w:val="00811B81"/>
    <w:rsid w:val="008172E0"/>
    <w:rsid w:val="00820F81"/>
    <w:rsid w:val="00822893"/>
    <w:rsid w:val="00826B60"/>
    <w:rsid w:val="008275BD"/>
    <w:rsid w:val="008309B9"/>
    <w:rsid w:val="00831762"/>
    <w:rsid w:val="00834BD8"/>
    <w:rsid w:val="008362BE"/>
    <w:rsid w:val="00841373"/>
    <w:rsid w:val="008417AA"/>
    <w:rsid w:val="0084260C"/>
    <w:rsid w:val="00846F6B"/>
    <w:rsid w:val="0085145F"/>
    <w:rsid w:val="00851E76"/>
    <w:rsid w:val="00854F7C"/>
    <w:rsid w:val="00855645"/>
    <w:rsid w:val="00856D67"/>
    <w:rsid w:val="008574DE"/>
    <w:rsid w:val="008627B8"/>
    <w:rsid w:val="008649BD"/>
    <w:rsid w:val="00864DF4"/>
    <w:rsid w:val="008662E3"/>
    <w:rsid w:val="00867D2C"/>
    <w:rsid w:val="00873FCE"/>
    <w:rsid w:val="00874E9B"/>
    <w:rsid w:val="00875AB2"/>
    <w:rsid w:val="00881C7A"/>
    <w:rsid w:val="0088558C"/>
    <w:rsid w:val="00890E84"/>
    <w:rsid w:val="00893DE1"/>
    <w:rsid w:val="008A170F"/>
    <w:rsid w:val="008A3C68"/>
    <w:rsid w:val="008A5D60"/>
    <w:rsid w:val="008A6964"/>
    <w:rsid w:val="008B01D3"/>
    <w:rsid w:val="008B2F24"/>
    <w:rsid w:val="008B2FA4"/>
    <w:rsid w:val="008B3E15"/>
    <w:rsid w:val="008B4ED2"/>
    <w:rsid w:val="008B77DB"/>
    <w:rsid w:val="008B7AAB"/>
    <w:rsid w:val="008C2587"/>
    <w:rsid w:val="008C2A72"/>
    <w:rsid w:val="008C2E0A"/>
    <w:rsid w:val="008C4871"/>
    <w:rsid w:val="008C6292"/>
    <w:rsid w:val="008C7C2F"/>
    <w:rsid w:val="008D67F6"/>
    <w:rsid w:val="008D7E12"/>
    <w:rsid w:val="008E132D"/>
    <w:rsid w:val="008E2182"/>
    <w:rsid w:val="008E247C"/>
    <w:rsid w:val="008E2A92"/>
    <w:rsid w:val="008E3483"/>
    <w:rsid w:val="008E657A"/>
    <w:rsid w:val="008E74DB"/>
    <w:rsid w:val="008F0EFB"/>
    <w:rsid w:val="008F0F58"/>
    <w:rsid w:val="008F183A"/>
    <w:rsid w:val="008F4C48"/>
    <w:rsid w:val="008F6B07"/>
    <w:rsid w:val="008F7F7A"/>
    <w:rsid w:val="00901406"/>
    <w:rsid w:val="0090301E"/>
    <w:rsid w:val="009042B7"/>
    <w:rsid w:val="009043C8"/>
    <w:rsid w:val="009070BA"/>
    <w:rsid w:val="00912D95"/>
    <w:rsid w:val="009131F2"/>
    <w:rsid w:val="00922851"/>
    <w:rsid w:val="00922BBF"/>
    <w:rsid w:val="00924DD1"/>
    <w:rsid w:val="009253A0"/>
    <w:rsid w:val="00925B9A"/>
    <w:rsid w:val="00926E82"/>
    <w:rsid w:val="00927CE8"/>
    <w:rsid w:val="00931123"/>
    <w:rsid w:val="00932E06"/>
    <w:rsid w:val="009339D6"/>
    <w:rsid w:val="00934436"/>
    <w:rsid w:val="009347CC"/>
    <w:rsid w:val="009356CD"/>
    <w:rsid w:val="00940E02"/>
    <w:rsid w:val="009422AF"/>
    <w:rsid w:val="00942E8C"/>
    <w:rsid w:val="00943276"/>
    <w:rsid w:val="00943B8E"/>
    <w:rsid w:val="00945B0B"/>
    <w:rsid w:val="009464D7"/>
    <w:rsid w:val="00950DA6"/>
    <w:rsid w:val="00950EA0"/>
    <w:rsid w:val="00954339"/>
    <w:rsid w:val="00957B3A"/>
    <w:rsid w:val="0096058D"/>
    <w:rsid w:val="00962FD4"/>
    <w:rsid w:val="00963446"/>
    <w:rsid w:val="00963FBA"/>
    <w:rsid w:val="00964EC4"/>
    <w:rsid w:val="00964F70"/>
    <w:rsid w:val="009730D8"/>
    <w:rsid w:val="0097537C"/>
    <w:rsid w:val="00976B0C"/>
    <w:rsid w:val="009778F9"/>
    <w:rsid w:val="00977F86"/>
    <w:rsid w:val="0098102A"/>
    <w:rsid w:val="00986446"/>
    <w:rsid w:val="00991255"/>
    <w:rsid w:val="009917DB"/>
    <w:rsid w:val="00995ED1"/>
    <w:rsid w:val="009967C9"/>
    <w:rsid w:val="009973A5"/>
    <w:rsid w:val="009A087F"/>
    <w:rsid w:val="009A6916"/>
    <w:rsid w:val="009A7A1F"/>
    <w:rsid w:val="009B1FA1"/>
    <w:rsid w:val="009B7AE3"/>
    <w:rsid w:val="009B7ED9"/>
    <w:rsid w:val="009C280E"/>
    <w:rsid w:val="009C42C5"/>
    <w:rsid w:val="009C67E9"/>
    <w:rsid w:val="009D0648"/>
    <w:rsid w:val="009D0A3F"/>
    <w:rsid w:val="009D19F7"/>
    <w:rsid w:val="009D7112"/>
    <w:rsid w:val="009E02DE"/>
    <w:rsid w:val="009E22E2"/>
    <w:rsid w:val="009E44DC"/>
    <w:rsid w:val="009E6B84"/>
    <w:rsid w:val="009F1370"/>
    <w:rsid w:val="009F3C2A"/>
    <w:rsid w:val="009F4424"/>
    <w:rsid w:val="009F5BC8"/>
    <w:rsid w:val="009F6C74"/>
    <w:rsid w:val="00A00BA3"/>
    <w:rsid w:val="00A0291D"/>
    <w:rsid w:val="00A07B02"/>
    <w:rsid w:val="00A07C59"/>
    <w:rsid w:val="00A10F7A"/>
    <w:rsid w:val="00A10F7C"/>
    <w:rsid w:val="00A124E9"/>
    <w:rsid w:val="00A1318F"/>
    <w:rsid w:val="00A14015"/>
    <w:rsid w:val="00A15751"/>
    <w:rsid w:val="00A17D7E"/>
    <w:rsid w:val="00A208F5"/>
    <w:rsid w:val="00A23755"/>
    <w:rsid w:val="00A240BC"/>
    <w:rsid w:val="00A2581B"/>
    <w:rsid w:val="00A26340"/>
    <w:rsid w:val="00A277B0"/>
    <w:rsid w:val="00A27983"/>
    <w:rsid w:val="00A3108F"/>
    <w:rsid w:val="00A32A18"/>
    <w:rsid w:val="00A37F85"/>
    <w:rsid w:val="00A403C9"/>
    <w:rsid w:val="00A40491"/>
    <w:rsid w:val="00A442C4"/>
    <w:rsid w:val="00A44788"/>
    <w:rsid w:val="00A4485F"/>
    <w:rsid w:val="00A460A2"/>
    <w:rsid w:val="00A47599"/>
    <w:rsid w:val="00A47E8C"/>
    <w:rsid w:val="00A51EB1"/>
    <w:rsid w:val="00A543A0"/>
    <w:rsid w:val="00A60129"/>
    <w:rsid w:val="00A63665"/>
    <w:rsid w:val="00A63F54"/>
    <w:rsid w:val="00A6430E"/>
    <w:rsid w:val="00A65A0B"/>
    <w:rsid w:val="00A72951"/>
    <w:rsid w:val="00A72DAD"/>
    <w:rsid w:val="00A73C6B"/>
    <w:rsid w:val="00A751F1"/>
    <w:rsid w:val="00A82FFA"/>
    <w:rsid w:val="00A830F3"/>
    <w:rsid w:val="00A90751"/>
    <w:rsid w:val="00A91BDA"/>
    <w:rsid w:val="00A91E43"/>
    <w:rsid w:val="00A921FE"/>
    <w:rsid w:val="00A92727"/>
    <w:rsid w:val="00A93B02"/>
    <w:rsid w:val="00A94035"/>
    <w:rsid w:val="00A95A1C"/>
    <w:rsid w:val="00A97407"/>
    <w:rsid w:val="00A974D9"/>
    <w:rsid w:val="00AA3F0F"/>
    <w:rsid w:val="00AB05ED"/>
    <w:rsid w:val="00AB1C39"/>
    <w:rsid w:val="00AB589C"/>
    <w:rsid w:val="00AD02ED"/>
    <w:rsid w:val="00AD2C60"/>
    <w:rsid w:val="00AD3801"/>
    <w:rsid w:val="00AD70D8"/>
    <w:rsid w:val="00AE241F"/>
    <w:rsid w:val="00AE2BD2"/>
    <w:rsid w:val="00AE3070"/>
    <w:rsid w:val="00AE3DA3"/>
    <w:rsid w:val="00AE4A09"/>
    <w:rsid w:val="00AF1CAD"/>
    <w:rsid w:val="00AF5466"/>
    <w:rsid w:val="00AF6D1C"/>
    <w:rsid w:val="00AF7179"/>
    <w:rsid w:val="00B04E99"/>
    <w:rsid w:val="00B1292D"/>
    <w:rsid w:val="00B1293E"/>
    <w:rsid w:val="00B150F9"/>
    <w:rsid w:val="00B15E66"/>
    <w:rsid w:val="00B161B7"/>
    <w:rsid w:val="00B166D9"/>
    <w:rsid w:val="00B17509"/>
    <w:rsid w:val="00B17A73"/>
    <w:rsid w:val="00B22032"/>
    <w:rsid w:val="00B227C6"/>
    <w:rsid w:val="00B22BFF"/>
    <w:rsid w:val="00B25F2D"/>
    <w:rsid w:val="00B26A9A"/>
    <w:rsid w:val="00B318C2"/>
    <w:rsid w:val="00B3360C"/>
    <w:rsid w:val="00B34DEA"/>
    <w:rsid w:val="00B352F9"/>
    <w:rsid w:val="00B361B0"/>
    <w:rsid w:val="00B45E7F"/>
    <w:rsid w:val="00B47C54"/>
    <w:rsid w:val="00B50374"/>
    <w:rsid w:val="00B50BB3"/>
    <w:rsid w:val="00B50BD7"/>
    <w:rsid w:val="00B53010"/>
    <w:rsid w:val="00B53F95"/>
    <w:rsid w:val="00B55CE4"/>
    <w:rsid w:val="00B6015D"/>
    <w:rsid w:val="00B6327E"/>
    <w:rsid w:val="00B64C0E"/>
    <w:rsid w:val="00B66B57"/>
    <w:rsid w:val="00B7032D"/>
    <w:rsid w:val="00B71574"/>
    <w:rsid w:val="00B71ADA"/>
    <w:rsid w:val="00B7307E"/>
    <w:rsid w:val="00B74B1D"/>
    <w:rsid w:val="00B77768"/>
    <w:rsid w:val="00B77AE2"/>
    <w:rsid w:val="00B8269A"/>
    <w:rsid w:val="00B829F7"/>
    <w:rsid w:val="00B83AB0"/>
    <w:rsid w:val="00B84059"/>
    <w:rsid w:val="00B852BC"/>
    <w:rsid w:val="00B863AA"/>
    <w:rsid w:val="00B8686D"/>
    <w:rsid w:val="00B87C0F"/>
    <w:rsid w:val="00B906EF"/>
    <w:rsid w:val="00B950B9"/>
    <w:rsid w:val="00B953F9"/>
    <w:rsid w:val="00B9561C"/>
    <w:rsid w:val="00B95E88"/>
    <w:rsid w:val="00B97EC5"/>
    <w:rsid w:val="00BA0004"/>
    <w:rsid w:val="00BA17B7"/>
    <w:rsid w:val="00BA2255"/>
    <w:rsid w:val="00BA6E45"/>
    <w:rsid w:val="00BB3254"/>
    <w:rsid w:val="00BB42E5"/>
    <w:rsid w:val="00BB4402"/>
    <w:rsid w:val="00BB4431"/>
    <w:rsid w:val="00BB5C43"/>
    <w:rsid w:val="00BC1502"/>
    <w:rsid w:val="00BC2E87"/>
    <w:rsid w:val="00BC3BED"/>
    <w:rsid w:val="00BD6A68"/>
    <w:rsid w:val="00BD6F92"/>
    <w:rsid w:val="00BE21C9"/>
    <w:rsid w:val="00BE2D65"/>
    <w:rsid w:val="00BE5202"/>
    <w:rsid w:val="00BE52DB"/>
    <w:rsid w:val="00BE5567"/>
    <w:rsid w:val="00BE710F"/>
    <w:rsid w:val="00BF03CA"/>
    <w:rsid w:val="00BF3022"/>
    <w:rsid w:val="00BF7581"/>
    <w:rsid w:val="00C03388"/>
    <w:rsid w:val="00C050C7"/>
    <w:rsid w:val="00C05247"/>
    <w:rsid w:val="00C06357"/>
    <w:rsid w:val="00C07A23"/>
    <w:rsid w:val="00C10D93"/>
    <w:rsid w:val="00C11113"/>
    <w:rsid w:val="00C1132A"/>
    <w:rsid w:val="00C11475"/>
    <w:rsid w:val="00C1365C"/>
    <w:rsid w:val="00C143A4"/>
    <w:rsid w:val="00C158E8"/>
    <w:rsid w:val="00C15D84"/>
    <w:rsid w:val="00C1682C"/>
    <w:rsid w:val="00C20DEB"/>
    <w:rsid w:val="00C23836"/>
    <w:rsid w:val="00C242B2"/>
    <w:rsid w:val="00C24929"/>
    <w:rsid w:val="00C30FF9"/>
    <w:rsid w:val="00C31A8F"/>
    <w:rsid w:val="00C33F37"/>
    <w:rsid w:val="00C34D99"/>
    <w:rsid w:val="00C37242"/>
    <w:rsid w:val="00C43A01"/>
    <w:rsid w:val="00C43BF9"/>
    <w:rsid w:val="00C45E39"/>
    <w:rsid w:val="00C47743"/>
    <w:rsid w:val="00C47832"/>
    <w:rsid w:val="00C47EBE"/>
    <w:rsid w:val="00C50DB5"/>
    <w:rsid w:val="00C5173E"/>
    <w:rsid w:val="00C53229"/>
    <w:rsid w:val="00C559F5"/>
    <w:rsid w:val="00C60B40"/>
    <w:rsid w:val="00C60F3D"/>
    <w:rsid w:val="00C63973"/>
    <w:rsid w:val="00C64BEB"/>
    <w:rsid w:val="00C70A4E"/>
    <w:rsid w:val="00C721C1"/>
    <w:rsid w:val="00C74DD3"/>
    <w:rsid w:val="00C7697D"/>
    <w:rsid w:val="00C77EA1"/>
    <w:rsid w:val="00C8216B"/>
    <w:rsid w:val="00C82B07"/>
    <w:rsid w:val="00C84C50"/>
    <w:rsid w:val="00C87D85"/>
    <w:rsid w:val="00C928FE"/>
    <w:rsid w:val="00C92AC2"/>
    <w:rsid w:val="00C94D37"/>
    <w:rsid w:val="00C94EC9"/>
    <w:rsid w:val="00C95834"/>
    <w:rsid w:val="00C96BB9"/>
    <w:rsid w:val="00CA0050"/>
    <w:rsid w:val="00CA176B"/>
    <w:rsid w:val="00CA1A8E"/>
    <w:rsid w:val="00CA4A47"/>
    <w:rsid w:val="00CA5D57"/>
    <w:rsid w:val="00CA6783"/>
    <w:rsid w:val="00CB1ECF"/>
    <w:rsid w:val="00CB2059"/>
    <w:rsid w:val="00CB2EAC"/>
    <w:rsid w:val="00CB3D50"/>
    <w:rsid w:val="00CB4F1A"/>
    <w:rsid w:val="00CB6C9F"/>
    <w:rsid w:val="00CB7C9A"/>
    <w:rsid w:val="00CC0088"/>
    <w:rsid w:val="00CC04FE"/>
    <w:rsid w:val="00CC1BF8"/>
    <w:rsid w:val="00CC2978"/>
    <w:rsid w:val="00CC34B9"/>
    <w:rsid w:val="00CC4597"/>
    <w:rsid w:val="00CC7686"/>
    <w:rsid w:val="00CD0734"/>
    <w:rsid w:val="00CD084B"/>
    <w:rsid w:val="00CD0E6D"/>
    <w:rsid w:val="00CD34C4"/>
    <w:rsid w:val="00CD602C"/>
    <w:rsid w:val="00CD6E70"/>
    <w:rsid w:val="00CE03DD"/>
    <w:rsid w:val="00CE04F7"/>
    <w:rsid w:val="00CE1B55"/>
    <w:rsid w:val="00CE1FE8"/>
    <w:rsid w:val="00CE6192"/>
    <w:rsid w:val="00CE6322"/>
    <w:rsid w:val="00CF0ECF"/>
    <w:rsid w:val="00CF1B7F"/>
    <w:rsid w:val="00CF1F06"/>
    <w:rsid w:val="00CF3D4B"/>
    <w:rsid w:val="00D01478"/>
    <w:rsid w:val="00D029AE"/>
    <w:rsid w:val="00D0304E"/>
    <w:rsid w:val="00D0590A"/>
    <w:rsid w:val="00D06288"/>
    <w:rsid w:val="00D068CB"/>
    <w:rsid w:val="00D11E51"/>
    <w:rsid w:val="00D14B91"/>
    <w:rsid w:val="00D15C11"/>
    <w:rsid w:val="00D1660A"/>
    <w:rsid w:val="00D17125"/>
    <w:rsid w:val="00D173BC"/>
    <w:rsid w:val="00D20A0B"/>
    <w:rsid w:val="00D20C21"/>
    <w:rsid w:val="00D21BEF"/>
    <w:rsid w:val="00D21D3D"/>
    <w:rsid w:val="00D26768"/>
    <w:rsid w:val="00D270E9"/>
    <w:rsid w:val="00D27728"/>
    <w:rsid w:val="00D27BAC"/>
    <w:rsid w:val="00D316A7"/>
    <w:rsid w:val="00D3505F"/>
    <w:rsid w:val="00D419B1"/>
    <w:rsid w:val="00D42293"/>
    <w:rsid w:val="00D42E17"/>
    <w:rsid w:val="00D46C2D"/>
    <w:rsid w:val="00D50401"/>
    <w:rsid w:val="00D51A0D"/>
    <w:rsid w:val="00D530A0"/>
    <w:rsid w:val="00D55FDF"/>
    <w:rsid w:val="00D62F1C"/>
    <w:rsid w:val="00D6349D"/>
    <w:rsid w:val="00D67B6E"/>
    <w:rsid w:val="00D71E56"/>
    <w:rsid w:val="00D72366"/>
    <w:rsid w:val="00D7268A"/>
    <w:rsid w:val="00D726B0"/>
    <w:rsid w:val="00D73030"/>
    <w:rsid w:val="00D767DC"/>
    <w:rsid w:val="00D823D3"/>
    <w:rsid w:val="00D83F68"/>
    <w:rsid w:val="00D86667"/>
    <w:rsid w:val="00D87EA0"/>
    <w:rsid w:val="00D90290"/>
    <w:rsid w:val="00D906B1"/>
    <w:rsid w:val="00D909B6"/>
    <w:rsid w:val="00D94074"/>
    <w:rsid w:val="00D9586A"/>
    <w:rsid w:val="00D97107"/>
    <w:rsid w:val="00D9B9D9"/>
    <w:rsid w:val="00DA123B"/>
    <w:rsid w:val="00DA3AFE"/>
    <w:rsid w:val="00DB0D1E"/>
    <w:rsid w:val="00DB4365"/>
    <w:rsid w:val="00DB4A67"/>
    <w:rsid w:val="00DB6490"/>
    <w:rsid w:val="00DB6D41"/>
    <w:rsid w:val="00DC3632"/>
    <w:rsid w:val="00DC5616"/>
    <w:rsid w:val="00DC5DEC"/>
    <w:rsid w:val="00DC78BD"/>
    <w:rsid w:val="00DC7F46"/>
    <w:rsid w:val="00DD013B"/>
    <w:rsid w:val="00DD164A"/>
    <w:rsid w:val="00DD19DC"/>
    <w:rsid w:val="00DD7972"/>
    <w:rsid w:val="00DD7A69"/>
    <w:rsid w:val="00DE225E"/>
    <w:rsid w:val="00DE5906"/>
    <w:rsid w:val="00DE79E6"/>
    <w:rsid w:val="00DF1B80"/>
    <w:rsid w:val="00DF26AE"/>
    <w:rsid w:val="00DF45A4"/>
    <w:rsid w:val="00DF4D93"/>
    <w:rsid w:val="00DF5C22"/>
    <w:rsid w:val="00DF6C28"/>
    <w:rsid w:val="00DF71A4"/>
    <w:rsid w:val="00DF79B8"/>
    <w:rsid w:val="00E00299"/>
    <w:rsid w:val="00E02721"/>
    <w:rsid w:val="00E038E5"/>
    <w:rsid w:val="00E04331"/>
    <w:rsid w:val="00E05254"/>
    <w:rsid w:val="00E068B9"/>
    <w:rsid w:val="00E10CF3"/>
    <w:rsid w:val="00E1107C"/>
    <w:rsid w:val="00E11CEA"/>
    <w:rsid w:val="00E13184"/>
    <w:rsid w:val="00E132BF"/>
    <w:rsid w:val="00E26B4B"/>
    <w:rsid w:val="00E26D64"/>
    <w:rsid w:val="00E316DD"/>
    <w:rsid w:val="00E321AF"/>
    <w:rsid w:val="00E32581"/>
    <w:rsid w:val="00E33BF5"/>
    <w:rsid w:val="00E34098"/>
    <w:rsid w:val="00E34897"/>
    <w:rsid w:val="00E34C23"/>
    <w:rsid w:val="00E40233"/>
    <w:rsid w:val="00E413F7"/>
    <w:rsid w:val="00E41D1A"/>
    <w:rsid w:val="00E41F5E"/>
    <w:rsid w:val="00E42546"/>
    <w:rsid w:val="00E44121"/>
    <w:rsid w:val="00E448AC"/>
    <w:rsid w:val="00E4648A"/>
    <w:rsid w:val="00E47A62"/>
    <w:rsid w:val="00E518C6"/>
    <w:rsid w:val="00E5260C"/>
    <w:rsid w:val="00E533D9"/>
    <w:rsid w:val="00E53A59"/>
    <w:rsid w:val="00E550C0"/>
    <w:rsid w:val="00E55B2D"/>
    <w:rsid w:val="00E55F6A"/>
    <w:rsid w:val="00E56178"/>
    <w:rsid w:val="00E64925"/>
    <w:rsid w:val="00E708F1"/>
    <w:rsid w:val="00E709CE"/>
    <w:rsid w:val="00E70B8D"/>
    <w:rsid w:val="00E7573B"/>
    <w:rsid w:val="00E801C8"/>
    <w:rsid w:val="00E80483"/>
    <w:rsid w:val="00E81C6E"/>
    <w:rsid w:val="00E9013D"/>
    <w:rsid w:val="00E91220"/>
    <w:rsid w:val="00E93EBB"/>
    <w:rsid w:val="00E950C8"/>
    <w:rsid w:val="00E97513"/>
    <w:rsid w:val="00EA0508"/>
    <w:rsid w:val="00EA1C42"/>
    <w:rsid w:val="00EA328E"/>
    <w:rsid w:val="00EA56A1"/>
    <w:rsid w:val="00EA63BF"/>
    <w:rsid w:val="00EB076E"/>
    <w:rsid w:val="00EB0D6B"/>
    <w:rsid w:val="00EB1D3E"/>
    <w:rsid w:val="00EB2580"/>
    <w:rsid w:val="00EB5080"/>
    <w:rsid w:val="00EB596D"/>
    <w:rsid w:val="00EB7FF9"/>
    <w:rsid w:val="00EC39EB"/>
    <w:rsid w:val="00EC45BF"/>
    <w:rsid w:val="00EC5655"/>
    <w:rsid w:val="00EC5964"/>
    <w:rsid w:val="00EC71E3"/>
    <w:rsid w:val="00EC75BB"/>
    <w:rsid w:val="00ED4F17"/>
    <w:rsid w:val="00ED5A38"/>
    <w:rsid w:val="00EE009A"/>
    <w:rsid w:val="00EE1A02"/>
    <w:rsid w:val="00EE22B6"/>
    <w:rsid w:val="00EE2543"/>
    <w:rsid w:val="00EE6B14"/>
    <w:rsid w:val="00EF0828"/>
    <w:rsid w:val="00EF0DAC"/>
    <w:rsid w:val="00EF16CC"/>
    <w:rsid w:val="00EF2377"/>
    <w:rsid w:val="00EF35B4"/>
    <w:rsid w:val="00EF4DF6"/>
    <w:rsid w:val="00EF6254"/>
    <w:rsid w:val="00F0284A"/>
    <w:rsid w:val="00F03F1B"/>
    <w:rsid w:val="00F066AE"/>
    <w:rsid w:val="00F07E25"/>
    <w:rsid w:val="00F10038"/>
    <w:rsid w:val="00F1109C"/>
    <w:rsid w:val="00F12100"/>
    <w:rsid w:val="00F12FA9"/>
    <w:rsid w:val="00F210B6"/>
    <w:rsid w:val="00F22F4D"/>
    <w:rsid w:val="00F231DF"/>
    <w:rsid w:val="00F24A67"/>
    <w:rsid w:val="00F25EDA"/>
    <w:rsid w:val="00F27F20"/>
    <w:rsid w:val="00F3201C"/>
    <w:rsid w:val="00F40B40"/>
    <w:rsid w:val="00F4195F"/>
    <w:rsid w:val="00F47707"/>
    <w:rsid w:val="00F47E59"/>
    <w:rsid w:val="00F5015C"/>
    <w:rsid w:val="00F50264"/>
    <w:rsid w:val="00F505E3"/>
    <w:rsid w:val="00F511A0"/>
    <w:rsid w:val="00F52957"/>
    <w:rsid w:val="00F52D9E"/>
    <w:rsid w:val="00F53561"/>
    <w:rsid w:val="00F5579C"/>
    <w:rsid w:val="00F55911"/>
    <w:rsid w:val="00F61F0F"/>
    <w:rsid w:val="00F70A37"/>
    <w:rsid w:val="00F71D94"/>
    <w:rsid w:val="00F7222F"/>
    <w:rsid w:val="00F7347B"/>
    <w:rsid w:val="00F7575C"/>
    <w:rsid w:val="00F76933"/>
    <w:rsid w:val="00F7741B"/>
    <w:rsid w:val="00F81342"/>
    <w:rsid w:val="00F81953"/>
    <w:rsid w:val="00F85004"/>
    <w:rsid w:val="00F86553"/>
    <w:rsid w:val="00F87536"/>
    <w:rsid w:val="00F94BE0"/>
    <w:rsid w:val="00F97AD3"/>
    <w:rsid w:val="00FA055E"/>
    <w:rsid w:val="00FA67B3"/>
    <w:rsid w:val="00FB00B5"/>
    <w:rsid w:val="00FB04B8"/>
    <w:rsid w:val="00FB06FE"/>
    <w:rsid w:val="00FB0CA9"/>
    <w:rsid w:val="00FB0E61"/>
    <w:rsid w:val="00FB203F"/>
    <w:rsid w:val="00FB53FD"/>
    <w:rsid w:val="00FC1A05"/>
    <w:rsid w:val="00FC39F3"/>
    <w:rsid w:val="00FC403D"/>
    <w:rsid w:val="00FC629C"/>
    <w:rsid w:val="00FC7719"/>
    <w:rsid w:val="00FD5570"/>
    <w:rsid w:val="00FE00FD"/>
    <w:rsid w:val="00FE0F19"/>
    <w:rsid w:val="00FE15FD"/>
    <w:rsid w:val="00FE6F31"/>
    <w:rsid w:val="00FF0101"/>
    <w:rsid w:val="00FF217A"/>
    <w:rsid w:val="00FF3877"/>
    <w:rsid w:val="00FF4036"/>
    <w:rsid w:val="00FF41A2"/>
    <w:rsid w:val="00FF4D6D"/>
    <w:rsid w:val="012A1DB2"/>
    <w:rsid w:val="0137324F"/>
    <w:rsid w:val="0146D9F0"/>
    <w:rsid w:val="01CA35C9"/>
    <w:rsid w:val="04380424"/>
    <w:rsid w:val="047B533A"/>
    <w:rsid w:val="04C49D2D"/>
    <w:rsid w:val="05092533"/>
    <w:rsid w:val="054B090E"/>
    <w:rsid w:val="055215EA"/>
    <w:rsid w:val="05657382"/>
    <w:rsid w:val="060ED16F"/>
    <w:rsid w:val="061120A9"/>
    <w:rsid w:val="06711AD8"/>
    <w:rsid w:val="06A369EC"/>
    <w:rsid w:val="07A9A204"/>
    <w:rsid w:val="0822F9F7"/>
    <w:rsid w:val="091E8134"/>
    <w:rsid w:val="0939B52A"/>
    <w:rsid w:val="0949A080"/>
    <w:rsid w:val="09723DE4"/>
    <w:rsid w:val="09F3FEBE"/>
    <w:rsid w:val="0A21EC70"/>
    <w:rsid w:val="0A7ACDE2"/>
    <w:rsid w:val="0B4EB069"/>
    <w:rsid w:val="0BE0B91B"/>
    <w:rsid w:val="0C760EC7"/>
    <w:rsid w:val="0C8FBDD1"/>
    <w:rsid w:val="0CB7CA3E"/>
    <w:rsid w:val="0D8728DC"/>
    <w:rsid w:val="0DA3582A"/>
    <w:rsid w:val="0DBCB029"/>
    <w:rsid w:val="0DD92E26"/>
    <w:rsid w:val="0E50EFC5"/>
    <w:rsid w:val="0E6F25E4"/>
    <w:rsid w:val="0E8AA559"/>
    <w:rsid w:val="0E9C3EA1"/>
    <w:rsid w:val="0F0A2EB7"/>
    <w:rsid w:val="0F43A634"/>
    <w:rsid w:val="0FE44B20"/>
    <w:rsid w:val="10094C93"/>
    <w:rsid w:val="100C1C3F"/>
    <w:rsid w:val="105BFFEF"/>
    <w:rsid w:val="106340E9"/>
    <w:rsid w:val="1068AA83"/>
    <w:rsid w:val="10D619AC"/>
    <w:rsid w:val="113AA3A5"/>
    <w:rsid w:val="12CFDB36"/>
    <w:rsid w:val="12D2DE6B"/>
    <w:rsid w:val="12F1A825"/>
    <w:rsid w:val="139CB4D1"/>
    <w:rsid w:val="14BFD939"/>
    <w:rsid w:val="14C087EB"/>
    <w:rsid w:val="14DF40D8"/>
    <w:rsid w:val="1665C955"/>
    <w:rsid w:val="16AFCE3F"/>
    <w:rsid w:val="16F6E03E"/>
    <w:rsid w:val="17F1C1E2"/>
    <w:rsid w:val="1833F3E4"/>
    <w:rsid w:val="189F4EBD"/>
    <w:rsid w:val="1A460CDC"/>
    <w:rsid w:val="1A4A3E50"/>
    <w:rsid w:val="1A688DFF"/>
    <w:rsid w:val="1A707311"/>
    <w:rsid w:val="1AE5EC84"/>
    <w:rsid w:val="1B95F005"/>
    <w:rsid w:val="1BB7322F"/>
    <w:rsid w:val="1C614E7D"/>
    <w:rsid w:val="1C74CB40"/>
    <w:rsid w:val="1C80CA40"/>
    <w:rsid w:val="1CAC33AB"/>
    <w:rsid w:val="1CC6FAE0"/>
    <w:rsid w:val="1CF8EE51"/>
    <w:rsid w:val="1E5123CB"/>
    <w:rsid w:val="1E5C5316"/>
    <w:rsid w:val="1E699465"/>
    <w:rsid w:val="1E6F4522"/>
    <w:rsid w:val="1F88A992"/>
    <w:rsid w:val="1F91A8AF"/>
    <w:rsid w:val="2040E959"/>
    <w:rsid w:val="211473B5"/>
    <w:rsid w:val="21209F5D"/>
    <w:rsid w:val="212C0393"/>
    <w:rsid w:val="21721794"/>
    <w:rsid w:val="2215029A"/>
    <w:rsid w:val="221804BC"/>
    <w:rsid w:val="22A21983"/>
    <w:rsid w:val="22ABE1DE"/>
    <w:rsid w:val="232CDA89"/>
    <w:rsid w:val="233E3972"/>
    <w:rsid w:val="239AF4B4"/>
    <w:rsid w:val="241BCDF1"/>
    <w:rsid w:val="243A6B3E"/>
    <w:rsid w:val="24E63D4F"/>
    <w:rsid w:val="25206F41"/>
    <w:rsid w:val="2590D114"/>
    <w:rsid w:val="259A572B"/>
    <w:rsid w:val="25FE4CB4"/>
    <w:rsid w:val="26B61314"/>
    <w:rsid w:val="26BCD13D"/>
    <w:rsid w:val="27B28DDC"/>
    <w:rsid w:val="27B5926B"/>
    <w:rsid w:val="27C4BC5D"/>
    <w:rsid w:val="27EC290D"/>
    <w:rsid w:val="28B030D8"/>
    <w:rsid w:val="28E99E16"/>
    <w:rsid w:val="29174D93"/>
    <w:rsid w:val="2949C753"/>
    <w:rsid w:val="2B0E1C35"/>
    <w:rsid w:val="2B7C50BA"/>
    <w:rsid w:val="2C670F27"/>
    <w:rsid w:val="2CCA4400"/>
    <w:rsid w:val="2D2F89B5"/>
    <w:rsid w:val="2D954944"/>
    <w:rsid w:val="2DAB6050"/>
    <w:rsid w:val="2E42815B"/>
    <w:rsid w:val="2EC245B5"/>
    <w:rsid w:val="2F48E400"/>
    <w:rsid w:val="2F71A808"/>
    <w:rsid w:val="2F7C88AF"/>
    <w:rsid w:val="2F7E0543"/>
    <w:rsid w:val="2FAA9584"/>
    <w:rsid w:val="2FCA7E2E"/>
    <w:rsid w:val="2FCA81E8"/>
    <w:rsid w:val="2FEC7F50"/>
    <w:rsid w:val="3043639B"/>
    <w:rsid w:val="30FDF973"/>
    <w:rsid w:val="31003B08"/>
    <w:rsid w:val="31435252"/>
    <w:rsid w:val="31ACC79B"/>
    <w:rsid w:val="32246403"/>
    <w:rsid w:val="325644E9"/>
    <w:rsid w:val="334DB609"/>
    <w:rsid w:val="33631DD2"/>
    <w:rsid w:val="342B48BD"/>
    <w:rsid w:val="3449BE70"/>
    <w:rsid w:val="346A9E44"/>
    <w:rsid w:val="3475FB0D"/>
    <w:rsid w:val="3498ED30"/>
    <w:rsid w:val="34FA629F"/>
    <w:rsid w:val="34FE0A52"/>
    <w:rsid w:val="350EADF1"/>
    <w:rsid w:val="35528FA1"/>
    <w:rsid w:val="35733674"/>
    <w:rsid w:val="36130A18"/>
    <w:rsid w:val="36706D33"/>
    <w:rsid w:val="3671AE55"/>
    <w:rsid w:val="36F94DBB"/>
    <w:rsid w:val="370545DB"/>
    <w:rsid w:val="3778F912"/>
    <w:rsid w:val="37A6604D"/>
    <w:rsid w:val="37AAB0E4"/>
    <w:rsid w:val="37FAD962"/>
    <w:rsid w:val="38228691"/>
    <w:rsid w:val="385D0E10"/>
    <w:rsid w:val="38906950"/>
    <w:rsid w:val="389FB770"/>
    <w:rsid w:val="38A2AE49"/>
    <w:rsid w:val="38A4EC9F"/>
    <w:rsid w:val="38D7A355"/>
    <w:rsid w:val="38EA602E"/>
    <w:rsid w:val="394B6E9A"/>
    <w:rsid w:val="39666830"/>
    <w:rsid w:val="39AFA243"/>
    <w:rsid w:val="39EC3400"/>
    <w:rsid w:val="39F37D32"/>
    <w:rsid w:val="3A12B825"/>
    <w:rsid w:val="3AC1278C"/>
    <w:rsid w:val="3C06AFC0"/>
    <w:rsid w:val="3C220637"/>
    <w:rsid w:val="3C4F3F86"/>
    <w:rsid w:val="3DF6E2A1"/>
    <w:rsid w:val="3E03FB39"/>
    <w:rsid w:val="3E53A49D"/>
    <w:rsid w:val="3E7140E9"/>
    <w:rsid w:val="3E82A5CE"/>
    <w:rsid w:val="3F1C244C"/>
    <w:rsid w:val="3F5A0CBB"/>
    <w:rsid w:val="3F8A4089"/>
    <w:rsid w:val="40A8F664"/>
    <w:rsid w:val="412A5858"/>
    <w:rsid w:val="414F5994"/>
    <w:rsid w:val="41B7D3BE"/>
    <w:rsid w:val="41D05497"/>
    <w:rsid w:val="41D79BFC"/>
    <w:rsid w:val="41EF0B21"/>
    <w:rsid w:val="4292F198"/>
    <w:rsid w:val="43346380"/>
    <w:rsid w:val="43E1D5B3"/>
    <w:rsid w:val="445A7651"/>
    <w:rsid w:val="44A5AFF9"/>
    <w:rsid w:val="44AB3C10"/>
    <w:rsid w:val="45CC27C0"/>
    <w:rsid w:val="45F2D49F"/>
    <w:rsid w:val="461B173E"/>
    <w:rsid w:val="47872750"/>
    <w:rsid w:val="478C5F92"/>
    <w:rsid w:val="47B19193"/>
    <w:rsid w:val="47D7602D"/>
    <w:rsid w:val="482D228E"/>
    <w:rsid w:val="48496EC9"/>
    <w:rsid w:val="484BE05A"/>
    <w:rsid w:val="48B8D003"/>
    <w:rsid w:val="48E26CC7"/>
    <w:rsid w:val="491F9464"/>
    <w:rsid w:val="49652EA1"/>
    <w:rsid w:val="49733421"/>
    <w:rsid w:val="4973A98C"/>
    <w:rsid w:val="49FCF8C7"/>
    <w:rsid w:val="4A8293C9"/>
    <w:rsid w:val="4A92FEFA"/>
    <w:rsid w:val="4A982647"/>
    <w:rsid w:val="4AC7F610"/>
    <w:rsid w:val="4B1AF1F5"/>
    <w:rsid w:val="4B26B573"/>
    <w:rsid w:val="4B62A7B6"/>
    <w:rsid w:val="4BE32828"/>
    <w:rsid w:val="4CB30FF8"/>
    <w:rsid w:val="4D3A63DF"/>
    <w:rsid w:val="4D48A4CB"/>
    <w:rsid w:val="4D52B467"/>
    <w:rsid w:val="4E595F08"/>
    <w:rsid w:val="4E96FE7A"/>
    <w:rsid w:val="4EDE2921"/>
    <w:rsid w:val="4F70A4AC"/>
    <w:rsid w:val="4FC015CB"/>
    <w:rsid w:val="4FD2B82F"/>
    <w:rsid w:val="50293CF0"/>
    <w:rsid w:val="50C2D181"/>
    <w:rsid w:val="516DDE59"/>
    <w:rsid w:val="51B5440C"/>
    <w:rsid w:val="52460E91"/>
    <w:rsid w:val="5260E916"/>
    <w:rsid w:val="5275CDAD"/>
    <w:rsid w:val="5275D311"/>
    <w:rsid w:val="52A9229D"/>
    <w:rsid w:val="53B551C4"/>
    <w:rsid w:val="5527CB28"/>
    <w:rsid w:val="55296477"/>
    <w:rsid w:val="56B8E66F"/>
    <w:rsid w:val="57216A72"/>
    <w:rsid w:val="57D0B634"/>
    <w:rsid w:val="5804F5BF"/>
    <w:rsid w:val="5859BCD3"/>
    <w:rsid w:val="58CE8C78"/>
    <w:rsid w:val="58E50CB8"/>
    <w:rsid w:val="58E8F651"/>
    <w:rsid w:val="58F43A5E"/>
    <w:rsid w:val="5924FAD6"/>
    <w:rsid w:val="5954B712"/>
    <w:rsid w:val="59758C35"/>
    <w:rsid w:val="59ADC250"/>
    <w:rsid w:val="5A7F8AFD"/>
    <w:rsid w:val="5AE29754"/>
    <w:rsid w:val="5B1016A8"/>
    <w:rsid w:val="5B11BBBF"/>
    <w:rsid w:val="5B820093"/>
    <w:rsid w:val="5C8D072F"/>
    <w:rsid w:val="5C9DE4EE"/>
    <w:rsid w:val="5CB860A4"/>
    <w:rsid w:val="5D0646D4"/>
    <w:rsid w:val="5D38234F"/>
    <w:rsid w:val="5DD1A5F7"/>
    <w:rsid w:val="5DFF137B"/>
    <w:rsid w:val="5E432D6A"/>
    <w:rsid w:val="5E887599"/>
    <w:rsid w:val="5F21964B"/>
    <w:rsid w:val="5FC8EA0F"/>
    <w:rsid w:val="6011E00E"/>
    <w:rsid w:val="60509335"/>
    <w:rsid w:val="606A228F"/>
    <w:rsid w:val="60865E4B"/>
    <w:rsid w:val="60CED5DE"/>
    <w:rsid w:val="6129550B"/>
    <w:rsid w:val="6149D9D4"/>
    <w:rsid w:val="625EFC06"/>
    <w:rsid w:val="62B4C18E"/>
    <w:rsid w:val="62FFAFF6"/>
    <w:rsid w:val="6322EBBB"/>
    <w:rsid w:val="637E8771"/>
    <w:rsid w:val="63AAC284"/>
    <w:rsid w:val="646C2450"/>
    <w:rsid w:val="6504B293"/>
    <w:rsid w:val="6527ED22"/>
    <w:rsid w:val="658F6B66"/>
    <w:rsid w:val="65F18260"/>
    <w:rsid w:val="66253118"/>
    <w:rsid w:val="6735FC8E"/>
    <w:rsid w:val="6808867B"/>
    <w:rsid w:val="683B8582"/>
    <w:rsid w:val="68D69983"/>
    <w:rsid w:val="690C60F6"/>
    <w:rsid w:val="699F7611"/>
    <w:rsid w:val="69BF7846"/>
    <w:rsid w:val="6A13692A"/>
    <w:rsid w:val="6A3415AB"/>
    <w:rsid w:val="6A84B5EE"/>
    <w:rsid w:val="6B7557E1"/>
    <w:rsid w:val="6C116CBA"/>
    <w:rsid w:val="6C5FA410"/>
    <w:rsid w:val="6C77635E"/>
    <w:rsid w:val="6C7F228E"/>
    <w:rsid w:val="6C9E82B8"/>
    <w:rsid w:val="6CA22128"/>
    <w:rsid w:val="6CA248CA"/>
    <w:rsid w:val="6D303817"/>
    <w:rsid w:val="6DE3DA66"/>
    <w:rsid w:val="6E0FB631"/>
    <w:rsid w:val="6E85ED3F"/>
    <w:rsid w:val="6EFAE650"/>
    <w:rsid w:val="6F2A4903"/>
    <w:rsid w:val="6F61E24A"/>
    <w:rsid w:val="6FED4222"/>
    <w:rsid w:val="701EF894"/>
    <w:rsid w:val="70332298"/>
    <w:rsid w:val="705E1013"/>
    <w:rsid w:val="70744878"/>
    <w:rsid w:val="70BB11DD"/>
    <w:rsid w:val="70F7B5D8"/>
    <w:rsid w:val="7120BDE4"/>
    <w:rsid w:val="717BE622"/>
    <w:rsid w:val="71F8C27B"/>
    <w:rsid w:val="7231C513"/>
    <w:rsid w:val="728491B4"/>
    <w:rsid w:val="735F616C"/>
    <w:rsid w:val="73DB7A40"/>
    <w:rsid w:val="741B06B3"/>
    <w:rsid w:val="74AA1346"/>
    <w:rsid w:val="759D5C90"/>
    <w:rsid w:val="765B3C43"/>
    <w:rsid w:val="766CD411"/>
    <w:rsid w:val="7694C2E2"/>
    <w:rsid w:val="76F093F7"/>
    <w:rsid w:val="772F0C98"/>
    <w:rsid w:val="77763668"/>
    <w:rsid w:val="77DEFE64"/>
    <w:rsid w:val="77E50D05"/>
    <w:rsid w:val="77EB3B93"/>
    <w:rsid w:val="782A4B5B"/>
    <w:rsid w:val="7836C781"/>
    <w:rsid w:val="786549CE"/>
    <w:rsid w:val="786B6B37"/>
    <w:rsid w:val="788F057C"/>
    <w:rsid w:val="794D5435"/>
    <w:rsid w:val="7A14D5B7"/>
    <w:rsid w:val="7A155CAB"/>
    <w:rsid w:val="7A4E252D"/>
    <w:rsid w:val="7A59E75D"/>
    <w:rsid w:val="7CA06F74"/>
    <w:rsid w:val="7CCEA672"/>
    <w:rsid w:val="7CCEBB91"/>
    <w:rsid w:val="7CEC9844"/>
    <w:rsid w:val="7CF89B51"/>
    <w:rsid w:val="7D00D52E"/>
    <w:rsid w:val="7D6393EE"/>
    <w:rsid w:val="7D837D25"/>
    <w:rsid w:val="7D991A15"/>
    <w:rsid w:val="7DE00B08"/>
    <w:rsid w:val="7E03AE42"/>
    <w:rsid w:val="7E4BC360"/>
    <w:rsid w:val="7E5FD30E"/>
    <w:rsid w:val="7F6B473D"/>
  </w:rsids>
  <m:mathPr>
    <m:mathFont m:val="Cambria Math"/>
    <m:brkBin m:val="before"/>
    <m:brkBinSub m:val="--"/>
    <m:smallFrac m:val="0"/>
    <m:dispDef/>
    <m:lMargin m:val="0"/>
    <m:rMargin m:val="0"/>
    <m:defJc m:val="centerGroup"/>
    <m:wrapIndent m:val="1440"/>
    <m:intLim m:val="subSup"/>
    <m:naryLim m:val="undOvr"/>
  </m:mathPr>
  <w:themeFontLang w:val="es-P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04C9E"/>
  <w15:chartTrackingRefBased/>
  <w15:docId w15:val="{61795083-6088-47CB-8A87-0C261E42F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s-P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3A6"/>
  </w:style>
  <w:style w:type="paragraph" w:styleId="Heading1">
    <w:name w:val="heading 1"/>
    <w:basedOn w:val="Normal"/>
    <w:next w:val="Normal"/>
    <w:link w:val="Heading1Char"/>
    <w:uiPriority w:val="9"/>
    <w:qFormat/>
    <w:rsid w:val="001A63A6"/>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1A63A6"/>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1A63A6"/>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1A63A6"/>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1A63A6"/>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1A63A6"/>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1A63A6"/>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1A63A6"/>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1A63A6"/>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29CD"/>
    <w:pPr>
      <w:ind w:left="720"/>
      <w:contextualSpacing/>
    </w:pPr>
  </w:style>
  <w:style w:type="character" w:customStyle="1" w:styleId="Heading1Char">
    <w:name w:val="Heading 1 Char"/>
    <w:basedOn w:val="DefaultParagraphFont"/>
    <w:link w:val="Heading1"/>
    <w:uiPriority w:val="9"/>
    <w:rsid w:val="001A63A6"/>
    <w:rPr>
      <w:caps/>
      <w:color w:val="FFFFFF" w:themeColor="background1"/>
      <w:spacing w:val="15"/>
      <w:sz w:val="22"/>
      <w:szCs w:val="22"/>
      <w:shd w:val="clear" w:color="auto" w:fill="4472C4" w:themeFill="accent1"/>
    </w:rPr>
  </w:style>
  <w:style w:type="paragraph" w:styleId="Title">
    <w:name w:val="Title"/>
    <w:basedOn w:val="Normal"/>
    <w:next w:val="Normal"/>
    <w:link w:val="TitleChar"/>
    <w:uiPriority w:val="10"/>
    <w:qFormat/>
    <w:rsid w:val="001A63A6"/>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1A63A6"/>
    <w:rPr>
      <w:rFonts w:asciiTheme="majorHAnsi" w:eastAsiaTheme="majorEastAsia" w:hAnsiTheme="majorHAnsi" w:cstheme="majorBidi"/>
      <w:caps/>
      <w:color w:val="4472C4" w:themeColor="accent1"/>
      <w:spacing w:val="10"/>
      <w:sz w:val="52"/>
      <w:szCs w:val="52"/>
    </w:rPr>
  </w:style>
  <w:style w:type="paragraph" w:styleId="IntenseQuote">
    <w:name w:val="Intense Quote"/>
    <w:basedOn w:val="Normal"/>
    <w:next w:val="Normal"/>
    <w:link w:val="IntenseQuoteChar"/>
    <w:uiPriority w:val="30"/>
    <w:qFormat/>
    <w:rsid w:val="001A63A6"/>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1A63A6"/>
    <w:rPr>
      <w:color w:val="4472C4" w:themeColor="accent1"/>
      <w:sz w:val="24"/>
      <w:szCs w:val="24"/>
    </w:rPr>
  </w:style>
  <w:style w:type="character" w:customStyle="1" w:styleId="Heading2Char">
    <w:name w:val="Heading 2 Char"/>
    <w:basedOn w:val="DefaultParagraphFont"/>
    <w:link w:val="Heading2"/>
    <w:uiPriority w:val="9"/>
    <w:semiHidden/>
    <w:rsid w:val="001A63A6"/>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1A63A6"/>
    <w:rPr>
      <w:caps/>
      <w:color w:val="1F3763" w:themeColor="accent1" w:themeShade="7F"/>
      <w:spacing w:val="15"/>
    </w:rPr>
  </w:style>
  <w:style w:type="character" w:customStyle="1" w:styleId="Heading4Char">
    <w:name w:val="Heading 4 Char"/>
    <w:basedOn w:val="DefaultParagraphFont"/>
    <w:link w:val="Heading4"/>
    <w:uiPriority w:val="9"/>
    <w:semiHidden/>
    <w:rsid w:val="001A63A6"/>
    <w:rPr>
      <w:caps/>
      <w:color w:val="2F5496" w:themeColor="accent1" w:themeShade="BF"/>
      <w:spacing w:val="10"/>
    </w:rPr>
  </w:style>
  <w:style w:type="character" w:customStyle="1" w:styleId="Heading5Char">
    <w:name w:val="Heading 5 Char"/>
    <w:basedOn w:val="DefaultParagraphFont"/>
    <w:link w:val="Heading5"/>
    <w:uiPriority w:val="9"/>
    <w:semiHidden/>
    <w:rsid w:val="001A63A6"/>
    <w:rPr>
      <w:caps/>
      <w:color w:val="2F5496" w:themeColor="accent1" w:themeShade="BF"/>
      <w:spacing w:val="10"/>
    </w:rPr>
  </w:style>
  <w:style w:type="character" w:customStyle="1" w:styleId="Heading6Char">
    <w:name w:val="Heading 6 Char"/>
    <w:basedOn w:val="DefaultParagraphFont"/>
    <w:link w:val="Heading6"/>
    <w:uiPriority w:val="9"/>
    <w:semiHidden/>
    <w:rsid w:val="001A63A6"/>
    <w:rPr>
      <w:caps/>
      <w:color w:val="2F5496" w:themeColor="accent1" w:themeShade="BF"/>
      <w:spacing w:val="10"/>
    </w:rPr>
  </w:style>
  <w:style w:type="character" w:customStyle="1" w:styleId="Heading7Char">
    <w:name w:val="Heading 7 Char"/>
    <w:basedOn w:val="DefaultParagraphFont"/>
    <w:link w:val="Heading7"/>
    <w:uiPriority w:val="9"/>
    <w:semiHidden/>
    <w:rsid w:val="001A63A6"/>
    <w:rPr>
      <w:caps/>
      <w:color w:val="2F5496" w:themeColor="accent1" w:themeShade="BF"/>
      <w:spacing w:val="10"/>
    </w:rPr>
  </w:style>
  <w:style w:type="character" w:customStyle="1" w:styleId="Heading8Char">
    <w:name w:val="Heading 8 Char"/>
    <w:basedOn w:val="DefaultParagraphFont"/>
    <w:link w:val="Heading8"/>
    <w:uiPriority w:val="9"/>
    <w:semiHidden/>
    <w:rsid w:val="001A63A6"/>
    <w:rPr>
      <w:caps/>
      <w:spacing w:val="10"/>
      <w:sz w:val="18"/>
      <w:szCs w:val="18"/>
    </w:rPr>
  </w:style>
  <w:style w:type="character" w:customStyle="1" w:styleId="Heading9Char">
    <w:name w:val="Heading 9 Char"/>
    <w:basedOn w:val="DefaultParagraphFont"/>
    <w:link w:val="Heading9"/>
    <w:uiPriority w:val="9"/>
    <w:semiHidden/>
    <w:rsid w:val="001A63A6"/>
    <w:rPr>
      <w:i/>
      <w:iCs/>
      <w:caps/>
      <w:spacing w:val="10"/>
      <w:sz w:val="18"/>
      <w:szCs w:val="18"/>
    </w:rPr>
  </w:style>
  <w:style w:type="paragraph" w:styleId="Caption">
    <w:name w:val="caption"/>
    <w:basedOn w:val="Normal"/>
    <w:next w:val="Normal"/>
    <w:uiPriority w:val="35"/>
    <w:semiHidden/>
    <w:unhideWhenUsed/>
    <w:qFormat/>
    <w:rsid w:val="001A63A6"/>
    <w:rPr>
      <w:b/>
      <w:bCs/>
      <w:color w:val="2F5496" w:themeColor="accent1" w:themeShade="BF"/>
      <w:sz w:val="16"/>
      <w:szCs w:val="16"/>
    </w:rPr>
  </w:style>
  <w:style w:type="paragraph" w:styleId="Subtitle">
    <w:name w:val="Subtitle"/>
    <w:basedOn w:val="Normal"/>
    <w:next w:val="Normal"/>
    <w:link w:val="SubtitleChar"/>
    <w:uiPriority w:val="11"/>
    <w:qFormat/>
    <w:rsid w:val="001A63A6"/>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1A63A6"/>
    <w:rPr>
      <w:caps/>
      <w:color w:val="595959" w:themeColor="text1" w:themeTint="A6"/>
      <w:spacing w:val="10"/>
      <w:sz w:val="21"/>
      <w:szCs w:val="21"/>
    </w:rPr>
  </w:style>
  <w:style w:type="character" w:styleId="Strong">
    <w:name w:val="Strong"/>
    <w:uiPriority w:val="22"/>
    <w:qFormat/>
    <w:rsid w:val="001A63A6"/>
    <w:rPr>
      <w:b/>
      <w:bCs/>
    </w:rPr>
  </w:style>
  <w:style w:type="character" w:styleId="Emphasis">
    <w:name w:val="Emphasis"/>
    <w:uiPriority w:val="20"/>
    <w:qFormat/>
    <w:rsid w:val="001A63A6"/>
    <w:rPr>
      <w:caps/>
      <w:color w:val="1F3763" w:themeColor="accent1" w:themeShade="7F"/>
      <w:spacing w:val="5"/>
    </w:rPr>
  </w:style>
  <w:style w:type="paragraph" w:styleId="NoSpacing">
    <w:name w:val="No Spacing"/>
    <w:uiPriority w:val="1"/>
    <w:qFormat/>
    <w:rsid w:val="001A63A6"/>
    <w:pPr>
      <w:spacing w:after="0" w:line="240" w:lineRule="auto"/>
    </w:pPr>
  </w:style>
  <w:style w:type="paragraph" w:styleId="Quote">
    <w:name w:val="Quote"/>
    <w:basedOn w:val="Normal"/>
    <w:next w:val="Normal"/>
    <w:link w:val="QuoteChar"/>
    <w:uiPriority w:val="29"/>
    <w:qFormat/>
    <w:rsid w:val="001A63A6"/>
    <w:rPr>
      <w:i/>
      <w:iCs/>
      <w:sz w:val="24"/>
      <w:szCs w:val="24"/>
    </w:rPr>
  </w:style>
  <w:style w:type="character" w:customStyle="1" w:styleId="QuoteChar">
    <w:name w:val="Quote Char"/>
    <w:basedOn w:val="DefaultParagraphFont"/>
    <w:link w:val="Quote"/>
    <w:uiPriority w:val="29"/>
    <w:rsid w:val="001A63A6"/>
    <w:rPr>
      <w:i/>
      <w:iCs/>
      <w:sz w:val="24"/>
      <w:szCs w:val="24"/>
    </w:rPr>
  </w:style>
  <w:style w:type="character" w:styleId="SubtleEmphasis">
    <w:name w:val="Subtle Emphasis"/>
    <w:uiPriority w:val="19"/>
    <w:qFormat/>
    <w:rsid w:val="001A63A6"/>
    <w:rPr>
      <w:i/>
      <w:iCs/>
      <w:color w:val="1F3763" w:themeColor="accent1" w:themeShade="7F"/>
    </w:rPr>
  </w:style>
  <w:style w:type="character" w:styleId="IntenseEmphasis">
    <w:name w:val="Intense Emphasis"/>
    <w:uiPriority w:val="21"/>
    <w:qFormat/>
    <w:rsid w:val="001A63A6"/>
    <w:rPr>
      <w:b/>
      <w:bCs/>
      <w:caps/>
      <w:color w:val="1F3763" w:themeColor="accent1" w:themeShade="7F"/>
      <w:spacing w:val="10"/>
    </w:rPr>
  </w:style>
  <w:style w:type="character" w:styleId="SubtleReference">
    <w:name w:val="Subtle Reference"/>
    <w:uiPriority w:val="31"/>
    <w:qFormat/>
    <w:rsid w:val="001A63A6"/>
    <w:rPr>
      <w:b/>
      <w:bCs/>
      <w:color w:val="4472C4" w:themeColor="accent1"/>
    </w:rPr>
  </w:style>
  <w:style w:type="character" w:styleId="IntenseReference">
    <w:name w:val="Intense Reference"/>
    <w:uiPriority w:val="32"/>
    <w:qFormat/>
    <w:rsid w:val="001A63A6"/>
    <w:rPr>
      <w:b/>
      <w:bCs/>
      <w:i/>
      <w:iCs/>
      <w:caps/>
      <w:color w:val="4472C4" w:themeColor="accent1"/>
    </w:rPr>
  </w:style>
  <w:style w:type="character" w:styleId="BookTitle">
    <w:name w:val="Book Title"/>
    <w:uiPriority w:val="33"/>
    <w:qFormat/>
    <w:rsid w:val="001A63A6"/>
    <w:rPr>
      <w:b/>
      <w:bCs/>
      <w:i/>
      <w:iCs/>
      <w:spacing w:val="0"/>
    </w:rPr>
  </w:style>
  <w:style w:type="paragraph" w:styleId="TOCHeading">
    <w:name w:val="TOC Heading"/>
    <w:basedOn w:val="Heading1"/>
    <w:next w:val="Normal"/>
    <w:uiPriority w:val="39"/>
    <w:semiHidden/>
    <w:unhideWhenUsed/>
    <w:qFormat/>
    <w:rsid w:val="001A63A6"/>
    <w:pPr>
      <w:outlineLvl w:val="9"/>
    </w:pPr>
  </w:style>
  <w:style w:type="paragraph" w:customStyle="1" w:styleId="TableParagraph">
    <w:name w:val="Table Paragraph"/>
    <w:basedOn w:val="Normal"/>
    <w:uiPriority w:val="1"/>
    <w:qFormat/>
    <w:rsid w:val="001A63A6"/>
    <w:pPr>
      <w:autoSpaceDE w:val="0"/>
      <w:autoSpaceDN w:val="0"/>
      <w:adjustRightInd w:val="0"/>
      <w:spacing w:before="0" w:after="0" w:line="240" w:lineRule="auto"/>
    </w:pPr>
    <w:rPr>
      <w:rFonts w:ascii="Times New Roman" w:eastAsia="Times New Roman" w:hAnsi="Times New Roman" w:cs="Times New Roman"/>
      <w:sz w:val="24"/>
      <w:szCs w:val="24"/>
      <w:lang w:val="en-US"/>
    </w:rPr>
  </w:style>
  <w:style w:type="table" w:customStyle="1" w:styleId="TableGrid1">
    <w:name w:val="Table Grid1"/>
    <w:basedOn w:val="TableNormal"/>
    <w:next w:val="TableGrid"/>
    <w:rsid w:val="001A63A6"/>
    <w:pPr>
      <w:spacing w:before="0" w:after="0" w:line="240" w:lineRule="auto"/>
    </w:pPr>
    <w:rPr>
      <w:rFonts w:eastAsia="Yu Mincho"/>
      <w:sz w:val="22"/>
      <w:szCs w:val="22"/>
      <w:lang w:val="en-US"/>
    </w:rPr>
    <w:tblPr/>
  </w:style>
  <w:style w:type="table" w:styleId="TableGrid">
    <w:name w:val="Table Grid"/>
    <w:basedOn w:val="TableNormal"/>
    <w:uiPriority w:val="39"/>
    <w:rsid w:val="001A63A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9184F"/>
    <w:pPr>
      <w:spacing w:before="0" w:after="0" w:line="240" w:lineRule="auto"/>
    </w:pPr>
  </w:style>
  <w:style w:type="paragraph" w:styleId="Header">
    <w:name w:val="header"/>
    <w:basedOn w:val="Normal"/>
    <w:link w:val="HeaderChar"/>
    <w:uiPriority w:val="99"/>
    <w:unhideWhenUsed/>
    <w:rsid w:val="00E038E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038E5"/>
  </w:style>
  <w:style w:type="paragraph" w:styleId="Footer">
    <w:name w:val="footer"/>
    <w:basedOn w:val="Normal"/>
    <w:link w:val="FooterChar"/>
    <w:uiPriority w:val="99"/>
    <w:unhideWhenUsed/>
    <w:rsid w:val="00E038E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038E5"/>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jectTypeSubType2 xmlns="b8caa731-411c-4ce8-a2a6-5b517e250d33" xsi:nil="true"/>
    <Phase xmlns="b8caa731-411c-4ce8-a2a6-5b517e250d33" xsi:nil="true"/>
    <ProjectTitle xmlns="b8caa731-411c-4ce8-a2a6-5b517e250d33" xsi:nil="true"/>
    <ProjectTypeSubType1 xmlns="b8caa731-411c-4ce8-a2a6-5b517e250d33" xsi:nil="true"/>
    <DocClassification xmlns="b8caa731-411c-4ce8-a2a6-5b517e250d33" xsi:nil="true"/>
    <ProjectType xmlns="b8caa731-411c-4ce8-a2a6-5b517e250d33" xsi:nil="true"/>
    <GEFCountry xmlns="ceb00776-aa5c-4fc8-b6fe-5f035152e4b6" xsi:nil="true"/>
    <Classification xmlns="ceb00776-aa5c-4fc8-b6fe-5f035152e4b6" xsi:nil="true"/>
    <Country1 xmlns="ceb00776-aa5c-4fc8-b6fe-5f035152e4b6" xsi:nil="true"/>
    <DocPrefix xmlns="ceb00776-aa5c-4fc8-b6fe-5f035152e4b6" xsi:nil="true"/>
    <GEFID xmlns="ceb00776-aa5c-4fc8-b6fe-5f035152e4b6" xsi:nil="true"/>
    <ProjectType xmlns="ceb00776-aa5c-4fc8-b6fe-5f035152e4b6" xsi:nil="true"/>
    <DocCategory xmlns="b8caa731-411c-4ce8-a2a6-5b517e250d33" xsi:nil="true"/>
    <GEFProjectID xmlns="ceb00776-aa5c-4fc8-b6fe-5f035152e4b6" xsi:nil="true"/>
    <DocActive xmlns="ceb00776-aa5c-4fc8-b6fe-5f035152e4b6">Active</DocActive>
    <DocCategory xmlns="ceb00776-aa5c-4fc8-b6fe-5f035152e4b6" xsi:nil="true"/>
    <FocalArea xmlns="b8caa731-411c-4ce8-a2a6-5b517e250d33" xsi:nil="true"/>
    <FocalArea xmlns="ceb00776-aa5c-4fc8-b6fe-5f035152e4b6" xsi:nil="true"/>
    <ProjectStatus xmlns="b8caa731-411c-4ce8-a2a6-5b517e250d33" xsi:nil="true"/>
    <DocType xmlns="ceb00776-aa5c-4fc8-b6fe-5f035152e4b6" xsi:nil="true"/>
    <ProjectTitle xmlns="ceb00776-aa5c-4fc8-b6fe-5f035152e4b6" xsi:nil="true"/>
    <RecordStatus xmlns="b8caa731-411c-4ce8-a2a6-5b517e250d33">Active</RecordStatus>
    <TrustFundType xmlns="ceb00776-aa5c-4fc8-b6fe-5f035152e4b6" xsi:nil="true"/>
    <TaxCatchAll xmlns="3e02667f-0271-471b-bd6e-11a2e16def1d" xsi:nil="true"/>
    <DocumentTitle xmlns="ceb00776-aa5c-4fc8-b6fe-5f035152e4b6" xsi:nil="true"/>
    <GEFID xmlns="b8caa731-411c-4ce8-a2a6-5b517e250d33" xsi:nil="true"/>
    <TrustFund xmlns="b8caa731-411c-4ce8-a2a6-5b517e250d33" xsi:nil="true"/>
    <lcf76f155ced4ddcb4097134ff3c332f xmlns="ff57b53f-0493-42a0-86f6-b9b1333ab06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0cad12d6bf3e251d40c7107c62dad9a9">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a66909d60abafbe0d1ff022b6d7a631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Note"/>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FEDE49-ACB2-4B28-9866-A27C726438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871280-3F62-4B97-B68B-66CEFA418645}">
  <ds:schemaRefs>
    <ds:schemaRef ds:uri="http://schemas.openxmlformats.org/officeDocument/2006/bibliography"/>
  </ds:schemaRefs>
</ds:datastoreItem>
</file>

<file path=customXml/itemProps3.xml><?xml version="1.0" encoding="utf-8"?>
<ds:datastoreItem xmlns:ds="http://schemas.openxmlformats.org/officeDocument/2006/customXml" ds:itemID="{68680C35-BD3E-49A4-B5E0-B55CBCE7D0A3}">
  <ds:schemaRefs>
    <ds:schemaRef ds:uri="http://schemas.microsoft.com/sharepoint/v3/contenttype/forms"/>
  </ds:schemaRefs>
</ds:datastoreItem>
</file>

<file path=customXml/itemProps4.xml><?xml version="1.0" encoding="utf-8"?>
<ds:datastoreItem xmlns:ds="http://schemas.openxmlformats.org/officeDocument/2006/customXml" ds:itemID="{F3DFA7A4-B10D-40FB-B8B3-16068668799A}"/>
</file>

<file path=docProps/app.xml><?xml version="1.0" encoding="utf-8"?>
<Properties xmlns="http://schemas.openxmlformats.org/officeDocument/2006/extended-properties" xmlns:vt="http://schemas.openxmlformats.org/officeDocument/2006/docPropsVTypes">
  <Template>Normal.dotm</Template>
  <TotalTime>1</TotalTime>
  <Pages>27</Pages>
  <Words>6419</Words>
  <Characters>36594</Characters>
  <Application>Microsoft Office Word</Application>
  <DocSecurity>0</DocSecurity>
  <Lines>304</Lines>
  <Paragraphs>85</Paragraphs>
  <ScaleCrop>false</ScaleCrop>
  <Company/>
  <LinksUpToDate>false</LinksUpToDate>
  <CharactersWithSpaces>42928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Kissick, Amelia</dc:creator>
  <cp:keywords/>
  <dc:description/>
  <cp:lastModifiedBy>Lingertat, Heike</cp:lastModifiedBy>
  <cp:revision>3</cp:revision>
  <dcterms:created xsi:type="dcterms:W3CDTF">2026-02-06T19:17:00Z</dcterms:created>
  <dcterms:modified xsi:type="dcterms:W3CDTF">2026-02-06T19:18:00Z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Order">
    <vt:r8>100</vt:r8>
  </property>
  <property fmtid="{D5CDD505-2E9C-101B-9397-08002B2CF9AE}" pid="4" name="Fiscal Year mm">
    <vt:lpwstr>1;#2024|aeb8c879-ce48-470f-bb0d-1eb8f891b127</vt:lpwstr>
  </property>
  <property fmtid="{D5CDD505-2E9C-101B-9397-08002B2CF9AE}" pid="5" name="Practices">
    <vt:lpwstr/>
  </property>
  <property fmtid="{D5CDD505-2E9C-101B-9397-08002B2CF9AE}" pid="6" name="Goal1">
    <vt:lpwstr/>
  </property>
  <property fmtid="{D5CDD505-2E9C-101B-9397-08002B2CF9AE}" pid="7" name="Document Status">
    <vt:lpwstr/>
  </property>
  <property fmtid="{D5CDD505-2E9C-101B-9397-08002B2CF9AE}" pid="8" name="Calendar Year">
    <vt:lpwstr>1;#2024|aeb8c879-ce48-470f-bb0d-1eb8f891b127</vt:lpwstr>
  </property>
  <property fmtid="{D5CDD505-2E9C-101B-9397-08002B2CF9AE}" pid="9" name="Document Type">
    <vt:lpwstr/>
  </property>
  <property fmtid="{D5CDD505-2E9C-101B-9397-08002B2CF9AE}" pid="10" name="Region/Country">
    <vt:lpwstr/>
  </property>
  <property fmtid="{D5CDD505-2E9C-101B-9397-08002B2CF9AE}" pid="11" name="Countries">
    <vt:lpwstr/>
  </property>
  <property fmtid="{D5CDD505-2E9C-101B-9397-08002B2CF9AE}" pid="12" name="Document_x0020_Type">
    <vt:lpwstr/>
  </property>
  <property fmtid="{D5CDD505-2E9C-101B-9397-08002B2CF9AE}" pid="13" name="GEF_x0020_Project_x0020_Number0">
    <vt:lpwstr/>
  </property>
  <property fmtid="{D5CDD505-2E9C-101B-9397-08002B2CF9AE}" pid="14" name="Region">
    <vt:lpwstr/>
  </property>
  <property fmtid="{D5CDD505-2E9C-101B-9397-08002B2CF9AE}" pid="15" name="MediaServiceImageTags">
    <vt:lpwstr/>
  </property>
  <property fmtid="{D5CDD505-2E9C-101B-9397-08002B2CF9AE}" pid="16" name="GEF_x0020_Funding_x0020_Period">
    <vt:lpwstr/>
  </property>
  <property fmtid="{D5CDD505-2E9C-101B-9397-08002B2CF9AE}" pid="17" name="GEF_x0020_Document_x0020_Status">
    <vt:lpwstr/>
  </property>
  <property fmtid="{D5CDD505-2E9C-101B-9397-08002B2CF9AE}" pid="18" name="GEF_x0020_Project_x0020_Number">
    <vt:lpwstr/>
  </property>
  <property fmtid="{D5CDD505-2E9C-101B-9397-08002B2CF9AE}" pid="19" name="Document_x0020_Status">
    <vt:lpwstr/>
  </property>
  <property fmtid="{D5CDD505-2E9C-101B-9397-08002B2CF9AE}" pid="20" name="WWF_x0020_Project_x0020_Number">
    <vt:lpwstr/>
  </property>
  <property fmtid="{D5CDD505-2E9C-101B-9397-08002B2CF9AE}" pid="21" name="WWF_x0020_Project_x0020_Number0">
    <vt:lpwstr/>
  </property>
  <property fmtid="{D5CDD505-2E9C-101B-9397-08002B2CF9AE}" pid="22" name="Calendar_x0020_Year">
    <vt:lpwstr>1;#2024|aeb8c879-ce48-470f-bb0d-1eb8f891b127</vt:lpwstr>
  </property>
  <property fmtid="{D5CDD505-2E9C-101B-9397-08002B2CF9AE}" pid="23" name="Region_x002F_Country">
    <vt:lpwstr/>
  </property>
  <property fmtid="{D5CDD505-2E9C-101B-9397-08002B2CF9AE}" pid="24" name="Country_x0020_Office">
    <vt:lpwstr/>
  </property>
  <property fmtid="{D5CDD505-2E9C-101B-9397-08002B2CF9AE}" pid="25" name="Fiscal_x0020_Year_x0020_mm">
    <vt:lpwstr>1;#2024|aeb8c879-ce48-470f-bb0d-1eb8f891b127</vt:lpwstr>
  </property>
  <property fmtid="{D5CDD505-2E9C-101B-9397-08002B2CF9AE}" pid="26" name="Project_x0020_Doc_x0020_Type">
    <vt:lpwstr/>
  </property>
  <property fmtid="{D5CDD505-2E9C-101B-9397-08002B2CF9AE}" pid="27" name="GEF Document Status">
    <vt:lpwstr/>
  </property>
  <property fmtid="{D5CDD505-2E9C-101B-9397-08002B2CF9AE}" pid="28" name="GEF Funding Period">
    <vt:lpwstr/>
  </property>
  <property fmtid="{D5CDD505-2E9C-101B-9397-08002B2CF9AE}" pid="29" name="Country Office">
    <vt:lpwstr/>
  </property>
  <property fmtid="{D5CDD505-2E9C-101B-9397-08002B2CF9AE}" pid="30" name="WWF Project Number">
    <vt:lpwstr/>
  </property>
  <property fmtid="{D5CDD505-2E9C-101B-9397-08002B2CF9AE}" pid="31" name="WWF Project Number0">
    <vt:lpwstr/>
  </property>
  <property fmtid="{D5CDD505-2E9C-101B-9397-08002B2CF9AE}" pid="32" name="Project Doc Type">
    <vt:lpwstr/>
  </property>
  <property fmtid="{D5CDD505-2E9C-101B-9397-08002B2CF9AE}" pid="33" name="GEF Project Number0">
    <vt:lpwstr/>
  </property>
  <property fmtid="{D5CDD505-2E9C-101B-9397-08002B2CF9AE}" pid="34" name="GEF Project Number">
    <vt:lpwstr/>
  </property>
  <property fmtid="{D5CDD505-2E9C-101B-9397-08002B2CF9AE}" pid="35" name="GEF_Agencies">
    <vt:lpwstr/>
  </property>
  <property fmtid="{D5CDD505-2E9C-101B-9397-08002B2CF9AE}" pid="36" name="GEF_DocumentPrefix">
    <vt:lpwstr>Mid-term Review (MTR)</vt:lpwstr>
  </property>
  <property fmtid="{D5CDD505-2E9C-101B-9397-08002B2CF9AE}" pid="37" name="GEF_Phase">
    <vt:lpwstr>GEF - 7</vt:lpwstr>
  </property>
  <property fmtid="{D5CDD505-2E9C-101B-9397-08002B2CF9AE}" pid="38" name="GEF_TrustFund">
    <vt:lpwstr>GET</vt:lpwstr>
  </property>
  <property fmtid="{D5CDD505-2E9C-101B-9397-08002B2CF9AE}" pid="39" name="GEF_Country">
    <vt:lpwstr>Cameroon</vt:lpwstr>
  </property>
  <property fmtid="{D5CDD505-2E9C-101B-9397-08002B2CF9AE}" pid="40" name="GEF_DocumentCategory">
    <vt:lpwstr>M and E Document</vt:lpwstr>
  </property>
  <property fmtid="{D5CDD505-2E9C-101B-9397-08002B2CF9AE}" pid="41" name="GEF_DocumentClassification">
    <vt:lpwstr>Public</vt:lpwstr>
  </property>
  <property fmtid="{D5CDD505-2E9C-101B-9397-08002B2CF9AE}" pid="42" name="GEF_DocumentType">
    <vt:lpwstr>MTR</vt:lpwstr>
  </property>
  <property fmtid="{D5CDD505-2E9C-101B-9397-08002B2CF9AE}" pid="43" name="GEF_ProjectID">
    <vt:lpwstr>fe93b2f3-be96-e911-a839-000d3a37557b</vt:lpwstr>
  </property>
  <property fmtid="{D5CDD505-2E9C-101B-9397-08002B2CF9AE}" pid="44" name="GEF_ProjectTitle">
    <vt:lpwstr>Integrated management of Cameroon’s forest landscapes in the Congo Basin </vt:lpwstr>
  </property>
  <property fmtid="{D5CDD505-2E9C-101B-9397-08002B2CF9AE}" pid="45" name="GEF_FocalArea">
    <vt:lpwstr>Multi Focal Area</vt:lpwstr>
  </property>
  <property fmtid="{D5CDD505-2E9C-101B-9397-08002B2CF9AE}" pid="46" name="GEF_ProjectTypeSubType1">
    <vt:lpwstr>FSP Child PPG</vt:lpwstr>
  </property>
  <property fmtid="{D5CDD505-2E9C-101B-9397-08002B2CF9AE}" pid="47" name="GEF_DocumentTitle">
    <vt:lpwstr>Evaluation_Management_Response_MTR_2025_final</vt:lpwstr>
  </property>
  <property fmtid="{D5CDD505-2E9C-101B-9397-08002B2CF9AE}" pid="48" name="GEF_ProjectTypeSubType2">
    <vt:lpwstr/>
  </property>
  <property fmtid="{D5CDD505-2E9C-101B-9397-08002B2CF9AE}" pid="49" name="GEF_ID">
    <vt:lpwstr>10287</vt:lpwstr>
  </property>
  <property fmtid="{D5CDD505-2E9C-101B-9397-08002B2CF9AE}" pid="50" name="GEF_ProjectType">
    <vt:lpwstr>FSP</vt:lpwstr>
  </property>
</Properties>
</file>