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068BCB" w14:textId="77777777" w:rsidR="003B68DF" w:rsidRDefault="003B68DF" w:rsidP="00901BF2">
      <w:pPr>
        <w:jc w:val="center"/>
        <w:rPr>
          <w:b/>
          <w:sz w:val="28"/>
          <w:szCs w:val="28"/>
        </w:rPr>
      </w:pPr>
    </w:p>
    <w:p w14:paraId="502D9947" w14:textId="30D58D5E" w:rsidR="003B68DF" w:rsidRDefault="003B68DF" w:rsidP="00901BF2">
      <w:pPr>
        <w:jc w:val="center"/>
        <w:rPr>
          <w:b/>
          <w:sz w:val="28"/>
          <w:szCs w:val="28"/>
        </w:rPr>
      </w:pPr>
      <w:r w:rsidRPr="00B667D4">
        <w:rPr>
          <w:noProof/>
        </w:rPr>
        <w:drawing>
          <wp:inline distT="0" distB="0" distL="0" distR="0" wp14:anchorId="0B9D15E2" wp14:editId="693B9EE6">
            <wp:extent cx="1540298" cy="490855"/>
            <wp:effectExtent l="0" t="0" r="3175" b="4445"/>
            <wp:docPr id="15363" name="Picture 6" descr="F:\BACKUP\Miguel\CI Arnhold Institute\GEF application\12 Project Agency presentations\CI_Logo_English_French\PNG\CI_Logo_Standard_English_Fren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6" descr="F:\BACKUP\Miguel\CI Arnhold Institute\GEF application\12 Project Agency presentations\CI_Logo_English_French\PNG\CI_Logo_Standard_English_French.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414" cy="497903"/>
                    </a:xfrm>
                    <a:prstGeom prst="rect">
                      <a:avLst/>
                    </a:prstGeom>
                    <a:noFill/>
                    <a:ln w="9525">
                      <a:noFill/>
                      <a:miter lim="800000"/>
                      <a:headEnd/>
                      <a:tailEnd/>
                    </a:ln>
                  </pic:spPr>
                </pic:pic>
              </a:graphicData>
            </a:graphic>
          </wp:inline>
        </w:drawing>
      </w:r>
    </w:p>
    <w:p w14:paraId="005E0AEC" w14:textId="77777777" w:rsidR="003B68DF" w:rsidRDefault="003B68DF" w:rsidP="00901BF2">
      <w:pPr>
        <w:jc w:val="center"/>
        <w:rPr>
          <w:b/>
          <w:sz w:val="28"/>
          <w:szCs w:val="28"/>
        </w:rPr>
      </w:pPr>
    </w:p>
    <w:p w14:paraId="32D5A6D9" w14:textId="77777777" w:rsidR="003B68DF" w:rsidRDefault="003B68DF" w:rsidP="00901BF2">
      <w:pPr>
        <w:jc w:val="center"/>
        <w:rPr>
          <w:b/>
          <w:sz w:val="28"/>
          <w:szCs w:val="28"/>
        </w:rPr>
      </w:pPr>
    </w:p>
    <w:p w14:paraId="496EA5A1" w14:textId="77777777" w:rsidR="003B68DF" w:rsidRPr="00A00671" w:rsidRDefault="003B68DF" w:rsidP="00901BF2">
      <w:pPr>
        <w:jc w:val="center"/>
        <w:rPr>
          <w:rFonts w:asciiTheme="minorHAnsi" w:hAnsiTheme="minorHAnsi" w:cstheme="minorHAnsi"/>
          <w:b/>
          <w:sz w:val="28"/>
          <w:szCs w:val="28"/>
        </w:rPr>
      </w:pPr>
    </w:p>
    <w:p w14:paraId="4D3F3191" w14:textId="77777777" w:rsidR="003B68DF" w:rsidRPr="00A00671" w:rsidRDefault="003B68DF" w:rsidP="003B68DF">
      <w:pPr>
        <w:jc w:val="center"/>
        <w:rPr>
          <w:rFonts w:asciiTheme="minorHAnsi" w:hAnsiTheme="minorHAnsi" w:cstheme="minorHAnsi"/>
          <w:b/>
          <w:sz w:val="32"/>
          <w:szCs w:val="28"/>
        </w:rPr>
      </w:pPr>
      <w:r w:rsidRPr="00A00671">
        <w:rPr>
          <w:rFonts w:asciiTheme="minorHAnsi" w:hAnsiTheme="minorHAnsi" w:cstheme="minorHAnsi"/>
          <w:b/>
          <w:sz w:val="32"/>
          <w:szCs w:val="28"/>
        </w:rPr>
        <w:t>PROJECT IMPLEMENTATION REPORT (PIR)</w:t>
      </w:r>
    </w:p>
    <w:p w14:paraId="0C5D5DC6" w14:textId="77777777" w:rsidR="003B68DF" w:rsidRPr="00A00671" w:rsidRDefault="003B68DF" w:rsidP="003B68DF">
      <w:pPr>
        <w:jc w:val="center"/>
        <w:rPr>
          <w:rFonts w:asciiTheme="minorHAnsi" w:hAnsiTheme="minorHAnsi" w:cstheme="minorHAnsi"/>
          <w:b/>
          <w:sz w:val="28"/>
          <w:szCs w:val="28"/>
        </w:rPr>
      </w:pPr>
    </w:p>
    <w:p w14:paraId="74E33417" w14:textId="77777777" w:rsidR="003B68DF" w:rsidRPr="00A00671" w:rsidRDefault="003B68DF" w:rsidP="003B68DF">
      <w:pPr>
        <w:jc w:val="center"/>
        <w:rPr>
          <w:rFonts w:asciiTheme="minorHAnsi" w:hAnsiTheme="minorHAnsi" w:cstheme="minorHAnsi"/>
          <w:b/>
          <w:sz w:val="28"/>
          <w:szCs w:val="28"/>
        </w:rPr>
      </w:pPr>
      <w:r w:rsidRPr="00A00671">
        <w:rPr>
          <w:rFonts w:asciiTheme="minorHAnsi" w:hAnsiTheme="minorHAnsi" w:cstheme="minorHAnsi"/>
          <w:b/>
          <w:sz w:val="28"/>
          <w:szCs w:val="28"/>
        </w:rPr>
        <w:t>relating to the project:</w:t>
      </w:r>
    </w:p>
    <w:p w14:paraId="2DF9CC60" w14:textId="77777777" w:rsidR="003B68DF" w:rsidRPr="00A00671" w:rsidRDefault="003B68DF" w:rsidP="00901BF2">
      <w:pPr>
        <w:jc w:val="center"/>
        <w:rPr>
          <w:rFonts w:asciiTheme="minorHAnsi" w:hAnsiTheme="minorHAnsi" w:cstheme="minorHAnsi"/>
        </w:rPr>
      </w:pPr>
    </w:p>
    <w:p w14:paraId="632249F4" w14:textId="77777777" w:rsidR="003B68DF" w:rsidRPr="00A00671" w:rsidRDefault="003B68DF" w:rsidP="00901BF2">
      <w:pPr>
        <w:jc w:val="center"/>
        <w:rPr>
          <w:rFonts w:asciiTheme="minorHAnsi" w:hAnsiTheme="minorHAnsi" w:cstheme="minorHAnsi"/>
        </w:rPr>
      </w:pPr>
    </w:p>
    <w:p w14:paraId="6EA4D318" w14:textId="77777777" w:rsidR="003B68DF" w:rsidRPr="00A00671" w:rsidRDefault="003B68DF" w:rsidP="00901BF2">
      <w:pPr>
        <w:jc w:val="center"/>
        <w:rPr>
          <w:rFonts w:asciiTheme="minorHAnsi" w:hAnsiTheme="minorHAnsi" w:cstheme="minorHAnsi"/>
        </w:rPr>
      </w:pPr>
    </w:p>
    <w:p w14:paraId="4443373B" w14:textId="77777777" w:rsidR="003B68DF" w:rsidRPr="00A00671" w:rsidRDefault="003B68DF" w:rsidP="00901BF2">
      <w:pPr>
        <w:jc w:val="center"/>
        <w:rPr>
          <w:rFonts w:asciiTheme="minorHAnsi" w:hAnsiTheme="minorHAnsi" w:cstheme="minorHAnsi"/>
          <w:b/>
          <w:sz w:val="28"/>
          <w:szCs w:val="28"/>
        </w:rPr>
      </w:pPr>
    </w:p>
    <w:p w14:paraId="6348334C" w14:textId="28F9DCB5" w:rsidR="003B68DF" w:rsidRPr="00A00671" w:rsidRDefault="0025681A" w:rsidP="00901BF2">
      <w:pPr>
        <w:jc w:val="center"/>
        <w:rPr>
          <w:rFonts w:asciiTheme="minorHAnsi" w:hAnsiTheme="minorHAnsi" w:cstheme="minorHAnsi"/>
          <w:b/>
          <w:sz w:val="28"/>
          <w:szCs w:val="28"/>
          <w:lang w:eastAsia="ja-JP"/>
        </w:rPr>
      </w:pPr>
      <w:r w:rsidRPr="00605C7A">
        <w:rPr>
          <w:rFonts w:ascii="Calibri" w:hAnsi="Calibri" w:cs="Calibri"/>
          <w:b/>
          <w:sz w:val="40"/>
          <w:szCs w:val="40"/>
        </w:rPr>
        <w:t>Integrated conservation of the Maiombe forest ecosystem in Cabinda Province, Angola</w:t>
      </w:r>
    </w:p>
    <w:p w14:paraId="63E4D77A" w14:textId="77777777" w:rsidR="003B68DF" w:rsidRPr="00A00671" w:rsidRDefault="003B68DF" w:rsidP="00901BF2">
      <w:pPr>
        <w:jc w:val="center"/>
        <w:rPr>
          <w:rFonts w:asciiTheme="minorHAnsi" w:hAnsiTheme="minorHAnsi" w:cstheme="minorHAnsi"/>
          <w:b/>
          <w:sz w:val="28"/>
          <w:szCs w:val="28"/>
          <w:lang w:eastAsia="ja-JP"/>
        </w:rPr>
      </w:pPr>
    </w:p>
    <w:p w14:paraId="536CC6F7" w14:textId="77777777" w:rsidR="00B83619" w:rsidRPr="00A00671" w:rsidRDefault="00B83619" w:rsidP="07950990">
      <w:pPr>
        <w:jc w:val="center"/>
        <w:rPr>
          <w:rFonts w:asciiTheme="minorHAnsi" w:hAnsiTheme="minorHAnsi" w:cstheme="minorBidi"/>
          <w:b/>
          <w:bCs/>
          <w:sz w:val="28"/>
          <w:szCs w:val="28"/>
        </w:rPr>
      </w:pPr>
    </w:p>
    <w:p w14:paraId="2E3C3C0D" w14:textId="77777777" w:rsidR="008C4D17" w:rsidRDefault="26888884" w:rsidP="26888884">
      <w:pPr>
        <w:jc w:val="center"/>
        <w:rPr>
          <w:rFonts w:asciiTheme="minorHAnsi" w:hAnsiTheme="minorHAnsi" w:cstheme="minorHAnsi"/>
          <w:i/>
          <w:iCs/>
        </w:rPr>
      </w:pPr>
      <w:r w:rsidRPr="00A00671">
        <w:rPr>
          <w:rFonts w:asciiTheme="minorHAnsi" w:hAnsiTheme="minorHAnsi" w:cstheme="minorHAnsi"/>
          <w:i/>
          <w:iCs/>
        </w:rPr>
        <w:t>1 July</w:t>
      </w:r>
      <w:r w:rsidR="0025681A">
        <w:rPr>
          <w:rFonts w:asciiTheme="minorHAnsi" w:hAnsiTheme="minorHAnsi" w:cstheme="minorHAnsi"/>
          <w:i/>
          <w:iCs/>
        </w:rPr>
        <w:t xml:space="preserve"> 2025 </w:t>
      </w:r>
      <w:r w:rsidRPr="00A00671">
        <w:rPr>
          <w:rFonts w:asciiTheme="minorHAnsi" w:hAnsiTheme="minorHAnsi" w:cstheme="minorHAnsi"/>
          <w:i/>
          <w:iCs/>
        </w:rPr>
        <w:t>– 30 June</w:t>
      </w:r>
      <w:r w:rsidR="0025681A">
        <w:rPr>
          <w:rFonts w:asciiTheme="minorHAnsi" w:hAnsiTheme="minorHAnsi" w:cstheme="minorHAnsi"/>
          <w:i/>
          <w:iCs/>
        </w:rPr>
        <w:t xml:space="preserve"> 2026</w:t>
      </w:r>
    </w:p>
    <w:p w14:paraId="179F7D5A" w14:textId="693841AB" w:rsidR="003B68DF" w:rsidRPr="00473A16" w:rsidRDefault="00B83619" w:rsidP="26888884">
      <w:pPr>
        <w:jc w:val="center"/>
        <w:rPr>
          <w:rFonts w:asciiTheme="minorHAnsi" w:hAnsiTheme="minorHAnsi" w:cstheme="minorHAnsi"/>
        </w:rPr>
      </w:pPr>
      <w:r w:rsidRPr="00473A16">
        <w:rPr>
          <w:rFonts w:asciiTheme="minorHAnsi" w:hAnsiTheme="minorHAnsi" w:cstheme="minorHAnsi"/>
        </w:rPr>
        <w:t xml:space="preserve"> (Year 1)</w:t>
      </w:r>
    </w:p>
    <w:p w14:paraId="5C98A54F" w14:textId="77777777" w:rsidR="003B68DF" w:rsidRPr="00A00671" w:rsidRDefault="003B68DF" w:rsidP="003B68DF">
      <w:pPr>
        <w:jc w:val="center"/>
        <w:rPr>
          <w:rFonts w:asciiTheme="minorHAnsi" w:hAnsiTheme="minorHAnsi" w:cstheme="minorHAnsi"/>
          <w:i/>
        </w:rPr>
      </w:pPr>
    </w:p>
    <w:p w14:paraId="670AA9B4" w14:textId="77777777" w:rsidR="003B68DF" w:rsidRPr="00A00671" w:rsidRDefault="003B68DF" w:rsidP="003B68DF">
      <w:pPr>
        <w:jc w:val="center"/>
        <w:rPr>
          <w:rFonts w:asciiTheme="minorHAnsi" w:hAnsiTheme="minorHAnsi" w:cstheme="minorHAnsi"/>
          <w:i/>
        </w:rPr>
      </w:pPr>
    </w:p>
    <w:p w14:paraId="1F1D4EB6" w14:textId="77777777" w:rsidR="003B68DF" w:rsidRPr="00A00671" w:rsidRDefault="003B68DF" w:rsidP="003B68DF">
      <w:pPr>
        <w:jc w:val="center"/>
        <w:rPr>
          <w:rFonts w:asciiTheme="minorHAnsi" w:hAnsiTheme="minorHAnsi" w:cstheme="minorHAnsi"/>
          <w:i/>
        </w:rPr>
      </w:pPr>
    </w:p>
    <w:p w14:paraId="2BA4BF8F" w14:textId="77777777" w:rsidR="003B68DF" w:rsidRPr="00A00671" w:rsidRDefault="003B68DF" w:rsidP="003B68DF">
      <w:pPr>
        <w:jc w:val="center"/>
        <w:rPr>
          <w:rFonts w:asciiTheme="minorHAnsi" w:hAnsiTheme="minorHAnsi" w:cstheme="minorHAnsi"/>
          <w:i/>
        </w:rPr>
      </w:pPr>
    </w:p>
    <w:p w14:paraId="6A55A458" w14:textId="77777777" w:rsidR="003B68DF" w:rsidRPr="00A00671" w:rsidRDefault="003B68DF" w:rsidP="003B68DF">
      <w:pPr>
        <w:jc w:val="center"/>
        <w:rPr>
          <w:rFonts w:asciiTheme="minorHAnsi" w:hAnsiTheme="minorHAnsi" w:cstheme="minorHAnsi"/>
          <w:i/>
        </w:rPr>
      </w:pPr>
    </w:p>
    <w:p w14:paraId="728EA42D" w14:textId="77777777" w:rsidR="003B68DF" w:rsidRPr="00A00671" w:rsidRDefault="003B68DF" w:rsidP="003B68DF">
      <w:pPr>
        <w:jc w:val="center"/>
        <w:rPr>
          <w:rFonts w:asciiTheme="minorHAnsi" w:hAnsiTheme="minorHAnsi" w:cstheme="minorHAnsi"/>
          <w:i/>
        </w:rPr>
      </w:pPr>
    </w:p>
    <w:p w14:paraId="653D34E0" w14:textId="77777777" w:rsidR="003B68DF" w:rsidRPr="00A00671" w:rsidRDefault="003B68DF" w:rsidP="003B68DF">
      <w:pPr>
        <w:jc w:val="center"/>
        <w:rPr>
          <w:rFonts w:asciiTheme="minorHAnsi" w:hAnsiTheme="minorHAnsi" w:cstheme="minorHAnsi"/>
          <w:i/>
        </w:rPr>
      </w:pPr>
    </w:p>
    <w:p w14:paraId="2BD25966" w14:textId="04A2BA20" w:rsidR="003B68DF" w:rsidRPr="00A00671" w:rsidRDefault="003B68DF" w:rsidP="003B68DF">
      <w:pPr>
        <w:jc w:val="center"/>
        <w:rPr>
          <w:rFonts w:asciiTheme="minorHAnsi" w:hAnsiTheme="minorHAnsi" w:cstheme="minorHAnsi"/>
          <w:b/>
          <w:sz w:val="28"/>
        </w:rPr>
      </w:pPr>
      <w:r w:rsidRPr="00A00671">
        <w:rPr>
          <w:rFonts w:asciiTheme="minorHAnsi" w:hAnsiTheme="minorHAnsi" w:cstheme="minorHAnsi"/>
          <w:b/>
          <w:sz w:val="28"/>
        </w:rPr>
        <w:t>Implementing partners</w:t>
      </w:r>
    </w:p>
    <w:p w14:paraId="58F6C2E0" w14:textId="065F453C" w:rsidR="008C4D17" w:rsidRDefault="008C4D17" w:rsidP="003B68DF">
      <w:pPr>
        <w:jc w:val="center"/>
        <w:rPr>
          <w:rFonts w:asciiTheme="minorHAnsi" w:hAnsiTheme="minorHAnsi" w:cstheme="minorHAnsi"/>
          <w:b/>
          <w:sz w:val="28"/>
        </w:rPr>
      </w:pPr>
      <w:r>
        <w:rPr>
          <w:noProof/>
        </w:rPr>
        <mc:AlternateContent>
          <mc:Choice Requires="wpg">
            <w:drawing>
              <wp:anchor distT="0" distB="0" distL="114300" distR="114300" simplePos="0" relativeHeight="251658240" behindDoc="0" locked="0" layoutInCell="1" allowOverlap="1" wp14:anchorId="384156FF" wp14:editId="67D3CF74">
                <wp:simplePos x="0" y="0"/>
                <wp:positionH relativeFrom="column">
                  <wp:posOffset>1746250</wp:posOffset>
                </wp:positionH>
                <wp:positionV relativeFrom="paragraph">
                  <wp:posOffset>215265</wp:posOffset>
                </wp:positionV>
                <wp:extent cx="3530600" cy="565150"/>
                <wp:effectExtent l="0" t="0" r="0" b="6350"/>
                <wp:wrapNone/>
                <wp:docPr id="893094431" name="Group 1"/>
                <wp:cNvGraphicFramePr/>
                <a:graphic xmlns:a="http://schemas.openxmlformats.org/drawingml/2006/main">
                  <a:graphicData uri="http://schemas.microsoft.com/office/word/2010/wordprocessingGroup">
                    <wpg:wgp>
                      <wpg:cNvGrpSpPr/>
                      <wpg:grpSpPr>
                        <a:xfrm>
                          <a:off x="0" y="0"/>
                          <a:ext cx="3530600" cy="565150"/>
                          <a:chOff x="0" y="0"/>
                          <a:chExt cx="2319020" cy="494030"/>
                        </a:xfrm>
                      </wpg:grpSpPr>
                      <pic:pic xmlns:pic="http://schemas.openxmlformats.org/drawingml/2006/picture">
                        <pic:nvPicPr>
                          <pic:cNvPr id="1270589521" name="Picture 15" descr="INBC">
                            <a:extLst>
                              <a:ext uri="{FF2B5EF4-FFF2-40B4-BE49-F238E27FC236}">
                                <a16:creationId xmlns:a16="http://schemas.microsoft.com/office/drawing/2014/main" id="{63ACF87D-EB88-6B73-8005-205EBD3CD9B4}"/>
                              </a:ext>
                            </a:extLst>
                          </pic:cNvPr>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9970" cy="494030"/>
                          </a:xfrm>
                          <a:prstGeom prst="rect">
                            <a:avLst/>
                          </a:prstGeom>
                          <a:noFill/>
                          <a:ln>
                            <a:noFill/>
                          </a:ln>
                        </pic:spPr>
                      </pic:pic>
                      <pic:pic xmlns:pic="http://schemas.openxmlformats.org/drawingml/2006/picture">
                        <pic:nvPicPr>
                          <pic:cNvPr id="727923759" name="Picture 13" descr="A close up of a logo&#10;&#10;AI-generated content may be incorrect.">
                            <a:extLst>
                              <a:ext uri="{FF2B5EF4-FFF2-40B4-BE49-F238E27FC236}">
                                <a16:creationId xmlns:a16="http://schemas.microsoft.com/office/drawing/2014/main" id="{63124B18-788D-5C7B-A5A0-36A9D3E84458}"/>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282700" y="12700"/>
                            <a:ext cx="1036320" cy="432435"/>
                          </a:xfrm>
                          <a:prstGeom prst="rect">
                            <a:avLst/>
                          </a:prstGeom>
                        </pic:spPr>
                      </pic:pic>
                    </wpg:wgp>
                  </a:graphicData>
                </a:graphic>
                <wp14:sizeRelH relativeFrom="margin">
                  <wp14:pctWidth>0</wp14:pctWidth>
                </wp14:sizeRelH>
                <wp14:sizeRelV relativeFrom="margin">
                  <wp14:pctHeight>0</wp14:pctHeight>
                </wp14:sizeRelV>
              </wp:anchor>
            </w:drawing>
          </mc:Choice>
          <mc:Fallback xmlns:a16="http://schemas.microsoft.com/office/drawing/2014/main" xmlns:a14="http://schemas.microsoft.com/office/drawing/2010/main" xmlns:pic="http://schemas.openxmlformats.org/drawingml/2006/picture" xmlns:a="http://schemas.openxmlformats.org/drawingml/2006/main" xmlns:w16cei="http://schemas.microsoft.com/office/word/2026/wordml/cei">
            <w:pict>
              <v:group id="Group 1" style="position:absolute;margin-left:137.5pt;margin-top:16.95pt;width:278pt;height:44.5pt;z-index:251658241;mso-width-relative:margin;mso-height-relative:margin" coordsize="23190,4940" o:spid="_x0000_s1026" w14:anchorId="0F346CD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5" style="position:absolute;width:10299;height:4940;visibility:visible;mso-wrap-style:square" alt="INBC"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">
                  <v:imagedata o:title="INBC" r:id="rId14"/>
                </v:shape>
                <v:shape id="Picture 13" style="position:absolute;left:12827;top:127;width:10363;height:4324;visibility:visible;mso-wrap-style:square" alt="A close up of a logo&#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">
                  <v:imagedata o:title="A close up of a logo&#10;&#10;AI-generated content may be incorrect" r:id="rId15"/>
                </v:shape>
              </v:group>
            </w:pict>
          </mc:Fallback>
        </mc:AlternateContent>
      </w:r>
    </w:p>
    <w:p w14:paraId="39D6A929" w14:textId="0C95437D" w:rsidR="008C4D17" w:rsidRDefault="008C4D17" w:rsidP="003B68DF">
      <w:pPr>
        <w:jc w:val="center"/>
        <w:rPr>
          <w:rFonts w:asciiTheme="minorHAnsi" w:hAnsiTheme="minorHAnsi" w:cstheme="minorHAnsi"/>
          <w:b/>
          <w:sz w:val="28"/>
        </w:rPr>
      </w:pPr>
    </w:p>
    <w:p w14:paraId="4D8EAB63" w14:textId="4D78902D" w:rsidR="008C4D17" w:rsidRPr="00A00671" w:rsidRDefault="008C4D17" w:rsidP="003B68DF">
      <w:pPr>
        <w:jc w:val="center"/>
        <w:rPr>
          <w:rFonts w:asciiTheme="minorHAnsi" w:hAnsiTheme="minorHAnsi" w:cstheme="minorHAnsi"/>
          <w:b/>
          <w:sz w:val="28"/>
        </w:rPr>
      </w:pPr>
    </w:p>
    <w:p w14:paraId="196A54FB" w14:textId="44A74318" w:rsidR="00CD3C7A" w:rsidRPr="00A00671" w:rsidRDefault="00CD3C7A" w:rsidP="003B68DF">
      <w:pPr>
        <w:jc w:val="center"/>
        <w:rPr>
          <w:rFonts w:asciiTheme="minorHAnsi" w:hAnsiTheme="minorHAnsi" w:cstheme="minorHAnsi"/>
          <w:b/>
          <w:sz w:val="28"/>
        </w:rPr>
      </w:pPr>
    </w:p>
    <w:p w14:paraId="1F7AC8DA" w14:textId="12F70AE1" w:rsidR="0025681A" w:rsidRPr="00BD51A0" w:rsidRDefault="0025681A" w:rsidP="00473A16">
      <w:pPr>
        <w:pStyle w:val="Footer"/>
        <w:tabs>
          <w:tab w:val="clear" w:pos="9360"/>
          <w:tab w:val="left" w:pos="8902"/>
        </w:tabs>
        <w:jc w:val="center"/>
      </w:pPr>
      <w:r>
        <w:rPr>
          <w:noProof/>
        </w:rPr>
        <w:drawing>
          <wp:inline distT="0" distB="0" distL="0" distR="0" wp14:anchorId="4CAA5A63" wp14:editId="53057DED">
            <wp:extent cx="1147465" cy="812800"/>
            <wp:effectExtent l="0" t="0" r="0" b="6350"/>
            <wp:docPr id="1477397614" name="Imagem 1" descr="Vietnam - BirdLife International in Vietnam - BirdLife Inter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tnam - BirdLife International in Vietnam - BirdLife Internationa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6831" cy="847768"/>
                    </a:xfrm>
                    <a:prstGeom prst="rect">
                      <a:avLst/>
                    </a:prstGeom>
                    <a:noFill/>
                    <a:ln>
                      <a:noFill/>
                    </a:ln>
                  </pic:spPr>
                </pic:pic>
              </a:graphicData>
            </a:graphic>
          </wp:inline>
        </w:drawing>
      </w:r>
      <w:r>
        <w:rPr>
          <w:noProof/>
        </w:rPr>
        <w:drawing>
          <wp:inline distT="0" distB="0" distL="0" distR="0" wp14:anchorId="2DA03F6A" wp14:editId="37BF3EE8">
            <wp:extent cx="571500" cy="590227"/>
            <wp:effectExtent l="0" t="0" r="0" b="635"/>
            <wp:docPr id="1011577438" name="Imagem 2" descr="The ICCF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ICCF Grou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5037" cy="635191"/>
                    </a:xfrm>
                    <a:prstGeom prst="rect">
                      <a:avLst/>
                    </a:prstGeom>
                    <a:noFill/>
                    <a:ln>
                      <a:noFill/>
                    </a:ln>
                  </pic:spPr>
                </pic:pic>
              </a:graphicData>
            </a:graphic>
          </wp:inline>
        </w:drawing>
      </w:r>
      <w:r>
        <w:t xml:space="preserve">  </w:t>
      </w:r>
      <w:r>
        <w:rPr>
          <w:noProof/>
        </w:rPr>
        <w:drawing>
          <wp:inline distT="0" distB="0" distL="0" distR="0" wp14:anchorId="56A23AB9" wp14:editId="35B339DA">
            <wp:extent cx="534155" cy="551815"/>
            <wp:effectExtent l="0" t="0" r="0" b="0"/>
            <wp:docPr id="835001727" name="Imagem 3" descr="Jane Goodall Institute Uganda | Kamp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ane Goodall Institute Uganda | Kampal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0053" cy="588900"/>
                    </a:xfrm>
                    <a:prstGeom prst="rect">
                      <a:avLst/>
                    </a:prstGeom>
                    <a:noFill/>
                    <a:ln>
                      <a:noFill/>
                    </a:ln>
                  </pic:spPr>
                </pic:pic>
              </a:graphicData>
            </a:graphic>
          </wp:inline>
        </w:drawing>
      </w:r>
      <w:r>
        <w:rPr>
          <w:noProof/>
        </w:rPr>
        <w:drawing>
          <wp:inline distT="0" distB="0" distL="0" distR="0" wp14:anchorId="126D2564" wp14:editId="2FF6AED0">
            <wp:extent cx="812285" cy="679450"/>
            <wp:effectExtent l="0" t="0" r="6985" b="6350"/>
            <wp:docPr id="609434296" name="Imagem 4" descr="Forest Stewardship Council | Green Economy Coal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est Stewardship Council | Green Economy Coalitio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77545" cy="734038"/>
                    </a:xfrm>
                    <a:prstGeom prst="rect">
                      <a:avLst/>
                    </a:prstGeom>
                    <a:noFill/>
                    <a:ln>
                      <a:noFill/>
                    </a:ln>
                  </pic:spPr>
                </pic:pic>
              </a:graphicData>
            </a:graphic>
          </wp:inline>
        </w:drawing>
      </w:r>
      <w:r>
        <w:t xml:space="preserve">       </w:t>
      </w:r>
      <w:r w:rsidR="00D22703">
        <w:rPr>
          <w:noProof/>
        </w:rPr>
        <w:drawing>
          <wp:inline distT="0" distB="0" distL="0" distR="0" wp14:anchorId="7EEC9446" wp14:editId="55013D96">
            <wp:extent cx="760491" cy="664959"/>
            <wp:effectExtent l="0" t="0" r="1905" b="0"/>
            <wp:docPr id="838674636" name="Imagem 5" descr="Quem som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Quem somo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64725" cy="843538"/>
                    </a:xfrm>
                    <a:prstGeom prst="rect">
                      <a:avLst/>
                    </a:prstGeom>
                    <a:noFill/>
                    <a:ln>
                      <a:noFill/>
                    </a:ln>
                  </pic:spPr>
                </pic:pic>
              </a:graphicData>
            </a:graphic>
          </wp:inline>
        </w:drawing>
      </w:r>
    </w:p>
    <w:p w14:paraId="5D2B6099" w14:textId="44780D7D" w:rsidR="003B68DF" w:rsidRPr="00A00671" w:rsidRDefault="003B68DF" w:rsidP="0025681A">
      <w:pPr>
        <w:rPr>
          <w:rFonts w:asciiTheme="minorHAnsi" w:hAnsiTheme="minorHAnsi" w:cstheme="minorHAnsi"/>
          <w:b/>
          <w:sz w:val="28"/>
          <w:szCs w:val="28"/>
        </w:rPr>
      </w:pPr>
    </w:p>
    <w:p w14:paraId="64A3ED94" w14:textId="1C1CE5B5" w:rsidR="003B68DF" w:rsidRPr="00A00671" w:rsidRDefault="003B68DF" w:rsidP="00901BF2">
      <w:pPr>
        <w:jc w:val="center"/>
        <w:rPr>
          <w:rFonts w:asciiTheme="minorHAnsi" w:hAnsiTheme="minorHAnsi" w:cstheme="minorHAnsi"/>
        </w:rPr>
      </w:pPr>
    </w:p>
    <w:p w14:paraId="7FDE2BC4" w14:textId="6C086728" w:rsidR="003B68DF" w:rsidRDefault="003B68DF" w:rsidP="00CD3C7A"/>
    <w:p w14:paraId="0941F8B7" w14:textId="77777777" w:rsidR="003B68DF" w:rsidRDefault="003B68DF" w:rsidP="00901BF2">
      <w:pPr>
        <w:jc w:val="center"/>
      </w:pPr>
    </w:p>
    <w:p w14:paraId="42EF375B" w14:textId="77777777" w:rsidR="003B68DF" w:rsidRDefault="003B68DF" w:rsidP="00901BF2">
      <w:pPr>
        <w:jc w:val="center"/>
      </w:pPr>
    </w:p>
    <w:p w14:paraId="0AF925A2" w14:textId="77777777" w:rsidR="00612CC0" w:rsidRDefault="00612CC0" w:rsidP="00901BF2">
      <w:pPr>
        <w:jc w:val="center"/>
      </w:pPr>
    </w:p>
    <w:p w14:paraId="4C28C057" w14:textId="77777777" w:rsidR="00612CC0" w:rsidRDefault="00612CC0" w:rsidP="00901BF2">
      <w:pPr>
        <w:jc w:val="center"/>
      </w:pPr>
    </w:p>
    <w:p w14:paraId="6E2B84B5" w14:textId="77777777" w:rsidR="003B68DF" w:rsidRDefault="003B68DF" w:rsidP="00901BF2">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0" w:type="dxa"/>
        </w:tblCellMar>
        <w:tblLook w:val="0000" w:firstRow="0" w:lastRow="0" w:firstColumn="0" w:lastColumn="0" w:noHBand="0" w:noVBand="0"/>
      </w:tblPr>
      <w:tblGrid>
        <w:gridCol w:w="2824"/>
        <w:gridCol w:w="2523"/>
        <w:gridCol w:w="3153"/>
        <w:gridCol w:w="2290"/>
      </w:tblGrid>
      <w:tr w:rsidR="00BF635B" w:rsidRPr="001C3982" w14:paraId="1ED61647" w14:textId="77777777" w:rsidTr="568D98B9">
        <w:trPr>
          <w:cantSplit/>
          <w:trHeight w:val="82"/>
        </w:trPr>
        <w:tc>
          <w:tcPr>
            <w:tcW w:w="5000" w:type="pct"/>
            <w:gridSpan w:val="4"/>
            <w:tcBorders>
              <w:top w:val="single" w:sz="4" w:space="0" w:color="auto"/>
              <w:left w:val="single" w:sz="4" w:space="0" w:color="auto"/>
              <w:bottom w:val="single" w:sz="4" w:space="0" w:color="auto"/>
              <w:right w:val="single" w:sz="4" w:space="0" w:color="auto"/>
            </w:tcBorders>
            <w:shd w:val="clear" w:color="auto" w:fill="948A54" w:themeFill="background2" w:themeFillShade="80"/>
            <w:tcMar>
              <w:top w:w="50" w:type="dxa"/>
              <w:left w:w="50" w:type="dxa"/>
              <w:bottom w:w="50" w:type="dxa"/>
              <w:right w:w="50" w:type="dxa"/>
            </w:tcMar>
          </w:tcPr>
          <w:p w14:paraId="06C06B03" w14:textId="77777777" w:rsidR="00BF635B" w:rsidRPr="00473A16" w:rsidRDefault="00777336" w:rsidP="33A1B9A3">
            <w:pPr>
              <w:pStyle w:val="FreeForm"/>
              <w:jc w:val="center"/>
              <w:rPr>
                <w:rFonts w:asciiTheme="minorHAnsi" w:hAnsiTheme="minorHAnsi" w:cstheme="minorBidi"/>
                <w:color w:val="FFFFFF" w:themeColor="background1"/>
                <w:szCs w:val="24"/>
              </w:rPr>
            </w:pPr>
            <w:r w:rsidRPr="00473A16">
              <w:rPr>
                <w:rFonts w:asciiTheme="minorHAnsi" w:hAnsiTheme="minorHAnsi" w:cstheme="minorBidi"/>
                <w:b/>
                <w:bCs/>
                <w:color w:val="FFFFFF" w:themeColor="background1"/>
                <w:szCs w:val="24"/>
              </w:rPr>
              <w:lastRenderedPageBreak/>
              <w:t>Project information</w:t>
            </w:r>
          </w:p>
        </w:tc>
      </w:tr>
      <w:tr w:rsidR="00BF635B" w:rsidRPr="001C3982" w14:paraId="66B17CA6" w14:textId="77777777" w:rsidTr="568D98B9">
        <w:trPr>
          <w:cantSplit/>
          <w:trHeight w:val="195"/>
        </w:trPr>
        <w:tc>
          <w:tcPr>
            <w:tcW w:w="1309" w:type="pct"/>
            <w:tcBorders>
              <w:top w:val="single" w:sz="4" w:space="0" w:color="auto"/>
            </w:tcBorders>
            <w:shd w:val="clear" w:color="auto" w:fill="DDD9C3" w:themeFill="background2" w:themeFillShade="E6"/>
            <w:tcMar>
              <w:top w:w="50" w:type="dxa"/>
              <w:left w:w="50" w:type="dxa"/>
              <w:bottom w:w="50" w:type="dxa"/>
              <w:right w:w="50" w:type="dxa"/>
            </w:tcMar>
          </w:tcPr>
          <w:p w14:paraId="16216083" w14:textId="77777777" w:rsidR="00BF635B" w:rsidRPr="001C3982" w:rsidRDefault="00BF635B" w:rsidP="00885736">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Project title:</w:t>
            </w:r>
          </w:p>
        </w:tc>
        <w:tc>
          <w:tcPr>
            <w:tcW w:w="3691" w:type="pct"/>
            <w:gridSpan w:val="3"/>
            <w:tcBorders>
              <w:top w:val="single" w:sz="4" w:space="0" w:color="auto"/>
            </w:tcBorders>
            <w:shd w:val="clear" w:color="auto" w:fill="FFFFFF" w:themeFill="background1"/>
            <w:tcMar>
              <w:top w:w="50" w:type="dxa"/>
              <w:left w:w="50" w:type="dxa"/>
              <w:bottom w:w="50" w:type="dxa"/>
              <w:right w:w="50" w:type="dxa"/>
            </w:tcMar>
          </w:tcPr>
          <w:p w14:paraId="19803658" w14:textId="1AEB931F" w:rsidR="00BF635B" w:rsidRPr="001C3982" w:rsidRDefault="004C549B" w:rsidP="001F5C86">
            <w:pPr>
              <w:pStyle w:val="FreeForm"/>
              <w:ind w:left="86" w:firstLine="0"/>
              <w:rPr>
                <w:rFonts w:asciiTheme="minorHAnsi" w:eastAsiaTheme="minorEastAsia" w:hAnsiTheme="minorHAnsi" w:cstheme="minorHAnsi"/>
                <w:color w:val="auto"/>
                <w:sz w:val="20"/>
                <w:szCs w:val="22"/>
                <w:lang w:eastAsia="ja-JP"/>
              </w:rPr>
            </w:pPr>
            <w:r w:rsidRPr="004C549B">
              <w:rPr>
                <w:rFonts w:asciiTheme="minorHAnsi" w:eastAsiaTheme="minorEastAsia" w:hAnsiTheme="minorHAnsi" w:cstheme="minorHAnsi"/>
                <w:color w:val="auto"/>
                <w:sz w:val="20"/>
                <w:szCs w:val="22"/>
                <w:lang w:eastAsia="ja-JP"/>
              </w:rPr>
              <w:t>Integrated conservation of the Maiombe forest ecosystem in Cabinda Province, Angola.  </w:t>
            </w:r>
          </w:p>
        </w:tc>
      </w:tr>
      <w:tr w:rsidR="00943418" w:rsidRPr="001C3982" w14:paraId="1EABC989" w14:textId="77777777" w:rsidTr="568D98B9">
        <w:trPr>
          <w:cantSplit/>
          <w:trHeight w:val="129"/>
        </w:trPr>
        <w:tc>
          <w:tcPr>
            <w:tcW w:w="1309" w:type="pct"/>
            <w:shd w:val="clear" w:color="auto" w:fill="DDD9C3" w:themeFill="background2" w:themeFillShade="E6"/>
            <w:tcMar>
              <w:top w:w="50" w:type="dxa"/>
              <w:left w:w="50" w:type="dxa"/>
              <w:bottom w:w="50" w:type="dxa"/>
              <w:right w:w="50" w:type="dxa"/>
            </w:tcMar>
          </w:tcPr>
          <w:p w14:paraId="4207CC5D" w14:textId="77777777" w:rsidR="00943418" w:rsidRPr="001C3982" w:rsidRDefault="00943418" w:rsidP="00885736">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Country</w:t>
            </w:r>
            <w:r w:rsidRPr="001C3982">
              <w:rPr>
                <w:rFonts w:asciiTheme="minorHAnsi" w:hAnsiTheme="minorHAnsi" w:cstheme="minorHAnsi"/>
                <w:sz w:val="20"/>
                <w:szCs w:val="22"/>
              </w:rPr>
              <w:t>(</w:t>
            </w:r>
            <w:r w:rsidRPr="001C3982">
              <w:rPr>
                <w:rFonts w:asciiTheme="minorHAnsi" w:hAnsiTheme="minorHAnsi" w:cstheme="minorHAnsi"/>
                <w:i/>
                <w:sz w:val="20"/>
                <w:szCs w:val="22"/>
              </w:rPr>
              <w:t>ies</w:t>
            </w:r>
            <w:r w:rsidRPr="001C3982">
              <w:rPr>
                <w:rFonts w:asciiTheme="minorHAnsi" w:hAnsiTheme="minorHAnsi" w:cstheme="minorHAnsi"/>
                <w:sz w:val="20"/>
                <w:szCs w:val="22"/>
              </w:rPr>
              <w:t>)</w:t>
            </w:r>
            <w:r w:rsidRPr="001C3982">
              <w:rPr>
                <w:rFonts w:asciiTheme="minorHAnsi" w:hAnsiTheme="minorHAnsi" w:cstheme="minorHAnsi"/>
                <w:b/>
                <w:sz w:val="20"/>
                <w:szCs w:val="22"/>
              </w:rPr>
              <w:t>:</w:t>
            </w:r>
          </w:p>
        </w:tc>
        <w:tc>
          <w:tcPr>
            <w:tcW w:w="1169" w:type="pct"/>
            <w:shd w:val="clear" w:color="auto" w:fill="FFFFFF" w:themeFill="background1"/>
            <w:tcMar>
              <w:top w:w="50" w:type="dxa"/>
              <w:left w:w="50" w:type="dxa"/>
              <w:bottom w:w="50" w:type="dxa"/>
              <w:right w:w="50" w:type="dxa"/>
            </w:tcMar>
          </w:tcPr>
          <w:p w14:paraId="4037E061" w14:textId="53ACB0B3" w:rsidR="00943418" w:rsidRPr="001C3982" w:rsidRDefault="00D22703" w:rsidP="001F5C86">
            <w:pPr>
              <w:pStyle w:val="FreeForm"/>
              <w:ind w:left="86" w:firstLine="0"/>
              <w:rPr>
                <w:rFonts w:asciiTheme="minorHAnsi" w:eastAsiaTheme="minorEastAsia" w:hAnsiTheme="minorHAnsi" w:cstheme="minorHAnsi"/>
                <w:color w:val="auto"/>
                <w:sz w:val="20"/>
                <w:szCs w:val="22"/>
                <w:lang w:eastAsia="ja-JP"/>
              </w:rPr>
            </w:pPr>
            <w:r>
              <w:rPr>
                <w:rFonts w:asciiTheme="minorHAnsi" w:eastAsiaTheme="minorEastAsia" w:hAnsiTheme="minorHAnsi" w:cstheme="minorHAnsi"/>
                <w:color w:val="auto"/>
                <w:sz w:val="20"/>
                <w:szCs w:val="22"/>
                <w:lang w:eastAsia="ja-JP"/>
              </w:rPr>
              <w:t xml:space="preserve">Angola </w:t>
            </w:r>
          </w:p>
        </w:tc>
        <w:tc>
          <w:tcPr>
            <w:tcW w:w="1461" w:type="pct"/>
            <w:shd w:val="clear" w:color="auto" w:fill="DDD9C3" w:themeFill="background2" w:themeFillShade="E6"/>
            <w:tcMar>
              <w:top w:w="50" w:type="dxa"/>
              <w:left w:w="50" w:type="dxa"/>
              <w:bottom w:w="50" w:type="dxa"/>
              <w:right w:w="50" w:type="dxa"/>
            </w:tcMar>
          </w:tcPr>
          <w:p w14:paraId="3AA7C5DA" w14:textId="77777777" w:rsidR="00943418" w:rsidRPr="001C3982" w:rsidRDefault="00943418" w:rsidP="00524B57">
            <w:pPr>
              <w:ind w:left="86"/>
              <w:rPr>
                <w:rFonts w:asciiTheme="minorHAnsi" w:hAnsiTheme="minorHAnsi" w:cstheme="minorHAnsi"/>
                <w:sz w:val="20"/>
              </w:rPr>
            </w:pPr>
            <w:r w:rsidRPr="001C3982">
              <w:rPr>
                <w:rFonts w:asciiTheme="minorHAnsi" w:hAnsiTheme="minorHAnsi" w:cstheme="minorHAnsi"/>
                <w:b/>
                <w:sz w:val="20"/>
              </w:rPr>
              <w:t>GEF ID</w:t>
            </w:r>
            <w:r w:rsidRPr="001C3982">
              <w:rPr>
                <w:rFonts w:asciiTheme="minorHAnsi" w:hAnsiTheme="minorHAnsi" w:cstheme="minorHAnsi"/>
                <w:sz w:val="20"/>
              </w:rPr>
              <w:t>:</w:t>
            </w:r>
          </w:p>
        </w:tc>
        <w:tc>
          <w:tcPr>
            <w:tcW w:w="1061" w:type="pct"/>
            <w:shd w:val="clear" w:color="auto" w:fill="FFFFFF" w:themeFill="background1"/>
            <w:tcMar>
              <w:top w:w="50" w:type="dxa"/>
              <w:left w:w="50" w:type="dxa"/>
              <w:bottom w:w="50" w:type="dxa"/>
              <w:right w:w="50" w:type="dxa"/>
            </w:tcMar>
          </w:tcPr>
          <w:p w14:paraId="515E0327" w14:textId="48BF7DD6" w:rsidR="00943418" w:rsidRPr="001C3982" w:rsidRDefault="00D22703" w:rsidP="00CD3C7A">
            <w:pPr>
              <w:pStyle w:val="FreeForm"/>
              <w:ind w:left="0" w:firstLine="0"/>
              <w:rPr>
                <w:rFonts w:asciiTheme="minorHAnsi" w:eastAsiaTheme="minorEastAsia" w:hAnsiTheme="minorHAnsi" w:cstheme="minorHAnsi"/>
                <w:color w:val="auto"/>
                <w:sz w:val="20"/>
                <w:szCs w:val="22"/>
                <w:lang w:eastAsia="ja-JP"/>
              </w:rPr>
            </w:pPr>
            <w:r>
              <w:rPr>
                <w:rFonts w:asciiTheme="minorHAnsi" w:eastAsiaTheme="minorEastAsia" w:hAnsiTheme="minorHAnsi" w:cstheme="minorHAnsi"/>
                <w:color w:val="auto"/>
                <w:sz w:val="20"/>
                <w:szCs w:val="22"/>
                <w:lang w:eastAsia="ja-JP"/>
              </w:rPr>
              <w:t>11244</w:t>
            </w:r>
          </w:p>
        </w:tc>
      </w:tr>
      <w:tr w:rsidR="000B490C" w:rsidRPr="001C3982" w14:paraId="062A5835" w14:textId="77777777" w:rsidTr="568D98B9">
        <w:trPr>
          <w:cantSplit/>
          <w:trHeight w:val="62"/>
        </w:trPr>
        <w:tc>
          <w:tcPr>
            <w:tcW w:w="1309" w:type="pct"/>
            <w:shd w:val="clear" w:color="auto" w:fill="DDD9C3" w:themeFill="background2" w:themeFillShade="E6"/>
            <w:tcMar>
              <w:top w:w="50" w:type="dxa"/>
              <w:left w:w="50" w:type="dxa"/>
              <w:bottom w:w="50" w:type="dxa"/>
              <w:right w:w="50" w:type="dxa"/>
            </w:tcMar>
          </w:tcPr>
          <w:p w14:paraId="3F5F427E" w14:textId="77777777" w:rsidR="000B490C" w:rsidRPr="001C3982" w:rsidRDefault="000B490C" w:rsidP="00885736">
            <w:pPr>
              <w:pStyle w:val="FreeForm"/>
              <w:ind w:left="86" w:firstLine="0"/>
              <w:rPr>
                <w:rFonts w:asciiTheme="minorHAnsi" w:hAnsiTheme="minorHAnsi" w:cstheme="minorHAnsi"/>
                <w:b/>
                <w:sz w:val="20"/>
                <w:szCs w:val="22"/>
              </w:rPr>
            </w:pPr>
            <w:r w:rsidRPr="001C3982">
              <w:rPr>
                <w:rFonts w:asciiTheme="minorHAnsi" w:hAnsiTheme="minorHAnsi" w:cstheme="minorHAnsi"/>
                <w:b/>
                <w:sz w:val="20"/>
                <w:szCs w:val="22"/>
              </w:rPr>
              <w:t>GEF Agency</w:t>
            </w:r>
            <w:r w:rsidRPr="001C3982">
              <w:rPr>
                <w:rFonts w:asciiTheme="minorHAnsi" w:hAnsiTheme="minorHAnsi" w:cstheme="minorHAnsi"/>
                <w:sz w:val="20"/>
                <w:szCs w:val="22"/>
              </w:rPr>
              <w:t>(</w:t>
            </w:r>
            <w:r w:rsidRPr="001C3982">
              <w:rPr>
                <w:rFonts w:asciiTheme="minorHAnsi" w:hAnsiTheme="minorHAnsi" w:cstheme="minorHAnsi"/>
                <w:i/>
                <w:sz w:val="20"/>
                <w:szCs w:val="22"/>
              </w:rPr>
              <w:t>ies</w:t>
            </w:r>
            <w:r w:rsidRPr="001C3982">
              <w:rPr>
                <w:rFonts w:asciiTheme="minorHAnsi" w:hAnsiTheme="minorHAnsi" w:cstheme="minorHAnsi"/>
                <w:sz w:val="20"/>
                <w:szCs w:val="22"/>
              </w:rPr>
              <w:t>)</w:t>
            </w:r>
            <w:r w:rsidRPr="001C3982">
              <w:rPr>
                <w:rFonts w:asciiTheme="minorHAnsi" w:hAnsiTheme="minorHAnsi" w:cstheme="minorHAnsi"/>
                <w:b/>
                <w:sz w:val="20"/>
                <w:szCs w:val="22"/>
              </w:rPr>
              <w:t>:</w:t>
            </w:r>
          </w:p>
        </w:tc>
        <w:tc>
          <w:tcPr>
            <w:tcW w:w="1169" w:type="pct"/>
            <w:shd w:val="clear" w:color="auto" w:fill="FFFFFF" w:themeFill="background1"/>
            <w:tcMar>
              <w:top w:w="50" w:type="dxa"/>
              <w:left w:w="50" w:type="dxa"/>
              <w:bottom w:w="50" w:type="dxa"/>
              <w:right w:w="50" w:type="dxa"/>
            </w:tcMar>
          </w:tcPr>
          <w:p w14:paraId="4486BEAE" w14:textId="2E343BAC" w:rsidR="000B490C" w:rsidRPr="001C3982" w:rsidRDefault="00086432" w:rsidP="00CD3C7A">
            <w:pPr>
              <w:pStyle w:val="FreeForm"/>
              <w:ind w:left="0" w:firstLine="0"/>
              <w:rPr>
                <w:rFonts w:asciiTheme="minorHAnsi" w:eastAsiaTheme="minorEastAsia" w:hAnsiTheme="minorHAnsi" w:cstheme="minorHAnsi"/>
                <w:color w:val="auto"/>
                <w:sz w:val="20"/>
                <w:szCs w:val="22"/>
                <w:lang w:eastAsia="ja-JP"/>
              </w:rPr>
            </w:pPr>
            <w:r>
              <w:rPr>
                <w:rFonts w:asciiTheme="minorHAnsi" w:eastAsiaTheme="minorEastAsia" w:hAnsiTheme="minorHAnsi" w:cstheme="minorHAnsi"/>
                <w:color w:val="auto"/>
                <w:sz w:val="20"/>
                <w:szCs w:val="22"/>
                <w:lang w:eastAsia="ja-JP"/>
              </w:rPr>
              <w:t xml:space="preserve">Conservation International </w:t>
            </w:r>
          </w:p>
        </w:tc>
        <w:tc>
          <w:tcPr>
            <w:tcW w:w="1461" w:type="pct"/>
            <w:shd w:val="clear" w:color="auto" w:fill="DDD9C3" w:themeFill="background2" w:themeFillShade="E6"/>
            <w:tcMar>
              <w:top w:w="50" w:type="dxa"/>
              <w:left w:w="50" w:type="dxa"/>
              <w:bottom w:w="50" w:type="dxa"/>
              <w:right w:w="50" w:type="dxa"/>
            </w:tcMar>
          </w:tcPr>
          <w:p w14:paraId="004DEA10" w14:textId="77777777" w:rsidR="000B490C" w:rsidRPr="001C3982" w:rsidRDefault="000B490C" w:rsidP="00986FF2">
            <w:pPr>
              <w:ind w:left="86"/>
              <w:rPr>
                <w:rFonts w:asciiTheme="minorHAnsi" w:hAnsiTheme="minorHAnsi" w:cstheme="minorHAnsi"/>
                <w:sz w:val="20"/>
              </w:rPr>
            </w:pPr>
            <w:r w:rsidRPr="001C3982">
              <w:rPr>
                <w:rFonts w:asciiTheme="minorHAnsi" w:hAnsiTheme="minorHAnsi" w:cstheme="minorHAnsi"/>
                <w:b/>
                <w:sz w:val="20"/>
              </w:rPr>
              <w:t>Duration in months</w:t>
            </w:r>
            <w:r w:rsidRPr="001C3982">
              <w:rPr>
                <w:rFonts w:asciiTheme="minorHAnsi" w:hAnsiTheme="minorHAnsi" w:cstheme="minorHAnsi"/>
                <w:sz w:val="20"/>
              </w:rPr>
              <w:t>:</w:t>
            </w:r>
          </w:p>
        </w:tc>
        <w:tc>
          <w:tcPr>
            <w:tcW w:w="1061" w:type="pct"/>
            <w:shd w:val="clear" w:color="auto" w:fill="FFFFFF" w:themeFill="background1"/>
            <w:tcMar>
              <w:top w:w="50" w:type="dxa"/>
              <w:left w:w="50" w:type="dxa"/>
              <w:bottom w:w="50" w:type="dxa"/>
              <w:right w:w="50" w:type="dxa"/>
            </w:tcMar>
          </w:tcPr>
          <w:p w14:paraId="48191AEA" w14:textId="317CF86E" w:rsidR="000B490C" w:rsidRPr="001C3982" w:rsidRDefault="00D22703" w:rsidP="00CD3C7A">
            <w:pPr>
              <w:pStyle w:val="FreeForm"/>
              <w:ind w:left="0" w:firstLine="0"/>
              <w:rPr>
                <w:rFonts w:asciiTheme="minorHAnsi" w:eastAsiaTheme="minorEastAsia" w:hAnsiTheme="minorHAnsi" w:cstheme="minorHAnsi"/>
                <w:color w:val="auto"/>
                <w:sz w:val="20"/>
                <w:szCs w:val="22"/>
                <w:lang w:eastAsia="ja-JP"/>
              </w:rPr>
            </w:pPr>
            <w:r>
              <w:rPr>
                <w:rFonts w:asciiTheme="minorHAnsi" w:hAnsiTheme="minorHAnsi" w:cstheme="minorHAnsi"/>
                <w:color w:val="auto"/>
                <w:sz w:val="20"/>
                <w:lang w:eastAsia="ja-JP"/>
              </w:rPr>
              <w:t xml:space="preserve">62 months </w:t>
            </w:r>
          </w:p>
        </w:tc>
      </w:tr>
      <w:tr w:rsidR="000B490C" w:rsidRPr="001C3982" w14:paraId="531E988C" w14:textId="77777777" w:rsidTr="568D98B9">
        <w:trPr>
          <w:cantSplit/>
        </w:trPr>
        <w:tc>
          <w:tcPr>
            <w:tcW w:w="1309" w:type="pct"/>
            <w:shd w:val="clear" w:color="auto" w:fill="DDD9C3" w:themeFill="background2" w:themeFillShade="E6"/>
            <w:tcMar>
              <w:top w:w="50" w:type="dxa"/>
              <w:left w:w="50" w:type="dxa"/>
              <w:bottom w:w="50" w:type="dxa"/>
              <w:right w:w="50" w:type="dxa"/>
            </w:tcMar>
          </w:tcPr>
          <w:p w14:paraId="218698E9" w14:textId="52B2F95F" w:rsidR="000B490C" w:rsidRPr="001C3982" w:rsidRDefault="00D50B91" w:rsidP="00885736">
            <w:pPr>
              <w:pStyle w:val="FreeForm"/>
              <w:ind w:left="86" w:firstLine="0"/>
              <w:rPr>
                <w:rFonts w:asciiTheme="minorHAnsi" w:hAnsiTheme="minorHAnsi" w:cstheme="minorHAnsi"/>
                <w:b/>
                <w:iCs/>
                <w:sz w:val="20"/>
                <w:szCs w:val="22"/>
              </w:rPr>
            </w:pPr>
            <w:r w:rsidRPr="001C3982">
              <w:rPr>
                <w:rFonts w:asciiTheme="minorHAnsi" w:hAnsiTheme="minorHAnsi" w:cstheme="minorHAnsi"/>
                <w:b/>
                <w:sz w:val="20"/>
                <w:szCs w:val="22"/>
              </w:rPr>
              <w:t>Implementing agency</w:t>
            </w:r>
            <w:r w:rsidRPr="001C3982">
              <w:rPr>
                <w:rFonts w:asciiTheme="minorHAnsi" w:hAnsiTheme="minorHAnsi" w:cstheme="minorHAnsi"/>
                <w:i/>
                <w:sz w:val="20"/>
                <w:szCs w:val="22"/>
              </w:rPr>
              <w:t xml:space="preserve">(ies): </w:t>
            </w:r>
          </w:p>
        </w:tc>
        <w:tc>
          <w:tcPr>
            <w:tcW w:w="1169" w:type="pct"/>
            <w:shd w:val="clear" w:color="auto" w:fill="FFFFFF" w:themeFill="background1"/>
            <w:tcMar>
              <w:top w:w="50" w:type="dxa"/>
              <w:left w:w="50" w:type="dxa"/>
              <w:bottom w:w="50" w:type="dxa"/>
              <w:right w:w="50" w:type="dxa"/>
            </w:tcMar>
          </w:tcPr>
          <w:p w14:paraId="07F87EAE" w14:textId="6F125FEC" w:rsidR="003A6012" w:rsidRDefault="00D22703" w:rsidP="00605C7A">
            <w:pPr>
              <w:pStyle w:val="FreeForm"/>
              <w:ind w:left="0" w:firstLine="0"/>
              <w:rPr>
                <w:rFonts w:asciiTheme="minorHAnsi" w:eastAsiaTheme="minorEastAsia" w:hAnsiTheme="minorHAnsi" w:cstheme="minorHAnsi"/>
                <w:color w:val="auto"/>
                <w:sz w:val="20"/>
                <w:szCs w:val="22"/>
                <w:lang w:eastAsia="ja-JP"/>
              </w:rPr>
            </w:pPr>
            <w:r>
              <w:rPr>
                <w:rFonts w:asciiTheme="minorHAnsi" w:hAnsiTheme="minorHAnsi" w:cstheme="minorHAnsi"/>
                <w:color w:val="auto"/>
                <w:sz w:val="20"/>
                <w:lang w:eastAsia="ja-JP"/>
              </w:rPr>
              <w:t xml:space="preserve">Ministry of the Environment </w:t>
            </w:r>
            <w:r w:rsidR="00A675DD">
              <w:rPr>
                <w:rFonts w:asciiTheme="minorHAnsi" w:hAnsiTheme="minorHAnsi" w:cstheme="minorHAnsi"/>
                <w:color w:val="auto"/>
                <w:sz w:val="20"/>
                <w:lang w:eastAsia="ja-JP"/>
              </w:rPr>
              <w:t>(INBAC)</w:t>
            </w:r>
            <w:r w:rsidR="001E7723">
              <w:rPr>
                <w:rFonts w:asciiTheme="minorHAnsi" w:hAnsiTheme="minorHAnsi" w:cstheme="minorHAnsi"/>
                <w:color w:val="auto"/>
                <w:sz w:val="20"/>
                <w:lang w:eastAsia="ja-JP"/>
              </w:rPr>
              <w:t xml:space="preserve">; </w:t>
            </w:r>
            <w:r>
              <w:rPr>
                <w:rFonts w:asciiTheme="minorHAnsi" w:hAnsiTheme="minorHAnsi" w:cstheme="minorHAnsi"/>
                <w:color w:val="auto"/>
                <w:sz w:val="20"/>
                <w:lang w:eastAsia="ja-JP"/>
              </w:rPr>
              <w:t xml:space="preserve">Institute of Biodiversity </w:t>
            </w:r>
            <w:r w:rsidR="003A6012">
              <w:rPr>
                <w:rFonts w:asciiTheme="minorHAnsi" w:eastAsiaTheme="minorEastAsia" w:hAnsiTheme="minorHAnsi" w:cstheme="minorHAnsi"/>
                <w:color w:val="auto"/>
                <w:sz w:val="20"/>
                <w:szCs w:val="22"/>
                <w:lang w:eastAsia="ja-JP"/>
              </w:rPr>
              <w:t>People-to-People Development Aid (ADPP)</w:t>
            </w:r>
            <w:r w:rsidR="001E7723">
              <w:rPr>
                <w:rFonts w:asciiTheme="minorHAnsi" w:eastAsiaTheme="minorEastAsia" w:hAnsiTheme="minorHAnsi" w:cstheme="minorHAnsi"/>
                <w:color w:val="auto"/>
                <w:sz w:val="20"/>
                <w:szCs w:val="22"/>
                <w:lang w:eastAsia="ja-JP"/>
              </w:rPr>
              <w:t>;</w:t>
            </w:r>
          </w:p>
          <w:p w14:paraId="60F69C23" w14:textId="1BA8C82C" w:rsidR="003A6012" w:rsidRDefault="003A6012" w:rsidP="003A6012">
            <w:pPr>
              <w:pStyle w:val="FreeForm"/>
              <w:rPr>
                <w:rFonts w:asciiTheme="minorHAnsi" w:eastAsiaTheme="minorEastAsia" w:hAnsiTheme="minorHAnsi" w:cstheme="minorHAnsi"/>
                <w:color w:val="auto"/>
                <w:sz w:val="20"/>
                <w:szCs w:val="22"/>
                <w:lang w:eastAsia="ja-JP"/>
              </w:rPr>
            </w:pPr>
            <w:r>
              <w:rPr>
                <w:rFonts w:asciiTheme="minorHAnsi" w:eastAsiaTheme="minorEastAsia" w:hAnsiTheme="minorHAnsi" w:cstheme="minorHAnsi"/>
                <w:color w:val="auto"/>
                <w:sz w:val="20"/>
                <w:szCs w:val="22"/>
                <w:lang w:eastAsia="ja-JP"/>
              </w:rPr>
              <w:t>Jane Goodall Institute (JGI)</w:t>
            </w:r>
            <w:r w:rsidR="001E7723">
              <w:rPr>
                <w:rFonts w:asciiTheme="minorHAnsi" w:eastAsiaTheme="minorEastAsia" w:hAnsiTheme="minorHAnsi" w:cstheme="minorHAnsi"/>
                <w:color w:val="auto"/>
                <w:sz w:val="20"/>
                <w:szCs w:val="22"/>
                <w:lang w:eastAsia="ja-JP"/>
              </w:rPr>
              <w:t>;</w:t>
            </w:r>
          </w:p>
          <w:p w14:paraId="195C0261" w14:textId="59DFC0E4" w:rsidR="003A6012" w:rsidRDefault="003A6012" w:rsidP="00605C7A">
            <w:pPr>
              <w:pStyle w:val="FreeForm"/>
              <w:ind w:left="0" w:firstLine="0"/>
              <w:rPr>
                <w:rFonts w:asciiTheme="minorHAnsi" w:eastAsiaTheme="minorEastAsia" w:hAnsiTheme="minorHAnsi" w:cstheme="minorHAnsi"/>
                <w:color w:val="auto"/>
                <w:sz w:val="20"/>
                <w:szCs w:val="22"/>
                <w:lang w:eastAsia="ja-JP"/>
              </w:rPr>
            </w:pPr>
            <w:r>
              <w:rPr>
                <w:rFonts w:asciiTheme="minorHAnsi" w:eastAsiaTheme="minorEastAsia" w:hAnsiTheme="minorHAnsi" w:cstheme="minorHAnsi"/>
                <w:color w:val="auto"/>
                <w:sz w:val="20"/>
                <w:szCs w:val="22"/>
                <w:lang w:eastAsia="ja-JP"/>
              </w:rPr>
              <w:t>International Conservation Group Foundation (ICCF)</w:t>
            </w:r>
            <w:r w:rsidR="001E7723">
              <w:rPr>
                <w:rFonts w:asciiTheme="minorHAnsi" w:eastAsiaTheme="minorEastAsia" w:hAnsiTheme="minorHAnsi" w:cstheme="minorHAnsi"/>
                <w:color w:val="auto"/>
                <w:sz w:val="20"/>
                <w:szCs w:val="22"/>
                <w:lang w:eastAsia="ja-JP"/>
              </w:rPr>
              <w:t>;</w:t>
            </w:r>
          </w:p>
          <w:p w14:paraId="43A4EA33" w14:textId="77750470" w:rsidR="003A6012" w:rsidRPr="001C3982" w:rsidRDefault="003A6012" w:rsidP="00473A16">
            <w:pPr>
              <w:pStyle w:val="FreeForm"/>
              <w:ind w:left="0" w:firstLine="0"/>
              <w:rPr>
                <w:rFonts w:asciiTheme="minorHAnsi" w:eastAsiaTheme="minorEastAsia" w:hAnsiTheme="minorHAnsi" w:cstheme="minorHAnsi"/>
                <w:color w:val="auto"/>
                <w:sz w:val="20"/>
                <w:szCs w:val="22"/>
                <w:lang w:eastAsia="ja-JP"/>
              </w:rPr>
            </w:pPr>
            <w:r>
              <w:rPr>
                <w:rFonts w:asciiTheme="minorHAnsi" w:eastAsiaTheme="minorEastAsia" w:hAnsiTheme="minorHAnsi" w:cstheme="minorHAnsi"/>
                <w:color w:val="auto"/>
                <w:sz w:val="20"/>
                <w:szCs w:val="22"/>
                <w:lang w:eastAsia="ja-JP"/>
              </w:rPr>
              <w:t>Forest Stewardship Council (FSC)</w:t>
            </w:r>
            <w:r w:rsidR="001E7723">
              <w:rPr>
                <w:rFonts w:asciiTheme="minorHAnsi" w:eastAsiaTheme="minorEastAsia" w:hAnsiTheme="minorHAnsi" w:cstheme="minorHAnsi"/>
                <w:color w:val="auto"/>
                <w:sz w:val="20"/>
                <w:szCs w:val="22"/>
                <w:lang w:eastAsia="ja-JP"/>
              </w:rPr>
              <w:t xml:space="preserve">; </w:t>
            </w:r>
            <w:r>
              <w:rPr>
                <w:rFonts w:asciiTheme="minorHAnsi" w:eastAsiaTheme="minorEastAsia" w:hAnsiTheme="minorHAnsi" w:cstheme="minorHAnsi"/>
                <w:color w:val="auto"/>
                <w:sz w:val="20"/>
                <w:szCs w:val="22"/>
                <w:lang w:eastAsia="ja-JP"/>
              </w:rPr>
              <w:t xml:space="preserve">BirdLife International </w:t>
            </w:r>
          </w:p>
        </w:tc>
        <w:tc>
          <w:tcPr>
            <w:tcW w:w="1461" w:type="pct"/>
            <w:shd w:val="clear" w:color="auto" w:fill="DDD9C3" w:themeFill="background2" w:themeFillShade="E6"/>
            <w:tcMar>
              <w:top w:w="50" w:type="dxa"/>
              <w:left w:w="50" w:type="dxa"/>
              <w:bottom w:w="50" w:type="dxa"/>
              <w:right w:w="50" w:type="dxa"/>
            </w:tcMar>
          </w:tcPr>
          <w:p w14:paraId="28B99247" w14:textId="3618FAC6" w:rsidR="000B490C" w:rsidRPr="001C3982" w:rsidRDefault="004C3FCD" w:rsidP="00986FF2">
            <w:pPr>
              <w:ind w:left="86"/>
              <w:rPr>
                <w:rFonts w:asciiTheme="minorHAnsi" w:hAnsiTheme="minorHAnsi" w:cstheme="minorHAnsi"/>
                <w:sz w:val="20"/>
              </w:rPr>
            </w:pPr>
            <w:r w:rsidRPr="00D753BE">
              <w:rPr>
                <w:rFonts w:ascii="Calibri" w:hAnsi="Calibri" w:cs="Calibri"/>
                <w:b/>
                <w:sz w:val="20"/>
              </w:rPr>
              <w:t>Actual Implementation Start Date</w:t>
            </w:r>
            <w:r w:rsidRPr="00D753BE">
              <w:rPr>
                <w:rFonts w:ascii="Calibri" w:hAnsi="Calibri" w:cs="Calibri"/>
                <w:sz w:val="20"/>
              </w:rPr>
              <w:t>:</w:t>
            </w:r>
          </w:p>
        </w:tc>
        <w:tc>
          <w:tcPr>
            <w:tcW w:w="1061" w:type="pct"/>
            <w:shd w:val="clear" w:color="auto" w:fill="FFFFFF" w:themeFill="background1"/>
            <w:tcMar>
              <w:top w:w="50" w:type="dxa"/>
              <w:left w:w="50" w:type="dxa"/>
              <w:bottom w:w="50" w:type="dxa"/>
              <w:right w:w="50" w:type="dxa"/>
            </w:tcMar>
          </w:tcPr>
          <w:p w14:paraId="722D68E9" w14:textId="43871358" w:rsidR="000B490C" w:rsidRPr="001C3982" w:rsidRDefault="00074DE3" w:rsidP="00CD3C7A">
            <w:pPr>
              <w:pStyle w:val="FreeForm"/>
              <w:ind w:left="0" w:firstLine="0"/>
              <w:rPr>
                <w:rFonts w:asciiTheme="minorHAnsi" w:eastAsiaTheme="minorEastAsia" w:hAnsiTheme="minorHAnsi" w:cstheme="minorHAnsi"/>
                <w:color w:val="auto"/>
                <w:sz w:val="20"/>
                <w:szCs w:val="22"/>
                <w:lang w:eastAsia="ja-JP"/>
              </w:rPr>
            </w:pPr>
            <w:r>
              <w:rPr>
                <w:rFonts w:asciiTheme="minorHAnsi" w:hAnsiTheme="minorHAnsi" w:cs="Calibri"/>
                <w:color w:val="000000" w:themeColor="text1"/>
                <w:sz w:val="20"/>
              </w:rPr>
              <w:t>7</w:t>
            </w:r>
            <w:r w:rsidR="00A07DA4">
              <w:rPr>
                <w:rFonts w:asciiTheme="minorHAnsi" w:hAnsiTheme="minorHAnsi" w:cs="Calibri"/>
                <w:color w:val="000000" w:themeColor="text1"/>
                <w:sz w:val="20"/>
              </w:rPr>
              <w:t>/</w:t>
            </w:r>
            <w:r>
              <w:rPr>
                <w:rFonts w:asciiTheme="minorHAnsi" w:hAnsiTheme="minorHAnsi" w:cs="Calibri"/>
                <w:color w:val="000000" w:themeColor="text1"/>
                <w:sz w:val="20"/>
              </w:rPr>
              <w:t>2</w:t>
            </w:r>
            <w:r w:rsidR="00A07DA4">
              <w:rPr>
                <w:rFonts w:asciiTheme="minorHAnsi" w:hAnsiTheme="minorHAnsi" w:cs="Calibri"/>
                <w:color w:val="000000" w:themeColor="text1"/>
                <w:sz w:val="20"/>
              </w:rPr>
              <w:t>/</w:t>
            </w:r>
            <w:r w:rsidR="00D22703" w:rsidRPr="00036EC3">
              <w:rPr>
                <w:rFonts w:asciiTheme="minorHAnsi" w:hAnsiTheme="minorHAnsi" w:cs="Calibri"/>
                <w:color w:val="000000" w:themeColor="text1"/>
                <w:sz w:val="20"/>
              </w:rPr>
              <w:t xml:space="preserve">2025  </w:t>
            </w:r>
          </w:p>
        </w:tc>
      </w:tr>
      <w:tr w:rsidR="00932320" w:rsidRPr="001C3982" w14:paraId="705769CC" w14:textId="77777777" w:rsidTr="568D98B9">
        <w:trPr>
          <w:cantSplit/>
          <w:trHeight w:val="260"/>
        </w:trPr>
        <w:tc>
          <w:tcPr>
            <w:tcW w:w="1309" w:type="pct"/>
            <w:shd w:val="clear" w:color="auto" w:fill="DDD9C3" w:themeFill="background2" w:themeFillShade="E6"/>
            <w:tcMar>
              <w:top w:w="50" w:type="dxa"/>
              <w:left w:w="50" w:type="dxa"/>
              <w:bottom w:w="50" w:type="dxa"/>
              <w:right w:w="50" w:type="dxa"/>
            </w:tcMar>
          </w:tcPr>
          <w:p w14:paraId="394AD163" w14:textId="03C33DB9" w:rsidR="00932320" w:rsidRPr="001C3982" w:rsidRDefault="00932320" w:rsidP="00932320">
            <w:pPr>
              <w:pStyle w:val="FreeForm"/>
              <w:ind w:left="86" w:firstLine="0"/>
              <w:rPr>
                <w:rFonts w:asciiTheme="minorHAnsi" w:hAnsiTheme="minorHAnsi" w:cstheme="minorHAnsi"/>
                <w:b/>
                <w:sz w:val="20"/>
                <w:szCs w:val="22"/>
              </w:rPr>
            </w:pPr>
            <w:r w:rsidRPr="00D753BE">
              <w:rPr>
                <w:rFonts w:ascii="Calibri" w:hAnsi="Calibri" w:cs="Calibri"/>
                <w:b/>
                <w:sz w:val="20"/>
                <w:szCs w:val="22"/>
              </w:rPr>
              <w:t>GEF Focal Area</w:t>
            </w:r>
            <w:r w:rsidRPr="00D753BE">
              <w:rPr>
                <w:rFonts w:ascii="Calibri" w:hAnsi="Calibri" w:cs="Calibri"/>
                <w:sz w:val="20"/>
                <w:szCs w:val="22"/>
              </w:rPr>
              <w:t>(</w:t>
            </w:r>
            <w:r w:rsidRPr="00D753BE">
              <w:rPr>
                <w:rFonts w:ascii="Calibri" w:hAnsi="Calibri" w:cs="Calibri"/>
                <w:i/>
                <w:sz w:val="20"/>
                <w:szCs w:val="22"/>
              </w:rPr>
              <w:t>s</w:t>
            </w:r>
            <w:r w:rsidRPr="00D753BE">
              <w:rPr>
                <w:rFonts w:ascii="Calibri" w:hAnsi="Calibri" w:cs="Calibri"/>
                <w:sz w:val="20"/>
                <w:szCs w:val="22"/>
              </w:rPr>
              <w:t>)</w:t>
            </w:r>
            <w:r w:rsidRPr="00D753BE">
              <w:rPr>
                <w:rFonts w:ascii="Calibri" w:hAnsi="Calibri" w:cs="Calibri"/>
                <w:b/>
                <w:sz w:val="20"/>
                <w:szCs w:val="22"/>
              </w:rPr>
              <w:t>:</w:t>
            </w:r>
          </w:p>
        </w:tc>
        <w:tc>
          <w:tcPr>
            <w:tcW w:w="1169" w:type="pct"/>
            <w:shd w:val="clear" w:color="auto" w:fill="FFFFFF" w:themeFill="background1"/>
            <w:tcMar>
              <w:top w:w="50" w:type="dxa"/>
              <w:left w:w="50" w:type="dxa"/>
              <w:bottom w:w="50" w:type="dxa"/>
              <w:right w:w="50" w:type="dxa"/>
            </w:tcMar>
          </w:tcPr>
          <w:p w14:paraId="064F9C22" w14:textId="4C2D256E" w:rsidR="00932320" w:rsidRPr="001C3982" w:rsidRDefault="00932320" w:rsidP="00932320">
            <w:pPr>
              <w:pStyle w:val="FreeForm"/>
              <w:ind w:left="0" w:firstLine="0"/>
              <w:rPr>
                <w:rFonts w:asciiTheme="minorHAnsi" w:eastAsiaTheme="minorEastAsia" w:hAnsiTheme="minorHAnsi" w:cstheme="minorHAnsi"/>
                <w:color w:val="auto"/>
                <w:sz w:val="20"/>
                <w:szCs w:val="22"/>
                <w:lang w:eastAsia="ja-JP"/>
              </w:rPr>
            </w:pPr>
            <w:r>
              <w:rPr>
                <w:rFonts w:asciiTheme="minorHAnsi" w:hAnsiTheme="minorHAnsi" w:cstheme="minorHAnsi"/>
                <w:color w:val="auto"/>
                <w:sz w:val="20"/>
                <w:lang w:eastAsia="ja-JP"/>
              </w:rPr>
              <w:t xml:space="preserve">Climate Change </w:t>
            </w:r>
          </w:p>
        </w:tc>
        <w:tc>
          <w:tcPr>
            <w:tcW w:w="1461" w:type="pct"/>
            <w:shd w:val="clear" w:color="auto" w:fill="DDD9C3" w:themeFill="background2" w:themeFillShade="E6"/>
            <w:tcMar>
              <w:top w:w="50" w:type="dxa"/>
              <w:left w:w="50" w:type="dxa"/>
              <w:bottom w:w="50" w:type="dxa"/>
              <w:right w:w="50" w:type="dxa"/>
            </w:tcMar>
          </w:tcPr>
          <w:p w14:paraId="37257DAC" w14:textId="157CBD60" w:rsidR="00932320" w:rsidRPr="001C3982" w:rsidRDefault="00932320" w:rsidP="00932320">
            <w:pPr>
              <w:ind w:left="86"/>
              <w:rPr>
                <w:rFonts w:asciiTheme="minorHAnsi" w:hAnsiTheme="minorHAnsi" w:cstheme="minorHAnsi"/>
                <w:b/>
                <w:sz w:val="20"/>
              </w:rPr>
            </w:pPr>
            <w:r w:rsidRPr="00D753BE">
              <w:rPr>
                <w:rFonts w:ascii="Calibri" w:hAnsi="Calibri" w:cs="Calibri"/>
                <w:b/>
                <w:sz w:val="20"/>
              </w:rPr>
              <w:t>Expected Project Completion Date:</w:t>
            </w:r>
          </w:p>
        </w:tc>
        <w:tc>
          <w:tcPr>
            <w:tcW w:w="1061" w:type="pct"/>
            <w:shd w:val="clear" w:color="auto" w:fill="FFFFFF" w:themeFill="background1"/>
            <w:tcMar>
              <w:top w:w="50" w:type="dxa"/>
              <w:left w:w="50" w:type="dxa"/>
              <w:bottom w:w="50" w:type="dxa"/>
              <w:right w:w="50" w:type="dxa"/>
            </w:tcMar>
          </w:tcPr>
          <w:p w14:paraId="3453079A" w14:textId="326AF01B" w:rsidR="00932320" w:rsidRPr="001C3982" w:rsidRDefault="00932320" w:rsidP="00932320">
            <w:pPr>
              <w:pStyle w:val="FreeForm"/>
              <w:ind w:left="0" w:firstLine="0"/>
              <w:rPr>
                <w:rFonts w:asciiTheme="minorHAnsi" w:eastAsiaTheme="minorEastAsia" w:hAnsiTheme="minorHAnsi" w:cstheme="minorHAnsi"/>
                <w:color w:val="auto"/>
                <w:sz w:val="20"/>
                <w:szCs w:val="22"/>
                <w:lang w:eastAsia="ja-JP"/>
              </w:rPr>
            </w:pPr>
            <w:r>
              <w:rPr>
                <w:rFonts w:asciiTheme="minorHAnsi" w:hAnsiTheme="minorHAnsi" w:cs="Calibri"/>
                <w:color w:val="000000" w:themeColor="text1"/>
                <w:sz w:val="20"/>
              </w:rPr>
              <w:t>8/31/</w:t>
            </w:r>
            <w:r w:rsidRPr="003A6012">
              <w:rPr>
                <w:rFonts w:asciiTheme="minorHAnsi" w:hAnsiTheme="minorHAnsi" w:cs="Calibri"/>
                <w:color w:val="000000" w:themeColor="text1"/>
                <w:sz w:val="20"/>
              </w:rPr>
              <w:t>2030</w:t>
            </w:r>
          </w:p>
        </w:tc>
      </w:tr>
      <w:tr w:rsidR="00932320" w:rsidRPr="001C3982" w14:paraId="406727BD" w14:textId="77777777" w:rsidTr="568D98B9">
        <w:trPr>
          <w:cantSplit/>
          <w:trHeight w:val="180"/>
        </w:trPr>
        <w:tc>
          <w:tcPr>
            <w:tcW w:w="1309" w:type="pct"/>
            <w:shd w:val="clear" w:color="auto" w:fill="DDD9C3" w:themeFill="background2" w:themeFillShade="E6"/>
            <w:tcMar>
              <w:top w:w="50" w:type="dxa"/>
              <w:left w:w="50" w:type="dxa"/>
              <w:bottom w:w="50" w:type="dxa"/>
              <w:right w:w="50" w:type="dxa"/>
            </w:tcMar>
          </w:tcPr>
          <w:p w14:paraId="57CF0DE5" w14:textId="7657C734" w:rsidR="00932320" w:rsidRPr="001C3982" w:rsidRDefault="00932320" w:rsidP="00932320">
            <w:pPr>
              <w:pStyle w:val="FreeForm"/>
              <w:ind w:left="86" w:firstLine="0"/>
              <w:rPr>
                <w:rFonts w:asciiTheme="minorHAnsi" w:hAnsiTheme="minorHAnsi" w:cstheme="minorHAnsi"/>
                <w:b/>
                <w:sz w:val="20"/>
                <w:szCs w:val="22"/>
              </w:rPr>
            </w:pPr>
            <w:r w:rsidRPr="00D753BE">
              <w:rPr>
                <w:rFonts w:ascii="Calibri" w:hAnsi="Calibri" w:cs="Calibri"/>
                <w:b/>
                <w:sz w:val="20"/>
                <w:szCs w:val="22"/>
              </w:rPr>
              <w:t>GEF Grant Amount</w:t>
            </w:r>
            <w:r w:rsidRPr="00D753BE">
              <w:rPr>
                <w:rFonts w:ascii="Calibri" w:hAnsi="Calibri" w:cs="Calibri"/>
                <w:sz w:val="20"/>
                <w:szCs w:val="22"/>
              </w:rPr>
              <w:t>:</w:t>
            </w:r>
          </w:p>
        </w:tc>
        <w:tc>
          <w:tcPr>
            <w:tcW w:w="1169" w:type="pct"/>
            <w:shd w:val="clear" w:color="auto" w:fill="FFFFFF" w:themeFill="background1"/>
            <w:tcMar>
              <w:top w:w="50" w:type="dxa"/>
              <w:left w:w="50" w:type="dxa"/>
              <w:bottom w:w="50" w:type="dxa"/>
              <w:right w:w="50" w:type="dxa"/>
            </w:tcMar>
          </w:tcPr>
          <w:p w14:paraId="3D54FEA1" w14:textId="63AC4812" w:rsidR="00932320" w:rsidRPr="001C3982" w:rsidRDefault="00932320" w:rsidP="00932320">
            <w:pPr>
              <w:pStyle w:val="FreeForm"/>
              <w:ind w:left="0" w:firstLine="0"/>
              <w:rPr>
                <w:rFonts w:asciiTheme="minorHAnsi" w:eastAsiaTheme="minorEastAsia" w:hAnsiTheme="minorHAnsi" w:cstheme="minorHAnsi"/>
                <w:color w:val="auto"/>
                <w:sz w:val="20"/>
                <w:szCs w:val="22"/>
                <w:lang w:eastAsia="ja-JP"/>
              </w:rPr>
            </w:pPr>
            <w:r w:rsidRPr="003A6012">
              <w:rPr>
                <w:rFonts w:asciiTheme="minorHAnsi" w:hAnsiTheme="minorHAnsi" w:cs="Calibri"/>
                <w:color w:val="000000" w:themeColor="text1"/>
                <w:sz w:val="20"/>
              </w:rPr>
              <w:t>4,152,752</w:t>
            </w:r>
          </w:p>
        </w:tc>
        <w:tc>
          <w:tcPr>
            <w:tcW w:w="1461" w:type="pct"/>
            <w:shd w:val="clear" w:color="auto" w:fill="DDD9C3" w:themeFill="background2" w:themeFillShade="E6"/>
            <w:tcMar>
              <w:top w:w="50" w:type="dxa"/>
              <w:left w:w="50" w:type="dxa"/>
              <w:bottom w:w="50" w:type="dxa"/>
              <w:right w:w="50" w:type="dxa"/>
            </w:tcMar>
          </w:tcPr>
          <w:p w14:paraId="00B94AAC" w14:textId="208214E5" w:rsidR="00932320" w:rsidRPr="001C3982" w:rsidRDefault="00932320" w:rsidP="00932320">
            <w:pPr>
              <w:ind w:left="86"/>
              <w:rPr>
                <w:rFonts w:asciiTheme="minorHAnsi" w:hAnsiTheme="minorHAnsi" w:cstheme="minorHAnsi"/>
                <w:sz w:val="20"/>
              </w:rPr>
            </w:pPr>
            <w:r w:rsidRPr="00D753BE">
              <w:rPr>
                <w:rFonts w:ascii="Calibri" w:hAnsi="Calibri" w:cs="Calibri"/>
                <w:b/>
                <w:sz w:val="20"/>
              </w:rPr>
              <w:t xml:space="preserve">Expected Financial Closure Date: </w:t>
            </w:r>
          </w:p>
        </w:tc>
        <w:tc>
          <w:tcPr>
            <w:tcW w:w="1061" w:type="pct"/>
            <w:shd w:val="clear" w:color="auto" w:fill="FFFFFF" w:themeFill="background1"/>
            <w:tcMar>
              <w:top w:w="50" w:type="dxa"/>
              <w:left w:w="50" w:type="dxa"/>
              <w:bottom w:w="50" w:type="dxa"/>
              <w:right w:w="50" w:type="dxa"/>
            </w:tcMar>
          </w:tcPr>
          <w:p w14:paraId="5F725657" w14:textId="21387F30" w:rsidR="00932320" w:rsidRPr="001C3982" w:rsidRDefault="00932320" w:rsidP="00932320">
            <w:pPr>
              <w:pStyle w:val="FreeForm"/>
              <w:ind w:left="0" w:firstLine="0"/>
              <w:rPr>
                <w:rFonts w:asciiTheme="minorHAnsi" w:eastAsiaTheme="minorEastAsia" w:hAnsiTheme="minorHAnsi" w:cstheme="minorHAnsi"/>
                <w:color w:val="auto"/>
                <w:sz w:val="20"/>
                <w:szCs w:val="22"/>
                <w:lang w:eastAsia="ja-JP"/>
              </w:rPr>
            </w:pPr>
            <w:r>
              <w:rPr>
                <w:rFonts w:asciiTheme="minorHAnsi" w:hAnsiTheme="minorHAnsi" w:cs="Calibri"/>
                <w:color w:val="000000" w:themeColor="text1"/>
                <w:sz w:val="20"/>
              </w:rPr>
              <w:t>8/31/</w:t>
            </w:r>
            <w:r w:rsidRPr="003A6012">
              <w:rPr>
                <w:rFonts w:asciiTheme="minorHAnsi" w:hAnsiTheme="minorHAnsi" w:cs="Calibri"/>
                <w:color w:val="000000" w:themeColor="text1"/>
                <w:sz w:val="20"/>
              </w:rPr>
              <w:t>2030</w:t>
            </w:r>
          </w:p>
        </w:tc>
      </w:tr>
      <w:tr w:rsidR="00932320" w:rsidRPr="001C3982" w14:paraId="1E904F25" w14:textId="77777777" w:rsidTr="568D98B9">
        <w:trPr>
          <w:cantSplit/>
          <w:trHeight w:val="435"/>
        </w:trPr>
        <w:tc>
          <w:tcPr>
            <w:tcW w:w="1309" w:type="pct"/>
            <w:shd w:val="clear" w:color="auto" w:fill="DDD9C3" w:themeFill="background2" w:themeFillShade="E6"/>
            <w:tcMar>
              <w:top w:w="50" w:type="dxa"/>
              <w:left w:w="50" w:type="dxa"/>
              <w:bottom w:w="50" w:type="dxa"/>
              <w:right w:w="50" w:type="dxa"/>
            </w:tcMar>
          </w:tcPr>
          <w:p w14:paraId="506C64B0" w14:textId="39686A89" w:rsidR="00932320" w:rsidRPr="001C3982" w:rsidRDefault="00932320" w:rsidP="00932320">
            <w:pPr>
              <w:pStyle w:val="FreeForm"/>
              <w:ind w:left="86" w:firstLine="0"/>
              <w:rPr>
                <w:rFonts w:asciiTheme="minorHAnsi" w:hAnsiTheme="minorHAnsi" w:cstheme="minorHAnsi"/>
                <w:b/>
                <w:sz w:val="20"/>
                <w:szCs w:val="22"/>
              </w:rPr>
            </w:pPr>
            <w:r w:rsidRPr="00D753BE">
              <w:rPr>
                <w:rFonts w:ascii="Calibri" w:hAnsi="Calibri" w:cs="Calibri"/>
                <w:b/>
                <w:sz w:val="20"/>
                <w:szCs w:val="22"/>
              </w:rPr>
              <w:t>Expected Co-financing:</w:t>
            </w:r>
          </w:p>
        </w:tc>
        <w:tc>
          <w:tcPr>
            <w:tcW w:w="1169" w:type="pct"/>
            <w:shd w:val="clear" w:color="auto" w:fill="FFFFFF" w:themeFill="background1"/>
            <w:tcMar>
              <w:top w:w="50" w:type="dxa"/>
              <w:left w:w="50" w:type="dxa"/>
              <w:bottom w:w="50" w:type="dxa"/>
              <w:right w:w="50" w:type="dxa"/>
            </w:tcMar>
          </w:tcPr>
          <w:p w14:paraId="695F8469" w14:textId="6A80E696" w:rsidR="00932320" w:rsidRPr="001C3982" w:rsidRDefault="00932320" w:rsidP="00932320">
            <w:pPr>
              <w:pStyle w:val="FreeForm"/>
              <w:ind w:left="0" w:firstLine="0"/>
              <w:rPr>
                <w:rFonts w:asciiTheme="minorHAnsi" w:eastAsiaTheme="minorEastAsia" w:hAnsiTheme="minorHAnsi" w:cstheme="minorHAnsi"/>
                <w:color w:val="auto"/>
                <w:sz w:val="20"/>
                <w:szCs w:val="22"/>
                <w:lang w:eastAsia="ja-JP"/>
              </w:rPr>
            </w:pPr>
            <w:r w:rsidRPr="00FC676E">
              <w:rPr>
                <w:rFonts w:asciiTheme="minorHAnsi" w:hAnsiTheme="minorHAnsi" w:cs="Calibri"/>
                <w:color w:val="000000" w:themeColor="text1"/>
                <w:sz w:val="20"/>
              </w:rPr>
              <w:t xml:space="preserve">28,114,775 </w:t>
            </w:r>
          </w:p>
        </w:tc>
        <w:tc>
          <w:tcPr>
            <w:tcW w:w="1461" w:type="pct"/>
            <w:shd w:val="clear" w:color="auto" w:fill="DDD9C3" w:themeFill="background2" w:themeFillShade="E6"/>
            <w:tcMar>
              <w:top w:w="50" w:type="dxa"/>
              <w:left w:w="50" w:type="dxa"/>
              <w:bottom w:w="50" w:type="dxa"/>
              <w:right w:w="50" w:type="dxa"/>
            </w:tcMar>
          </w:tcPr>
          <w:p w14:paraId="10678D22" w14:textId="2943D0B8" w:rsidR="00932320" w:rsidRPr="00E67CF9" w:rsidRDefault="00932320" w:rsidP="00932320">
            <w:pPr>
              <w:ind w:left="86"/>
              <w:rPr>
                <w:rFonts w:asciiTheme="minorHAnsi" w:hAnsiTheme="minorHAnsi" w:cstheme="minorHAnsi"/>
                <w:sz w:val="20"/>
              </w:rPr>
            </w:pPr>
            <w:r w:rsidRPr="00D753BE">
              <w:rPr>
                <w:rFonts w:ascii="Calibri" w:hAnsi="Calibri" w:cs="Calibri"/>
                <w:b/>
                <w:sz w:val="20"/>
              </w:rPr>
              <w:t>Date of Last Steering Committee Meeting</w:t>
            </w:r>
            <w:r w:rsidRPr="00D753BE">
              <w:rPr>
                <w:rFonts w:ascii="Calibri" w:hAnsi="Calibri" w:cs="Calibri"/>
                <w:sz w:val="20"/>
              </w:rPr>
              <w:t xml:space="preserve">: </w:t>
            </w:r>
          </w:p>
        </w:tc>
        <w:tc>
          <w:tcPr>
            <w:tcW w:w="1061" w:type="pct"/>
            <w:shd w:val="clear" w:color="auto" w:fill="FFFFFF" w:themeFill="background1"/>
            <w:tcMar>
              <w:top w:w="50" w:type="dxa"/>
              <w:left w:w="50" w:type="dxa"/>
              <w:bottom w:w="50" w:type="dxa"/>
              <w:right w:w="50" w:type="dxa"/>
            </w:tcMar>
          </w:tcPr>
          <w:p w14:paraId="6F9E14C9" w14:textId="274D0CF7" w:rsidR="00932320" w:rsidRPr="00E67CF9" w:rsidRDefault="00932320" w:rsidP="00932320">
            <w:pPr>
              <w:pStyle w:val="FreeForm"/>
              <w:ind w:left="0" w:firstLine="0"/>
              <w:rPr>
                <w:rFonts w:asciiTheme="minorHAnsi" w:hAnsiTheme="minorHAnsi" w:cs="Calibri"/>
                <w:color w:val="008000"/>
                <w:sz w:val="20"/>
              </w:rPr>
            </w:pPr>
            <w:r>
              <w:rPr>
                <w:rFonts w:asciiTheme="minorHAnsi" w:hAnsiTheme="minorHAnsi" w:cs="Calibri"/>
                <w:color w:val="auto"/>
                <w:sz w:val="20"/>
              </w:rPr>
              <w:t>TBD</w:t>
            </w:r>
            <w:r>
              <w:rPr>
                <w:rStyle w:val="FootnoteReference"/>
                <w:rFonts w:asciiTheme="minorHAnsi" w:hAnsiTheme="minorHAnsi" w:cs="Calibri"/>
                <w:color w:val="auto"/>
                <w:sz w:val="20"/>
              </w:rPr>
              <w:footnoteReference w:id="2"/>
            </w:r>
          </w:p>
        </w:tc>
      </w:tr>
      <w:tr w:rsidR="00932320" w:rsidRPr="001C3982" w14:paraId="57367937" w14:textId="77777777" w:rsidTr="568D98B9">
        <w:trPr>
          <w:cantSplit/>
        </w:trPr>
        <w:tc>
          <w:tcPr>
            <w:tcW w:w="1309" w:type="pct"/>
            <w:shd w:val="clear" w:color="auto" w:fill="DDD9C3" w:themeFill="background2" w:themeFillShade="E6"/>
            <w:tcMar>
              <w:top w:w="50" w:type="dxa"/>
              <w:left w:w="50" w:type="dxa"/>
              <w:bottom w:w="50" w:type="dxa"/>
              <w:right w:w="50" w:type="dxa"/>
            </w:tcMar>
          </w:tcPr>
          <w:p w14:paraId="2138F61E" w14:textId="2A535AEB" w:rsidR="00932320" w:rsidRPr="001C3982" w:rsidRDefault="00932320" w:rsidP="00932320">
            <w:pPr>
              <w:pStyle w:val="FreeForm"/>
              <w:ind w:left="86" w:firstLine="0"/>
              <w:rPr>
                <w:rFonts w:asciiTheme="minorHAnsi" w:hAnsiTheme="minorHAnsi" w:cstheme="minorHAnsi"/>
                <w:b/>
                <w:sz w:val="20"/>
                <w:szCs w:val="22"/>
              </w:rPr>
            </w:pPr>
            <w:r w:rsidRPr="00D753BE">
              <w:rPr>
                <w:rFonts w:ascii="Calibri" w:hAnsi="Calibri" w:cs="Calibri"/>
                <w:b/>
                <w:bCs/>
                <w:sz w:val="20"/>
              </w:rPr>
              <w:t>Co-financing Realized as of June 30, 2026:</w:t>
            </w:r>
          </w:p>
        </w:tc>
        <w:tc>
          <w:tcPr>
            <w:tcW w:w="1169" w:type="pct"/>
            <w:shd w:val="clear" w:color="auto" w:fill="FFFFFF" w:themeFill="background1"/>
            <w:tcMar>
              <w:top w:w="50" w:type="dxa"/>
              <w:left w:w="50" w:type="dxa"/>
              <w:bottom w:w="50" w:type="dxa"/>
              <w:right w:w="50" w:type="dxa"/>
            </w:tcMar>
          </w:tcPr>
          <w:p w14:paraId="21468ECE" w14:textId="19E85BC1" w:rsidR="00932320" w:rsidRPr="001C3982" w:rsidRDefault="00932320" w:rsidP="568D98B9">
            <w:pPr>
              <w:pStyle w:val="FreeForm"/>
              <w:ind w:left="0" w:firstLine="0"/>
              <w:rPr>
                <w:rFonts w:asciiTheme="minorHAnsi" w:eastAsiaTheme="minorEastAsia" w:hAnsiTheme="minorHAnsi" w:cstheme="minorBidi"/>
                <w:color w:val="auto"/>
                <w:sz w:val="20"/>
                <w:lang w:eastAsia="ja-JP"/>
              </w:rPr>
            </w:pPr>
            <w:r w:rsidRPr="568D98B9">
              <w:rPr>
                <w:rFonts w:asciiTheme="minorHAnsi" w:eastAsiaTheme="minorEastAsia" w:hAnsiTheme="minorHAnsi" w:cstheme="minorBidi"/>
                <w:color w:val="auto"/>
                <w:sz w:val="20"/>
                <w:lang w:eastAsia="ja-JP"/>
              </w:rPr>
              <w:t>207,825,454.55 AOA</w:t>
            </w:r>
            <w:r w:rsidR="0B314795" w:rsidRPr="568D98B9">
              <w:rPr>
                <w:rFonts w:asciiTheme="minorHAnsi" w:eastAsiaTheme="minorEastAsia" w:hAnsiTheme="minorHAnsi" w:cstheme="minorBidi"/>
                <w:color w:val="auto"/>
                <w:sz w:val="20"/>
                <w:lang w:eastAsia="ja-JP"/>
              </w:rPr>
              <w:t xml:space="preserve"> 759,103 USD</w:t>
            </w:r>
          </w:p>
        </w:tc>
        <w:tc>
          <w:tcPr>
            <w:tcW w:w="1461" w:type="pct"/>
            <w:shd w:val="clear" w:color="auto" w:fill="DDD9C3" w:themeFill="background2" w:themeFillShade="E6"/>
            <w:tcMar>
              <w:top w:w="50" w:type="dxa"/>
              <w:left w:w="50" w:type="dxa"/>
              <w:bottom w:w="50" w:type="dxa"/>
              <w:right w:w="50" w:type="dxa"/>
            </w:tcMar>
          </w:tcPr>
          <w:p w14:paraId="2AE12744" w14:textId="1EF21F37" w:rsidR="00932320" w:rsidRPr="001C3982" w:rsidRDefault="00932320" w:rsidP="00932320">
            <w:pPr>
              <w:ind w:left="86"/>
              <w:rPr>
                <w:rFonts w:asciiTheme="minorHAnsi" w:hAnsiTheme="minorHAnsi" w:cstheme="minorHAnsi"/>
                <w:sz w:val="20"/>
              </w:rPr>
            </w:pPr>
            <w:r w:rsidRPr="00D753BE">
              <w:rPr>
                <w:rFonts w:ascii="Calibri" w:hAnsi="Calibri" w:cs="Calibri"/>
                <w:b/>
                <w:sz w:val="20"/>
              </w:rPr>
              <w:t>Mid-Term Review</w:t>
            </w:r>
            <w:r w:rsidRPr="00D753BE">
              <w:rPr>
                <w:rFonts w:ascii="Calibri" w:hAnsi="Calibri" w:cs="Calibri"/>
                <w:sz w:val="20"/>
              </w:rPr>
              <w:t xml:space="preserve"> </w:t>
            </w:r>
            <w:r w:rsidRPr="00D753BE">
              <w:rPr>
                <w:rFonts w:ascii="Calibri" w:hAnsi="Calibri" w:cs="Calibri"/>
                <w:b/>
                <w:sz w:val="20"/>
              </w:rPr>
              <w:t>Planned Date</w:t>
            </w:r>
            <w:r w:rsidRPr="00D753BE">
              <w:rPr>
                <w:rFonts w:ascii="Calibri" w:hAnsi="Calibri" w:cs="Calibri"/>
                <w:sz w:val="20"/>
              </w:rPr>
              <w:t>:</w:t>
            </w:r>
          </w:p>
        </w:tc>
        <w:tc>
          <w:tcPr>
            <w:tcW w:w="1061" w:type="pct"/>
            <w:shd w:val="clear" w:color="auto" w:fill="FFFFFF" w:themeFill="background1"/>
            <w:tcMar>
              <w:top w:w="50" w:type="dxa"/>
              <w:left w:w="50" w:type="dxa"/>
              <w:bottom w:w="50" w:type="dxa"/>
              <w:right w:w="50" w:type="dxa"/>
            </w:tcMar>
          </w:tcPr>
          <w:p w14:paraId="1AAC188C" w14:textId="6F5DFB53" w:rsidR="00932320" w:rsidRPr="001C3982" w:rsidRDefault="00932320" w:rsidP="00932320">
            <w:pPr>
              <w:pStyle w:val="FreeForm"/>
              <w:ind w:left="0" w:firstLine="0"/>
              <w:rPr>
                <w:rFonts w:asciiTheme="minorHAnsi" w:eastAsiaTheme="minorEastAsia" w:hAnsiTheme="minorHAnsi" w:cstheme="minorHAnsi"/>
                <w:color w:val="auto"/>
                <w:sz w:val="20"/>
                <w:szCs w:val="22"/>
                <w:lang w:eastAsia="ja-JP"/>
              </w:rPr>
            </w:pPr>
            <w:r>
              <w:rPr>
                <w:rFonts w:asciiTheme="minorHAnsi" w:hAnsiTheme="minorHAnsi" w:cs="Calibri"/>
                <w:color w:val="000000" w:themeColor="text1"/>
                <w:sz w:val="20"/>
              </w:rPr>
              <w:t>5/1/2027</w:t>
            </w:r>
          </w:p>
        </w:tc>
      </w:tr>
      <w:tr w:rsidR="00932320" w:rsidRPr="001C3982" w14:paraId="36FDB70C" w14:textId="77777777" w:rsidTr="568D98B9">
        <w:trPr>
          <w:cantSplit/>
        </w:trPr>
        <w:tc>
          <w:tcPr>
            <w:tcW w:w="1309" w:type="pct"/>
            <w:shd w:val="clear" w:color="auto" w:fill="DDD9C3" w:themeFill="background2" w:themeFillShade="E6"/>
            <w:tcMar>
              <w:top w:w="50" w:type="dxa"/>
              <w:left w:w="50" w:type="dxa"/>
              <w:bottom w:w="50" w:type="dxa"/>
              <w:right w:w="50" w:type="dxa"/>
            </w:tcMar>
          </w:tcPr>
          <w:p w14:paraId="5FD52253" w14:textId="49A43DAC" w:rsidR="00932320" w:rsidRPr="001C3982" w:rsidRDefault="00932320" w:rsidP="00932320">
            <w:pPr>
              <w:pStyle w:val="FreeForm"/>
              <w:ind w:left="86" w:firstLine="0"/>
              <w:rPr>
                <w:rFonts w:asciiTheme="minorHAnsi" w:hAnsiTheme="minorHAnsi" w:cstheme="minorHAnsi"/>
                <w:sz w:val="20"/>
                <w:szCs w:val="22"/>
              </w:rPr>
            </w:pPr>
            <w:r w:rsidRPr="00D753BE">
              <w:rPr>
                <w:rFonts w:ascii="Calibri" w:hAnsi="Calibri" w:cs="Calibri"/>
                <w:b/>
                <w:sz w:val="20"/>
                <w:szCs w:val="22"/>
              </w:rPr>
              <w:t>Date of First Disbursement:</w:t>
            </w:r>
          </w:p>
        </w:tc>
        <w:tc>
          <w:tcPr>
            <w:tcW w:w="1169" w:type="pct"/>
            <w:shd w:val="clear" w:color="auto" w:fill="FFFFFF" w:themeFill="background1"/>
            <w:tcMar>
              <w:top w:w="50" w:type="dxa"/>
              <w:left w:w="50" w:type="dxa"/>
              <w:bottom w:w="50" w:type="dxa"/>
              <w:right w:w="50" w:type="dxa"/>
            </w:tcMar>
          </w:tcPr>
          <w:p w14:paraId="0E92A0D9" w14:textId="434B6463" w:rsidR="00932320" w:rsidRPr="00605C7A" w:rsidRDefault="1E6B95C5" w:rsidP="568D98B9">
            <w:pPr>
              <w:pStyle w:val="FreeForm"/>
              <w:ind w:left="0" w:firstLine="0"/>
              <w:rPr>
                <w:rFonts w:asciiTheme="minorHAnsi" w:eastAsiaTheme="minorEastAsia" w:hAnsiTheme="minorHAnsi" w:cs="Calibri"/>
                <w:color w:val="auto"/>
                <w:sz w:val="20"/>
                <w:lang w:eastAsia="ja-JP"/>
              </w:rPr>
            </w:pPr>
            <w:r w:rsidRPr="568D98B9">
              <w:rPr>
                <w:rFonts w:asciiTheme="minorHAnsi" w:hAnsiTheme="minorHAnsi" w:cs="Calibri"/>
                <w:color w:val="auto"/>
                <w:sz w:val="20"/>
              </w:rPr>
              <w:t>08/13/25</w:t>
            </w:r>
          </w:p>
        </w:tc>
        <w:tc>
          <w:tcPr>
            <w:tcW w:w="1461" w:type="pct"/>
            <w:shd w:val="clear" w:color="auto" w:fill="DDD9C3" w:themeFill="background2" w:themeFillShade="E6"/>
            <w:tcMar>
              <w:top w:w="50" w:type="dxa"/>
              <w:left w:w="50" w:type="dxa"/>
              <w:bottom w:w="50" w:type="dxa"/>
              <w:right w:w="50" w:type="dxa"/>
            </w:tcMar>
          </w:tcPr>
          <w:p w14:paraId="2A315E61" w14:textId="75349DB3" w:rsidR="00932320" w:rsidRPr="004D5C93" w:rsidRDefault="00932320" w:rsidP="00C17AF6">
            <w:pPr>
              <w:spacing w:line="259" w:lineRule="auto"/>
              <w:ind w:left="86"/>
              <w:rPr>
                <w:rFonts w:asciiTheme="minorHAnsi" w:hAnsiTheme="minorHAnsi" w:cstheme="minorBidi"/>
                <w:sz w:val="20"/>
                <w:szCs w:val="20"/>
              </w:rPr>
            </w:pPr>
            <w:r w:rsidRPr="568D98B9">
              <w:rPr>
                <w:rFonts w:ascii="Calibri" w:hAnsi="Calibri" w:cs="Calibri"/>
                <w:b/>
                <w:bCs/>
                <w:sz w:val="20"/>
                <w:szCs w:val="20"/>
              </w:rPr>
              <w:t>Mid-Term Review Actual Date</w:t>
            </w:r>
            <w:r w:rsidRPr="568D98B9">
              <w:rPr>
                <w:rFonts w:ascii="Calibri" w:hAnsi="Calibri" w:cs="Calibri"/>
                <w:sz w:val="20"/>
                <w:szCs w:val="20"/>
              </w:rPr>
              <w:t>:</w:t>
            </w:r>
          </w:p>
        </w:tc>
        <w:tc>
          <w:tcPr>
            <w:tcW w:w="1061" w:type="pct"/>
            <w:shd w:val="clear" w:color="auto" w:fill="FFFFFF" w:themeFill="background1"/>
            <w:tcMar>
              <w:top w:w="50" w:type="dxa"/>
              <w:left w:w="50" w:type="dxa"/>
              <w:bottom w:w="50" w:type="dxa"/>
              <w:right w:w="50" w:type="dxa"/>
            </w:tcMar>
          </w:tcPr>
          <w:p w14:paraId="42FE75E5" w14:textId="2FFDE951" w:rsidR="00932320" w:rsidRPr="004D5C93" w:rsidRDefault="00932320" w:rsidP="00932320">
            <w:pPr>
              <w:pStyle w:val="FreeForm"/>
              <w:rPr>
                <w:rFonts w:asciiTheme="minorHAnsi" w:eastAsiaTheme="minorEastAsia" w:hAnsiTheme="minorHAnsi" w:cstheme="minorHAnsi"/>
                <w:color w:val="auto"/>
                <w:sz w:val="20"/>
                <w:szCs w:val="22"/>
                <w:lang w:eastAsia="ja-JP"/>
              </w:rPr>
            </w:pPr>
            <w:r>
              <w:rPr>
                <w:rFonts w:asciiTheme="minorHAnsi" w:hAnsiTheme="minorHAnsi" w:cs="Calibri"/>
                <w:color w:val="auto"/>
                <w:sz w:val="20"/>
              </w:rPr>
              <w:t>TBD</w:t>
            </w:r>
          </w:p>
        </w:tc>
      </w:tr>
      <w:tr w:rsidR="00932320" w:rsidRPr="001C3982" w14:paraId="18B283A9" w14:textId="77777777" w:rsidTr="568D98B9">
        <w:trPr>
          <w:cantSplit/>
          <w:trHeight w:val="246"/>
        </w:trPr>
        <w:tc>
          <w:tcPr>
            <w:tcW w:w="1309" w:type="pct"/>
            <w:shd w:val="clear" w:color="auto" w:fill="DDD9C3" w:themeFill="background2" w:themeFillShade="E6"/>
            <w:tcMar>
              <w:top w:w="50" w:type="dxa"/>
              <w:left w:w="50" w:type="dxa"/>
              <w:bottom w:w="50" w:type="dxa"/>
              <w:right w:w="50" w:type="dxa"/>
            </w:tcMar>
          </w:tcPr>
          <w:p w14:paraId="3E640D91" w14:textId="40E5AF9B" w:rsidR="00932320" w:rsidRPr="001C3982" w:rsidRDefault="00932320" w:rsidP="00932320">
            <w:pPr>
              <w:ind w:left="86"/>
              <w:rPr>
                <w:rFonts w:asciiTheme="minorHAnsi" w:hAnsiTheme="minorHAnsi" w:cstheme="minorBidi"/>
                <w:b/>
                <w:bCs/>
                <w:sz w:val="20"/>
                <w:szCs w:val="20"/>
              </w:rPr>
            </w:pPr>
            <w:r w:rsidRPr="00D753BE">
              <w:rPr>
                <w:rFonts w:ascii="Calibri" w:hAnsi="Calibri" w:cs="Calibri"/>
                <w:b/>
                <w:bCs/>
                <w:sz w:val="20"/>
                <w:szCs w:val="20"/>
              </w:rPr>
              <w:t>Cumulative disbursement as of June 30, 2026</w:t>
            </w:r>
          </w:p>
        </w:tc>
        <w:tc>
          <w:tcPr>
            <w:tcW w:w="1169" w:type="pct"/>
            <w:shd w:val="clear" w:color="auto" w:fill="FFFFFF" w:themeFill="background1"/>
            <w:tcMar>
              <w:top w:w="50" w:type="dxa"/>
              <w:left w:w="50" w:type="dxa"/>
              <w:bottom w:w="50" w:type="dxa"/>
              <w:right w:w="50" w:type="dxa"/>
            </w:tcMar>
          </w:tcPr>
          <w:p w14:paraId="1F695516" w14:textId="3E570CA5" w:rsidR="00932320" w:rsidRPr="004D5C93" w:rsidRDefault="7ED49F05" w:rsidP="568D98B9">
            <w:pPr>
              <w:pStyle w:val="FreeForm"/>
              <w:ind w:left="0" w:firstLine="0"/>
              <w:rPr>
                <w:rFonts w:asciiTheme="minorHAnsi" w:eastAsiaTheme="minorEastAsia" w:hAnsiTheme="minorHAnsi" w:cstheme="minorBidi"/>
                <w:color w:val="auto"/>
                <w:sz w:val="20"/>
                <w:lang w:eastAsia="ja-JP"/>
              </w:rPr>
            </w:pPr>
            <w:r w:rsidRPr="568D98B9">
              <w:rPr>
                <w:rFonts w:asciiTheme="minorHAnsi" w:hAnsiTheme="minorHAnsi" w:cs="Calibri"/>
                <w:color w:val="auto"/>
                <w:sz w:val="20"/>
              </w:rPr>
              <w:t>415,275 USD</w:t>
            </w:r>
          </w:p>
        </w:tc>
        <w:tc>
          <w:tcPr>
            <w:tcW w:w="1461" w:type="pct"/>
            <w:shd w:val="clear" w:color="auto" w:fill="DDD9C3" w:themeFill="background2" w:themeFillShade="E6"/>
            <w:tcMar>
              <w:top w:w="50" w:type="dxa"/>
              <w:left w:w="50" w:type="dxa"/>
              <w:bottom w:w="50" w:type="dxa"/>
              <w:right w:w="50" w:type="dxa"/>
            </w:tcMar>
          </w:tcPr>
          <w:p w14:paraId="26F1E591" w14:textId="42C8B1F9" w:rsidR="00932320" w:rsidRPr="004D5C93" w:rsidRDefault="00932320" w:rsidP="00C17AF6">
            <w:pPr>
              <w:spacing w:line="259" w:lineRule="auto"/>
              <w:ind w:left="86"/>
              <w:rPr>
                <w:rFonts w:asciiTheme="minorHAnsi" w:hAnsiTheme="minorHAnsi" w:cstheme="minorBidi"/>
                <w:sz w:val="20"/>
                <w:szCs w:val="20"/>
              </w:rPr>
            </w:pPr>
            <w:r w:rsidRPr="568D98B9">
              <w:rPr>
                <w:rFonts w:ascii="Calibri" w:hAnsi="Calibri" w:cs="Calibri"/>
                <w:b/>
                <w:bCs/>
                <w:sz w:val="20"/>
                <w:szCs w:val="20"/>
              </w:rPr>
              <w:t>Terminal Evaluation Planned Date</w:t>
            </w:r>
            <w:r w:rsidRPr="568D98B9">
              <w:rPr>
                <w:rFonts w:ascii="Calibri" w:hAnsi="Calibri" w:cs="Calibri"/>
                <w:sz w:val="20"/>
                <w:szCs w:val="20"/>
              </w:rPr>
              <w:t>:</w:t>
            </w:r>
          </w:p>
        </w:tc>
        <w:tc>
          <w:tcPr>
            <w:tcW w:w="1061" w:type="pct"/>
            <w:shd w:val="clear" w:color="auto" w:fill="FFFFFF" w:themeFill="background1"/>
            <w:tcMar>
              <w:top w:w="50" w:type="dxa"/>
              <w:left w:w="50" w:type="dxa"/>
              <w:bottom w:w="50" w:type="dxa"/>
              <w:right w:w="50" w:type="dxa"/>
            </w:tcMar>
          </w:tcPr>
          <w:p w14:paraId="2900A479" w14:textId="20EF1556" w:rsidR="00932320" w:rsidRPr="004D5C93" w:rsidRDefault="00932320" w:rsidP="00932320">
            <w:pPr>
              <w:pStyle w:val="FreeForm"/>
              <w:rPr>
                <w:rFonts w:asciiTheme="minorHAnsi" w:eastAsiaTheme="minorEastAsia" w:hAnsiTheme="minorHAnsi" w:cstheme="minorHAnsi"/>
                <w:color w:val="auto"/>
                <w:sz w:val="20"/>
                <w:szCs w:val="22"/>
                <w:lang w:eastAsia="ja-JP"/>
              </w:rPr>
            </w:pPr>
            <w:r>
              <w:rPr>
                <w:rFonts w:asciiTheme="minorHAnsi" w:hAnsiTheme="minorHAnsi" w:cs="Calibri"/>
                <w:color w:val="auto"/>
                <w:sz w:val="20"/>
              </w:rPr>
              <w:t>5/1/</w:t>
            </w:r>
            <w:r w:rsidRPr="00605C7A">
              <w:rPr>
                <w:rFonts w:asciiTheme="minorHAnsi" w:hAnsiTheme="minorHAnsi" w:cs="Calibri"/>
                <w:color w:val="auto"/>
                <w:sz w:val="20"/>
              </w:rPr>
              <w:t>2029</w:t>
            </w:r>
          </w:p>
        </w:tc>
      </w:tr>
      <w:tr w:rsidR="00932320" w:rsidRPr="001C3982" w14:paraId="14368E06" w14:textId="77777777" w:rsidTr="568D98B9">
        <w:trPr>
          <w:cantSplit/>
          <w:trHeight w:val="96"/>
        </w:trPr>
        <w:tc>
          <w:tcPr>
            <w:tcW w:w="1309" w:type="pct"/>
            <w:shd w:val="clear" w:color="auto" w:fill="DDD9C3" w:themeFill="background2" w:themeFillShade="E6"/>
            <w:tcMar>
              <w:top w:w="50" w:type="dxa"/>
              <w:left w:w="50" w:type="dxa"/>
              <w:bottom w:w="50" w:type="dxa"/>
              <w:right w:w="50" w:type="dxa"/>
            </w:tcMar>
          </w:tcPr>
          <w:p w14:paraId="1371ABBC" w14:textId="66E1E323" w:rsidR="00932320" w:rsidRPr="001C3982" w:rsidRDefault="00932320" w:rsidP="00932320">
            <w:pPr>
              <w:ind w:left="86"/>
              <w:rPr>
                <w:rFonts w:asciiTheme="minorHAnsi" w:hAnsiTheme="minorHAnsi" w:cstheme="minorHAnsi"/>
                <w:sz w:val="20"/>
              </w:rPr>
            </w:pPr>
            <w:r w:rsidRPr="00D753BE">
              <w:rPr>
                <w:rFonts w:ascii="Calibri" w:hAnsi="Calibri" w:cs="Calibri"/>
                <w:b/>
                <w:sz w:val="20"/>
              </w:rPr>
              <w:t>PIR Prepared by:</w:t>
            </w:r>
          </w:p>
        </w:tc>
        <w:tc>
          <w:tcPr>
            <w:tcW w:w="1169" w:type="pct"/>
            <w:shd w:val="clear" w:color="auto" w:fill="FFFFFF" w:themeFill="background1"/>
            <w:tcMar>
              <w:top w:w="50" w:type="dxa"/>
              <w:left w:w="50" w:type="dxa"/>
              <w:bottom w:w="50" w:type="dxa"/>
              <w:right w:w="50" w:type="dxa"/>
            </w:tcMar>
          </w:tcPr>
          <w:p w14:paraId="0AD60DC3" w14:textId="48E1470D" w:rsidR="00932320" w:rsidRPr="004D5C93" w:rsidRDefault="00932320" w:rsidP="00932320">
            <w:pPr>
              <w:pStyle w:val="FreeForm"/>
              <w:ind w:left="0" w:firstLine="0"/>
              <w:rPr>
                <w:rFonts w:asciiTheme="minorHAnsi" w:eastAsiaTheme="minorEastAsia" w:hAnsiTheme="minorHAnsi" w:cstheme="minorHAnsi"/>
                <w:color w:val="auto"/>
                <w:sz w:val="20"/>
                <w:szCs w:val="22"/>
                <w:lang w:eastAsia="ja-JP"/>
              </w:rPr>
            </w:pPr>
            <w:r w:rsidRPr="004D5C93">
              <w:rPr>
                <w:rFonts w:asciiTheme="minorHAnsi" w:hAnsiTheme="minorHAnsi" w:cstheme="minorHAnsi"/>
                <w:color w:val="auto"/>
                <w:sz w:val="20"/>
                <w:lang w:eastAsia="ja-JP"/>
              </w:rPr>
              <w:t>PMU</w:t>
            </w:r>
            <w:r>
              <w:rPr>
                <w:rFonts w:asciiTheme="minorHAnsi" w:hAnsiTheme="minorHAnsi" w:cstheme="minorHAnsi"/>
                <w:color w:val="auto"/>
                <w:sz w:val="20"/>
                <w:lang w:eastAsia="ja-JP"/>
              </w:rPr>
              <w:t>, INBAC</w:t>
            </w:r>
          </w:p>
        </w:tc>
        <w:tc>
          <w:tcPr>
            <w:tcW w:w="1461" w:type="pct"/>
            <w:shd w:val="clear" w:color="auto" w:fill="DDD9C3" w:themeFill="background2" w:themeFillShade="E6"/>
            <w:tcMar>
              <w:top w:w="50" w:type="dxa"/>
              <w:left w:w="50" w:type="dxa"/>
              <w:bottom w:w="50" w:type="dxa"/>
              <w:right w:w="50" w:type="dxa"/>
            </w:tcMar>
          </w:tcPr>
          <w:p w14:paraId="50DAA9BC" w14:textId="0CEBA195" w:rsidR="00932320" w:rsidRPr="004D5C93" w:rsidRDefault="00932320" w:rsidP="00932320">
            <w:pPr>
              <w:ind w:left="86"/>
              <w:rPr>
                <w:rFonts w:asciiTheme="minorHAnsi" w:hAnsiTheme="minorHAnsi" w:cstheme="minorHAnsi"/>
                <w:sz w:val="20"/>
              </w:rPr>
            </w:pPr>
            <w:r w:rsidRPr="00D753BE">
              <w:rPr>
                <w:rFonts w:ascii="Calibri" w:hAnsi="Calibri" w:cs="Calibri"/>
                <w:b/>
                <w:sz w:val="20"/>
              </w:rPr>
              <w:t>Terminal Evaluation Actual Date</w:t>
            </w:r>
            <w:r w:rsidRPr="00D753BE">
              <w:rPr>
                <w:rFonts w:ascii="Calibri" w:hAnsi="Calibri" w:cs="Calibri"/>
                <w:sz w:val="20"/>
              </w:rPr>
              <w:t>:</w:t>
            </w:r>
          </w:p>
        </w:tc>
        <w:tc>
          <w:tcPr>
            <w:tcW w:w="1061" w:type="pct"/>
            <w:shd w:val="clear" w:color="auto" w:fill="FFFFFF" w:themeFill="background1"/>
            <w:tcMar>
              <w:top w:w="50" w:type="dxa"/>
              <w:left w:w="50" w:type="dxa"/>
              <w:bottom w:w="50" w:type="dxa"/>
              <w:right w:w="50" w:type="dxa"/>
            </w:tcMar>
          </w:tcPr>
          <w:p w14:paraId="6FAE7E77" w14:textId="0F12535F" w:rsidR="00932320" w:rsidRPr="004D5C93" w:rsidRDefault="00932320" w:rsidP="00932320">
            <w:pPr>
              <w:pStyle w:val="FreeForm"/>
              <w:rPr>
                <w:rFonts w:asciiTheme="minorHAnsi" w:eastAsiaTheme="minorEastAsia" w:hAnsiTheme="minorHAnsi" w:cstheme="minorHAnsi"/>
                <w:color w:val="auto"/>
                <w:sz w:val="20"/>
                <w:szCs w:val="22"/>
                <w:lang w:eastAsia="ja-JP"/>
              </w:rPr>
            </w:pPr>
            <w:r>
              <w:rPr>
                <w:rFonts w:asciiTheme="minorHAnsi" w:hAnsiTheme="minorHAnsi" w:cs="Calibri"/>
                <w:color w:val="auto"/>
                <w:sz w:val="20"/>
              </w:rPr>
              <w:t>TBD</w:t>
            </w:r>
          </w:p>
        </w:tc>
      </w:tr>
      <w:tr w:rsidR="00932320" w:rsidRPr="001C3982" w14:paraId="63009683" w14:textId="77777777" w:rsidTr="568D98B9">
        <w:trPr>
          <w:cantSplit/>
        </w:trPr>
        <w:tc>
          <w:tcPr>
            <w:tcW w:w="1309" w:type="pct"/>
            <w:shd w:val="clear" w:color="auto" w:fill="DDD9C3" w:themeFill="background2" w:themeFillShade="E6"/>
            <w:tcMar>
              <w:top w:w="50" w:type="dxa"/>
              <w:left w:w="50" w:type="dxa"/>
              <w:bottom w:w="50" w:type="dxa"/>
              <w:right w:w="50" w:type="dxa"/>
            </w:tcMar>
          </w:tcPr>
          <w:p w14:paraId="0BF33A26" w14:textId="46A2994A" w:rsidR="00932320" w:rsidRPr="001C3982" w:rsidRDefault="00932320" w:rsidP="00932320">
            <w:pPr>
              <w:ind w:left="86"/>
              <w:rPr>
                <w:rFonts w:asciiTheme="minorHAnsi" w:hAnsiTheme="minorHAnsi" w:cstheme="minorHAnsi"/>
                <w:sz w:val="20"/>
              </w:rPr>
            </w:pPr>
            <w:r w:rsidRPr="00D753BE">
              <w:rPr>
                <w:rFonts w:ascii="Calibri" w:hAnsi="Calibri" w:cs="Calibri"/>
                <w:b/>
                <w:sz w:val="20"/>
              </w:rPr>
              <w:t>CI-GEF Project Managers:</w:t>
            </w:r>
          </w:p>
        </w:tc>
        <w:tc>
          <w:tcPr>
            <w:tcW w:w="1169" w:type="pct"/>
            <w:shd w:val="clear" w:color="auto" w:fill="FFFFFF" w:themeFill="background1"/>
            <w:tcMar>
              <w:top w:w="50" w:type="dxa"/>
              <w:left w:w="50" w:type="dxa"/>
              <w:bottom w:w="50" w:type="dxa"/>
              <w:right w:w="50" w:type="dxa"/>
            </w:tcMar>
          </w:tcPr>
          <w:p w14:paraId="7F411125" w14:textId="06345BCF" w:rsidR="00932320" w:rsidRPr="00605C7A" w:rsidRDefault="00932320" w:rsidP="00932320">
            <w:pPr>
              <w:pStyle w:val="FreeForm"/>
              <w:ind w:left="0" w:firstLine="0"/>
              <w:rPr>
                <w:rFonts w:asciiTheme="minorHAnsi" w:hAnsiTheme="minorHAnsi" w:cs="Calibri"/>
                <w:color w:val="auto"/>
                <w:sz w:val="20"/>
              </w:rPr>
            </w:pPr>
            <w:r w:rsidRPr="00605C7A">
              <w:rPr>
                <w:rFonts w:asciiTheme="minorHAnsi" w:hAnsiTheme="minorHAnsi" w:cs="Calibri"/>
                <w:color w:val="auto"/>
                <w:sz w:val="20"/>
              </w:rPr>
              <w:t>Charity Nalyanya</w:t>
            </w:r>
          </w:p>
          <w:p w14:paraId="0D0A7F9A" w14:textId="16B5997C" w:rsidR="00932320" w:rsidRPr="001C3982" w:rsidRDefault="00932320" w:rsidP="00932320">
            <w:pPr>
              <w:pStyle w:val="FreeForm"/>
              <w:ind w:left="0" w:firstLine="0"/>
              <w:rPr>
                <w:rFonts w:asciiTheme="minorHAnsi" w:eastAsiaTheme="minorEastAsia" w:hAnsiTheme="minorHAnsi" w:cstheme="minorHAnsi"/>
                <w:color w:val="auto"/>
                <w:sz w:val="20"/>
                <w:szCs w:val="22"/>
                <w:lang w:eastAsia="ja-JP"/>
              </w:rPr>
            </w:pPr>
            <w:r>
              <w:rPr>
                <w:rFonts w:asciiTheme="minorHAnsi" w:hAnsiTheme="minorHAnsi" w:cstheme="minorHAnsi"/>
                <w:color w:val="auto"/>
                <w:sz w:val="20"/>
                <w:lang w:eastAsia="ja-JP"/>
              </w:rPr>
              <w:t>Laureen Cheruiyot</w:t>
            </w:r>
          </w:p>
        </w:tc>
        <w:tc>
          <w:tcPr>
            <w:tcW w:w="1461" w:type="pct"/>
            <w:shd w:val="clear" w:color="auto" w:fill="DDD9C3" w:themeFill="background2" w:themeFillShade="E6"/>
            <w:tcMar>
              <w:top w:w="50" w:type="dxa"/>
              <w:left w:w="50" w:type="dxa"/>
              <w:bottom w:w="50" w:type="dxa"/>
              <w:right w:w="50" w:type="dxa"/>
            </w:tcMar>
          </w:tcPr>
          <w:p w14:paraId="66CDE879" w14:textId="66DF7347" w:rsidR="00932320" w:rsidRPr="001C3982" w:rsidRDefault="00932320" w:rsidP="00932320">
            <w:pPr>
              <w:ind w:left="86"/>
              <w:rPr>
                <w:rFonts w:asciiTheme="minorHAnsi" w:hAnsiTheme="minorHAnsi" w:cstheme="minorHAnsi"/>
                <w:sz w:val="20"/>
              </w:rPr>
            </w:pPr>
            <w:r w:rsidRPr="00D753BE">
              <w:rPr>
                <w:rFonts w:ascii="Calibri" w:hAnsi="Calibri" w:cs="Calibri"/>
                <w:b/>
                <w:sz w:val="20"/>
              </w:rPr>
              <w:t>CI-GEF Finance Lead:</w:t>
            </w:r>
            <w:r w:rsidRPr="00D753BE">
              <w:rPr>
                <w:rFonts w:ascii="Calibri" w:hAnsi="Calibri" w:cs="Calibri"/>
                <w:sz w:val="20"/>
              </w:rPr>
              <w:t xml:space="preserve"> </w:t>
            </w:r>
          </w:p>
        </w:tc>
        <w:tc>
          <w:tcPr>
            <w:tcW w:w="1061" w:type="pct"/>
            <w:shd w:val="clear" w:color="auto" w:fill="FFFFFF" w:themeFill="background1"/>
            <w:tcMar>
              <w:top w:w="50" w:type="dxa"/>
              <w:left w:w="50" w:type="dxa"/>
              <w:bottom w:w="50" w:type="dxa"/>
              <w:right w:w="50" w:type="dxa"/>
            </w:tcMar>
          </w:tcPr>
          <w:p w14:paraId="0895816B" w14:textId="21B2D1B8" w:rsidR="00932320" w:rsidRPr="00605C7A" w:rsidRDefault="00932320" w:rsidP="00932320">
            <w:pPr>
              <w:pStyle w:val="FreeForm"/>
              <w:rPr>
                <w:rFonts w:asciiTheme="minorHAnsi" w:hAnsiTheme="minorHAnsi" w:cs="Calibri"/>
                <w:color w:val="auto"/>
                <w:sz w:val="20"/>
              </w:rPr>
            </w:pPr>
            <w:r w:rsidRPr="00605C7A">
              <w:rPr>
                <w:rFonts w:asciiTheme="minorHAnsi" w:hAnsiTheme="minorHAnsi" w:cs="Calibri"/>
                <w:color w:val="auto"/>
                <w:sz w:val="20"/>
              </w:rPr>
              <w:t>Susana Escudero</w:t>
            </w:r>
          </w:p>
          <w:p w14:paraId="045C4646" w14:textId="7EDBBA7F" w:rsidR="00932320" w:rsidRPr="001C3982" w:rsidRDefault="00932320" w:rsidP="00932320">
            <w:pPr>
              <w:pStyle w:val="FreeForm"/>
              <w:rPr>
                <w:rFonts w:asciiTheme="minorHAnsi" w:eastAsiaTheme="minorEastAsia" w:hAnsiTheme="minorHAnsi" w:cstheme="minorHAnsi"/>
                <w:color w:val="auto"/>
                <w:sz w:val="20"/>
                <w:szCs w:val="22"/>
                <w:lang w:eastAsia="ja-JP"/>
              </w:rPr>
            </w:pPr>
            <w:r>
              <w:rPr>
                <w:rFonts w:asciiTheme="minorHAnsi" w:hAnsiTheme="minorHAnsi" w:cstheme="minorHAnsi"/>
                <w:color w:val="auto"/>
                <w:sz w:val="20"/>
                <w:lang w:eastAsia="ja-JP"/>
              </w:rPr>
              <w:t>Lina Florez</w:t>
            </w:r>
          </w:p>
        </w:tc>
      </w:tr>
    </w:tbl>
    <w:p w14:paraId="4AA1E987" w14:textId="2C92BC37" w:rsidR="003C05D9" w:rsidRPr="00FC762C" w:rsidRDefault="003C05D9" w:rsidP="2A403E77">
      <w:pPr>
        <w:rPr>
          <w:sz w:val="20"/>
          <w:szCs w:val="20"/>
        </w:rPr>
      </w:pPr>
    </w:p>
    <w:p w14:paraId="7180822D" w14:textId="6FE71D0A" w:rsidR="00635A2F" w:rsidRPr="00FC762C" w:rsidRDefault="00635A2F" w:rsidP="0057299B">
      <w:pPr>
        <w:pStyle w:val="FreeForm"/>
        <w:spacing w:after="60"/>
        <w:ind w:left="0" w:firstLine="0"/>
        <w:rPr>
          <w:rFonts w:asciiTheme="minorHAnsi" w:hAnsiTheme="minorHAnsi" w:cs="Calibri"/>
          <w:color w:val="auto"/>
          <w:sz w:val="20"/>
        </w:rPr>
      </w:pPr>
      <w:r w:rsidRPr="00FC762C">
        <w:rPr>
          <w:rFonts w:asciiTheme="minorHAnsi" w:hAnsiTheme="minorHAnsi" w:cs="Calibri"/>
          <w:color w:val="auto"/>
          <w:sz w:val="20"/>
        </w:rPr>
        <w:t>The Project Implementation Report (PIR) of the CI-GEF Project Agency comprises six sections:</w:t>
      </w:r>
    </w:p>
    <w:p w14:paraId="1FF6D25C" w14:textId="77777777" w:rsidR="0074373A" w:rsidRPr="0074373A" w:rsidRDefault="0074373A" w:rsidP="0074373A">
      <w:pPr>
        <w:pStyle w:val="FreeForm"/>
        <w:spacing w:after="60"/>
        <w:ind w:left="972" w:hanging="972"/>
        <w:rPr>
          <w:rFonts w:asciiTheme="minorHAnsi" w:hAnsiTheme="minorHAnsi" w:cs="Calibri"/>
          <w:color w:val="000000" w:themeColor="text1"/>
          <w:sz w:val="20"/>
          <w:u w:val="single"/>
        </w:rPr>
      </w:pPr>
      <w:r w:rsidRPr="0074373A">
        <w:rPr>
          <w:rFonts w:asciiTheme="minorHAnsi" w:hAnsiTheme="minorHAnsi" w:cs="Calibri"/>
          <w:b/>
          <w:color w:val="000000" w:themeColor="text1"/>
          <w:sz w:val="20"/>
          <w:u w:val="single"/>
        </w:rPr>
        <w:t xml:space="preserve">Section I: </w:t>
      </w:r>
      <w:r w:rsidRPr="0074373A">
        <w:rPr>
          <w:rFonts w:asciiTheme="minorHAnsi" w:hAnsiTheme="minorHAnsi" w:cs="Calibri"/>
          <w:b/>
          <w:color w:val="000000" w:themeColor="text1"/>
          <w:sz w:val="20"/>
        </w:rPr>
        <w:t>General Summary of the Project Status</w:t>
      </w:r>
      <w:r w:rsidRPr="0074373A">
        <w:rPr>
          <w:rFonts w:asciiTheme="minorHAnsi" w:hAnsiTheme="minorHAnsi" w:cs="Calibri"/>
          <w:color w:val="000000" w:themeColor="text1"/>
          <w:sz w:val="20"/>
        </w:rPr>
        <w:t>: provides a brief summary of the project, as well as a table summarising the evolution of the implementation progress rating, the development objective rating and the overall project risk rating;</w:t>
      </w:r>
    </w:p>
    <w:p w14:paraId="5AF0E504" w14:textId="77777777" w:rsidR="0074373A" w:rsidRPr="0074373A" w:rsidRDefault="0074373A" w:rsidP="0074373A">
      <w:pPr>
        <w:pStyle w:val="FreeForm"/>
        <w:spacing w:after="60"/>
        <w:ind w:left="972" w:hanging="972"/>
        <w:rPr>
          <w:rFonts w:asciiTheme="minorHAnsi" w:hAnsiTheme="minorHAnsi" w:cs="Calibri"/>
          <w:color w:val="000000" w:themeColor="text1"/>
          <w:sz w:val="20"/>
        </w:rPr>
      </w:pPr>
      <w:r w:rsidRPr="0074373A">
        <w:rPr>
          <w:rFonts w:asciiTheme="minorHAnsi" w:hAnsiTheme="minorHAnsi" w:cs="Calibri"/>
          <w:b/>
          <w:color w:val="000000" w:themeColor="text1"/>
          <w:sz w:val="20"/>
          <w:u w:val="single"/>
        </w:rPr>
        <w:t>Section II</w:t>
      </w:r>
      <w:r w:rsidRPr="0074373A">
        <w:rPr>
          <w:rFonts w:asciiTheme="minorHAnsi" w:hAnsiTheme="minorHAnsi" w:cs="Calibri"/>
          <w:b/>
          <w:color w:val="000000" w:themeColor="text1"/>
          <w:sz w:val="20"/>
        </w:rPr>
        <w:t xml:space="preserve">: Project Performance: </w:t>
      </w:r>
      <w:r w:rsidRPr="0074373A">
        <w:rPr>
          <w:rFonts w:asciiTheme="minorHAnsi" w:hAnsiTheme="minorHAnsi" w:cs="Calibri"/>
          <w:color w:val="000000" w:themeColor="text1"/>
          <w:sz w:val="20"/>
        </w:rPr>
        <w:t xml:space="preserve">describes the progress made towards (a) achieving the project’s objective and outcomes since its inception and (b) delivering the outcomes and </w:t>
      </w:r>
      <w:r w:rsidRPr="0074373A">
        <w:rPr>
          <w:rFonts w:asciiTheme="minorHAnsi" w:hAnsiTheme="minorHAnsi" w:cs="Calibri"/>
          <w:bCs/>
          <w:color w:val="000000" w:themeColor="text1"/>
          <w:sz w:val="20"/>
        </w:rPr>
        <w:t xml:space="preserve">implementing </w:t>
      </w:r>
      <w:r w:rsidRPr="0074373A">
        <w:rPr>
          <w:rFonts w:asciiTheme="minorHAnsi" w:hAnsiTheme="minorHAnsi" w:cs="Calibri"/>
          <w:color w:val="000000" w:themeColor="text1"/>
          <w:sz w:val="20"/>
        </w:rPr>
        <w:t>the activities, as well as recommendations to improve project performance where necessary;</w:t>
      </w:r>
    </w:p>
    <w:p w14:paraId="668EC33C" w14:textId="77777777" w:rsidR="0074373A" w:rsidRPr="0074373A" w:rsidRDefault="0074373A" w:rsidP="0074373A">
      <w:pPr>
        <w:pStyle w:val="FreeForm"/>
        <w:spacing w:after="60"/>
        <w:ind w:left="972" w:hanging="972"/>
        <w:rPr>
          <w:rFonts w:asciiTheme="minorHAnsi" w:hAnsiTheme="minorHAnsi" w:cs="Calibri"/>
          <w:b/>
          <w:color w:val="000000" w:themeColor="text1"/>
          <w:sz w:val="20"/>
          <w:u w:val="single"/>
        </w:rPr>
      </w:pPr>
      <w:r w:rsidRPr="0074373A">
        <w:rPr>
          <w:rFonts w:asciiTheme="minorHAnsi" w:hAnsiTheme="minorHAnsi" w:cs="Calibri"/>
          <w:b/>
          <w:color w:val="000000" w:themeColor="text1"/>
          <w:sz w:val="20"/>
          <w:u w:val="single"/>
        </w:rPr>
        <w:t>Section III</w:t>
      </w:r>
      <w:r w:rsidRPr="0074373A">
        <w:rPr>
          <w:rFonts w:asciiTheme="minorHAnsi" w:hAnsiTheme="minorHAnsi" w:cs="Calibri"/>
          <w:color w:val="000000" w:themeColor="text1"/>
          <w:sz w:val="20"/>
        </w:rPr>
        <w:t xml:space="preserve">:  </w:t>
      </w:r>
      <w:r w:rsidRPr="0074373A">
        <w:rPr>
          <w:rFonts w:asciiTheme="minorHAnsi" w:hAnsiTheme="minorHAnsi" w:cs="Calibri"/>
          <w:b/>
          <w:color w:val="000000" w:themeColor="text1"/>
          <w:sz w:val="20"/>
        </w:rPr>
        <w:t>Status and classification of key risks</w:t>
      </w:r>
      <w:r w:rsidRPr="0074373A">
        <w:rPr>
          <w:rFonts w:asciiTheme="minorHAnsi" w:hAnsiTheme="minorHAnsi" w:cs="Calibri"/>
          <w:color w:val="000000" w:themeColor="text1"/>
          <w:sz w:val="20"/>
        </w:rPr>
        <w:t>: describes the progress made in managing and mitigating project risks, the reassessment of the classification of project risk mitigation where necessary, as well as recommendations for improving project risk management;</w:t>
      </w:r>
    </w:p>
    <w:p w14:paraId="530BB951" w14:textId="77777777" w:rsidR="0074373A" w:rsidRDefault="0074373A" w:rsidP="0074373A">
      <w:pPr>
        <w:pStyle w:val="FreeForm"/>
        <w:spacing w:after="60"/>
        <w:rPr>
          <w:rFonts w:asciiTheme="minorHAnsi" w:hAnsiTheme="minorHAnsi" w:cs="Calibri"/>
          <w:color w:val="000000" w:themeColor="text1"/>
          <w:sz w:val="20"/>
        </w:rPr>
      </w:pPr>
      <w:r w:rsidRPr="0074373A">
        <w:rPr>
          <w:rFonts w:asciiTheme="minorHAnsi" w:hAnsiTheme="minorHAnsi" w:cs="Calibri"/>
          <w:b/>
          <w:color w:val="000000" w:themeColor="text1"/>
          <w:sz w:val="20"/>
          <w:u w:val="single"/>
        </w:rPr>
        <w:t>Section IV</w:t>
      </w:r>
      <w:r w:rsidRPr="0074373A">
        <w:rPr>
          <w:rFonts w:asciiTheme="minorHAnsi" w:hAnsiTheme="minorHAnsi" w:cs="Calibri"/>
          <w:b/>
          <w:color w:val="000000" w:themeColor="text1"/>
          <w:sz w:val="20"/>
        </w:rPr>
        <w:t xml:space="preserve">:  </w:t>
      </w:r>
      <w:r w:rsidRPr="0074373A">
        <w:rPr>
          <w:rFonts w:asciiTheme="minorHAnsi" w:hAnsiTheme="minorHAnsi" w:cs="Calibri"/>
          <w:color w:val="000000" w:themeColor="text1"/>
          <w:sz w:val="20"/>
        </w:rPr>
        <w:t xml:space="preserve">Status and classification of the implementation of the project’s environmental and social safeguards: describes the progress made towards </w:t>
      </w:r>
    </w:p>
    <w:p w14:paraId="0DE4CD82" w14:textId="03CFB97E" w:rsidR="0074373A" w:rsidRPr="0074373A" w:rsidRDefault="0074373A" w:rsidP="0074373A">
      <w:pPr>
        <w:pStyle w:val="FreeForm"/>
        <w:spacing w:after="60"/>
        <w:ind w:firstLine="0"/>
        <w:rPr>
          <w:rFonts w:asciiTheme="minorHAnsi" w:hAnsiTheme="minorHAnsi" w:cs="Calibri"/>
          <w:color w:val="000000" w:themeColor="text1"/>
          <w:sz w:val="20"/>
        </w:rPr>
      </w:pPr>
      <w:r w:rsidRPr="0074373A">
        <w:rPr>
          <w:rFonts w:asciiTheme="minorHAnsi" w:hAnsiTheme="minorHAnsi" w:cs="Calibri"/>
          <w:color w:val="000000" w:themeColor="text1"/>
          <w:sz w:val="20"/>
        </w:rPr>
        <w:t>compliance with the environmental and social safeguards and with the plans drawn up during the PPG phase, the status of the implementation of the safeguard plans, as well as recommendations for improving the project’s safeguards;</w:t>
      </w:r>
    </w:p>
    <w:p w14:paraId="1DACBF9B" w14:textId="77777777" w:rsidR="0074373A" w:rsidRPr="0074373A" w:rsidRDefault="0074373A" w:rsidP="0074373A">
      <w:pPr>
        <w:pStyle w:val="FreeForm"/>
        <w:spacing w:after="60"/>
        <w:ind w:left="972" w:hanging="972"/>
        <w:rPr>
          <w:rFonts w:asciiTheme="minorHAnsi" w:hAnsiTheme="minorHAnsi" w:cs="Calibri"/>
          <w:color w:val="000000" w:themeColor="text1"/>
          <w:sz w:val="20"/>
        </w:rPr>
      </w:pPr>
      <w:r w:rsidRPr="0074373A">
        <w:rPr>
          <w:rFonts w:asciiTheme="minorHAnsi" w:hAnsiTheme="minorHAnsi" w:cs="Calibri"/>
          <w:b/>
          <w:color w:val="000000" w:themeColor="text1"/>
          <w:sz w:val="20"/>
          <w:u w:val="single"/>
        </w:rPr>
        <w:t>Section V</w:t>
      </w:r>
      <w:r w:rsidRPr="0074373A">
        <w:rPr>
          <w:rFonts w:asciiTheme="minorHAnsi" w:hAnsiTheme="minorHAnsi" w:cs="Calibri"/>
          <w:b/>
          <w:color w:val="000000" w:themeColor="text1"/>
          <w:sz w:val="20"/>
        </w:rPr>
        <w:t>: Experiences and lessons learnt during project implementation</w:t>
      </w:r>
      <w:r w:rsidRPr="0074373A">
        <w:rPr>
          <w:rFonts w:asciiTheme="minorHAnsi" w:hAnsiTheme="minorHAnsi" w:cs="Calibri"/>
          <w:color w:val="000000" w:themeColor="text1"/>
          <w:sz w:val="20"/>
        </w:rPr>
        <w:t>: describes the experiences gained by project managers and the lessons learnt throughout the project implementation process; and</w:t>
      </w:r>
    </w:p>
    <w:p w14:paraId="073F6CD0" w14:textId="77777777" w:rsidR="0074373A" w:rsidRPr="0074373A" w:rsidRDefault="0074373A" w:rsidP="0074373A">
      <w:pPr>
        <w:jc w:val="both"/>
        <w:rPr>
          <w:rFonts w:asciiTheme="minorHAnsi" w:hAnsiTheme="minorHAnsi" w:cs="Calibri"/>
          <w:color w:val="000000" w:themeColor="text1"/>
          <w:sz w:val="20"/>
          <w:szCs w:val="20"/>
        </w:rPr>
      </w:pPr>
      <w:r w:rsidRPr="0074373A">
        <w:rPr>
          <w:rFonts w:asciiTheme="minorHAnsi" w:hAnsiTheme="minorHAnsi" w:cs="Calibri"/>
          <w:b/>
          <w:bCs/>
          <w:color w:val="000000" w:themeColor="text1"/>
          <w:sz w:val="20"/>
          <w:szCs w:val="20"/>
          <w:u w:val="single"/>
        </w:rPr>
        <w:t xml:space="preserve">Section VI: </w:t>
      </w:r>
      <w:r w:rsidRPr="0074373A">
        <w:rPr>
          <w:rFonts w:asciiTheme="minorHAnsi" w:hAnsiTheme="minorHAnsi" w:cs="Calibri"/>
          <w:b/>
          <w:bCs/>
          <w:color w:val="000000" w:themeColor="text1"/>
          <w:sz w:val="20"/>
          <w:szCs w:val="20"/>
        </w:rPr>
        <w:t xml:space="preserve">Project geocoding: </w:t>
      </w:r>
      <w:r w:rsidRPr="0074373A">
        <w:rPr>
          <w:rFonts w:asciiTheme="minorHAnsi" w:hAnsiTheme="minorHAnsi" w:cs="Calibri"/>
          <w:color w:val="000000" w:themeColor="text1"/>
          <w:sz w:val="20"/>
          <w:szCs w:val="20"/>
        </w:rPr>
        <w:t xml:space="preserve">documents the precise and specific geographical location(s) of the activities supported by GEF investments  </w:t>
      </w:r>
    </w:p>
    <w:p w14:paraId="7A102923" w14:textId="4475ACDB" w:rsidR="00635A2F" w:rsidRPr="0074373A" w:rsidRDefault="0074373A" w:rsidP="2A403E77">
      <w:pPr>
        <w:jc w:val="both"/>
        <w:rPr>
          <w:rFonts w:asciiTheme="minorHAnsi" w:hAnsiTheme="minorHAnsi" w:cs="Calibri"/>
          <w:b/>
          <w:bCs/>
          <w:color w:val="000000" w:themeColor="text1"/>
          <w:sz w:val="20"/>
          <w:szCs w:val="20"/>
          <w:u w:val="single"/>
        </w:rPr>
      </w:pPr>
      <w:r w:rsidRPr="2A403E77">
        <w:rPr>
          <w:rFonts w:asciiTheme="minorHAnsi" w:hAnsiTheme="minorHAnsi" w:cs="Calibri"/>
          <w:b/>
          <w:bCs/>
          <w:color w:val="000000" w:themeColor="text1"/>
          <w:sz w:val="20"/>
          <w:szCs w:val="20"/>
        </w:rPr>
        <w:t xml:space="preserve">                    </w:t>
      </w:r>
      <w:r w:rsidRPr="2A403E77">
        <w:rPr>
          <w:rFonts w:asciiTheme="minorHAnsi" w:hAnsiTheme="minorHAnsi" w:cs="Calibri"/>
          <w:color w:val="000000" w:themeColor="text1"/>
          <w:sz w:val="20"/>
          <w:szCs w:val="20"/>
        </w:rPr>
        <w:t>based on the information available in the Project Document</w:t>
      </w:r>
      <w:r w:rsidR="006C3DBC" w:rsidRPr="2A403E77">
        <w:rPr>
          <w:rFonts w:asciiTheme="minorHAnsi" w:hAnsiTheme="minorHAnsi" w:cs="Calibri"/>
          <w:b/>
          <w:bCs/>
          <w:color w:val="000000" w:themeColor="text1"/>
          <w:sz w:val="20"/>
          <w:szCs w:val="20"/>
          <w:u w:val="single"/>
        </w:rPr>
        <w:t>.</w:t>
      </w:r>
    </w:p>
    <w:p w14:paraId="10D21105" w14:textId="33347939" w:rsidR="7E0548B4" w:rsidRDefault="7E0548B4" w:rsidP="2A403E77">
      <w:pPr>
        <w:jc w:val="both"/>
        <w:rPr>
          <w:rFonts w:asciiTheme="minorHAnsi" w:hAnsiTheme="minorHAnsi" w:cs="Calibri"/>
          <w:color w:val="000000" w:themeColor="text1"/>
          <w:sz w:val="20"/>
          <w:szCs w:val="20"/>
        </w:rPr>
        <w:sectPr w:rsidR="7E0548B4" w:rsidSect="00AE5ED3">
          <w:footerReference w:type="default" r:id="rId21"/>
          <w:type w:val="continuous"/>
          <w:pgSz w:w="12240" w:h="15840"/>
          <w:pgMar w:top="720" w:right="720" w:bottom="720" w:left="720" w:header="720" w:footer="499" w:gutter="0"/>
          <w:cols w:space="720"/>
          <w:docGrid w:linePitch="360"/>
        </w:sectPr>
      </w:pPr>
      <w:r w:rsidRPr="2A403E77">
        <w:rPr>
          <w:rFonts w:asciiTheme="minorHAnsi" w:hAnsiTheme="minorHAnsi" w:cs="Calibri"/>
          <w:b/>
          <w:bCs/>
          <w:color w:val="000000" w:themeColor="text1"/>
          <w:sz w:val="20"/>
          <w:szCs w:val="20"/>
          <w:u w:val="single"/>
        </w:rPr>
        <w:t xml:space="preserve">Section VII: </w:t>
      </w:r>
      <w:r w:rsidRPr="2A403E77">
        <w:rPr>
          <w:rFonts w:asciiTheme="minorHAnsi" w:hAnsiTheme="minorHAnsi" w:cs="Calibri"/>
          <w:b/>
          <w:bCs/>
          <w:color w:val="000000" w:themeColor="text1"/>
          <w:sz w:val="20"/>
          <w:szCs w:val="20"/>
        </w:rPr>
        <w:t xml:space="preserve">Minor Amendment: </w:t>
      </w:r>
      <w:r w:rsidRPr="2A403E77">
        <w:rPr>
          <w:rFonts w:asciiTheme="minorHAnsi" w:hAnsiTheme="minorHAnsi" w:cs="Calibri"/>
          <w:color w:val="000000" w:themeColor="text1"/>
          <w:sz w:val="20"/>
          <w:szCs w:val="20"/>
        </w:rPr>
        <w:t>describes changes to the design or implementation of the project that do not have a significant impact on the project’s objectives or scope, nor do they entail an increase in GEF funding for the project of more than 5 per cent.</w:t>
      </w:r>
    </w:p>
    <w:p w14:paraId="3EC2D094" w14:textId="26AFC4A1" w:rsidR="00D362DA" w:rsidRPr="00E764A3" w:rsidRDefault="00D362DA">
      <w:pPr>
        <w:rPr>
          <w:rFonts w:asciiTheme="minorHAnsi" w:hAnsiTheme="minorHAnsi" w:cstheme="minorHAnsi"/>
          <w:b/>
          <w:sz w:val="28"/>
          <w:u w:val="single"/>
        </w:rPr>
      </w:pPr>
    </w:p>
    <w:p w14:paraId="07076BFB" w14:textId="785F7322" w:rsidR="000F11DA" w:rsidRPr="00E764A3" w:rsidRDefault="003E142E" w:rsidP="00065B1B">
      <w:pPr>
        <w:jc w:val="center"/>
        <w:rPr>
          <w:rFonts w:asciiTheme="minorHAnsi" w:hAnsiTheme="minorHAnsi" w:cstheme="minorHAnsi"/>
          <w:b/>
          <w:sz w:val="28"/>
        </w:rPr>
      </w:pPr>
      <w:bookmarkStart w:id="0" w:name="_Toc475372430"/>
      <w:bookmarkStart w:id="1" w:name="_Toc475372527"/>
      <w:bookmarkStart w:id="2" w:name="_Toc475428934"/>
      <w:r w:rsidRPr="00E764A3">
        <w:rPr>
          <w:rFonts w:asciiTheme="minorHAnsi" w:hAnsiTheme="minorHAnsi" w:cstheme="minorHAnsi"/>
          <w:b/>
          <w:sz w:val="28"/>
          <w:u w:val="single"/>
        </w:rPr>
        <w:t>SECTION I</w:t>
      </w:r>
      <w:r w:rsidRPr="00E764A3">
        <w:rPr>
          <w:rFonts w:asciiTheme="minorHAnsi" w:hAnsiTheme="minorHAnsi" w:cstheme="minorHAnsi"/>
          <w:b/>
          <w:sz w:val="28"/>
        </w:rPr>
        <w:t xml:space="preserve">: </w:t>
      </w:r>
      <w:r w:rsidR="00B94B28">
        <w:rPr>
          <w:rFonts w:asciiTheme="minorHAnsi" w:hAnsiTheme="minorHAnsi" w:cstheme="minorHAnsi"/>
          <w:b/>
          <w:sz w:val="28"/>
        </w:rPr>
        <w:t>GENERAL</w:t>
      </w:r>
      <w:r w:rsidRPr="00E764A3">
        <w:rPr>
          <w:rFonts w:asciiTheme="minorHAnsi" w:hAnsiTheme="minorHAnsi" w:cstheme="minorHAnsi"/>
          <w:b/>
          <w:sz w:val="28"/>
        </w:rPr>
        <w:t xml:space="preserve"> SUMMARY OF </w:t>
      </w:r>
      <w:r w:rsidR="00D54375" w:rsidRPr="00E764A3">
        <w:rPr>
          <w:rFonts w:asciiTheme="minorHAnsi" w:hAnsiTheme="minorHAnsi" w:cstheme="minorHAnsi"/>
          <w:b/>
          <w:sz w:val="28"/>
        </w:rPr>
        <w:t>PROGRESS</w:t>
      </w:r>
      <w:bookmarkEnd w:id="0"/>
      <w:bookmarkEnd w:id="1"/>
      <w:bookmarkEnd w:id="2"/>
    </w:p>
    <w:p w14:paraId="2E80C46E" w14:textId="77777777" w:rsidR="00E35A9B" w:rsidRDefault="00E35A9B"/>
    <w:p w14:paraId="1ECF3471" w14:textId="25565FAF" w:rsidR="0063455F" w:rsidRDefault="5128BF61" w:rsidP="55305DEE">
      <w:pPr>
        <w:spacing w:after="120"/>
        <w:ind w:left="360" w:hanging="360"/>
        <w:jc w:val="center"/>
        <w:rPr>
          <w:rFonts w:ascii="Calibri" w:eastAsia="Calibri" w:hAnsi="Calibri" w:cs="Calibri"/>
          <w:color w:val="0070C0"/>
          <w:sz w:val="22"/>
          <w:szCs w:val="22"/>
        </w:rPr>
      </w:pPr>
      <w:r w:rsidRPr="55305DEE">
        <w:rPr>
          <w:rFonts w:ascii="Calibri" w:eastAsia="Calibri" w:hAnsi="Calibri" w:cs="Calibri"/>
          <w:b/>
          <w:bCs/>
          <w:color w:val="0070C0"/>
          <w:sz w:val="22"/>
          <w:szCs w:val="22"/>
        </w:rPr>
        <w:t xml:space="preserve">SUMMARY </w:t>
      </w:r>
      <w:r w:rsidR="00B94B28">
        <w:rPr>
          <w:rFonts w:ascii="Calibri" w:eastAsia="Calibri" w:hAnsi="Calibri" w:cs="Calibri"/>
          <w:b/>
          <w:bCs/>
          <w:color w:val="0070C0"/>
          <w:sz w:val="22"/>
          <w:szCs w:val="22"/>
        </w:rPr>
        <w:t xml:space="preserve">OF </w:t>
      </w:r>
      <w:r w:rsidR="004261F0">
        <w:rPr>
          <w:rFonts w:ascii="Calibri" w:eastAsia="Calibri" w:hAnsi="Calibri" w:cs="Calibri"/>
          <w:b/>
          <w:bCs/>
          <w:color w:val="0070C0"/>
          <w:sz w:val="22"/>
          <w:szCs w:val="22"/>
        </w:rPr>
        <w:t>RATINGS AND TRENDS</w:t>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0" w:type="dxa"/>
        </w:tblCellMar>
        <w:tblLook w:val="0000" w:firstRow="0" w:lastRow="0" w:firstColumn="0" w:lastColumn="0" w:noHBand="0" w:noVBand="0"/>
      </w:tblPr>
      <w:tblGrid>
        <w:gridCol w:w="2473"/>
        <w:gridCol w:w="2772"/>
        <w:gridCol w:w="2822"/>
        <w:gridCol w:w="2727"/>
      </w:tblGrid>
      <w:tr w:rsidR="0063455F" w:rsidRPr="003635EE" w14:paraId="2F68D30A" w14:textId="77777777" w:rsidTr="001E1456">
        <w:trPr>
          <w:trHeight w:val="704"/>
          <w:tblHeader/>
          <w:jc w:val="center"/>
        </w:trPr>
        <w:tc>
          <w:tcPr>
            <w:tcW w:w="1146" w:type="pct"/>
            <w:shd w:val="clear" w:color="auto" w:fill="548DD4" w:themeFill="text2" w:themeFillTint="99"/>
            <w:vAlign w:val="center"/>
          </w:tcPr>
          <w:p w14:paraId="6FD82102" w14:textId="7DA17DD5" w:rsidR="0063455F" w:rsidRPr="00686701" w:rsidRDefault="0063455F" w:rsidP="001F47A7">
            <w:pPr>
              <w:ind w:left="90" w:right="60"/>
              <w:jc w:val="center"/>
              <w:rPr>
                <w:rFonts w:asciiTheme="minorHAnsi" w:hAnsiTheme="minorHAnsi" w:cstheme="minorHAnsi"/>
                <w:b/>
                <w:color w:val="FFFFFF" w:themeColor="background1"/>
                <w:sz w:val="20"/>
              </w:rPr>
            </w:pPr>
            <w:r w:rsidRPr="00686701">
              <w:rPr>
                <w:rFonts w:asciiTheme="minorHAnsi" w:hAnsiTheme="minorHAnsi" w:cstheme="minorHAnsi"/>
                <w:b/>
                <w:color w:val="FFFFFF" w:themeColor="background1"/>
                <w:sz w:val="20"/>
              </w:rPr>
              <w:t xml:space="preserve">PROJECT </w:t>
            </w:r>
            <w:r w:rsidR="00E324E7">
              <w:rPr>
                <w:rFonts w:asciiTheme="minorHAnsi" w:hAnsiTheme="minorHAnsi" w:cstheme="minorHAnsi"/>
                <w:b/>
                <w:color w:val="FFFFFF" w:themeColor="background1"/>
                <w:sz w:val="20"/>
              </w:rPr>
              <w:t>PART</w:t>
            </w:r>
          </w:p>
        </w:tc>
        <w:tc>
          <w:tcPr>
            <w:tcW w:w="1284" w:type="pct"/>
            <w:shd w:val="clear" w:color="auto" w:fill="548DD4" w:themeFill="text2" w:themeFillTint="99"/>
            <w:tcMar>
              <w:top w:w="50" w:type="dxa"/>
              <w:left w:w="50" w:type="dxa"/>
              <w:bottom w:w="50" w:type="dxa"/>
              <w:right w:w="50" w:type="dxa"/>
            </w:tcMar>
            <w:vAlign w:val="center"/>
          </w:tcPr>
          <w:p w14:paraId="517744C2" w14:textId="19533124" w:rsidR="0063455F" w:rsidRPr="00686701" w:rsidRDefault="00E324E7" w:rsidP="001F47A7">
            <w:pPr>
              <w:ind w:left="90" w:right="60"/>
              <w:jc w:val="center"/>
              <w:rPr>
                <w:rFonts w:asciiTheme="minorHAnsi" w:hAnsiTheme="minorHAnsi" w:cstheme="minorHAnsi"/>
                <w:b/>
                <w:color w:val="FFFFFF" w:themeColor="background1"/>
                <w:sz w:val="20"/>
              </w:rPr>
            </w:pPr>
            <w:r w:rsidRPr="00686701">
              <w:rPr>
                <w:rFonts w:asciiTheme="minorHAnsi" w:hAnsiTheme="minorHAnsi" w:cstheme="minorHAnsi"/>
                <w:b/>
                <w:color w:val="FFFFFF" w:themeColor="background1"/>
                <w:sz w:val="20"/>
              </w:rPr>
              <w:t>PRIOR FY</w:t>
            </w:r>
            <w:r>
              <w:rPr>
                <w:rFonts w:asciiTheme="minorHAnsi" w:hAnsiTheme="minorHAnsi" w:cstheme="minorHAnsi"/>
                <w:b/>
                <w:color w:val="FFFFFF" w:themeColor="background1"/>
                <w:sz w:val="20"/>
              </w:rPr>
              <w:t>25</w:t>
            </w:r>
            <w:r w:rsidRPr="00686701">
              <w:rPr>
                <w:rFonts w:asciiTheme="minorHAnsi" w:hAnsiTheme="minorHAnsi" w:cstheme="minorHAnsi"/>
                <w:b/>
                <w:color w:val="FFFFFF" w:themeColor="background1"/>
                <w:sz w:val="20"/>
              </w:rPr>
              <w:t xml:space="preserve"> </w:t>
            </w:r>
            <w:r>
              <w:rPr>
                <w:rFonts w:asciiTheme="minorHAnsi" w:hAnsiTheme="minorHAnsi" w:cstheme="minorHAnsi"/>
                <w:b/>
                <w:color w:val="FFFFFF" w:themeColor="background1"/>
                <w:sz w:val="20"/>
              </w:rPr>
              <w:t xml:space="preserve">PROGRESS </w:t>
            </w:r>
            <w:r w:rsidRPr="00686701">
              <w:rPr>
                <w:rFonts w:asciiTheme="minorHAnsi" w:hAnsiTheme="minorHAnsi" w:cstheme="minorHAnsi"/>
                <w:b/>
                <w:color w:val="FFFFFF" w:themeColor="background1"/>
                <w:sz w:val="20"/>
              </w:rPr>
              <w:t>RATING</w:t>
            </w:r>
          </w:p>
        </w:tc>
        <w:tc>
          <w:tcPr>
            <w:tcW w:w="1307" w:type="pct"/>
            <w:shd w:val="clear" w:color="auto" w:fill="548DD4" w:themeFill="text2" w:themeFillTint="99"/>
            <w:vAlign w:val="center"/>
          </w:tcPr>
          <w:p w14:paraId="6795AA34" w14:textId="2A2237A2" w:rsidR="0063455F" w:rsidRPr="00686701" w:rsidRDefault="0063455F" w:rsidP="001F47A7">
            <w:pPr>
              <w:ind w:left="37" w:right="60"/>
              <w:jc w:val="center"/>
              <w:rPr>
                <w:rFonts w:asciiTheme="minorHAnsi" w:hAnsiTheme="minorHAnsi" w:cstheme="minorHAnsi"/>
                <w:b/>
                <w:color w:val="FFFFFF" w:themeColor="background1"/>
                <w:sz w:val="20"/>
              </w:rPr>
            </w:pPr>
            <w:r w:rsidRPr="00686701">
              <w:rPr>
                <w:rFonts w:asciiTheme="minorHAnsi" w:hAnsiTheme="minorHAnsi" w:cstheme="minorHAnsi"/>
                <w:b/>
                <w:color w:val="FFFFFF" w:themeColor="background1"/>
                <w:sz w:val="20"/>
              </w:rPr>
              <w:t xml:space="preserve">CURRENT </w:t>
            </w:r>
            <w:r w:rsidR="00FB3722">
              <w:rPr>
                <w:rFonts w:asciiTheme="minorHAnsi" w:hAnsiTheme="minorHAnsi" w:cstheme="minorHAnsi"/>
                <w:b/>
                <w:color w:val="FFFFFF" w:themeColor="background1"/>
                <w:sz w:val="20"/>
              </w:rPr>
              <w:t>FY26 PROGRESS RATING</w:t>
            </w:r>
            <w:r w:rsidRPr="00686701">
              <w:rPr>
                <w:rFonts w:asciiTheme="minorHAnsi" w:hAnsiTheme="minorHAnsi" w:cstheme="minorHAnsi"/>
                <w:b/>
                <w:color w:val="FFFFFF" w:themeColor="background1"/>
                <w:sz w:val="20"/>
              </w:rPr>
              <w:t xml:space="preserve"> </w:t>
            </w:r>
            <w:r w:rsidRPr="00686701">
              <w:rPr>
                <w:rStyle w:val="FootnoteReference"/>
                <w:rFonts w:asciiTheme="minorHAnsi" w:hAnsiTheme="minorHAnsi" w:cstheme="minorHAnsi"/>
                <w:b/>
                <w:color w:val="FFFFFF" w:themeColor="background1"/>
                <w:sz w:val="20"/>
              </w:rPr>
              <w:footnoteReference w:id="3"/>
            </w:r>
          </w:p>
        </w:tc>
        <w:tc>
          <w:tcPr>
            <w:tcW w:w="1263" w:type="pct"/>
            <w:shd w:val="clear" w:color="auto" w:fill="548DD4" w:themeFill="text2" w:themeFillTint="99"/>
            <w:vAlign w:val="center"/>
          </w:tcPr>
          <w:p w14:paraId="73AF8406" w14:textId="7DBD1AB7" w:rsidR="0063455F" w:rsidRPr="00686701" w:rsidRDefault="00E324E7" w:rsidP="001F47A7">
            <w:pPr>
              <w:ind w:left="90" w:firstLine="16"/>
              <w:jc w:val="center"/>
              <w:rPr>
                <w:rFonts w:asciiTheme="minorHAnsi" w:hAnsiTheme="minorHAnsi" w:cstheme="minorHAnsi"/>
                <w:b/>
                <w:color w:val="FFFFFF" w:themeColor="background1"/>
                <w:sz w:val="20"/>
              </w:rPr>
            </w:pPr>
            <w:r>
              <w:rPr>
                <w:rFonts w:asciiTheme="minorHAnsi" w:hAnsiTheme="minorHAnsi" w:cstheme="minorHAnsi"/>
                <w:b/>
                <w:color w:val="FFFFFF" w:themeColor="background1"/>
                <w:sz w:val="20"/>
              </w:rPr>
              <w:t>RATING TREND</w:t>
            </w:r>
            <w:r w:rsidR="0063455F" w:rsidRPr="00686701">
              <w:rPr>
                <w:rStyle w:val="FootnoteReference"/>
                <w:rFonts w:asciiTheme="minorHAnsi" w:hAnsiTheme="minorHAnsi" w:cstheme="minorHAnsi"/>
                <w:b/>
                <w:color w:val="FFFFFF" w:themeColor="background1"/>
                <w:sz w:val="20"/>
              </w:rPr>
              <w:footnoteReference w:id="4"/>
            </w:r>
          </w:p>
        </w:tc>
      </w:tr>
      <w:tr w:rsidR="0063455F" w:rsidRPr="003635EE" w14:paraId="61E5546B" w14:textId="77777777" w:rsidTr="00473A16">
        <w:trPr>
          <w:trHeight w:val="174"/>
          <w:jc w:val="center"/>
        </w:trPr>
        <w:tc>
          <w:tcPr>
            <w:tcW w:w="1146" w:type="pct"/>
            <w:shd w:val="clear" w:color="auto" w:fill="DAEEF3" w:themeFill="accent5" w:themeFillTint="33"/>
          </w:tcPr>
          <w:p w14:paraId="63750005" w14:textId="313C9758" w:rsidR="0063455F" w:rsidRPr="00860133" w:rsidRDefault="00BC1F49" w:rsidP="001F47A7">
            <w:pPr>
              <w:pStyle w:val="FreeForm"/>
              <w:ind w:left="90" w:right="60" w:firstLine="0"/>
              <w:rPr>
                <w:rFonts w:asciiTheme="minorHAnsi" w:hAnsiTheme="minorHAnsi"/>
                <w:b/>
                <w:color w:val="0070C0"/>
                <w:sz w:val="20"/>
              </w:rPr>
            </w:pPr>
            <w:r>
              <w:rPr>
                <w:rFonts w:asciiTheme="minorHAnsi" w:hAnsiTheme="minorHAnsi"/>
                <w:b/>
                <w:color w:val="0070C0"/>
                <w:sz w:val="20"/>
              </w:rPr>
              <w:t>DEVELOPMENT OBJECTIVE (OBJECTIVE AND OUTCOMES) RATING</w:t>
            </w:r>
          </w:p>
        </w:tc>
        <w:tc>
          <w:tcPr>
            <w:tcW w:w="1284" w:type="pct"/>
            <w:shd w:val="clear" w:color="auto" w:fill="FFFFFF" w:themeFill="background1"/>
            <w:tcMar>
              <w:top w:w="50" w:type="dxa"/>
              <w:left w:w="50" w:type="dxa"/>
              <w:bottom w:w="50" w:type="dxa"/>
              <w:right w:w="50" w:type="dxa"/>
            </w:tcMar>
          </w:tcPr>
          <w:p w14:paraId="1A8EB468" w14:textId="2AB7AD04" w:rsidR="0063455F" w:rsidRPr="001E1456" w:rsidRDefault="00F22CF5" w:rsidP="001E1456">
            <w:pPr>
              <w:pStyle w:val="FreeForm"/>
              <w:ind w:left="90" w:right="60" w:firstLine="0"/>
              <w:jc w:val="center"/>
              <w:rPr>
                <w:rFonts w:asciiTheme="minorHAnsi" w:hAnsiTheme="minorHAnsi"/>
                <w:b/>
                <w:bCs/>
                <w:color w:val="auto"/>
                <w:sz w:val="20"/>
              </w:rPr>
            </w:pPr>
            <w:r w:rsidRPr="001E1456">
              <w:rPr>
                <w:rFonts w:asciiTheme="minorHAnsi" w:hAnsiTheme="minorHAnsi" w:cs="Calibri"/>
                <w:b/>
                <w:bCs/>
                <w:color w:val="auto"/>
                <w:sz w:val="20"/>
              </w:rPr>
              <w:t>N/A this is the first PIR</w:t>
            </w:r>
          </w:p>
        </w:tc>
        <w:tc>
          <w:tcPr>
            <w:tcW w:w="1307" w:type="pct"/>
            <w:shd w:val="clear" w:color="auto" w:fill="FFFF00"/>
          </w:tcPr>
          <w:p w14:paraId="6FABC588" w14:textId="7C86DB4A" w:rsidR="0063455F" w:rsidRPr="00B83619" w:rsidRDefault="00502133" w:rsidP="001F47A7">
            <w:pPr>
              <w:pStyle w:val="FreeForm"/>
              <w:ind w:left="90" w:right="60" w:firstLine="0"/>
              <w:jc w:val="center"/>
              <w:rPr>
                <w:rFonts w:asciiTheme="minorHAnsi" w:hAnsiTheme="minorHAnsi"/>
                <w:b/>
                <w:bCs/>
                <w:color w:val="auto"/>
                <w:sz w:val="20"/>
              </w:rPr>
            </w:pPr>
            <w:r w:rsidRPr="00473A16">
              <w:rPr>
                <w:rFonts w:asciiTheme="minorHAnsi" w:hAnsiTheme="minorHAnsi" w:cs="Calibri"/>
                <w:b/>
                <w:bCs/>
                <w:color w:val="auto"/>
                <w:sz w:val="20"/>
              </w:rPr>
              <w:t>M</w:t>
            </w:r>
            <w:r w:rsidR="0011290E">
              <w:rPr>
                <w:rFonts w:asciiTheme="minorHAnsi" w:hAnsiTheme="minorHAnsi" w:cs="Calibri"/>
                <w:b/>
                <w:bCs/>
                <w:color w:val="auto"/>
                <w:sz w:val="20"/>
              </w:rPr>
              <w:t>U</w:t>
            </w:r>
          </w:p>
        </w:tc>
        <w:tc>
          <w:tcPr>
            <w:tcW w:w="1263" w:type="pct"/>
            <w:shd w:val="clear" w:color="auto" w:fill="FFFFFF" w:themeFill="background1"/>
          </w:tcPr>
          <w:p w14:paraId="2BC5E4C0" w14:textId="5A149617" w:rsidR="0063455F" w:rsidRPr="001E1456" w:rsidRDefault="00F22CF5" w:rsidP="001E1456">
            <w:pPr>
              <w:pStyle w:val="FreeForm"/>
              <w:ind w:left="90" w:firstLine="0"/>
              <w:jc w:val="center"/>
              <w:rPr>
                <w:rFonts w:asciiTheme="minorHAnsi" w:hAnsiTheme="minorHAnsi"/>
                <w:b/>
                <w:bCs/>
                <w:color w:val="auto"/>
                <w:sz w:val="20"/>
              </w:rPr>
            </w:pPr>
            <w:r w:rsidRPr="001E1456">
              <w:rPr>
                <w:rFonts w:asciiTheme="minorHAnsi" w:hAnsiTheme="minorHAnsi" w:cs="Calibri"/>
                <w:b/>
                <w:bCs/>
                <w:color w:val="auto"/>
                <w:sz w:val="20"/>
              </w:rPr>
              <w:t>N/A this is the first PIR</w:t>
            </w:r>
          </w:p>
        </w:tc>
      </w:tr>
      <w:tr w:rsidR="00F74100" w:rsidRPr="00434863" w14:paraId="412022CB" w14:textId="77777777" w:rsidTr="00473A16">
        <w:trPr>
          <w:trHeight w:val="18"/>
          <w:jc w:val="center"/>
        </w:trPr>
        <w:tc>
          <w:tcPr>
            <w:tcW w:w="1146" w:type="pct"/>
            <w:shd w:val="clear" w:color="auto" w:fill="DAEEF3" w:themeFill="accent5" w:themeFillTint="33"/>
          </w:tcPr>
          <w:p w14:paraId="35E46F54" w14:textId="3F2D7E5D" w:rsidR="00F74100" w:rsidRPr="00860133" w:rsidRDefault="00F74100" w:rsidP="00F74100">
            <w:pPr>
              <w:pStyle w:val="FreeForm"/>
              <w:ind w:left="90" w:right="60" w:firstLine="0"/>
              <w:rPr>
                <w:rFonts w:asciiTheme="minorHAnsi" w:hAnsiTheme="minorHAnsi" w:cs="Calibri"/>
                <w:color w:val="0070C0"/>
                <w:sz w:val="20"/>
              </w:rPr>
            </w:pPr>
            <w:r w:rsidDel="00B94B28">
              <w:rPr>
                <w:rFonts w:asciiTheme="minorHAnsi" w:hAnsiTheme="minorHAnsi"/>
                <w:b/>
                <w:color w:val="0070C0"/>
                <w:sz w:val="20"/>
              </w:rPr>
              <w:t xml:space="preserve"> </w:t>
            </w:r>
            <w:r>
              <w:rPr>
                <w:rFonts w:asciiTheme="minorHAnsi" w:hAnsiTheme="minorHAnsi"/>
                <w:b/>
                <w:color w:val="0070C0"/>
                <w:sz w:val="20"/>
              </w:rPr>
              <w:t>IMPLEMENTATION PROGRESS (OUTPUTS AND ACTIVITIES) RATING</w:t>
            </w:r>
          </w:p>
        </w:tc>
        <w:tc>
          <w:tcPr>
            <w:tcW w:w="1284" w:type="pct"/>
            <w:shd w:val="clear" w:color="auto" w:fill="FFFFFF" w:themeFill="background1"/>
            <w:tcMar>
              <w:top w:w="50" w:type="dxa"/>
              <w:left w:w="50" w:type="dxa"/>
              <w:bottom w:w="50" w:type="dxa"/>
              <w:right w:w="50" w:type="dxa"/>
            </w:tcMar>
          </w:tcPr>
          <w:p w14:paraId="178FB6EB" w14:textId="4F5581C3" w:rsidR="00F74100" w:rsidRPr="00F22CF5" w:rsidRDefault="00F74100" w:rsidP="00F74100">
            <w:pPr>
              <w:pStyle w:val="FreeForm"/>
              <w:ind w:left="0" w:right="60" w:firstLine="0"/>
              <w:jc w:val="center"/>
              <w:rPr>
                <w:rFonts w:asciiTheme="minorHAnsi" w:eastAsiaTheme="minorEastAsia" w:hAnsiTheme="minorHAnsi"/>
                <w:b/>
                <w:bCs/>
                <w:color w:val="auto"/>
                <w:sz w:val="20"/>
                <w:lang w:eastAsia="ja-JP"/>
              </w:rPr>
            </w:pPr>
            <w:r w:rsidRPr="001E1456">
              <w:rPr>
                <w:rFonts w:asciiTheme="minorHAnsi" w:hAnsiTheme="minorHAnsi" w:cs="Calibri"/>
                <w:b/>
                <w:bCs/>
                <w:color w:val="auto"/>
                <w:sz w:val="20"/>
              </w:rPr>
              <w:t xml:space="preserve">N/A </w:t>
            </w:r>
          </w:p>
        </w:tc>
        <w:tc>
          <w:tcPr>
            <w:tcW w:w="1307" w:type="pct"/>
            <w:shd w:val="clear" w:color="auto" w:fill="FFFF00"/>
          </w:tcPr>
          <w:p w14:paraId="7F692132" w14:textId="041B2F81" w:rsidR="00F74100" w:rsidRPr="00F22CF5" w:rsidRDefault="00F74100" w:rsidP="00F74100">
            <w:pPr>
              <w:pStyle w:val="FreeForm"/>
              <w:ind w:left="90" w:right="60" w:firstLine="0"/>
              <w:jc w:val="center"/>
              <w:rPr>
                <w:rFonts w:asciiTheme="minorHAnsi" w:hAnsiTheme="minorHAnsi"/>
                <w:b/>
                <w:color w:val="auto"/>
                <w:sz w:val="20"/>
              </w:rPr>
            </w:pPr>
            <w:r>
              <w:rPr>
                <w:rFonts w:asciiTheme="minorHAnsi" w:hAnsiTheme="minorHAnsi"/>
                <w:b/>
                <w:color w:val="auto"/>
                <w:sz w:val="20"/>
              </w:rPr>
              <w:t>MU</w:t>
            </w:r>
          </w:p>
        </w:tc>
        <w:tc>
          <w:tcPr>
            <w:tcW w:w="1263" w:type="pct"/>
            <w:shd w:val="clear" w:color="auto" w:fill="FFFFFF" w:themeFill="background1"/>
          </w:tcPr>
          <w:p w14:paraId="7F2B7478" w14:textId="1E5FF6B9" w:rsidR="00F74100" w:rsidRPr="00F22CF5" w:rsidRDefault="00F74100" w:rsidP="00F74100">
            <w:pPr>
              <w:pStyle w:val="FreeForm"/>
              <w:ind w:left="0" w:firstLine="0"/>
              <w:jc w:val="center"/>
              <w:rPr>
                <w:rFonts w:asciiTheme="minorHAnsi" w:hAnsiTheme="minorHAnsi"/>
                <w:b/>
                <w:bCs/>
                <w:color w:val="auto"/>
                <w:sz w:val="20"/>
              </w:rPr>
            </w:pPr>
            <w:r w:rsidRPr="00A32C53">
              <w:rPr>
                <w:rFonts w:asciiTheme="minorHAnsi" w:hAnsiTheme="minorHAnsi" w:cs="Calibri"/>
                <w:b/>
                <w:bCs/>
                <w:color w:val="auto"/>
                <w:sz w:val="20"/>
              </w:rPr>
              <w:t xml:space="preserve">N/A </w:t>
            </w:r>
          </w:p>
        </w:tc>
      </w:tr>
      <w:tr w:rsidR="00F74100" w:rsidRPr="00434863" w14:paraId="10994EA3" w14:textId="77777777" w:rsidTr="00473A16">
        <w:trPr>
          <w:trHeight w:val="18"/>
          <w:jc w:val="center"/>
        </w:trPr>
        <w:tc>
          <w:tcPr>
            <w:tcW w:w="1146" w:type="pct"/>
            <w:shd w:val="clear" w:color="auto" w:fill="DAEEF3" w:themeFill="accent5" w:themeFillTint="33"/>
          </w:tcPr>
          <w:p w14:paraId="3A6C2C41" w14:textId="11E51271" w:rsidR="00F74100" w:rsidRPr="00860133" w:rsidRDefault="00F74100" w:rsidP="00F74100">
            <w:pPr>
              <w:pStyle w:val="FreeForm"/>
              <w:ind w:left="90" w:right="60" w:firstLine="0"/>
              <w:rPr>
                <w:rFonts w:asciiTheme="minorHAnsi" w:hAnsiTheme="minorHAnsi"/>
                <w:b/>
                <w:color w:val="0070C0"/>
                <w:sz w:val="20"/>
              </w:rPr>
            </w:pPr>
            <w:r>
              <w:rPr>
                <w:rFonts w:asciiTheme="minorHAnsi" w:hAnsiTheme="minorHAnsi"/>
                <w:b/>
                <w:color w:val="0070C0"/>
                <w:sz w:val="20"/>
              </w:rPr>
              <w:t>OVERALL PROJECT RISK RATING</w:t>
            </w:r>
            <w:r>
              <w:rPr>
                <w:rStyle w:val="FootnoteReference"/>
                <w:rFonts w:ascii="Calibri" w:eastAsia="Calibri" w:hAnsi="Calibri" w:cs="Calibri"/>
                <w:b/>
                <w:bCs/>
                <w:color w:val="0070C0"/>
                <w:sz w:val="22"/>
                <w:szCs w:val="22"/>
              </w:rPr>
              <w:footnoteReference w:id="5"/>
            </w:r>
          </w:p>
        </w:tc>
        <w:tc>
          <w:tcPr>
            <w:tcW w:w="1284" w:type="pct"/>
            <w:shd w:val="clear" w:color="auto" w:fill="FFFFFF" w:themeFill="background1"/>
            <w:tcMar>
              <w:top w:w="50" w:type="dxa"/>
              <w:left w:w="50" w:type="dxa"/>
              <w:bottom w:w="50" w:type="dxa"/>
              <w:right w:w="50" w:type="dxa"/>
            </w:tcMar>
          </w:tcPr>
          <w:p w14:paraId="62EA825E" w14:textId="1C01324C" w:rsidR="00F74100" w:rsidRPr="00F22CF5" w:rsidRDefault="00F74100" w:rsidP="00F74100">
            <w:pPr>
              <w:pStyle w:val="FreeForm"/>
              <w:ind w:right="60"/>
              <w:jc w:val="center"/>
              <w:rPr>
                <w:rFonts w:asciiTheme="minorHAnsi" w:eastAsiaTheme="minorEastAsia" w:hAnsiTheme="minorHAnsi"/>
                <w:b/>
                <w:bCs/>
                <w:color w:val="auto"/>
                <w:sz w:val="20"/>
                <w:lang w:eastAsia="ja-JP"/>
              </w:rPr>
            </w:pPr>
            <w:r w:rsidRPr="001E1456">
              <w:rPr>
                <w:rFonts w:asciiTheme="minorHAnsi" w:hAnsiTheme="minorHAnsi" w:cs="Calibri"/>
                <w:b/>
                <w:bCs/>
                <w:color w:val="auto"/>
                <w:sz w:val="20"/>
              </w:rPr>
              <w:t xml:space="preserve">N/A </w:t>
            </w:r>
          </w:p>
        </w:tc>
        <w:tc>
          <w:tcPr>
            <w:tcW w:w="1307" w:type="pct"/>
            <w:shd w:val="clear" w:color="auto" w:fill="95B3D7" w:themeFill="accent1" w:themeFillTint="99"/>
          </w:tcPr>
          <w:p w14:paraId="5998384C" w14:textId="74F35EC1" w:rsidR="00F74100" w:rsidRPr="00F22CF5" w:rsidRDefault="00F74100" w:rsidP="00F74100">
            <w:pPr>
              <w:pStyle w:val="FreeForm"/>
              <w:ind w:left="90" w:right="60" w:firstLine="0"/>
              <w:jc w:val="center"/>
              <w:rPr>
                <w:rFonts w:asciiTheme="minorHAnsi" w:hAnsiTheme="minorHAnsi"/>
                <w:b/>
                <w:color w:val="auto"/>
                <w:sz w:val="20"/>
              </w:rPr>
            </w:pPr>
            <w:r>
              <w:rPr>
                <w:rFonts w:asciiTheme="minorHAnsi" w:hAnsiTheme="minorHAnsi"/>
                <w:b/>
                <w:color w:val="auto"/>
                <w:sz w:val="20"/>
              </w:rPr>
              <w:t>M</w:t>
            </w:r>
          </w:p>
        </w:tc>
        <w:tc>
          <w:tcPr>
            <w:tcW w:w="1263" w:type="pct"/>
            <w:shd w:val="clear" w:color="auto" w:fill="FFFFFF" w:themeFill="background1"/>
          </w:tcPr>
          <w:p w14:paraId="3FB4A7E2" w14:textId="37870774" w:rsidR="00F74100" w:rsidRPr="00F22CF5" w:rsidRDefault="00F74100" w:rsidP="00F74100">
            <w:pPr>
              <w:pStyle w:val="FreeForm"/>
              <w:ind w:left="90" w:firstLine="0"/>
              <w:jc w:val="center"/>
              <w:rPr>
                <w:rFonts w:asciiTheme="minorHAnsi" w:hAnsiTheme="minorHAnsi"/>
                <w:b/>
                <w:bCs/>
                <w:color w:val="auto"/>
                <w:sz w:val="20"/>
              </w:rPr>
            </w:pPr>
            <w:r w:rsidRPr="00A32C53">
              <w:rPr>
                <w:rFonts w:asciiTheme="minorHAnsi" w:hAnsiTheme="minorHAnsi" w:cs="Calibri"/>
                <w:b/>
                <w:bCs/>
                <w:color w:val="auto"/>
                <w:sz w:val="20"/>
              </w:rPr>
              <w:t xml:space="preserve">N/A </w:t>
            </w:r>
          </w:p>
        </w:tc>
      </w:tr>
    </w:tbl>
    <w:p w14:paraId="3CF25B55" w14:textId="77777777" w:rsidR="0063455F" w:rsidRPr="00095E56" w:rsidRDefault="0063455F">
      <w:pPr>
        <w:rPr>
          <w:rFonts w:ascii="Calibri" w:eastAsia="Calibri" w:hAnsi="Calibri" w:cs="Calibri"/>
          <w:b/>
          <w:bCs/>
          <w:color w:val="0070C0"/>
          <w:sz w:val="22"/>
          <w:szCs w:val="22"/>
        </w:rPr>
      </w:pPr>
    </w:p>
    <w:p w14:paraId="5477BC1F" w14:textId="77777777" w:rsidR="0063455F" w:rsidRDefault="0063455F"/>
    <w:p w14:paraId="30E6D125" w14:textId="77777777" w:rsidR="00906CD6" w:rsidRDefault="00906CD6" w:rsidP="00906CD6">
      <w:pPr>
        <w:rPr>
          <w:rFonts w:ascii="Calibri" w:hAnsi="Calibri" w:cs="Calibri"/>
          <w:b/>
          <w:sz w:val="22"/>
          <w:szCs w:val="22"/>
        </w:rPr>
      </w:pPr>
      <w:r w:rsidRPr="00C36761">
        <w:rPr>
          <w:rFonts w:ascii="Calibri" w:hAnsi="Calibri" w:cs="Calibri"/>
          <w:b/>
          <w:sz w:val="22"/>
          <w:szCs w:val="22"/>
        </w:rPr>
        <w:t>*</w:t>
      </w:r>
      <w:r>
        <w:rPr>
          <w:rFonts w:ascii="Calibri" w:hAnsi="Calibri" w:cs="Calibri"/>
          <w:b/>
          <w:sz w:val="22"/>
          <w:szCs w:val="22"/>
        </w:rPr>
        <w:t>*</w:t>
      </w:r>
      <w:r w:rsidRPr="00C36761">
        <w:rPr>
          <w:rFonts w:ascii="Calibri" w:hAnsi="Calibri" w:cs="Calibri"/>
          <w:b/>
          <w:sz w:val="22"/>
          <w:szCs w:val="22"/>
        </w:rPr>
        <w:t>NOTE: Description of rating is provided in the CI-GEF PIR and risk rating tool</w:t>
      </w:r>
    </w:p>
    <w:p w14:paraId="3A463316" w14:textId="140283F3" w:rsidR="006E7F2A" w:rsidRDefault="006E7F2A" w:rsidP="0090170F">
      <w:pPr>
        <w:rPr>
          <w:b/>
          <w:sz w:val="28"/>
        </w:rPr>
        <w:sectPr w:rsidR="006E7F2A" w:rsidSect="00D362DA">
          <w:footerReference w:type="default" r:id="rId22"/>
          <w:pgSz w:w="12240" w:h="15840"/>
          <w:pgMar w:top="720" w:right="720" w:bottom="720" w:left="720" w:header="720" w:footer="499" w:gutter="0"/>
          <w:pgNumType w:start="1"/>
          <w:cols w:space="720"/>
          <w:docGrid w:linePitch="360"/>
        </w:sectPr>
      </w:pPr>
    </w:p>
    <w:p w14:paraId="6E3CFF08" w14:textId="6B7B9110" w:rsidR="00747025" w:rsidRPr="00D362DA" w:rsidRDefault="00D54375" w:rsidP="00D362DA">
      <w:pPr>
        <w:pStyle w:val="Heading1"/>
        <w:spacing w:before="0" w:after="120"/>
        <w:jc w:val="center"/>
        <w:rPr>
          <w:rFonts w:asciiTheme="minorHAnsi" w:hAnsiTheme="minorHAnsi"/>
          <w:b/>
          <w:color w:val="auto"/>
          <w:sz w:val="28"/>
        </w:rPr>
      </w:pPr>
      <w:bookmarkStart w:id="3" w:name="_Toc475372431"/>
      <w:bookmarkStart w:id="4" w:name="_Toc475372528"/>
      <w:bookmarkStart w:id="5" w:name="_Toc475428935"/>
      <w:r w:rsidRPr="00D362DA">
        <w:rPr>
          <w:rFonts w:asciiTheme="minorHAnsi" w:hAnsiTheme="minorHAnsi"/>
          <w:b/>
          <w:color w:val="auto"/>
          <w:sz w:val="28"/>
          <w:u w:val="single"/>
        </w:rPr>
        <w:lastRenderedPageBreak/>
        <w:t>SECTION II</w:t>
      </w:r>
      <w:r w:rsidRPr="00D362DA">
        <w:rPr>
          <w:rFonts w:asciiTheme="minorHAnsi" w:hAnsiTheme="minorHAnsi"/>
          <w:b/>
          <w:color w:val="auto"/>
          <w:sz w:val="28"/>
        </w:rPr>
        <w:t>: PROJECT</w:t>
      </w:r>
      <w:r w:rsidR="00724CC0">
        <w:rPr>
          <w:rFonts w:asciiTheme="minorHAnsi" w:hAnsiTheme="minorHAnsi"/>
          <w:b/>
          <w:color w:val="auto"/>
          <w:sz w:val="28"/>
        </w:rPr>
        <w:t xml:space="preserve"> PERFORMANCE IN </w:t>
      </w:r>
      <w:r w:rsidRPr="00D362DA">
        <w:rPr>
          <w:rFonts w:asciiTheme="minorHAnsi" w:hAnsiTheme="minorHAnsi"/>
          <w:b/>
          <w:color w:val="auto"/>
          <w:sz w:val="28"/>
        </w:rPr>
        <w:t xml:space="preserve">TERMS OF </w:t>
      </w:r>
      <w:r w:rsidR="00724CC0">
        <w:rPr>
          <w:rFonts w:asciiTheme="minorHAnsi" w:hAnsiTheme="minorHAnsi"/>
          <w:b/>
          <w:color w:val="auto"/>
          <w:sz w:val="28"/>
        </w:rPr>
        <w:t>‘</w:t>
      </w:r>
      <w:bookmarkEnd w:id="3"/>
      <w:bookmarkEnd w:id="4"/>
      <w:bookmarkEnd w:id="5"/>
      <w:r w:rsidR="00724CC0">
        <w:rPr>
          <w:rFonts w:asciiTheme="minorHAnsi" w:hAnsiTheme="minorHAnsi"/>
          <w:b/>
          <w:color w:val="auto"/>
          <w:sz w:val="28"/>
        </w:rPr>
        <w:t xml:space="preserve"> ’</w:t>
      </w:r>
    </w:p>
    <w:p w14:paraId="6B016349" w14:textId="098970C7" w:rsidR="00917BAB" w:rsidRPr="00FC762C" w:rsidRDefault="00917BAB" w:rsidP="00917BAB">
      <w:pPr>
        <w:pStyle w:val="FreeForm"/>
        <w:spacing w:after="60"/>
        <w:ind w:left="0" w:firstLine="0"/>
        <w:rPr>
          <w:rFonts w:asciiTheme="minorHAnsi" w:hAnsiTheme="minorHAnsi" w:cs="Calibri"/>
          <w:color w:val="auto"/>
          <w:sz w:val="22"/>
        </w:rPr>
      </w:pPr>
      <w:r w:rsidRPr="00FC762C">
        <w:rPr>
          <w:rFonts w:asciiTheme="minorHAnsi" w:hAnsiTheme="minorHAnsi" w:cs="Calibri"/>
          <w:color w:val="auto"/>
          <w:sz w:val="22"/>
        </w:rPr>
        <w:t xml:space="preserve">This section describes the progress made </w:t>
      </w:r>
      <w:r w:rsidR="004968F5">
        <w:rPr>
          <w:rFonts w:asciiTheme="minorHAnsi" w:hAnsiTheme="minorHAnsi" w:cs="Calibri"/>
          <w:color w:val="auto"/>
          <w:sz w:val="22"/>
        </w:rPr>
        <w:t xml:space="preserve">since the start </w:t>
      </w:r>
      <w:r w:rsidRPr="00FC762C">
        <w:rPr>
          <w:rFonts w:asciiTheme="minorHAnsi" w:hAnsiTheme="minorHAnsi" w:cs="Calibri"/>
          <w:color w:val="auto"/>
          <w:sz w:val="22"/>
        </w:rPr>
        <w:t xml:space="preserve">of </w:t>
      </w:r>
      <w:r w:rsidR="004968F5">
        <w:rPr>
          <w:rFonts w:asciiTheme="minorHAnsi" w:hAnsiTheme="minorHAnsi" w:cs="Calibri"/>
          <w:color w:val="auto"/>
          <w:sz w:val="22"/>
        </w:rPr>
        <w:t xml:space="preserve">the project </w:t>
      </w:r>
      <w:r w:rsidRPr="00FC762C">
        <w:rPr>
          <w:rFonts w:asciiTheme="minorHAnsi" w:hAnsiTheme="minorHAnsi" w:cs="Calibri"/>
          <w:color w:val="auto"/>
          <w:sz w:val="22"/>
        </w:rPr>
        <w:t>towards achieving the project’s objective and outcomes, an assessment of progress in project implementation, and recommendations for improving project performance. This section consists of four parts:</w:t>
      </w:r>
    </w:p>
    <w:p w14:paraId="2F4ADBCF" w14:textId="77777777" w:rsidR="00917BAB" w:rsidRPr="00FC762C" w:rsidRDefault="00917BAB" w:rsidP="00917BAB">
      <w:pPr>
        <w:pStyle w:val="FreeForm"/>
        <w:spacing w:after="60"/>
        <w:ind w:firstLine="0"/>
        <w:rPr>
          <w:rFonts w:asciiTheme="minorHAnsi" w:hAnsiTheme="minorHAnsi" w:cs="Calibri"/>
          <w:color w:val="auto"/>
          <w:sz w:val="22"/>
        </w:rPr>
      </w:pPr>
      <w:r w:rsidRPr="00FC762C">
        <w:rPr>
          <w:rFonts w:asciiTheme="minorHAnsi" w:hAnsiTheme="minorHAnsi" w:cs="Calibri"/>
          <w:color w:val="auto"/>
          <w:sz w:val="22"/>
        </w:rPr>
        <w:t>a. Progress towards achieving the project’s expected objective: this section assesses the likelihood of achieving the project’s objective</w:t>
      </w:r>
    </w:p>
    <w:p w14:paraId="65DF6A71" w14:textId="77777777" w:rsidR="00917BAB" w:rsidRPr="00FC762C" w:rsidRDefault="00917BAB" w:rsidP="00917BAB">
      <w:pPr>
        <w:pStyle w:val="FreeForm"/>
        <w:spacing w:after="60"/>
        <w:ind w:firstLine="0"/>
        <w:rPr>
          <w:rFonts w:asciiTheme="minorHAnsi" w:hAnsiTheme="minorHAnsi" w:cs="Calibri"/>
          <w:color w:val="auto"/>
          <w:sz w:val="22"/>
        </w:rPr>
      </w:pPr>
      <w:r w:rsidRPr="00FC762C">
        <w:rPr>
          <w:rFonts w:asciiTheme="minorHAnsi" w:hAnsiTheme="minorHAnsi" w:cs="Calibri"/>
          <w:color w:val="auto"/>
          <w:sz w:val="22"/>
        </w:rPr>
        <w:t>b. Progress towards achieving the expected project outcomes (by project component)</w:t>
      </w:r>
    </w:p>
    <w:p w14:paraId="47034D83" w14:textId="77777777" w:rsidR="00917BAB" w:rsidRPr="00FC762C" w:rsidRDefault="00917BAB" w:rsidP="00917BAB">
      <w:pPr>
        <w:pStyle w:val="FreeForm"/>
        <w:spacing w:after="60"/>
        <w:ind w:firstLine="0"/>
        <w:rPr>
          <w:rFonts w:asciiTheme="minorHAnsi" w:hAnsiTheme="minorHAnsi" w:cs="Calibri"/>
          <w:color w:val="auto"/>
          <w:sz w:val="22"/>
        </w:rPr>
      </w:pPr>
      <w:r w:rsidRPr="00FC762C">
        <w:rPr>
          <w:rFonts w:asciiTheme="minorHAnsi" w:hAnsiTheme="minorHAnsi" w:cs="Calibri"/>
          <w:color w:val="auto"/>
          <w:sz w:val="22"/>
        </w:rPr>
        <w:t>c. Assessment of progress regarding the project’s overall outcomes, and</w:t>
      </w:r>
    </w:p>
    <w:p w14:paraId="3510CBC5" w14:textId="7E85CF69" w:rsidR="00125C69" w:rsidRPr="00E46B76" w:rsidRDefault="00917BAB" w:rsidP="001E1456">
      <w:pPr>
        <w:pStyle w:val="FreeForm"/>
        <w:spacing w:after="120"/>
        <w:ind w:firstLine="0"/>
      </w:pPr>
      <w:r w:rsidRPr="00FC762C">
        <w:rPr>
          <w:rFonts w:asciiTheme="minorHAnsi" w:hAnsiTheme="minorHAnsi" w:cs="Calibri"/>
          <w:color w:val="auto"/>
          <w:sz w:val="22"/>
        </w:rPr>
        <w:t>d. Recommendations for improvements</w:t>
      </w:r>
    </w:p>
    <w:p w14:paraId="075DD689" w14:textId="31DF4B3D" w:rsidR="00D362DA" w:rsidRPr="00D362DA" w:rsidRDefault="00154706" w:rsidP="00D362DA">
      <w:pPr>
        <w:pStyle w:val="Heading2"/>
        <w:spacing w:before="0" w:after="120"/>
        <w:rPr>
          <w:rFonts w:asciiTheme="minorHAnsi" w:hAnsiTheme="minorHAnsi"/>
          <w:b/>
          <w:color w:val="auto"/>
          <w:sz w:val="24"/>
        </w:rPr>
      </w:pPr>
      <w:bookmarkStart w:id="6" w:name="_Toc475372432"/>
      <w:bookmarkStart w:id="7" w:name="_Toc475372529"/>
      <w:bookmarkStart w:id="8" w:name="_Toc475428936"/>
      <w:r w:rsidRPr="00D362DA">
        <w:rPr>
          <w:rFonts w:asciiTheme="minorHAnsi" w:hAnsiTheme="minorHAnsi"/>
          <w:b/>
          <w:color w:val="auto"/>
          <w:sz w:val="24"/>
        </w:rPr>
        <w:t xml:space="preserve">a. </w:t>
      </w:r>
      <w:r w:rsidR="000F1F42" w:rsidRPr="00D362DA">
        <w:rPr>
          <w:rFonts w:asciiTheme="minorHAnsi" w:hAnsiTheme="minorHAnsi"/>
          <w:b/>
          <w:color w:val="auto"/>
          <w:sz w:val="24"/>
        </w:rPr>
        <w:t xml:space="preserve">Progress </w:t>
      </w:r>
      <w:r w:rsidR="009A715B" w:rsidRPr="00D362DA">
        <w:rPr>
          <w:rFonts w:asciiTheme="minorHAnsi" w:hAnsiTheme="minorHAnsi"/>
          <w:b/>
          <w:color w:val="auto"/>
          <w:sz w:val="24"/>
        </w:rPr>
        <w:t xml:space="preserve">towards </w:t>
      </w:r>
      <w:r w:rsidRPr="00D362DA">
        <w:rPr>
          <w:rFonts w:asciiTheme="minorHAnsi" w:hAnsiTheme="minorHAnsi"/>
          <w:b/>
          <w:color w:val="auto"/>
          <w:sz w:val="24"/>
        </w:rPr>
        <w:t xml:space="preserve">achieving </w:t>
      </w:r>
      <w:r w:rsidR="009A715B" w:rsidRPr="00D362DA">
        <w:rPr>
          <w:rFonts w:asciiTheme="minorHAnsi" w:hAnsiTheme="minorHAnsi"/>
          <w:b/>
          <w:color w:val="auto"/>
          <w:sz w:val="24"/>
        </w:rPr>
        <w:t xml:space="preserve">the </w:t>
      </w:r>
      <w:r w:rsidRPr="00D362DA">
        <w:rPr>
          <w:rFonts w:asciiTheme="minorHAnsi" w:hAnsiTheme="minorHAnsi"/>
          <w:b/>
          <w:color w:val="auto"/>
          <w:sz w:val="24"/>
        </w:rPr>
        <w:t xml:space="preserve">project’s </w:t>
      </w:r>
      <w:r w:rsidR="009A715B" w:rsidRPr="00D362DA">
        <w:rPr>
          <w:rFonts w:asciiTheme="minorHAnsi" w:hAnsiTheme="minorHAnsi"/>
          <w:b/>
          <w:color w:val="auto"/>
          <w:sz w:val="24"/>
        </w:rPr>
        <w:t xml:space="preserve">objective </w:t>
      </w:r>
      <w:r w:rsidR="00302041">
        <w:rPr>
          <w:rFonts w:asciiTheme="minorHAnsi" w:hAnsiTheme="minorHAnsi"/>
          <w:b/>
          <w:color w:val="auto"/>
          <w:sz w:val="24"/>
        </w:rPr>
        <w:t xml:space="preserve">and outcomes </w:t>
      </w:r>
      <w:r w:rsidR="00054A0A">
        <w:rPr>
          <w:rFonts w:asciiTheme="minorHAnsi" w:hAnsiTheme="minorHAnsi"/>
          <w:b/>
          <w:color w:val="auto"/>
          <w:sz w:val="24"/>
        </w:rPr>
        <w:t>(Development Objective)</w:t>
      </w:r>
      <w:r w:rsidR="00FD43D0" w:rsidRPr="00D362DA">
        <w:rPr>
          <w:rFonts w:asciiTheme="minorHAnsi" w:hAnsiTheme="minorHAnsi"/>
          <w:b/>
          <w:color w:val="auto"/>
          <w:sz w:val="24"/>
        </w:rPr>
        <w:t>:</w:t>
      </w:r>
      <w:bookmarkEnd w:id="6"/>
      <w:bookmarkEnd w:id="7"/>
      <w:bookmarkEnd w:id="8"/>
      <w:r w:rsidR="00FD43D0" w:rsidRPr="00D362DA">
        <w:rPr>
          <w:rFonts w:asciiTheme="minorHAnsi" w:hAnsiTheme="minorHAnsi"/>
          <w:b/>
          <w:color w:val="auto"/>
          <w:sz w:val="24"/>
        </w:rPr>
        <w:t xml:space="preserve"> </w:t>
      </w:r>
    </w:p>
    <w:p w14:paraId="22FE8575" w14:textId="2B88804F" w:rsidR="00154706" w:rsidRPr="009C569B" w:rsidRDefault="00FD43D0" w:rsidP="00D362DA">
      <w:pPr>
        <w:spacing w:after="120"/>
        <w:rPr>
          <w:rFonts w:asciiTheme="minorHAnsi" w:hAnsiTheme="minorHAnsi" w:cstheme="minorHAnsi"/>
          <w:sz w:val="20"/>
          <w:szCs w:val="20"/>
        </w:rPr>
      </w:pPr>
      <w:r w:rsidRPr="009C569B">
        <w:rPr>
          <w:rFonts w:asciiTheme="minorHAnsi" w:hAnsiTheme="minorHAnsi" w:cstheme="minorHAnsi"/>
          <w:sz w:val="20"/>
          <w:szCs w:val="20"/>
        </w:rPr>
        <w:t xml:space="preserve">This </w:t>
      </w:r>
      <w:r w:rsidR="00BE4545">
        <w:rPr>
          <w:rFonts w:asciiTheme="minorHAnsi" w:hAnsiTheme="minorHAnsi" w:cstheme="minorHAnsi"/>
          <w:sz w:val="20"/>
          <w:szCs w:val="20"/>
        </w:rPr>
        <w:t xml:space="preserve">section </w:t>
      </w:r>
      <w:r w:rsidR="004C6C76" w:rsidRPr="009C569B">
        <w:rPr>
          <w:rFonts w:asciiTheme="minorHAnsi" w:hAnsiTheme="minorHAnsi" w:cstheme="minorHAnsi"/>
          <w:sz w:val="20"/>
          <w:szCs w:val="20"/>
        </w:rPr>
        <w:t xml:space="preserve">of the report </w:t>
      </w:r>
      <w:r w:rsidR="003E601B" w:rsidRPr="009C569B">
        <w:rPr>
          <w:rFonts w:asciiTheme="minorHAnsi" w:hAnsiTheme="minorHAnsi" w:cstheme="minorHAnsi"/>
          <w:sz w:val="20"/>
          <w:szCs w:val="20"/>
        </w:rPr>
        <w:t xml:space="preserve">assesses progress towards </w:t>
      </w:r>
      <w:r w:rsidRPr="009C569B">
        <w:rPr>
          <w:rFonts w:asciiTheme="minorHAnsi" w:hAnsiTheme="minorHAnsi" w:cstheme="minorHAnsi"/>
          <w:sz w:val="20"/>
          <w:szCs w:val="20"/>
        </w:rPr>
        <w:t>achieving the project’s objective</w:t>
      </w:r>
      <w:r w:rsidR="00D362DA" w:rsidRPr="009C569B">
        <w:rPr>
          <w:rFonts w:asciiTheme="minorHAnsi" w:hAnsiTheme="minorHAnsi" w:cstheme="minorHAnsi"/>
          <w:sz w:val="20"/>
          <w:szCs w:val="20"/>
        </w:rPr>
        <w:t>.</w:t>
      </w:r>
    </w:p>
    <w:tbl>
      <w:tblPr>
        <w:tblW w:w="5000" w:type="pct"/>
        <w:tblCellMar>
          <w:top w:w="29" w:type="dxa"/>
          <w:left w:w="115" w:type="dxa"/>
          <w:bottom w:w="29" w:type="dxa"/>
          <w:right w:w="115" w:type="dxa"/>
        </w:tblCellMar>
        <w:tblLook w:val="0000" w:firstRow="0" w:lastRow="0" w:firstColumn="0" w:lastColumn="0" w:noHBand="0" w:noVBand="0"/>
      </w:tblPr>
      <w:tblGrid>
        <w:gridCol w:w="2297"/>
        <w:gridCol w:w="12093"/>
      </w:tblGrid>
      <w:tr w:rsidR="0007046D" w:rsidRPr="00090240" w14:paraId="4D8E039C" w14:textId="77777777" w:rsidTr="001E1456">
        <w:trPr>
          <w:trHeight w:val="249"/>
        </w:trPr>
        <w:tc>
          <w:tcPr>
            <w:tcW w:w="798" w:type="pct"/>
            <w:tcBorders>
              <w:top w:val="single" w:sz="4" w:space="0" w:color="auto"/>
              <w:left w:val="single" w:sz="4" w:space="0" w:color="auto"/>
              <w:bottom w:val="single" w:sz="4" w:space="0" w:color="auto"/>
              <w:right w:val="nil"/>
            </w:tcBorders>
            <w:shd w:val="clear" w:color="auto" w:fill="808080" w:themeFill="background1" w:themeFillShade="80"/>
          </w:tcPr>
          <w:p w14:paraId="19529620" w14:textId="77777777" w:rsidR="0007046D" w:rsidRPr="00090240" w:rsidRDefault="0007046D" w:rsidP="00066515">
            <w:pPr>
              <w:rPr>
                <w:rFonts w:asciiTheme="minorHAnsi" w:hAnsiTheme="minorHAnsi" w:cstheme="minorHAnsi"/>
                <w:b/>
                <w:bCs/>
                <w:color w:val="FFFFFF" w:themeColor="background1"/>
                <w:sz w:val="20"/>
                <w:szCs w:val="20"/>
              </w:rPr>
            </w:pPr>
            <w:r w:rsidRPr="00090240">
              <w:rPr>
                <w:rFonts w:asciiTheme="minorHAnsi" w:hAnsiTheme="minorHAnsi" w:cstheme="minorHAnsi"/>
                <w:b/>
                <w:bCs/>
                <w:color w:val="FFFFFF" w:themeColor="background1"/>
                <w:sz w:val="20"/>
                <w:szCs w:val="20"/>
              </w:rPr>
              <w:t>PROJECT OBJECTIVE:</w:t>
            </w:r>
          </w:p>
        </w:tc>
        <w:tc>
          <w:tcPr>
            <w:tcW w:w="4202" w:type="pct"/>
            <w:tcBorders>
              <w:top w:val="single" w:sz="4" w:space="0" w:color="auto"/>
              <w:left w:val="single" w:sz="4" w:space="0" w:color="auto"/>
              <w:bottom w:val="single" w:sz="4" w:space="0" w:color="auto"/>
              <w:right w:val="single" w:sz="4" w:space="0" w:color="auto"/>
            </w:tcBorders>
            <w:vAlign w:val="center"/>
          </w:tcPr>
          <w:p w14:paraId="1055FB15" w14:textId="55364590" w:rsidR="0007046D" w:rsidRPr="00090240" w:rsidRDefault="00FA05E2" w:rsidP="00605C7A">
            <w:pPr>
              <w:jc w:val="both"/>
              <w:rPr>
                <w:rFonts w:asciiTheme="minorHAnsi" w:hAnsiTheme="minorHAnsi" w:cstheme="minorHAnsi"/>
                <w:bCs/>
                <w:color w:val="008000"/>
                <w:sz w:val="20"/>
                <w:szCs w:val="20"/>
              </w:rPr>
            </w:pPr>
            <w:bookmarkStart w:id="9" w:name="_Hlk164329238"/>
            <w:r w:rsidRPr="00BA21D2">
              <w:rPr>
                <w:rFonts w:ascii="Calibri" w:hAnsi="Calibri" w:cs="Calibri"/>
                <w:sz w:val="20"/>
                <w:szCs w:val="20"/>
              </w:rPr>
              <w:t xml:space="preserve">To improve the conservation, ecological integrity and effective governance of the Maiombe Forest ecosystems in Angola, whilst </w:t>
            </w:r>
            <w:r w:rsidR="0051685C">
              <w:rPr>
                <w:rFonts w:ascii="Calibri" w:hAnsi="Calibri" w:cs="Calibri"/>
                <w:sz w:val="20"/>
                <w:szCs w:val="20"/>
              </w:rPr>
              <w:t>fostering</w:t>
            </w:r>
            <w:r w:rsidRPr="00BA21D2">
              <w:rPr>
                <w:rFonts w:ascii="Calibri" w:hAnsi="Calibri" w:cs="Calibri"/>
                <w:sz w:val="20"/>
                <w:szCs w:val="20"/>
              </w:rPr>
              <w:t xml:space="preserve"> resilient livelihoods </w:t>
            </w:r>
            <w:r w:rsidR="001C075A" w:rsidRPr="00391057">
              <w:rPr>
                <w:rFonts w:ascii="Calibri" w:eastAsia="Calibri" w:hAnsi="Calibri" w:cs="Calibri"/>
                <w:sz w:val="20"/>
                <w:szCs w:val="20"/>
                <w:lang w:val="en-GB" w:bidi="he-IL"/>
              </w:rPr>
              <w:t>and multi-level stakeholder engagement for sustainable development</w:t>
            </w:r>
            <w:bookmarkEnd w:id="9"/>
          </w:p>
        </w:tc>
      </w:tr>
    </w:tbl>
    <w:p w14:paraId="5C2D4D3D" w14:textId="77777777" w:rsidR="0007046D" w:rsidRPr="00090240" w:rsidRDefault="0007046D" w:rsidP="0007046D">
      <w:pPr>
        <w:rPr>
          <w:rFonts w:asciiTheme="minorHAnsi" w:hAnsiTheme="minorHAnsi" w:cstheme="minorHAnsi"/>
        </w:rPr>
      </w:pPr>
    </w:p>
    <w:tbl>
      <w:tblPr>
        <w:tblW w:w="5000" w:type="pc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9" w:type="dxa"/>
          <w:left w:w="115" w:type="dxa"/>
          <w:bottom w:w="29" w:type="dxa"/>
          <w:right w:w="115" w:type="dxa"/>
        </w:tblCellMar>
        <w:tblLook w:val="00A0" w:firstRow="1" w:lastRow="0" w:firstColumn="1" w:lastColumn="0" w:noHBand="0" w:noVBand="0"/>
      </w:tblPr>
      <w:tblGrid>
        <w:gridCol w:w="5058"/>
        <w:gridCol w:w="2511"/>
        <w:gridCol w:w="1396"/>
        <w:gridCol w:w="5425"/>
      </w:tblGrid>
      <w:tr w:rsidR="00BF7975" w:rsidRPr="00D73F82" w14:paraId="0674997D" w14:textId="77777777" w:rsidTr="001E1456">
        <w:trPr>
          <w:tblHeader/>
        </w:trPr>
        <w:tc>
          <w:tcPr>
            <w:tcW w:w="1757" w:type="pct"/>
            <w:shd w:val="clear" w:color="auto" w:fill="808080" w:themeFill="background1" w:themeFillShade="80"/>
            <w:vAlign w:val="center"/>
          </w:tcPr>
          <w:p w14:paraId="50F907A2" w14:textId="067F829E" w:rsidR="00D50947" w:rsidRPr="00BA21D2" w:rsidRDefault="00917BAB" w:rsidP="002B0EAC">
            <w:pPr>
              <w:jc w:val="center"/>
              <w:rPr>
                <w:rFonts w:ascii="Calibri" w:hAnsi="Calibri" w:cs="Calibri"/>
                <w:b/>
                <w:color w:val="FFFFFF"/>
                <w:sz w:val="20"/>
                <w:szCs w:val="20"/>
              </w:rPr>
            </w:pPr>
            <w:r w:rsidRPr="00BA21D2">
              <w:rPr>
                <w:rFonts w:ascii="Calibri" w:hAnsi="Calibri" w:cs="Calibri"/>
                <w:b/>
                <w:color w:val="FFFFFF"/>
                <w:sz w:val="20"/>
                <w:szCs w:val="20"/>
              </w:rPr>
              <w:t>OBJECTIVE INDICATORS</w:t>
            </w:r>
          </w:p>
        </w:tc>
        <w:tc>
          <w:tcPr>
            <w:tcW w:w="872" w:type="pct"/>
            <w:shd w:val="clear" w:color="auto" w:fill="808080" w:themeFill="background1" w:themeFillShade="80"/>
            <w:vAlign w:val="center"/>
          </w:tcPr>
          <w:p w14:paraId="7CA6AFF5" w14:textId="77777777" w:rsidR="00D50947" w:rsidRPr="00BA21D2" w:rsidRDefault="00D50947" w:rsidP="002B0EAC">
            <w:pPr>
              <w:jc w:val="center"/>
              <w:rPr>
                <w:rFonts w:ascii="Calibri" w:hAnsi="Calibri" w:cs="Calibri"/>
                <w:b/>
                <w:color w:val="FFFFFF"/>
                <w:sz w:val="20"/>
                <w:szCs w:val="20"/>
              </w:rPr>
            </w:pPr>
            <w:r w:rsidRPr="00BA21D2">
              <w:rPr>
                <w:rFonts w:ascii="Calibri" w:hAnsi="Calibri" w:cs="Calibri"/>
                <w:b/>
                <w:color w:val="FFFFFF"/>
                <w:sz w:val="20"/>
                <w:szCs w:val="20"/>
              </w:rPr>
              <w:t>STATUS OF INDICATORS AT YEAR-END</w:t>
            </w:r>
          </w:p>
        </w:tc>
        <w:tc>
          <w:tcPr>
            <w:tcW w:w="485" w:type="pct"/>
            <w:shd w:val="clear" w:color="auto" w:fill="808080" w:themeFill="background1" w:themeFillShade="80"/>
            <w:vAlign w:val="center"/>
          </w:tcPr>
          <w:p w14:paraId="0AFF47A9" w14:textId="77777777" w:rsidR="007E4D8E" w:rsidRPr="00BA21D2" w:rsidRDefault="007E4D8E" w:rsidP="002B0EAC">
            <w:pPr>
              <w:jc w:val="center"/>
              <w:rPr>
                <w:rFonts w:ascii="Calibri" w:hAnsi="Calibri" w:cs="Calibri"/>
                <w:b/>
                <w:bCs/>
                <w:color w:val="FFFFFF" w:themeColor="background1"/>
                <w:sz w:val="20"/>
                <w:szCs w:val="20"/>
              </w:rPr>
            </w:pPr>
            <w:r w:rsidRPr="00BA21D2">
              <w:rPr>
                <w:rFonts w:ascii="Calibri" w:hAnsi="Calibri" w:cs="Calibri"/>
                <w:b/>
                <w:bCs/>
                <w:color w:val="FFFFFF" w:themeColor="background1"/>
                <w:sz w:val="20"/>
                <w:szCs w:val="20"/>
              </w:rPr>
              <w:t>PROGRESS</w:t>
            </w:r>
          </w:p>
          <w:p w14:paraId="21B94F9A" w14:textId="13D33343" w:rsidR="00D50947" w:rsidRPr="00BA21D2" w:rsidRDefault="007E4D8E" w:rsidP="002B0EAC">
            <w:pPr>
              <w:jc w:val="center"/>
              <w:rPr>
                <w:rFonts w:ascii="Calibri" w:hAnsi="Calibri" w:cs="Calibri"/>
                <w:b/>
                <w:bCs/>
                <w:color w:val="FFFFFF" w:themeColor="background1"/>
                <w:sz w:val="20"/>
                <w:szCs w:val="20"/>
              </w:rPr>
            </w:pPr>
            <w:r w:rsidRPr="00BA21D2">
              <w:rPr>
                <w:rFonts w:ascii="Calibri" w:hAnsi="Calibri" w:cs="Calibri"/>
                <w:b/>
                <w:bCs/>
                <w:color w:val="FFFFFF" w:themeColor="background1"/>
                <w:sz w:val="20"/>
                <w:szCs w:val="20"/>
              </w:rPr>
              <w:t>ASSESSMENT</w:t>
            </w:r>
            <w:r w:rsidR="00FD43D0" w:rsidRPr="00BA21D2">
              <w:rPr>
                <w:rStyle w:val="FootnoteReference"/>
                <w:rFonts w:ascii="Calibri" w:hAnsi="Calibri" w:cs="Calibri"/>
                <w:b/>
                <w:bCs/>
                <w:color w:val="FFFFFF" w:themeColor="background1"/>
                <w:sz w:val="20"/>
                <w:szCs w:val="20"/>
              </w:rPr>
              <w:footnoteReference w:id="6"/>
            </w:r>
          </w:p>
        </w:tc>
        <w:tc>
          <w:tcPr>
            <w:tcW w:w="1885" w:type="pct"/>
            <w:shd w:val="clear" w:color="auto" w:fill="808080" w:themeFill="background1" w:themeFillShade="80"/>
            <w:vAlign w:val="center"/>
          </w:tcPr>
          <w:p w14:paraId="5D2F9BB0" w14:textId="77777777" w:rsidR="00D50947" w:rsidRPr="00BA21D2" w:rsidRDefault="00853914" w:rsidP="002B0EAC">
            <w:pPr>
              <w:jc w:val="center"/>
              <w:rPr>
                <w:rFonts w:ascii="Calibri" w:hAnsi="Calibri" w:cs="Calibri"/>
                <w:b/>
                <w:bCs/>
                <w:color w:val="FFFFFF" w:themeColor="background1"/>
                <w:sz w:val="20"/>
                <w:szCs w:val="20"/>
              </w:rPr>
            </w:pPr>
            <w:r w:rsidRPr="00BA21D2">
              <w:rPr>
                <w:rFonts w:ascii="Calibri" w:hAnsi="Calibri" w:cs="Calibri"/>
                <w:b/>
                <w:bCs/>
                <w:color w:val="FFFFFF" w:themeColor="background1"/>
                <w:sz w:val="20"/>
                <w:szCs w:val="20"/>
              </w:rPr>
              <w:t>COMMENTS/JUSTIFICATION</w:t>
            </w:r>
          </w:p>
        </w:tc>
      </w:tr>
      <w:tr w:rsidR="00BF7975" w:rsidRPr="00D73F82" w14:paraId="7B09E150" w14:textId="77777777" w:rsidTr="001E1456">
        <w:tc>
          <w:tcPr>
            <w:tcW w:w="1757" w:type="pct"/>
          </w:tcPr>
          <w:p w14:paraId="0A98A72B" w14:textId="1E177DCE" w:rsidR="00D76293" w:rsidRDefault="00987E71" w:rsidP="00924891">
            <w:pPr>
              <w:jc w:val="both"/>
              <w:rPr>
                <w:rFonts w:ascii="Calibri" w:hAnsi="Calibri" w:cs="Calibri"/>
                <w:sz w:val="20"/>
                <w:szCs w:val="20"/>
              </w:rPr>
            </w:pPr>
            <w:r w:rsidRPr="00473A16">
              <w:rPr>
                <w:rFonts w:ascii="Calibri" w:hAnsi="Calibri" w:cs="Calibri"/>
                <w:b/>
                <w:sz w:val="20"/>
                <w:szCs w:val="20"/>
              </w:rPr>
              <w:t>Indicator</w:t>
            </w:r>
            <w:r w:rsidR="00FA05E2" w:rsidRPr="00473A16">
              <w:rPr>
                <w:rFonts w:ascii="Calibri" w:hAnsi="Calibri" w:cs="Calibri"/>
                <w:b/>
                <w:sz w:val="20"/>
                <w:szCs w:val="20"/>
              </w:rPr>
              <w:t xml:space="preserve"> 1</w:t>
            </w:r>
            <w:r w:rsidRPr="00473A16">
              <w:rPr>
                <w:rFonts w:ascii="Calibri" w:hAnsi="Calibri" w:cs="Calibri"/>
                <w:b/>
                <w:sz w:val="20"/>
                <w:szCs w:val="20"/>
              </w:rPr>
              <w:t>:</w:t>
            </w:r>
            <w:r w:rsidRPr="00BA21D2">
              <w:rPr>
                <w:rFonts w:ascii="Calibri" w:hAnsi="Calibri" w:cs="Calibri"/>
                <w:sz w:val="20"/>
                <w:szCs w:val="20"/>
              </w:rPr>
              <w:t xml:space="preserve"> </w:t>
            </w:r>
            <w:r w:rsidR="004D25F8" w:rsidRPr="00D73F82">
              <w:rPr>
                <w:rFonts w:ascii="Calibri" w:hAnsi="Calibri" w:cs="Calibri"/>
                <w:sz w:val="20"/>
                <w:szCs w:val="20"/>
              </w:rPr>
              <w:t xml:space="preserve">Area of terrestrial protected areas </w:t>
            </w:r>
            <w:r w:rsidR="00D76293">
              <w:rPr>
                <w:rFonts w:ascii="Calibri" w:hAnsi="Calibri" w:cs="Calibri"/>
                <w:sz w:val="20"/>
                <w:szCs w:val="20"/>
              </w:rPr>
              <w:t>created</w:t>
            </w:r>
            <w:r w:rsidR="004D25F8" w:rsidRPr="00D73F82">
              <w:rPr>
                <w:rFonts w:ascii="Calibri" w:hAnsi="Calibri" w:cs="Calibri"/>
                <w:sz w:val="20"/>
                <w:szCs w:val="20"/>
              </w:rPr>
              <w:t xml:space="preserve"> or under improved management </w:t>
            </w:r>
          </w:p>
          <w:p w14:paraId="6C365C47" w14:textId="2F4CBB77" w:rsidR="002B0EAC" w:rsidRPr="00473A16" w:rsidRDefault="004D25F8" w:rsidP="00924891">
            <w:pPr>
              <w:jc w:val="both"/>
              <w:rPr>
                <w:rFonts w:ascii="Calibri" w:hAnsi="Calibri" w:cs="Calibri"/>
                <w:sz w:val="22"/>
                <w:szCs w:val="22"/>
              </w:rPr>
            </w:pPr>
            <w:r w:rsidRPr="00473A16">
              <w:rPr>
                <w:rFonts w:ascii="Calibri" w:hAnsi="Calibri" w:cs="Calibri"/>
                <w:i/>
                <w:sz w:val="20"/>
                <w:szCs w:val="20"/>
              </w:rPr>
              <w:t>Target</w:t>
            </w:r>
            <w:r w:rsidR="001C075A" w:rsidRPr="00473A16">
              <w:rPr>
                <w:rFonts w:ascii="Calibri" w:hAnsi="Calibri" w:cs="Calibri"/>
                <w:i/>
                <w:iCs/>
                <w:sz w:val="20"/>
                <w:szCs w:val="20"/>
              </w:rPr>
              <w:t xml:space="preserve"> </w:t>
            </w:r>
            <w:r w:rsidR="00D76293" w:rsidRPr="00473A16">
              <w:rPr>
                <w:rFonts w:ascii="Calibri" w:hAnsi="Calibri" w:cs="Calibri"/>
                <w:i/>
                <w:iCs/>
                <w:sz w:val="20"/>
                <w:szCs w:val="20"/>
              </w:rPr>
              <w:t>1</w:t>
            </w:r>
            <w:r w:rsidRPr="00473A16">
              <w:rPr>
                <w:rFonts w:ascii="Calibri" w:hAnsi="Calibri" w:cs="Calibri"/>
                <w:i/>
                <w:sz w:val="20"/>
                <w:szCs w:val="20"/>
              </w:rPr>
              <w:t>: 193</w:t>
            </w:r>
            <w:r w:rsidR="00AE0401">
              <w:rPr>
                <w:rFonts w:ascii="Calibri" w:hAnsi="Calibri" w:cs="Calibri"/>
                <w:i/>
                <w:iCs/>
                <w:sz w:val="20"/>
                <w:szCs w:val="20"/>
              </w:rPr>
              <w:t>,0</w:t>
            </w:r>
            <w:r w:rsidRPr="00473A16">
              <w:rPr>
                <w:rFonts w:ascii="Calibri" w:hAnsi="Calibri" w:cs="Calibri"/>
                <w:i/>
                <w:sz w:val="20"/>
                <w:szCs w:val="20"/>
              </w:rPr>
              <w:t>00 ha</w:t>
            </w:r>
          </w:p>
          <w:p w14:paraId="42310F20" w14:textId="21242A99" w:rsidR="002B0EAC" w:rsidRPr="00BA21D2" w:rsidRDefault="002B0EAC" w:rsidP="00924891">
            <w:pPr>
              <w:ind w:left="65"/>
              <w:jc w:val="both"/>
              <w:rPr>
                <w:rFonts w:ascii="Calibri" w:hAnsi="Calibri" w:cs="Calibri"/>
                <w:sz w:val="20"/>
                <w:szCs w:val="20"/>
              </w:rPr>
            </w:pPr>
          </w:p>
        </w:tc>
        <w:tc>
          <w:tcPr>
            <w:tcW w:w="872" w:type="pct"/>
          </w:tcPr>
          <w:p w14:paraId="6F1E19BC" w14:textId="14334527" w:rsidR="00543A32" w:rsidRPr="00BA21D2" w:rsidRDefault="00BA21D2" w:rsidP="00BA21D2">
            <w:pPr>
              <w:jc w:val="center"/>
              <w:rPr>
                <w:rFonts w:ascii="Calibri" w:hAnsi="Calibri" w:cs="Calibri"/>
                <w:sz w:val="20"/>
                <w:szCs w:val="20"/>
                <w:lang w:eastAsia="ja-JP"/>
              </w:rPr>
            </w:pPr>
            <w:r>
              <w:rPr>
                <w:rFonts w:ascii="Calibri" w:hAnsi="Calibri" w:cs="Calibri"/>
                <w:sz w:val="20"/>
                <w:szCs w:val="20"/>
              </w:rPr>
              <w:t>0 ha</w:t>
            </w:r>
          </w:p>
        </w:tc>
        <w:tc>
          <w:tcPr>
            <w:tcW w:w="485" w:type="pct"/>
          </w:tcPr>
          <w:p w14:paraId="70CE3CB3" w14:textId="7D1CE352" w:rsidR="00987E71" w:rsidRPr="00BA21D2" w:rsidRDefault="00543A32" w:rsidP="002B0EAC">
            <w:pPr>
              <w:ind w:left="65"/>
              <w:jc w:val="center"/>
              <w:rPr>
                <w:rFonts w:ascii="Calibri" w:hAnsi="Calibri" w:cs="Calibri"/>
                <w:b/>
                <w:sz w:val="20"/>
                <w:szCs w:val="20"/>
                <w:lang w:eastAsia="ja-JP"/>
              </w:rPr>
            </w:pPr>
            <w:r w:rsidRPr="00BA21D2">
              <w:rPr>
                <w:rFonts w:ascii="Calibri" w:hAnsi="Calibri" w:cs="Calibri"/>
                <w:b/>
                <w:sz w:val="20"/>
                <w:szCs w:val="20"/>
                <w:lang w:eastAsia="ja-JP"/>
              </w:rPr>
              <w:t>NS</w:t>
            </w:r>
          </w:p>
        </w:tc>
        <w:tc>
          <w:tcPr>
            <w:tcW w:w="1885" w:type="pct"/>
          </w:tcPr>
          <w:p w14:paraId="32FBA586" w14:textId="1BBF2EE1" w:rsidR="00BA21D2" w:rsidRPr="00BA21D2" w:rsidRDefault="00D84B54" w:rsidP="001E1456">
            <w:pPr>
              <w:ind w:left="65"/>
              <w:jc w:val="both"/>
              <w:rPr>
                <w:rFonts w:asciiTheme="minorHAnsi" w:hAnsiTheme="minorHAnsi" w:cstheme="minorHAnsi"/>
                <w:b/>
                <w:sz w:val="20"/>
                <w:szCs w:val="20"/>
                <w:lang w:eastAsia="ja-JP"/>
              </w:rPr>
            </w:pPr>
            <w:r w:rsidRPr="00D84B54">
              <w:rPr>
                <w:rFonts w:asciiTheme="minorHAnsi" w:eastAsiaTheme="minorEastAsia" w:hAnsiTheme="minorHAnsi" w:cstheme="minorHAnsi"/>
                <w:sz w:val="20"/>
                <w:szCs w:val="20"/>
              </w:rPr>
              <w:t xml:space="preserve">No hectares were reported under improved management in FY26. The project focused on project set-up and preparatory activities, with implementation of </w:t>
            </w:r>
            <w:r>
              <w:rPr>
                <w:rFonts w:asciiTheme="minorHAnsi" w:eastAsiaTheme="minorEastAsia" w:hAnsiTheme="minorHAnsi" w:cstheme="minorHAnsi"/>
                <w:sz w:val="20"/>
                <w:szCs w:val="20"/>
              </w:rPr>
              <w:t>activities</w:t>
            </w:r>
            <w:r w:rsidRPr="00D84B54">
              <w:rPr>
                <w:rFonts w:asciiTheme="minorHAnsi" w:eastAsiaTheme="minorEastAsia" w:hAnsiTheme="minorHAnsi" w:cstheme="minorHAnsi"/>
                <w:sz w:val="20"/>
                <w:szCs w:val="20"/>
              </w:rPr>
              <w:t xml:space="preserve"> contributing directly to improved protected-area management scheduled to commence in FY27.</w:t>
            </w:r>
          </w:p>
        </w:tc>
      </w:tr>
      <w:tr w:rsidR="003354DE" w:rsidRPr="00D73F82" w14:paraId="0740350A" w14:textId="77777777" w:rsidTr="001E1456">
        <w:tc>
          <w:tcPr>
            <w:tcW w:w="1757" w:type="pct"/>
            <w:tcBorders>
              <w:right w:val="single" w:sz="4" w:space="0" w:color="auto"/>
            </w:tcBorders>
          </w:tcPr>
          <w:p w14:paraId="4515BFE2" w14:textId="2DC08BB7" w:rsidR="003354DE" w:rsidRPr="001E1456" w:rsidRDefault="003354DE" w:rsidP="001E1456">
            <w:pPr>
              <w:jc w:val="both"/>
              <w:rPr>
                <w:rFonts w:ascii="Calibri" w:hAnsi="Calibri" w:cs="Calibri"/>
                <w:sz w:val="20"/>
                <w:szCs w:val="20"/>
              </w:rPr>
            </w:pPr>
            <w:r w:rsidRPr="00473A16">
              <w:rPr>
                <w:rFonts w:ascii="Calibri" w:hAnsi="Calibri" w:cs="Calibri"/>
                <w:b/>
                <w:sz w:val="20"/>
                <w:szCs w:val="20"/>
              </w:rPr>
              <w:t>Indicator</w:t>
            </w:r>
            <w:r w:rsidR="009A7190" w:rsidRPr="00473A16">
              <w:rPr>
                <w:rFonts w:ascii="Calibri" w:hAnsi="Calibri" w:cs="Calibri"/>
                <w:b/>
                <w:sz w:val="20"/>
                <w:szCs w:val="20"/>
              </w:rPr>
              <w:t xml:space="preserve"> 2:</w:t>
            </w:r>
            <w:r w:rsidR="009A7190" w:rsidRPr="00BA21D2">
              <w:rPr>
                <w:rFonts w:ascii="Calibri" w:hAnsi="Calibri" w:cs="Calibri"/>
                <w:sz w:val="20"/>
                <w:szCs w:val="20"/>
              </w:rPr>
              <w:t xml:space="preserve"> </w:t>
            </w:r>
            <w:r w:rsidRPr="00BA21D2">
              <w:rPr>
                <w:rFonts w:ascii="Calibri" w:hAnsi="Calibri" w:cs="Calibri"/>
                <w:sz w:val="20"/>
                <w:szCs w:val="20"/>
              </w:rPr>
              <w:t xml:space="preserve">Area of landscapes </w:t>
            </w:r>
            <w:r w:rsidR="002548D3">
              <w:rPr>
                <w:rFonts w:ascii="Calibri" w:hAnsi="Calibri" w:cs="Calibri"/>
                <w:sz w:val="20"/>
                <w:szCs w:val="20"/>
              </w:rPr>
              <w:t xml:space="preserve">under </w:t>
            </w:r>
            <w:r w:rsidRPr="00BA21D2">
              <w:rPr>
                <w:rFonts w:ascii="Calibri" w:hAnsi="Calibri" w:cs="Calibri"/>
                <w:sz w:val="20"/>
                <w:szCs w:val="20"/>
              </w:rPr>
              <w:t>improved practices (hectares)</w:t>
            </w:r>
            <w:r w:rsidR="000206BB" w:rsidRPr="001E1456">
              <w:rPr>
                <w:rFonts w:ascii="Calibri" w:eastAsia="Calibri" w:hAnsi="Calibri" w:cs="Calibri"/>
                <w:sz w:val="20"/>
                <w:szCs w:val="20"/>
              </w:rPr>
              <w:t xml:space="preserve"> </w:t>
            </w:r>
            <w:r w:rsidRPr="00473A16">
              <w:rPr>
                <w:rFonts w:ascii="Calibri" w:eastAsia="Calibri" w:hAnsi="Calibri" w:cs="Calibri"/>
                <w:i/>
                <w:sz w:val="20"/>
                <w:szCs w:val="20"/>
              </w:rPr>
              <w:t>Target</w:t>
            </w:r>
            <w:r w:rsidR="00140053">
              <w:rPr>
                <w:rFonts w:ascii="Calibri" w:eastAsia="Calibri" w:hAnsi="Calibri" w:cs="Calibri"/>
                <w:i/>
                <w:iCs/>
                <w:sz w:val="20"/>
                <w:szCs w:val="20"/>
              </w:rPr>
              <w:t xml:space="preserve"> 2</w:t>
            </w:r>
            <w:r w:rsidRPr="00473A16">
              <w:rPr>
                <w:rFonts w:ascii="Calibri" w:eastAsia="Calibri" w:hAnsi="Calibri" w:cs="Calibri"/>
                <w:i/>
                <w:sz w:val="20"/>
                <w:szCs w:val="20"/>
              </w:rPr>
              <w:t>: 167,000 ha</w:t>
            </w:r>
          </w:p>
        </w:tc>
        <w:tc>
          <w:tcPr>
            <w:tcW w:w="872" w:type="pct"/>
            <w:tcBorders>
              <w:left w:val="single" w:sz="4" w:space="0" w:color="auto"/>
              <w:right w:val="single" w:sz="4" w:space="0" w:color="auto"/>
            </w:tcBorders>
          </w:tcPr>
          <w:p w14:paraId="6E6F2AD3" w14:textId="4EBCA9E5" w:rsidR="003354DE" w:rsidRPr="00E66F83" w:rsidRDefault="00140053" w:rsidP="00BA21D2">
            <w:pPr>
              <w:ind w:left="65"/>
              <w:jc w:val="center"/>
              <w:rPr>
                <w:rFonts w:ascii="Calibri" w:hAnsi="Calibri" w:cs="Calibri"/>
                <w:sz w:val="20"/>
                <w:szCs w:val="20"/>
                <w:lang w:eastAsia="ja-JP"/>
              </w:rPr>
            </w:pPr>
            <w:r>
              <w:rPr>
                <w:rFonts w:ascii="Calibri" w:eastAsia="Calibri" w:hAnsi="Calibri" w:cs="Calibri"/>
                <w:sz w:val="20"/>
                <w:szCs w:val="20"/>
                <w:lang w:val="pt-PT"/>
              </w:rPr>
              <w:t>0 ha</w:t>
            </w:r>
          </w:p>
        </w:tc>
        <w:tc>
          <w:tcPr>
            <w:tcW w:w="485" w:type="pct"/>
            <w:tcBorders>
              <w:left w:val="single" w:sz="4" w:space="0" w:color="auto"/>
              <w:right w:val="single" w:sz="4" w:space="0" w:color="auto"/>
            </w:tcBorders>
          </w:tcPr>
          <w:p w14:paraId="39CAC5CE" w14:textId="5B1008F5" w:rsidR="003354DE" w:rsidRPr="00D73F82" w:rsidRDefault="003354DE" w:rsidP="00150F4F">
            <w:pPr>
              <w:ind w:left="65"/>
              <w:jc w:val="center"/>
              <w:rPr>
                <w:rFonts w:ascii="Calibri" w:hAnsi="Calibri" w:cs="Calibri"/>
                <w:b/>
                <w:color w:val="000000" w:themeColor="text1"/>
                <w:sz w:val="20"/>
                <w:szCs w:val="20"/>
                <w:lang w:eastAsia="ja-JP"/>
              </w:rPr>
            </w:pPr>
            <w:r w:rsidRPr="00D73F82">
              <w:rPr>
                <w:rFonts w:ascii="Calibri" w:hAnsi="Calibri" w:cs="Calibri"/>
                <w:b/>
                <w:color w:val="000000" w:themeColor="text1"/>
                <w:sz w:val="20"/>
                <w:szCs w:val="20"/>
                <w:lang w:eastAsia="ja-JP"/>
              </w:rPr>
              <w:t>NS</w:t>
            </w:r>
          </w:p>
        </w:tc>
        <w:tc>
          <w:tcPr>
            <w:tcW w:w="1885" w:type="pct"/>
            <w:tcBorders>
              <w:left w:val="single" w:sz="4" w:space="0" w:color="auto"/>
            </w:tcBorders>
          </w:tcPr>
          <w:p w14:paraId="33135211" w14:textId="1D1C0081" w:rsidR="003354DE" w:rsidRPr="002E2FA7" w:rsidRDefault="00BC7949" w:rsidP="001E1456">
            <w:pPr>
              <w:ind w:left="65"/>
              <w:jc w:val="both"/>
              <w:rPr>
                <w:rFonts w:ascii="Calibri" w:hAnsi="Calibri" w:cs="Calibri"/>
                <w:b/>
                <w:sz w:val="20"/>
                <w:szCs w:val="20"/>
              </w:rPr>
            </w:pPr>
            <w:r w:rsidRPr="00BC7949">
              <w:rPr>
                <w:rFonts w:ascii="Calibri" w:hAnsi="Calibri" w:cs="Calibri"/>
                <w:sz w:val="20"/>
                <w:szCs w:val="20"/>
                <w:lang w:eastAsia="ja-JP"/>
              </w:rPr>
              <w:t>No hectares were reported under improved practices in FY26. Activities contributing to this target had not yet commenced, with implementation expected to begin in FY27</w:t>
            </w:r>
            <w:r>
              <w:rPr>
                <w:rFonts w:ascii="Calibri" w:hAnsi="Calibri" w:cs="Calibri"/>
                <w:sz w:val="20"/>
                <w:szCs w:val="20"/>
                <w:lang w:eastAsia="ja-JP"/>
              </w:rPr>
              <w:t>.</w:t>
            </w:r>
          </w:p>
        </w:tc>
      </w:tr>
      <w:tr w:rsidR="003354DE" w:rsidRPr="00D73F82" w14:paraId="55A556B8" w14:textId="3B454086" w:rsidTr="001E14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70" w:type="dxa"/>
            <w:bottom w:w="0" w:type="dxa"/>
            <w:right w:w="70" w:type="dxa"/>
          </w:tblCellMar>
          <w:tblLook w:val="0000" w:firstRow="0" w:lastRow="0" w:firstColumn="0" w:lastColumn="0" w:noHBand="0" w:noVBand="0"/>
        </w:tblPrEx>
        <w:trPr>
          <w:trHeight w:val="289"/>
        </w:trPr>
        <w:tc>
          <w:tcPr>
            <w:tcW w:w="1757" w:type="pct"/>
            <w:tcBorders>
              <w:top w:val="single" w:sz="4" w:space="0" w:color="auto"/>
              <w:left w:val="single" w:sz="4" w:space="0" w:color="auto"/>
              <w:bottom w:val="single" w:sz="4" w:space="0" w:color="auto"/>
              <w:right w:val="single" w:sz="4" w:space="0" w:color="auto"/>
            </w:tcBorders>
          </w:tcPr>
          <w:p w14:paraId="5E29AA11" w14:textId="36CE9BCC" w:rsidR="00140053" w:rsidRDefault="009A7190" w:rsidP="00296426">
            <w:pPr>
              <w:ind w:left="-5"/>
              <w:jc w:val="both"/>
              <w:rPr>
                <w:rFonts w:ascii="Calibri" w:eastAsia="Calibri" w:hAnsi="Calibri" w:cs="Calibri"/>
                <w:sz w:val="20"/>
                <w:szCs w:val="20"/>
              </w:rPr>
            </w:pPr>
            <w:r w:rsidRPr="00473A16">
              <w:rPr>
                <w:rFonts w:ascii="Calibri" w:eastAsia="Calibri" w:hAnsi="Calibri" w:cs="Calibri"/>
                <w:b/>
                <w:sz w:val="20"/>
                <w:szCs w:val="20"/>
              </w:rPr>
              <w:t>Indicator 3:</w:t>
            </w:r>
            <w:r w:rsidRPr="00E66F83">
              <w:rPr>
                <w:rFonts w:ascii="Calibri" w:eastAsia="Calibri" w:hAnsi="Calibri" w:cs="Calibri"/>
                <w:sz w:val="20"/>
                <w:szCs w:val="20"/>
              </w:rPr>
              <w:t xml:space="preserve"> </w:t>
            </w:r>
            <w:r w:rsidR="00177CC4" w:rsidRPr="00391057">
              <w:rPr>
                <w:rFonts w:ascii="Calibri" w:eastAsia="Calibri" w:hAnsi="Calibri" w:cs="Calibri"/>
                <w:sz w:val="20"/>
                <w:szCs w:val="20"/>
              </w:rPr>
              <w:t xml:space="preserve">Greenhouse Gas Emissions mitigated </w:t>
            </w:r>
          </w:p>
          <w:p w14:paraId="545B825F" w14:textId="2F3BA046" w:rsidR="003354DE" w:rsidRPr="00E66F83" w:rsidRDefault="00296426" w:rsidP="00296426">
            <w:pPr>
              <w:ind w:left="-5"/>
              <w:jc w:val="both"/>
              <w:rPr>
                <w:rFonts w:ascii="Calibri" w:hAnsi="Calibri" w:cs="Calibri"/>
                <w:color w:val="008000"/>
                <w:sz w:val="20"/>
                <w:szCs w:val="20"/>
              </w:rPr>
            </w:pPr>
            <w:r w:rsidRPr="00473A16">
              <w:rPr>
                <w:rFonts w:ascii="Calibri" w:eastAsia="Calibri" w:hAnsi="Calibri" w:cs="Calibri"/>
                <w:i/>
                <w:sz w:val="20"/>
                <w:szCs w:val="20"/>
              </w:rPr>
              <w:t>Target</w:t>
            </w:r>
            <w:r w:rsidR="00140053" w:rsidRPr="00473A16">
              <w:rPr>
                <w:rFonts w:ascii="Calibri" w:eastAsia="Calibri" w:hAnsi="Calibri" w:cs="Calibri"/>
                <w:i/>
                <w:iCs/>
                <w:sz w:val="20"/>
                <w:szCs w:val="20"/>
              </w:rPr>
              <w:t xml:space="preserve"> 3</w:t>
            </w:r>
            <w:r w:rsidRPr="00473A16">
              <w:rPr>
                <w:rFonts w:ascii="Calibri" w:eastAsia="Calibri" w:hAnsi="Calibri" w:cs="Calibri"/>
                <w:i/>
                <w:sz w:val="20"/>
                <w:szCs w:val="20"/>
              </w:rPr>
              <w:t>:</w:t>
            </w:r>
            <w:r w:rsidRPr="00D73F82">
              <w:rPr>
                <w:rFonts w:ascii="Calibri" w:eastAsia="Calibri" w:hAnsi="Calibri" w:cs="Calibri"/>
                <w:sz w:val="20"/>
                <w:szCs w:val="20"/>
              </w:rPr>
              <w:t xml:space="preserve"> </w:t>
            </w:r>
            <w:r w:rsidRPr="00473A16">
              <w:rPr>
                <w:rFonts w:ascii="Calibri" w:eastAsia="Calibri" w:hAnsi="Calibri" w:cs="Calibri"/>
                <w:i/>
                <w:sz w:val="20"/>
                <w:szCs w:val="20"/>
              </w:rPr>
              <w:t>11.39 million MtCO₂e</w:t>
            </w:r>
          </w:p>
        </w:tc>
        <w:tc>
          <w:tcPr>
            <w:tcW w:w="872" w:type="pct"/>
            <w:tcBorders>
              <w:top w:val="single" w:sz="4" w:space="0" w:color="auto"/>
              <w:left w:val="single" w:sz="4" w:space="0" w:color="auto"/>
              <w:bottom w:val="single" w:sz="4" w:space="0" w:color="auto"/>
              <w:right w:val="single" w:sz="4" w:space="0" w:color="auto"/>
            </w:tcBorders>
          </w:tcPr>
          <w:p w14:paraId="51053219" w14:textId="1D807BFE" w:rsidR="003354DE" w:rsidRPr="00E66F83" w:rsidRDefault="00177CC4" w:rsidP="00E66F83">
            <w:pPr>
              <w:ind w:left="-5"/>
              <w:jc w:val="center"/>
              <w:rPr>
                <w:rFonts w:ascii="Calibri" w:hAnsi="Calibri" w:cs="Calibri"/>
                <w:color w:val="008000"/>
                <w:sz w:val="20"/>
              </w:rPr>
            </w:pPr>
            <w:r w:rsidRPr="00177CC4">
              <w:rPr>
                <w:rFonts w:ascii="Calibri" w:eastAsia="Calibri" w:hAnsi="Calibri" w:cs="Calibri"/>
                <w:sz w:val="20"/>
                <w:szCs w:val="20"/>
              </w:rPr>
              <w:t xml:space="preserve">Zero </w:t>
            </w:r>
            <w:r w:rsidRPr="00473A16">
              <w:rPr>
                <w:rFonts w:ascii="Calibri" w:eastAsia="Calibri" w:hAnsi="Calibri" w:cs="Calibri"/>
                <w:sz w:val="20"/>
                <w:szCs w:val="20"/>
              </w:rPr>
              <w:t>MtCO₂e</w:t>
            </w:r>
          </w:p>
        </w:tc>
        <w:tc>
          <w:tcPr>
            <w:tcW w:w="485" w:type="pct"/>
            <w:tcBorders>
              <w:top w:val="single" w:sz="4" w:space="0" w:color="auto"/>
              <w:left w:val="single" w:sz="4" w:space="0" w:color="auto"/>
              <w:bottom w:val="single" w:sz="4" w:space="0" w:color="auto"/>
              <w:right w:val="single" w:sz="4" w:space="0" w:color="auto"/>
            </w:tcBorders>
          </w:tcPr>
          <w:p w14:paraId="0806BC8E" w14:textId="24F5C92D" w:rsidR="003354DE" w:rsidRPr="00D73F82" w:rsidRDefault="003354DE" w:rsidP="003354DE">
            <w:pPr>
              <w:ind w:left="-5"/>
              <w:jc w:val="center"/>
              <w:rPr>
                <w:rFonts w:ascii="Calibri" w:hAnsi="Calibri" w:cs="Calibri"/>
                <w:b/>
                <w:bCs/>
                <w:color w:val="000000" w:themeColor="text1"/>
                <w:sz w:val="20"/>
              </w:rPr>
            </w:pPr>
            <w:r w:rsidRPr="00D73F82">
              <w:rPr>
                <w:rFonts w:ascii="Calibri" w:hAnsi="Calibri" w:cs="Calibri"/>
                <w:b/>
                <w:bCs/>
                <w:color w:val="000000" w:themeColor="text1"/>
                <w:sz w:val="20"/>
              </w:rPr>
              <w:t>NS</w:t>
            </w:r>
          </w:p>
        </w:tc>
        <w:tc>
          <w:tcPr>
            <w:tcW w:w="1885" w:type="pct"/>
            <w:tcBorders>
              <w:top w:val="single" w:sz="4" w:space="0" w:color="auto"/>
              <w:left w:val="single" w:sz="4" w:space="0" w:color="auto"/>
              <w:bottom w:val="single" w:sz="4" w:space="0" w:color="auto"/>
              <w:right w:val="single" w:sz="4" w:space="0" w:color="auto"/>
            </w:tcBorders>
          </w:tcPr>
          <w:p w14:paraId="6AC929B9" w14:textId="508F3229" w:rsidR="003354DE" w:rsidRPr="00605C7A" w:rsidRDefault="003354DE" w:rsidP="00605C7A">
            <w:pPr>
              <w:rPr>
                <w:rFonts w:ascii="Calibri" w:hAnsi="Calibri" w:cs="Calibri"/>
                <w:color w:val="008000"/>
                <w:sz w:val="20"/>
              </w:rPr>
            </w:pPr>
          </w:p>
        </w:tc>
      </w:tr>
      <w:tr w:rsidR="003354DE" w:rsidRPr="00D73F82" w14:paraId="51A588A3" w14:textId="77777777" w:rsidTr="001E14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70" w:type="dxa"/>
            <w:bottom w:w="0" w:type="dxa"/>
            <w:right w:w="70" w:type="dxa"/>
          </w:tblCellMar>
          <w:tblLook w:val="0000" w:firstRow="0" w:lastRow="0" w:firstColumn="0" w:lastColumn="0" w:noHBand="0" w:noVBand="0"/>
        </w:tblPrEx>
        <w:trPr>
          <w:trHeight w:val="289"/>
        </w:trPr>
        <w:tc>
          <w:tcPr>
            <w:tcW w:w="1757" w:type="pct"/>
            <w:tcBorders>
              <w:top w:val="single" w:sz="4" w:space="0" w:color="auto"/>
              <w:left w:val="single" w:sz="4" w:space="0" w:color="auto"/>
              <w:bottom w:val="single" w:sz="4" w:space="0" w:color="auto"/>
              <w:right w:val="single" w:sz="4" w:space="0" w:color="auto"/>
            </w:tcBorders>
          </w:tcPr>
          <w:p w14:paraId="2617D11A" w14:textId="208434B9" w:rsidR="00B22FC8" w:rsidRDefault="009A7190" w:rsidP="0008511D">
            <w:pPr>
              <w:ind w:left="-5"/>
              <w:jc w:val="both"/>
              <w:rPr>
                <w:rFonts w:ascii="Calibri" w:eastAsia="Calibri" w:hAnsi="Calibri" w:cs="Calibri"/>
                <w:sz w:val="20"/>
                <w:szCs w:val="20"/>
              </w:rPr>
            </w:pPr>
            <w:r w:rsidRPr="00473A16">
              <w:rPr>
                <w:rFonts w:ascii="Calibri" w:eastAsia="Calibri" w:hAnsi="Calibri" w:cs="Calibri"/>
                <w:b/>
                <w:sz w:val="20"/>
                <w:szCs w:val="20"/>
              </w:rPr>
              <w:t>Indicator 4:</w:t>
            </w:r>
            <w:r w:rsidRPr="00E66F83">
              <w:rPr>
                <w:rFonts w:ascii="Calibri" w:eastAsia="Calibri" w:hAnsi="Calibri" w:cs="Calibri"/>
                <w:sz w:val="20"/>
                <w:szCs w:val="20"/>
              </w:rPr>
              <w:t xml:space="preserve"> </w:t>
            </w:r>
            <w:r w:rsidR="003354DE" w:rsidRPr="00E66F83">
              <w:rPr>
                <w:rFonts w:ascii="Calibri" w:eastAsia="Calibri" w:hAnsi="Calibri" w:cs="Calibri"/>
                <w:sz w:val="20"/>
                <w:szCs w:val="20"/>
              </w:rPr>
              <w:t>Number of people directly benefiting from GEF-f</w:t>
            </w:r>
            <w:r w:rsidR="00B22FC8">
              <w:rPr>
                <w:rFonts w:ascii="Calibri" w:eastAsia="Calibri" w:hAnsi="Calibri" w:cs="Calibri"/>
                <w:sz w:val="20"/>
                <w:szCs w:val="20"/>
              </w:rPr>
              <w:t>inanced</w:t>
            </w:r>
            <w:r w:rsidR="003354DE" w:rsidRPr="00E66F83">
              <w:rPr>
                <w:rFonts w:ascii="Calibri" w:eastAsia="Calibri" w:hAnsi="Calibri" w:cs="Calibri"/>
                <w:sz w:val="20"/>
                <w:szCs w:val="20"/>
              </w:rPr>
              <w:t xml:space="preserve"> investments, disaggregated by sex</w:t>
            </w:r>
            <w:r w:rsidR="0008511D" w:rsidRPr="00D73F82">
              <w:rPr>
                <w:rFonts w:ascii="Calibri" w:eastAsia="Calibri" w:hAnsi="Calibri" w:cs="Calibri"/>
                <w:sz w:val="20"/>
                <w:szCs w:val="20"/>
              </w:rPr>
              <w:t xml:space="preserve">. </w:t>
            </w:r>
          </w:p>
          <w:p w14:paraId="592FBF3D" w14:textId="77777777" w:rsidR="00B22FC8" w:rsidRDefault="00B22FC8" w:rsidP="0008511D">
            <w:pPr>
              <w:ind w:left="-5"/>
              <w:jc w:val="both"/>
              <w:rPr>
                <w:rFonts w:ascii="Calibri" w:eastAsia="Calibri" w:hAnsi="Calibri" w:cs="Calibri"/>
                <w:sz w:val="20"/>
                <w:szCs w:val="20"/>
              </w:rPr>
            </w:pPr>
          </w:p>
          <w:p w14:paraId="11195C9B" w14:textId="2253B496" w:rsidR="003354DE" w:rsidRPr="00473A16" w:rsidRDefault="003354DE" w:rsidP="0008511D">
            <w:pPr>
              <w:ind w:left="-5"/>
              <w:jc w:val="both"/>
              <w:rPr>
                <w:rFonts w:ascii="Calibri" w:eastAsia="Calibri" w:hAnsi="Calibri" w:cs="Calibri"/>
                <w:i/>
                <w:sz w:val="20"/>
                <w:szCs w:val="20"/>
              </w:rPr>
            </w:pPr>
            <w:r w:rsidRPr="00473A16">
              <w:rPr>
                <w:rFonts w:ascii="Calibri" w:eastAsia="Calibri" w:hAnsi="Calibri" w:cs="Calibri"/>
                <w:i/>
                <w:sz w:val="20"/>
                <w:szCs w:val="20"/>
              </w:rPr>
              <w:t>Target</w:t>
            </w:r>
            <w:r w:rsidR="00B22FC8" w:rsidRPr="00473A16">
              <w:rPr>
                <w:rFonts w:ascii="Calibri" w:eastAsia="Calibri" w:hAnsi="Calibri" w:cs="Calibri"/>
                <w:i/>
                <w:iCs/>
                <w:sz w:val="20"/>
                <w:szCs w:val="20"/>
              </w:rPr>
              <w:t xml:space="preserve"> 4</w:t>
            </w:r>
            <w:r w:rsidRPr="00473A16">
              <w:rPr>
                <w:rFonts w:ascii="Calibri" w:eastAsia="Calibri" w:hAnsi="Calibri" w:cs="Calibri"/>
                <w:i/>
                <w:sz w:val="20"/>
                <w:szCs w:val="20"/>
              </w:rPr>
              <w:t>: 2,781, of whom 48 per cent are women (1,343 women)</w:t>
            </w:r>
          </w:p>
        </w:tc>
        <w:tc>
          <w:tcPr>
            <w:tcW w:w="872" w:type="pct"/>
            <w:tcBorders>
              <w:top w:val="single" w:sz="4" w:space="0" w:color="auto"/>
              <w:left w:val="single" w:sz="4" w:space="0" w:color="auto"/>
              <w:bottom w:val="single" w:sz="4" w:space="0" w:color="auto"/>
              <w:right w:val="single" w:sz="4" w:space="0" w:color="auto"/>
            </w:tcBorders>
          </w:tcPr>
          <w:p w14:paraId="15026D0B" w14:textId="2B3B07B7" w:rsidR="003354DE" w:rsidRPr="0063794E" w:rsidRDefault="00E864C3" w:rsidP="00E66F83">
            <w:pPr>
              <w:ind w:left="-5"/>
              <w:jc w:val="center"/>
              <w:rPr>
                <w:rFonts w:ascii="Calibri" w:hAnsi="Calibri" w:cs="Calibri"/>
                <w:color w:val="008000"/>
                <w:sz w:val="20"/>
              </w:rPr>
            </w:pPr>
            <w:r>
              <w:rPr>
                <w:rFonts w:ascii="Calibri" w:eastAsia="Calibri" w:hAnsi="Calibri" w:cs="Calibri"/>
                <w:sz w:val="20"/>
                <w:szCs w:val="20"/>
              </w:rPr>
              <w:t>3</w:t>
            </w:r>
            <w:r w:rsidR="003221CB">
              <w:rPr>
                <w:rFonts w:ascii="Calibri" w:eastAsia="Calibri" w:hAnsi="Calibri" w:cs="Calibri"/>
                <w:sz w:val="20"/>
                <w:szCs w:val="20"/>
              </w:rPr>
              <w:t xml:space="preserve"> </w:t>
            </w:r>
            <w:r w:rsidR="00B85257">
              <w:rPr>
                <w:rFonts w:ascii="Calibri" w:eastAsia="Calibri" w:hAnsi="Calibri" w:cs="Calibri"/>
                <w:sz w:val="20"/>
                <w:szCs w:val="20"/>
              </w:rPr>
              <w:t>(</w:t>
            </w:r>
            <w:r w:rsidR="004128AF">
              <w:rPr>
                <w:rFonts w:ascii="Calibri" w:eastAsia="Calibri" w:hAnsi="Calibri" w:cs="Calibri"/>
                <w:sz w:val="20"/>
                <w:szCs w:val="20"/>
              </w:rPr>
              <w:t xml:space="preserve">67% </w:t>
            </w:r>
            <w:r w:rsidR="00B85257">
              <w:rPr>
                <w:rFonts w:ascii="Calibri" w:eastAsia="Calibri" w:hAnsi="Calibri" w:cs="Calibri"/>
                <w:sz w:val="20"/>
                <w:szCs w:val="20"/>
              </w:rPr>
              <w:t>female</w:t>
            </w:r>
            <w:r w:rsidR="0008511D" w:rsidRPr="00D73F82">
              <w:rPr>
                <w:rFonts w:ascii="Calibri" w:eastAsia="Calibri" w:hAnsi="Calibri" w:cs="Calibri"/>
                <w:sz w:val="20"/>
                <w:szCs w:val="20"/>
              </w:rPr>
              <w:t>)</w:t>
            </w:r>
          </w:p>
        </w:tc>
        <w:tc>
          <w:tcPr>
            <w:tcW w:w="485" w:type="pct"/>
            <w:tcBorders>
              <w:top w:val="single" w:sz="4" w:space="0" w:color="auto"/>
              <w:left w:val="single" w:sz="4" w:space="0" w:color="auto"/>
              <w:bottom w:val="single" w:sz="4" w:space="0" w:color="auto"/>
              <w:right w:val="single" w:sz="4" w:space="0" w:color="auto"/>
            </w:tcBorders>
          </w:tcPr>
          <w:p w14:paraId="191E0475" w14:textId="565BBCD9" w:rsidR="003354DE" w:rsidRPr="00D73F82" w:rsidRDefault="00053FA6" w:rsidP="003354DE">
            <w:pPr>
              <w:ind w:left="-5"/>
              <w:jc w:val="center"/>
              <w:rPr>
                <w:rFonts w:ascii="Calibri" w:hAnsi="Calibri" w:cs="Calibri"/>
                <w:b/>
                <w:bCs/>
                <w:color w:val="000000" w:themeColor="text1"/>
                <w:sz w:val="20"/>
              </w:rPr>
            </w:pPr>
            <w:r w:rsidRPr="00D73F82">
              <w:rPr>
                <w:rFonts w:ascii="Calibri" w:hAnsi="Calibri" w:cs="Calibri"/>
                <w:b/>
                <w:bCs/>
                <w:color w:val="000000" w:themeColor="text1"/>
                <w:sz w:val="20"/>
              </w:rPr>
              <w:t>I</w:t>
            </w:r>
            <w:r w:rsidR="003354DE" w:rsidRPr="00D73F82">
              <w:rPr>
                <w:rFonts w:ascii="Calibri" w:hAnsi="Calibri" w:cs="Calibri"/>
                <w:b/>
                <w:bCs/>
                <w:color w:val="000000" w:themeColor="text1"/>
                <w:sz w:val="20"/>
              </w:rPr>
              <w:t>S</w:t>
            </w:r>
          </w:p>
        </w:tc>
        <w:tc>
          <w:tcPr>
            <w:tcW w:w="1885" w:type="pct"/>
            <w:tcBorders>
              <w:top w:val="single" w:sz="4" w:space="0" w:color="auto"/>
              <w:left w:val="single" w:sz="4" w:space="0" w:color="auto"/>
              <w:bottom w:val="single" w:sz="4" w:space="0" w:color="auto"/>
              <w:right w:val="single" w:sz="4" w:space="0" w:color="auto"/>
            </w:tcBorders>
          </w:tcPr>
          <w:p w14:paraId="142539E5" w14:textId="2077DB52" w:rsidR="00CB3DDF" w:rsidRPr="00CB3DDF" w:rsidRDefault="00CB3DDF" w:rsidP="001E1456">
            <w:pPr>
              <w:ind w:left="-5"/>
              <w:jc w:val="both"/>
              <w:rPr>
                <w:rFonts w:asciiTheme="minorHAnsi" w:eastAsiaTheme="minorEastAsia" w:hAnsiTheme="minorHAnsi" w:cstheme="minorHAnsi"/>
                <w:sz w:val="20"/>
                <w:szCs w:val="20"/>
              </w:rPr>
            </w:pPr>
            <w:r w:rsidRPr="00CB3DDF">
              <w:rPr>
                <w:rFonts w:asciiTheme="minorHAnsi" w:eastAsiaTheme="minorEastAsia" w:hAnsiTheme="minorHAnsi" w:cstheme="minorHAnsi"/>
                <w:sz w:val="20"/>
                <w:szCs w:val="20"/>
              </w:rPr>
              <w:t>FY26</w:t>
            </w:r>
            <w:r w:rsidR="004128AF">
              <w:rPr>
                <w:rFonts w:asciiTheme="minorHAnsi" w:eastAsiaTheme="minorEastAsia" w:hAnsiTheme="minorHAnsi" w:cstheme="minorHAnsi"/>
                <w:sz w:val="20"/>
                <w:szCs w:val="20"/>
              </w:rPr>
              <w:t>: 3 (2 females and one male)</w:t>
            </w:r>
            <w:r>
              <w:rPr>
                <w:rFonts w:asciiTheme="minorHAnsi" w:eastAsiaTheme="minorEastAsia" w:hAnsiTheme="minorHAnsi" w:cstheme="minorHAnsi"/>
                <w:sz w:val="20"/>
                <w:szCs w:val="20"/>
              </w:rPr>
              <w:t xml:space="preserve"> </w:t>
            </w:r>
            <w:r w:rsidRPr="001E1456">
              <w:rPr>
                <w:rFonts w:asciiTheme="minorHAnsi" w:eastAsiaTheme="minorEastAsia" w:hAnsiTheme="minorHAnsi" w:cstheme="minorHAnsi"/>
                <w:sz w:val="20"/>
                <w:szCs w:val="20"/>
              </w:rPr>
              <w:t xml:space="preserve"> INBAC representatives</w:t>
            </w:r>
            <w:r w:rsidRPr="00CB3DDF">
              <w:rPr>
                <w:rFonts w:asciiTheme="minorHAnsi" w:eastAsiaTheme="minorEastAsia" w:hAnsiTheme="minorHAnsi" w:cstheme="minorHAnsi"/>
                <w:sz w:val="20"/>
                <w:szCs w:val="20"/>
              </w:rPr>
              <w:t xml:space="preserve"> participated in Congo Basin regional coordination and learning activities under Component 4 of the project. These included:</w:t>
            </w:r>
          </w:p>
          <w:p w14:paraId="732AC1FB" w14:textId="77777777" w:rsidR="00CB3DDF" w:rsidRPr="00CB3DDF" w:rsidRDefault="00CB3DDF" w:rsidP="001E1456">
            <w:pPr>
              <w:numPr>
                <w:ilvl w:val="0"/>
                <w:numId w:val="52"/>
              </w:numPr>
              <w:jc w:val="both"/>
              <w:rPr>
                <w:rFonts w:asciiTheme="minorHAnsi" w:eastAsiaTheme="minorEastAsia" w:hAnsiTheme="minorHAnsi" w:cstheme="minorHAnsi"/>
                <w:sz w:val="20"/>
                <w:szCs w:val="20"/>
              </w:rPr>
            </w:pPr>
            <w:r w:rsidRPr="001E1456">
              <w:rPr>
                <w:rFonts w:asciiTheme="minorHAnsi" w:eastAsiaTheme="minorEastAsia" w:hAnsiTheme="minorHAnsi" w:cstheme="minorHAnsi"/>
                <w:sz w:val="20"/>
                <w:szCs w:val="20"/>
              </w:rPr>
              <w:t>Congo Basin GEF-8 Launch in Kribi, June 2025:</w:t>
            </w:r>
            <w:r w:rsidRPr="00CB3DDF">
              <w:rPr>
                <w:rFonts w:asciiTheme="minorHAnsi" w:eastAsiaTheme="minorEastAsia" w:hAnsiTheme="minorHAnsi" w:cstheme="minorHAnsi"/>
                <w:sz w:val="20"/>
                <w:szCs w:val="20"/>
              </w:rPr>
              <w:t xml:space="preserve"> 1 female participant. </w:t>
            </w:r>
          </w:p>
          <w:p w14:paraId="4A60B870" w14:textId="77777777" w:rsidR="00CB3DDF" w:rsidRPr="00CB3DDF" w:rsidRDefault="00CB3DDF" w:rsidP="001E1456">
            <w:pPr>
              <w:numPr>
                <w:ilvl w:val="0"/>
                <w:numId w:val="52"/>
              </w:numPr>
              <w:jc w:val="both"/>
              <w:rPr>
                <w:rFonts w:asciiTheme="minorHAnsi" w:eastAsiaTheme="minorEastAsia" w:hAnsiTheme="minorHAnsi" w:cstheme="minorHAnsi"/>
                <w:sz w:val="20"/>
                <w:szCs w:val="20"/>
              </w:rPr>
            </w:pPr>
            <w:r w:rsidRPr="001E1456">
              <w:rPr>
                <w:rFonts w:asciiTheme="minorHAnsi" w:eastAsiaTheme="minorEastAsia" w:hAnsiTheme="minorHAnsi" w:cstheme="minorHAnsi"/>
                <w:sz w:val="20"/>
                <w:szCs w:val="20"/>
              </w:rPr>
              <w:t>Congo Basin Technical Coordination Committee and Steering Committee meetings:</w:t>
            </w:r>
            <w:r w:rsidRPr="00CB3DDF">
              <w:rPr>
                <w:rFonts w:asciiTheme="minorHAnsi" w:eastAsiaTheme="minorEastAsia" w:hAnsiTheme="minorHAnsi" w:cstheme="minorHAnsi"/>
                <w:sz w:val="20"/>
                <w:szCs w:val="20"/>
              </w:rPr>
              <w:t xml:space="preserve"> 3 representatives (1 male and 2 female), providing opportunities for Angola to learn from the experiences of other Congo Basin country projects. </w:t>
            </w:r>
          </w:p>
          <w:p w14:paraId="2F9DBE98" w14:textId="12E3DE3B" w:rsidR="00564B2F" w:rsidRPr="001E1456" w:rsidRDefault="0062454A" w:rsidP="001E1456">
            <w:pPr>
              <w:ind w:left="-5"/>
              <w:jc w:val="both"/>
              <w:rPr>
                <w:rFonts w:asciiTheme="minorHAnsi" w:eastAsiaTheme="minorEastAsia" w:hAnsiTheme="minorHAnsi" w:cstheme="minorHAnsi"/>
                <w:sz w:val="20"/>
                <w:szCs w:val="20"/>
              </w:rPr>
            </w:pPr>
            <w:r w:rsidRPr="00CB3DDF">
              <w:rPr>
                <w:rFonts w:asciiTheme="minorHAnsi" w:eastAsiaTheme="minorEastAsia" w:hAnsiTheme="minorHAnsi" w:cstheme="minorHAnsi"/>
                <w:sz w:val="20"/>
                <w:szCs w:val="20"/>
              </w:rPr>
              <w:lastRenderedPageBreak/>
              <w:t xml:space="preserve">The low number of beneficiaries reflects the project's </w:t>
            </w:r>
            <w:r w:rsidRPr="008908AF">
              <w:rPr>
                <w:rFonts w:asciiTheme="minorHAnsi" w:eastAsiaTheme="minorEastAsia" w:hAnsiTheme="minorHAnsi" w:cstheme="minorHAnsi"/>
                <w:sz w:val="20"/>
                <w:szCs w:val="20"/>
              </w:rPr>
              <w:t xml:space="preserve">set-up phase </w:t>
            </w:r>
            <w:r>
              <w:rPr>
                <w:rFonts w:asciiTheme="minorHAnsi" w:eastAsiaTheme="minorEastAsia" w:hAnsiTheme="minorHAnsi" w:cstheme="minorHAnsi"/>
                <w:sz w:val="20"/>
                <w:szCs w:val="20"/>
              </w:rPr>
              <w:t>activities in</w:t>
            </w:r>
            <w:r w:rsidRPr="008908AF">
              <w:rPr>
                <w:rFonts w:asciiTheme="minorHAnsi" w:eastAsiaTheme="minorEastAsia" w:hAnsiTheme="minorHAnsi" w:cstheme="minorHAnsi"/>
                <w:sz w:val="20"/>
                <w:szCs w:val="20"/>
              </w:rPr>
              <w:t xml:space="preserve"> FY26</w:t>
            </w:r>
            <w:r w:rsidRPr="00CB3DDF">
              <w:rPr>
                <w:rFonts w:asciiTheme="minorHAnsi" w:eastAsiaTheme="minorEastAsia" w:hAnsiTheme="minorHAnsi" w:cstheme="minorHAnsi"/>
                <w:sz w:val="20"/>
                <w:szCs w:val="20"/>
              </w:rPr>
              <w:t>, as activities under Components 1–3 had not yet commenced.</w:t>
            </w:r>
          </w:p>
        </w:tc>
      </w:tr>
    </w:tbl>
    <w:p w14:paraId="06F31A08" w14:textId="77777777" w:rsidR="009A7190" w:rsidRDefault="009A7190" w:rsidP="58DC1E30">
      <w:pPr>
        <w:rPr>
          <w:rFonts w:asciiTheme="minorHAnsi" w:hAnsiTheme="minorHAnsi"/>
          <w:color w:val="008000"/>
          <w:sz w:val="20"/>
        </w:rPr>
      </w:pPr>
    </w:p>
    <w:p w14:paraId="20443AB6" w14:textId="58F6E02B" w:rsidR="00724CC0" w:rsidRDefault="00724CC0" w:rsidP="58DC1E30">
      <w:pPr>
        <w:rPr>
          <w:rFonts w:asciiTheme="minorHAnsi" w:hAnsiTheme="minorHAnsi" w:cstheme="minorBidi"/>
          <w:sz w:val="22"/>
          <w:szCs w:val="22"/>
        </w:rPr>
      </w:pPr>
      <w:r w:rsidRPr="58DC1E30">
        <w:rPr>
          <w:rFonts w:asciiTheme="minorHAnsi" w:hAnsiTheme="minorHAnsi" w:cstheme="minorBidi"/>
          <w:sz w:val="22"/>
          <w:szCs w:val="22"/>
        </w:rPr>
        <w:t>This section of the report assesses the progress made towards achieving the project’s outcomes.</w:t>
      </w:r>
    </w:p>
    <w:p w14:paraId="6F85C510" w14:textId="77777777" w:rsidR="00724CC0" w:rsidRPr="00DF42CB" w:rsidRDefault="00724CC0" w:rsidP="00724CC0">
      <w:pPr>
        <w:contextualSpacing/>
        <w:rPr>
          <w:sz w:val="14"/>
        </w:rPr>
      </w:pPr>
    </w:p>
    <w:tbl>
      <w:tblPr>
        <w:tblpPr w:leftFromText="141" w:rightFromText="141" w:vertAnchor="text" w:tblpXSpec="center" w:tblpY="1"/>
        <w:tblOverlap w:val="never"/>
        <w:tblW w:w="5033" w:type="pct"/>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9" w:type="dxa"/>
          <w:left w:w="115" w:type="dxa"/>
          <w:bottom w:w="29" w:type="dxa"/>
          <w:right w:w="115" w:type="dxa"/>
        </w:tblCellMar>
        <w:tblLook w:val="00A0" w:firstRow="1" w:lastRow="0" w:firstColumn="1" w:lastColumn="0" w:noHBand="0" w:noVBand="0"/>
      </w:tblPr>
      <w:tblGrid>
        <w:gridCol w:w="2262"/>
        <w:gridCol w:w="4166"/>
        <w:gridCol w:w="1811"/>
        <w:gridCol w:w="1796"/>
        <w:gridCol w:w="1811"/>
        <w:gridCol w:w="2639"/>
      </w:tblGrid>
      <w:tr w:rsidR="00B468FE" w:rsidRPr="001E1456" w14:paraId="5E2AC72D" w14:textId="77777777" w:rsidTr="00473A16">
        <w:trPr>
          <w:trHeight w:val="501"/>
          <w:tblHeader/>
        </w:trPr>
        <w:tc>
          <w:tcPr>
            <w:tcW w:w="781" w:type="pct"/>
            <w:shd w:val="clear" w:color="auto" w:fill="808080" w:themeFill="background1" w:themeFillShade="80"/>
          </w:tcPr>
          <w:p w14:paraId="1C2EA791" w14:textId="1949A48B" w:rsidR="00B468FE" w:rsidRPr="001E1456" w:rsidRDefault="00DD3BEC" w:rsidP="00920EEC">
            <w:pPr>
              <w:jc w:val="center"/>
              <w:rPr>
                <w:rFonts w:ascii="Calibri" w:hAnsi="Calibri" w:cs="Calibri"/>
                <w:b/>
                <w:bCs/>
                <w:color w:val="FFFFFF"/>
                <w:sz w:val="20"/>
                <w:szCs w:val="20"/>
              </w:rPr>
            </w:pPr>
            <w:r w:rsidRPr="58DC1E30">
              <w:rPr>
                <w:rFonts w:asciiTheme="minorHAnsi" w:hAnsiTheme="minorHAnsi" w:cstheme="minorBidi"/>
                <w:b/>
                <w:bCs/>
                <w:color w:val="FFFFFF" w:themeColor="background1"/>
                <w:sz w:val="20"/>
                <w:szCs w:val="20"/>
              </w:rPr>
              <w:t>COMPONENT NO. / TITLE - OUTCOME NO./NAME</w:t>
            </w:r>
          </w:p>
        </w:tc>
        <w:tc>
          <w:tcPr>
            <w:tcW w:w="1438" w:type="pct"/>
            <w:shd w:val="clear" w:color="auto" w:fill="808080" w:themeFill="background1" w:themeFillShade="80"/>
            <w:vAlign w:val="center"/>
          </w:tcPr>
          <w:p w14:paraId="79E5D8E4" w14:textId="393A14EE" w:rsidR="00B468FE" w:rsidRPr="001E1456" w:rsidRDefault="00DD3BEC" w:rsidP="00920EEC">
            <w:pPr>
              <w:jc w:val="center"/>
              <w:rPr>
                <w:rFonts w:ascii="Calibri" w:hAnsi="Calibri" w:cs="Calibri"/>
                <w:b/>
                <w:color w:val="FFFFFF"/>
                <w:sz w:val="20"/>
                <w:szCs w:val="20"/>
              </w:rPr>
            </w:pPr>
            <w:r w:rsidRPr="00A00671">
              <w:rPr>
                <w:rFonts w:asciiTheme="minorHAnsi" w:hAnsiTheme="minorHAnsi" w:cstheme="minorHAnsi"/>
                <w:b/>
                <w:color w:val="FFFFFF"/>
                <w:sz w:val="20"/>
                <w:szCs w:val="20"/>
              </w:rPr>
              <w:t>OUTCOMES TARGETS/INDICATORS</w:t>
            </w:r>
          </w:p>
        </w:tc>
        <w:tc>
          <w:tcPr>
            <w:tcW w:w="625" w:type="pct"/>
            <w:shd w:val="clear" w:color="auto" w:fill="808080" w:themeFill="background1" w:themeFillShade="80"/>
          </w:tcPr>
          <w:p w14:paraId="01BE9A31" w14:textId="0441BD4A" w:rsidR="00B468FE" w:rsidRPr="001E1456" w:rsidRDefault="00DD3BEC" w:rsidP="00920EEC">
            <w:pPr>
              <w:jc w:val="center"/>
              <w:rPr>
                <w:rFonts w:ascii="Calibri" w:hAnsi="Calibri" w:cs="Calibri"/>
                <w:b/>
                <w:color w:val="FFFFFF"/>
                <w:sz w:val="20"/>
                <w:szCs w:val="20"/>
              </w:rPr>
            </w:pPr>
            <w:r w:rsidRPr="00A00671">
              <w:rPr>
                <w:rFonts w:asciiTheme="minorHAnsi" w:hAnsiTheme="minorHAnsi" w:cstheme="minorHAnsi"/>
                <w:b/>
                <w:color w:val="FFFFFF"/>
                <w:sz w:val="20"/>
                <w:szCs w:val="20"/>
              </w:rPr>
              <w:t>END OF PROJECT INDICATOR TARGET</w:t>
            </w:r>
          </w:p>
        </w:tc>
        <w:tc>
          <w:tcPr>
            <w:tcW w:w="620" w:type="pct"/>
            <w:shd w:val="clear" w:color="auto" w:fill="808080" w:themeFill="background1" w:themeFillShade="80"/>
            <w:vAlign w:val="center"/>
          </w:tcPr>
          <w:p w14:paraId="082E0AEB" w14:textId="690776A7" w:rsidR="00B468FE" w:rsidRPr="001E1456" w:rsidRDefault="00DD3BEC" w:rsidP="00920EEC">
            <w:pPr>
              <w:jc w:val="center"/>
              <w:rPr>
                <w:rFonts w:ascii="Calibri" w:hAnsi="Calibri" w:cs="Calibri"/>
                <w:b/>
                <w:color w:val="FFFFFF"/>
                <w:sz w:val="20"/>
                <w:szCs w:val="20"/>
              </w:rPr>
            </w:pPr>
            <w:r w:rsidRPr="00A00671">
              <w:rPr>
                <w:rFonts w:asciiTheme="minorHAnsi" w:hAnsiTheme="minorHAnsi" w:cstheme="minorHAnsi"/>
                <w:b/>
                <w:color w:val="FFFFFF"/>
                <w:sz w:val="20"/>
                <w:szCs w:val="20"/>
              </w:rPr>
              <w:t>END OF YEAR INDICATOR STATUS</w:t>
            </w:r>
          </w:p>
        </w:tc>
        <w:tc>
          <w:tcPr>
            <w:tcW w:w="625" w:type="pct"/>
            <w:shd w:val="clear" w:color="auto" w:fill="808080" w:themeFill="background1" w:themeFillShade="80"/>
            <w:vAlign w:val="center"/>
          </w:tcPr>
          <w:p w14:paraId="696586ED" w14:textId="3BF8850B" w:rsidR="00B468FE" w:rsidRPr="001E1456" w:rsidRDefault="00DD3BEC" w:rsidP="00920EEC">
            <w:pPr>
              <w:jc w:val="center"/>
              <w:rPr>
                <w:rFonts w:ascii="Calibri" w:hAnsi="Calibri" w:cs="Calibri"/>
                <w:b/>
                <w:bCs/>
                <w:color w:val="FFFFFF" w:themeColor="background1"/>
                <w:sz w:val="20"/>
                <w:szCs w:val="20"/>
              </w:rPr>
            </w:pPr>
            <w:r w:rsidRPr="00A00671">
              <w:rPr>
                <w:rFonts w:asciiTheme="minorHAnsi" w:hAnsiTheme="minorHAnsi" w:cstheme="minorHAnsi"/>
                <w:b/>
                <w:bCs/>
                <w:color w:val="FFFFFF" w:themeColor="background1"/>
                <w:sz w:val="20"/>
                <w:szCs w:val="20"/>
              </w:rPr>
              <w:t>PROGRESS RATING</w:t>
            </w:r>
            <w:r w:rsidRPr="00A00671">
              <w:rPr>
                <w:rStyle w:val="FootnoteReference"/>
                <w:rFonts w:asciiTheme="minorHAnsi" w:hAnsiTheme="minorHAnsi" w:cstheme="minorHAnsi"/>
                <w:b/>
                <w:bCs/>
                <w:color w:val="FFFFFF" w:themeColor="background1"/>
                <w:sz w:val="20"/>
                <w:szCs w:val="20"/>
              </w:rPr>
              <w:footnoteReference w:id="7"/>
            </w:r>
          </w:p>
        </w:tc>
        <w:tc>
          <w:tcPr>
            <w:tcW w:w="911" w:type="pct"/>
            <w:shd w:val="clear" w:color="auto" w:fill="808080" w:themeFill="background1" w:themeFillShade="80"/>
            <w:vAlign w:val="center"/>
          </w:tcPr>
          <w:p w14:paraId="76F633B6" w14:textId="77777777" w:rsidR="00B468FE" w:rsidRPr="001E1456" w:rsidRDefault="00B468FE" w:rsidP="00473A16">
            <w:pPr>
              <w:rPr>
                <w:rFonts w:ascii="Calibri" w:hAnsi="Calibri" w:cs="Calibri"/>
                <w:b/>
                <w:bCs/>
                <w:color w:val="FFFFFF" w:themeColor="background1"/>
                <w:sz w:val="20"/>
                <w:szCs w:val="20"/>
              </w:rPr>
            </w:pPr>
            <w:r w:rsidRPr="001E1456">
              <w:rPr>
                <w:rFonts w:ascii="Calibri" w:hAnsi="Calibri" w:cs="Calibri"/>
                <w:b/>
                <w:bCs/>
                <w:color w:val="FFFFFF" w:themeColor="background1"/>
                <w:sz w:val="20"/>
                <w:szCs w:val="20"/>
              </w:rPr>
              <w:t>COMMENTS/JUSTIFICATION</w:t>
            </w:r>
          </w:p>
        </w:tc>
      </w:tr>
      <w:tr w:rsidR="009A7190" w:rsidRPr="001E1456" w14:paraId="042E6B80" w14:textId="77777777" w:rsidTr="00473A16">
        <w:trPr>
          <w:trHeight w:val="171"/>
        </w:trPr>
        <w:tc>
          <w:tcPr>
            <w:tcW w:w="5000" w:type="pct"/>
            <w:gridSpan w:val="6"/>
            <w:shd w:val="clear" w:color="auto" w:fill="E5DFEC" w:themeFill="accent4" w:themeFillTint="33"/>
            <w:vAlign w:val="center"/>
          </w:tcPr>
          <w:p w14:paraId="42300CA9" w14:textId="7FA02FFB" w:rsidR="009A7190" w:rsidRPr="00473A16" w:rsidRDefault="00816FD7" w:rsidP="00920EEC">
            <w:pPr>
              <w:rPr>
                <w:rFonts w:ascii="Calibri" w:hAnsi="Calibri" w:cs="Calibri"/>
                <w:b/>
                <w:sz w:val="20"/>
                <w:szCs w:val="20"/>
              </w:rPr>
            </w:pPr>
            <w:r w:rsidRPr="004D2FE6">
              <w:rPr>
                <w:rFonts w:ascii="Calibri" w:eastAsia="Calibri" w:hAnsi="Calibri" w:cs="Calibri"/>
                <w:b/>
                <w:bCs/>
                <w:sz w:val="20"/>
                <w:szCs w:val="20"/>
              </w:rPr>
              <w:t xml:space="preserve">COMPONENT 1: </w:t>
            </w:r>
            <w:r w:rsidRPr="00473A16">
              <w:rPr>
                <w:rFonts w:ascii="Calibri" w:eastAsia="Calibri" w:hAnsi="Calibri" w:cs="Calibri"/>
                <w:b/>
                <w:bCs/>
                <w:sz w:val="20"/>
                <w:szCs w:val="20"/>
              </w:rPr>
              <w:t>PROMOTION OF A LEGISLATIVE AND POLITICAL ENVIRONMENT CONDUCIVE TO THE GOVERNANCE OF THE MAIOMBE FOREST IN ANGOLA</w:t>
            </w:r>
          </w:p>
        </w:tc>
      </w:tr>
      <w:tr w:rsidR="009A7190" w:rsidRPr="001E1456" w14:paraId="43871981" w14:textId="77777777" w:rsidTr="00473A16">
        <w:trPr>
          <w:trHeight w:val="300"/>
        </w:trPr>
        <w:tc>
          <w:tcPr>
            <w:tcW w:w="781" w:type="pct"/>
          </w:tcPr>
          <w:p w14:paraId="423C67F9" w14:textId="14D7C092" w:rsidR="009A7190" w:rsidRPr="001E1456" w:rsidRDefault="009A7190" w:rsidP="0063794E">
            <w:pPr>
              <w:jc w:val="both"/>
              <w:rPr>
                <w:rFonts w:ascii="Calibri" w:hAnsi="Calibri" w:cs="Calibri"/>
                <w:sz w:val="20"/>
                <w:szCs w:val="20"/>
              </w:rPr>
            </w:pPr>
            <w:r w:rsidRPr="001E1456">
              <w:rPr>
                <w:rFonts w:ascii="Calibri" w:hAnsi="Calibri" w:cs="Calibri"/>
                <w:b/>
                <w:bCs/>
                <w:sz w:val="20"/>
                <w:szCs w:val="20"/>
              </w:rPr>
              <w:t xml:space="preserve">Outcome 1.1: </w:t>
            </w:r>
            <w:r w:rsidRPr="00C80F71">
              <w:rPr>
                <w:rFonts w:ascii="Calibri" w:eastAsia="Calibri" w:hAnsi="Calibri" w:cs="Calibri"/>
                <w:sz w:val="20"/>
                <w:szCs w:val="20"/>
              </w:rPr>
              <w:t xml:space="preserve">Strengthened </w:t>
            </w:r>
            <w:r w:rsidR="001E2B74" w:rsidRPr="00391057">
              <w:rPr>
                <w:rFonts w:ascii="Calibri" w:eastAsia="Calibri" w:hAnsi="Calibri" w:cs="Calibri"/>
                <w:sz w:val="20"/>
                <w:szCs w:val="20"/>
              </w:rPr>
              <w:t xml:space="preserve">National and Provincial institutional coordination for the sustainable governance of the Maiombe Forest, prioritizing conservation, with climate-proof and gender-responsive-and-inclusive policy and legal frameworks. </w:t>
            </w:r>
          </w:p>
        </w:tc>
        <w:tc>
          <w:tcPr>
            <w:tcW w:w="1438" w:type="pct"/>
          </w:tcPr>
          <w:p w14:paraId="35ADFF89" w14:textId="77777777" w:rsidR="000E2564" w:rsidRPr="00391057" w:rsidRDefault="009A7190" w:rsidP="000E2564">
            <w:pPr>
              <w:rPr>
                <w:rFonts w:ascii="Calibri" w:eastAsia="Calibri" w:hAnsi="Calibri" w:cs="Calibri"/>
                <w:sz w:val="20"/>
                <w:szCs w:val="20"/>
              </w:rPr>
            </w:pPr>
            <w:r w:rsidRPr="00C80F71">
              <w:rPr>
                <w:rFonts w:ascii="Calibri" w:eastAsia="Calibri" w:hAnsi="Calibri" w:cs="Calibri"/>
                <w:b/>
                <w:bCs/>
                <w:i/>
                <w:iCs/>
                <w:sz w:val="20"/>
                <w:szCs w:val="20"/>
              </w:rPr>
              <w:t>Indicator 1.1</w:t>
            </w:r>
            <w:r w:rsidRPr="00C80F71">
              <w:rPr>
                <w:rFonts w:ascii="Calibri" w:eastAsia="Calibri" w:hAnsi="Calibri" w:cs="Calibri"/>
                <w:sz w:val="20"/>
                <w:szCs w:val="20"/>
              </w:rPr>
              <w:t xml:space="preserve">: Number of institutions actively </w:t>
            </w:r>
            <w:r w:rsidR="000E2564" w:rsidRPr="00391057">
              <w:rPr>
                <w:rFonts w:ascii="Calibri" w:eastAsia="Calibri" w:hAnsi="Calibri" w:cs="Calibri"/>
                <w:sz w:val="20"/>
                <w:szCs w:val="20"/>
              </w:rPr>
              <w:t xml:space="preserve">coordinating at National and Provincial levels to sustainably govern the Maiombe forest, with climate-proof, gender-responsive and inclusive policy and legal legislative frameworks adopted and enforced. </w:t>
            </w:r>
          </w:p>
          <w:p w14:paraId="66FF0B7D" w14:textId="331F776F" w:rsidR="000E2564" w:rsidRPr="00391057" w:rsidRDefault="000E2564" w:rsidP="000E2564">
            <w:pPr>
              <w:rPr>
                <w:rFonts w:ascii="Calibri" w:eastAsia="Calibri" w:hAnsi="Calibri" w:cs="Calibri"/>
                <w:sz w:val="20"/>
                <w:szCs w:val="20"/>
              </w:rPr>
            </w:pPr>
            <w:r w:rsidRPr="00391057">
              <w:rPr>
                <w:rFonts w:ascii="Calibri" w:eastAsia="Calibri" w:hAnsi="Calibri" w:cs="Calibri"/>
                <w:sz w:val="20"/>
                <w:szCs w:val="20"/>
              </w:rPr>
              <w:t xml:space="preserve">. </w:t>
            </w:r>
          </w:p>
          <w:p w14:paraId="6895D8D6" w14:textId="4B1081E8" w:rsidR="009A7190" w:rsidRPr="001E1456" w:rsidRDefault="009A7190" w:rsidP="0063794E">
            <w:pPr>
              <w:jc w:val="both"/>
              <w:rPr>
                <w:rFonts w:ascii="Calibri" w:hAnsi="Calibri" w:cs="Calibri"/>
                <w:sz w:val="20"/>
                <w:szCs w:val="20"/>
              </w:rPr>
            </w:pPr>
          </w:p>
        </w:tc>
        <w:tc>
          <w:tcPr>
            <w:tcW w:w="625" w:type="pct"/>
          </w:tcPr>
          <w:p w14:paraId="4A4FC828" w14:textId="2445A6B7" w:rsidR="009A7190" w:rsidRPr="001E1456" w:rsidRDefault="002D3243" w:rsidP="0063794E">
            <w:pPr>
              <w:jc w:val="both"/>
              <w:rPr>
                <w:rFonts w:ascii="Calibri" w:hAnsi="Calibri" w:cs="Calibri"/>
                <w:b/>
                <w:bCs/>
                <w:color w:val="FFFFFF" w:themeColor="background1"/>
                <w:sz w:val="20"/>
                <w:szCs w:val="20"/>
              </w:rPr>
            </w:pPr>
            <w:r w:rsidRPr="00C80F71">
              <w:rPr>
                <w:rFonts w:ascii="Calibri" w:hAnsi="Calibri" w:cs="Calibri"/>
                <w:b/>
                <w:bCs/>
                <w:sz w:val="20"/>
                <w:szCs w:val="20"/>
                <w:lang w:bidi="he-IL"/>
              </w:rPr>
              <w:t xml:space="preserve">Target 1.1: </w:t>
            </w:r>
            <w:r w:rsidRPr="00C80F71">
              <w:rPr>
                <w:rFonts w:ascii="Calibri" w:hAnsi="Calibri" w:cs="Calibri"/>
                <w:sz w:val="20"/>
                <w:szCs w:val="20"/>
                <w:lang w:bidi="he-IL"/>
              </w:rPr>
              <w:t xml:space="preserve">At least 10 institutions actively </w:t>
            </w:r>
            <w:r w:rsidR="00DD3BEC" w:rsidRPr="00C80F71">
              <w:rPr>
                <w:rFonts w:ascii="Calibri" w:hAnsi="Calibri" w:cs="Calibri"/>
                <w:sz w:val="20"/>
                <w:szCs w:val="20"/>
                <w:lang w:bidi="he-IL"/>
              </w:rPr>
              <w:t>coordinat</w:t>
            </w:r>
            <w:r w:rsidR="00A918FC">
              <w:rPr>
                <w:rFonts w:ascii="Calibri" w:hAnsi="Calibri" w:cs="Calibri"/>
                <w:sz w:val="20"/>
                <w:szCs w:val="20"/>
                <w:lang w:bidi="he-IL"/>
              </w:rPr>
              <w:t>ing</w:t>
            </w:r>
            <w:r w:rsidRPr="00C80F71">
              <w:rPr>
                <w:rFonts w:ascii="Calibri" w:hAnsi="Calibri" w:cs="Calibri"/>
                <w:sz w:val="20"/>
                <w:szCs w:val="20"/>
                <w:lang w:bidi="he-IL"/>
              </w:rPr>
              <w:t xml:space="preserve"> at </w:t>
            </w:r>
            <w:r w:rsidR="00A918FC">
              <w:rPr>
                <w:rFonts w:ascii="Calibri" w:hAnsi="Calibri" w:cs="Calibri"/>
                <w:sz w:val="20"/>
                <w:szCs w:val="20"/>
                <w:lang w:bidi="he-IL"/>
              </w:rPr>
              <w:t>the national and provincial levels for the sustainable governance of the Maiombe Forest, with policies and legislative frameworks that are resilient to climate change, gender-sensitive,</w:t>
            </w:r>
            <w:r w:rsidRPr="00C80F71">
              <w:rPr>
                <w:rFonts w:ascii="Calibri" w:hAnsi="Calibri" w:cs="Calibri"/>
                <w:sz w:val="20"/>
                <w:szCs w:val="20"/>
                <w:lang w:bidi="he-IL"/>
              </w:rPr>
              <w:t xml:space="preserve"> and inclusive. </w:t>
            </w:r>
          </w:p>
        </w:tc>
        <w:tc>
          <w:tcPr>
            <w:tcW w:w="620" w:type="pct"/>
          </w:tcPr>
          <w:p w14:paraId="340A826E" w14:textId="31453784" w:rsidR="009A7190" w:rsidRPr="001E1456" w:rsidRDefault="00930C21" w:rsidP="00605C7A">
            <w:pPr>
              <w:jc w:val="center"/>
              <w:rPr>
                <w:rFonts w:ascii="Calibri" w:hAnsi="Calibri" w:cs="Calibri"/>
                <w:color w:val="000000" w:themeColor="text1"/>
                <w:sz w:val="20"/>
                <w:szCs w:val="20"/>
              </w:rPr>
            </w:pPr>
            <w:r w:rsidRPr="001E1456">
              <w:rPr>
                <w:rFonts w:ascii="Calibri" w:hAnsi="Calibri" w:cs="Calibri"/>
                <w:color w:val="000000" w:themeColor="text1"/>
                <w:sz w:val="20"/>
                <w:szCs w:val="20"/>
              </w:rPr>
              <w:t xml:space="preserve">Zero (0) </w:t>
            </w:r>
          </w:p>
        </w:tc>
        <w:tc>
          <w:tcPr>
            <w:tcW w:w="625" w:type="pct"/>
          </w:tcPr>
          <w:p w14:paraId="21C56D14" w14:textId="2A7DCAD3" w:rsidR="009A7190" w:rsidRPr="001E1456" w:rsidRDefault="006200ED" w:rsidP="00920EEC">
            <w:pPr>
              <w:ind w:left="65"/>
              <w:jc w:val="center"/>
              <w:rPr>
                <w:rFonts w:ascii="Calibri" w:hAnsi="Calibri" w:cs="Calibri"/>
                <w:b/>
                <w:bCs/>
                <w:color w:val="FFFFFF" w:themeColor="background1"/>
                <w:sz w:val="20"/>
                <w:szCs w:val="20"/>
                <w:lang w:eastAsia="ja-JP"/>
              </w:rPr>
            </w:pPr>
            <w:r w:rsidRPr="001E1456">
              <w:rPr>
                <w:rFonts w:ascii="Calibri" w:hAnsi="Calibri" w:cs="Calibri"/>
                <w:b/>
                <w:bCs/>
                <w:color w:val="000000" w:themeColor="text1"/>
                <w:sz w:val="20"/>
                <w:szCs w:val="20"/>
              </w:rPr>
              <w:t>I</w:t>
            </w:r>
            <w:r w:rsidR="002D3243" w:rsidRPr="001E1456">
              <w:rPr>
                <w:rFonts w:ascii="Calibri" w:hAnsi="Calibri" w:cs="Calibri"/>
                <w:b/>
                <w:bCs/>
                <w:color w:val="000000" w:themeColor="text1"/>
                <w:sz w:val="20"/>
                <w:szCs w:val="20"/>
              </w:rPr>
              <w:t>S</w:t>
            </w:r>
          </w:p>
        </w:tc>
        <w:tc>
          <w:tcPr>
            <w:tcW w:w="911" w:type="pct"/>
          </w:tcPr>
          <w:p w14:paraId="686D8C94" w14:textId="1FB0EB7D" w:rsidR="0013092F" w:rsidRPr="001E1456" w:rsidRDefault="004D2FE6" w:rsidP="0063794E">
            <w:pPr>
              <w:jc w:val="both"/>
              <w:rPr>
                <w:rFonts w:ascii="Calibri" w:hAnsi="Calibri" w:cs="Calibri"/>
                <w:color w:val="000000" w:themeColor="text1"/>
                <w:sz w:val="20"/>
                <w:szCs w:val="20"/>
              </w:rPr>
            </w:pPr>
            <w:r>
              <w:rPr>
                <w:rFonts w:ascii="Calibri" w:hAnsi="Calibri" w:cs="Calibri"/>
                <w:color w:val="000000" w:themeColor="text1"/>
                <w:sz w:val="20"/>
                <w:szCs w:val="20"/>
              </w:rPr>
              <w:t>A</w:t>
            </w:r>
            <w:r w:rsidR="00DD3BEC" w:rsidRPr="001E1456">
              <w:rPr>
                <w:rFonts w:ascii="Calibri" w:hAnsi="Calibri" w:cs="Calibri"/>
                <w:color w:val="000000" w:themeColor="text1"/>
                <w:sz w:val="20"/>
                <w:szCs w:val="20"/>
              </w:rPr>
              <w:t>s</w:t>
            </w:r>
            <w:r w:rsidR="007E2C1A" w:rsidRPr="001E1456">
              <w:rPr>
                <w:rFonts w:ascii="Calibri" w:hAnsi="Calibri" w:cs="Calibri"/>
                <w:color w:val="000000" w:themeColor="text1"/>
                <w:sz w:val="20"/>
                <w:szCs w:val="20"/>
              </w:rPr>
              <w:t xml:space="preserve"> part of the project set-up phase, preliminary stakeholder engagement was undertaken, including consultations with national defence and security institutions as part of the review and update of the project’s safeguard instruments. These preparatory engagements will support the establishment of formal inter-institutional coordination mechanisms as project implementation progresses.</w:t>
            </w:r>
          </w:p>
        </w:tc>
      </w:tr>
      <w:tr w:rsidR="00CB5BD4" w:rsidRPr="001E1456" w14:paraId="223AF9F2" w14:textId="77777777" w:rsidTr="00473A16">
        <w:trPr>
          <w:trHeight w:val="56"/>
        </w:trPr>
        <w:tc>
          <w:tcPr>
            <w:tcW w:w="5000" w:type="pct"/>
            <w:gridSpan w:val="6"/>
            <w:shd w:val="clear" w:color="auto" w:fill="E5DFEC" w:themeFill="accent4" w:themeFillTint="33"/>
            <w:vAlign w:val="center"/>
          </w:tcPr>
          <w:p w14:paraId="272F661B" w14:textId="64998F20" w:rsidR="00CB5BD4" w:rsidRPr="00473A16" w:rsidRDefault="004D2FE6" w:rsidP="0063794E">
            <w:pPr>
              <w:rPr>
                <w:rFonts w:ascii="Calibri" w:hAnsi="Calibri" w:cs="Calibri"/>
                <w:b/>
                <w:sz w:val="20"/>
                <w:szCs w:val="20"/>
              </w:rPr>
            </w:pPr>
            <w:r w:rsidRPr="004D2FE6">
              <w:rPr>
                <w:rFonts w:ascii="Calibri" w:eastAsia="Calibri" w:hAnsi="Calibri" w:cs="Calibri"/>
                <w:b/>
                <w:sz w:val="20"/>
                <w:szCs w:val="20"/>
              </w:rPr>
              <w:t xml:space="preserve">COMPONENT 2: </w:t>
            </w:r>
            <w:r w:rsidRPr="00473A16">
              <w:rPr>
                <w:rFonts w:ascii="Calibri" w:eastAsia="Calibri" w:hAnsi="Calibri" w:cs="Calibri"/>
                <w:b/>
                <w:sz w:val="20"/>
                <w:szCs w:val="20"/>
              </w:rPr>
              <w:t>IMPROVING THE CONSERVATION OF THE MAIOMBE FOREST IN ANGOLA THROUGH STAKEHOLDER ENGAGEMENT AND CAPACITY BUILDING</w:t>
            </w:r>
          </w:p>
        </w:tc>
      </w:tr>
      <w:tr w:rsidR="00CB5BD4" w:rsidRPr="001E1456" w14:paraId="7C5DFD50" w14:textId="77777777" w:rsidTr="00473A16">
        <w:trPr>
          <w:trHeight w:val="501"/>
        </w:trPr>
        <w:tc>
          <w:tcPr>
            <w:tcW w:w="781" w:type="pct"/>
          </w:tcPr>
          <w:p w14:paraId="1B7EDADC" w14:textId="7865E051" w:rsidR="00CB5BD4" w:rsidRPr="001E1456" w:rsidRDefault="00CB5BD4" w:rsidP="0063794E">
            <w:pPr>
              <w:jc w:val="both"/>
              <w:rPr>
                <w:rFonts w:ascii="Calibri" w:hAnsi="Calibri" w:cs="Calibri"/>
                <w:color w:val="008000"/>
                <w:sz w:val="20"/>
                <w:szCs w:val="20"/>
              </w:rPr>
            </w:pPr>
            <w:r w:rsidRPr="00C80F71">
              <w:rPr>
                <w:rFonts w:ascii="Calibri" w:eastAsia="Calibri" w:hAnsi="Calibri" w:cs="Calibri"/>
                <w:b/>
                <w:bCs/>
                <w:sz w:val="20"/>
                <w:szCs w:val="20"/>
              </w:rPr>
              <w:t xml:space="preserve">Outcome 2.1: </w:t>
            </w:r>
            <w:r w:rsidRPr="00C80F71">
              <w:rPr>
                <w:rFonts w:ascii="Calibri" w:eastAsia="Calibri" w:hAnsi="Calibri" w:cs="Calibri"/>
                <w:sz w:val="20"/>
                <w:szCs w:val="20"/>
              </w:rPr>
              <w:t xml:space="preserve">Updated and expanded </w:t>
            </w:r>
            <w:r w:rsidR="00D2700A" w:rsidRPr="00391057">
              <w:rPr>
                <w:rFonts w:ascii="Calibri" w:eastAsia="Calibri" w:hAnsi="Calibri" w:cs="Calibri"/>
                <w:sz w:val="20"/>
                <w:szCs w:val="20"/>
              </w:rPr>
              <w:t xml:space="preserve">data and information base on the Maiombe Forest ecosystem component of Angola (with emphasis on stakeholder-integrated mapping of land cover, and existing and planned land use </w:t>
            </w:r>
            <w:r w:rsidR="00D2700A" w:rsidRPr="00391057">
              <w:rPr>
                <w:rFonts w:ascii="Calibri" w:eastAsia="Calibri" w:hAnsi="Calibri" w:cs="Calibri"/>
                <w:sz w:val="20"/>
                <w:szCs w:val="20"/>
              </w:rPr>
              <w:lastRenderedPageBreak/>
              <w:t xml:space="preserve">and resource use, including freshwater resources, and with gender considerations) </w:t>
            </w:r>
          </w:p>
        </w:tc>
        <w:tc>
          <w:tcPr>
            <w:tcW w:w="1438" w:type="pct"/>
          </w:tcPr>
          <w:p w14:paraId="1A700ECE" w14:textId="77777777" w:rsidR="00116F53" w:rsidRPr="00391057" w:rsidRDefault="00DD3BEC" w:rsidP="00116F53">
            <w:pPr>
              <w:rPr>
                <w:rFonts w:ascii="Calibri" w:eastAsia="Calibri" w:hAnsi="Calibri" w:cs="Calibri"/>
                <w:i/>
                <w:sz w:val="20"/>
                <w:szCs w:val="20"/>
              </w:rPr>
            </w:pPr>
            <w:r w:rsidRPr="00C80F71">
              <w:rPr>
                <w:rFonts w:ascii="Calibri" w:eastAsia="Calibri" w:hAnsi="Calibri" w:cs="Calibri"/>
                <w:b/>
                <w:bCs/>
                <w:iCs/>
                <w:sz w:val="20"/>
                <w:szCs w:val="20"/>
              </w:rPr>
              <w:lastRenderedPageBreak/>
              <w:t xml:space="preserve">Indicator 2.1: </w:t>
            </w:r>
            <w:r w:rsidR="00116F53" w:rsidRPr="00473A16">
              <w:rPr>
                <w:rFonts w:ascii="Calibri" w:eastAsia="Calibri" w:hAnsi="Calibri" w:cs="Calibri"/>
                <w:iCs/>
                <w:sz w:val="20"/>
                <w:szCs w:val="20"/>
              </w:rPr>
              <w:t>Number of data and information bases developed on the Maiombe Forest ecosystem component of Angola (with emphasis on stakeholder-integrated mapping of land cover, land use and resource use with gender considerations)</w:t>
            </w:r>
            <w:r w:rsidR="00116F53" w:rsidRPr="00391057">
              <w:rPr>
                <w:rFonts w:ascii="Calibri" w:eastAsia="Calibri" w:hAnsi="Calibri" w:cs="Calibri"/>
                <w:i/>
                <w:sz w:val="20"/>
                <w:szCs w:val="20"/>
              </w:rPr>
              <w:t xml:space="preserve"> </w:t>
            </w:r>
          </w:p>
          <w:p w14:paraId="10F4FFB1" w14:textId="775B8785" w:rsidR="00CB5BD4" w:rsidRPr="00C80F71" w:rsidRDefault="00CB5BD4" w:rsidP="00501E1B">
            <w:pPr>
              <w:jc w:val="both"/>
              <w:rPr>
                <w:rFonts w:ascii="Calibri" w:eastAsia="Calibri" w:hAnsi="Calibri" w:cs="Calibri"/>
                <w:iCs/>
                <w:sz w:val="20"/>
                <w:szCs w:val="20"/>
              </w:rPr>
            </w:pPr>
          </w:p>
          <w:p w14:paraId="2201E013" w14:textId="77777777" w:rsidR="00CB5BD4" w:rsidRPr="00C80F71" w:rsidRDefault="00CB5BD4" w:rsidP="00501E1B">
            <w:pPr>
              <w:jc w:val="both"/>
              <w:rPr>
                <w:rFonts w:ascii="Calibri" w:eastAsia="Calibri" w:hAnsi="Calibri" w:cs="Calibri"/>
                <w:i/>
                <w:sz w:val="20"/>
                <w:szCs w:val="20"/>
              </w:rPr>
            </w:pPr>
          </w:p>
          <w:p w14:paraId="0657A1BD" w14:textId="77777777" w:rsidR="00CB5BD4" w:rsidRPr="00C80F71" w:rsidRDefault="00CB5BD4" w:rsidP="00501E1B">
            <w:pPr>
              <w:jc w:val="both"/>
              <w:rPr>
                <w:rFonts w:ascii="Calibri" w:eastAsia="Calibri" w:hAnsi="Calibri" w:cs="Calibri"/>
                <w:i/>
                <w:sz w:val="20"/>
                <w:szCs w:val="20"/>
              </w:rPr>
            </w:pPr>
          </w:p>
          <w:p w14:paraId="6C9EDB26" w14:textId="62A28C80" w:rsidR="00CB5BD4" w:rsidRPr="001E1456" w:rsidRDefault="00CB5BD4" w:rsidP="00501E1B">
            <w:pPr>
              <w:ind w:left="65"/>
              <w:jc w:val="both"/>
              <w:rPr>
                <w:rFonts w:ascii="Calibri" w:hAnsi="Calibri" w:cs="Calibri"/>
                <w:sz w:val="20"/>
                <w:szCs w:val="20"/>
              </w:rPr>
            </w:pPr>
          </w:p>
        </w:tc>
        <w:tc>
          <w:tcPr>
            <w:tcW w:w="625" w:type="pct"/>
          </w:tcPr>
          <w:p w14:paraId="289D5D85" w14:textId="0D6B0283" w:rsidR="00CB5BD4" w:rsidRPr="00C80F71" w:rsidRDefault="00CB5BD4" w:rsidP="00501E1B">
            <w:pPr>
              <w:jc w:val="both"/>
              <w:rPr>
                <w:rFonts w:ascii="Calibri" w:eastAsia="Calibri" w:hAnsi="Calibri" w:cs="Calibri"/>
                <w:sz w:val="20"/>
                <w:szCs w:val="20"/>
              </w:rPr>
            </w:pPr>
            <w:r w:rsidRPr="00C80F71">
              <w:rPr>
                <w:rFonts w:ascii="Calibri" w:eastAsia="Calibri" w:hAnsi="Calibri" w:cs="Calibri"/>
                <w:b/>
                <w:bCs/>
                <w:sz w:val="20"/>
                <w:szCs w:val="20"/>
              </w:rPr>
              <w:t xml:space="preserve">Target 2.1: </w:t>
            </w:r>
            <w:r w:rsidR="005C5058" w:rsidRPr="00391057">
              <w:rPr>
                <w:rFonts w:ascii="Calibri" w:eastAsia="Calibri" w:hAnsi="Calibri" w:cs="Calibri"/>
                <w:sz w:val="20"/>
                <w:szCs w:val="20"/>
              </w:rPr>
              <w:t>One data and information base developed and mapped, on the Maiombe Forest ecosystem component of Angola.</w:t>
            </w:r>
          </w:p>
          <w:p w14:paraId="38198E75" w14:textId="77777777" w:rsidR="00CB5BD4" w:rsidRPr="00C80F71" w:rsidRDefault="00CB5BD4" w:rsidP="00501E1B">
            <w:pPr>
              <w:jc w:val="both"/>
              <w:rPr>
                <w:rFonts w:ascii="Calibri" w:eastAsia="Calibri" w:hAnsi="Calibri" w:cs="Calibri"/>
                <w:sz w:val="20"/>
                <w:szCs w:val="20"/>
              </w:rPr>
            </w:pPr>
          </w:p>
          <w:p w14:paraId="477B01DC" w14:textId="77777777" w:rsidR="00CB5BD4" w:rsidRPr="00C80F71" w:rsidRDefault="00CB5BD4" w:rsidP="00501E1B">
            <w:pPr>
              <w:jc w:val="both"/>
              <w:rPr>
                <w:rFonts w:ascii="Calibri" w:eastAsia="Calibri" w:hAnsi="Calibri" w:cs="Calibri"/>
                <w:sz w:val="20"/>
                <w:szCs w:val="20"/>
              </w:rPr>
            </w:pPr>
          </w:p>
          <w:p w14:paraId="254A279C" w14:textId="69DEEFAB" w:rsidR="00CB5BD4" w:rsidRPr="001E1456" w:rsidRDefault="00CB5BD4" w:rsidP="00501E1B">
            <w:pPr>
              <w:jc w:val="both"/>
              <w:rPr>
                <w:rFonts w:ascii="Calibri" w:hAnsi="Calibri" w:cs="Calibri"/>
                <w:sz w:val="20"/>
                <w:szCs w:val="20"/>
              </w:rPr>
            </w:pPr>
          </w:p>
        </w:tc>
        <w:tc>
          <w:tcPr>
            <w:tcW w:w="620" w:type="pct"/>
          </w:tcPr>
          <w:p w14:paraId="28DE473E" w14:textId="4FDE1D13" w:rsidR="00CB5BD4" w:rsidRPr="001E1456" w:rsidRDefault="00671BE1" w:rsidP="00501E1B">
            <w:pPr>
              <w:jc w:val="center"/>
              <w:rPr>
                <w:rFonts w:ascii="Calibri" w:hAnsi="Calibri" w:cs="Calibri"/>
                <w:sz w:val="20"/>
                <w:szCs w:val="20"/>
              </w:rPr>
            </w:pPr>
            <w:r w:rsidRPr="001E1456">
              <w:rPr>
                <w:rFonts w:ascii="Calibri" w:hAnsi="Calibri" w:cs="Calibri"/>
                <w:bCs/>
                <w:color w:val="000000" w:themeColor="text1"/>
                <w:sz w:val="20"/>
                <w:szCs w:val="20"/>
              </w:rPr>
              <w:lastRenderedPageBreak/>
              <w:t xml:space="preserve">Zero (0) </w:t>
            </w:r>
            <w:r w:rsidR="0051319E" w:rsidRPr="001E1456">
              <w:rPr>
                <w:rFonts w:ascii="Calibri" w:hAnsi="Calibri" w:cs="Calibri"/>
                <w:bCs/>
                <w:iCs/>
                <w:color w:val="000000" w:themeColor="text1"/>
                <w:sz w:val="20"/>
                <w:szCs w:val="20"/>
              </w:rPr>
              <w:t xml:space="preserve">databases and information resources developed </w:t>
            </w:r>
          </w:p>
        </w:tc>
        <w:tc>
          <w:tcPr>
            <w:tcW w:w="625" w:type="pct"/>
          </w:tcPr>
          <w:p w14:paraId="725FD882" w14:textId="01F90288" w:rsidR="00CB5BD4" w:rsidRPr="00C80F71" w:rsidRDefault="00671BE1" w:rsidP="00920EEC">
            <w:pPr>
              <w:ind w:left="65"/>
              <w:jc w:val="center"/>
              <w:rPr>
                <w:rFonts w:ascii="Calibri" w:hAnsi="Calibri" w:cs="Calibri"/>
                <w:b/>
                <w:bCs/>
                <w:sz w:val="20"/>
                <w:szCs w:val="20"/>
              </w:rPr>
            </w:pPr>
            <w:r w:rsidRPr="00C80F71">
              <w:rPr>
                <w:rFonts w:ascii="Calibri" w:hAnsi="Calibri" w:cs="Calibri"/>
                <w:b/>
                <w:bCs/>
                <w:sz w:val="20"/>
                <w:szCs w:val="20"/>
              </w:rPr>
              <w:t>NS</w:t>
            </w:r>
          </w:p>
        </w:tc>
        <w:tc>
          <w:tcPr>
            <w:tcW w:w="911" w:type="pct"/>
          </w:tcPr>
          <w:p w14:paraId="6201DBE6" w14:textId="3DE77969" w:rsidR="00CB5BD4" w:rsidRPr="001E1456" w:rsidRDefault="00FA1969" w:rsidP="00501E1B">
            <w:pPr>
              <w:ind w:left="65"/>
              <w:jc w:val="both"/>
              <w:rPr>
                <w:rFonts w:ascii="Calibri" w:hAnsi="Calibri" w:cs="Calibri"/>
                <w:color w:val="000000" w:themeColor="text1"/>
                <w:sz w:val="20"/>
                <w:lang w:eastAsia="ja-JP"/>
              </w:rPr>
            </w:pPr>
            <w:r w:rsidRPr="001E1456">
              <w:rPr>
                <w:rFonts w:ascii="Calibri" w:hAnsi="Calibri" w:cs="Calibri"/>
                <w:bCs/>
                <w:color w:val="000000" w:themeColor="text1"/>
                <w:sz w:val="20"/>
                <w:szCs w:val="20"/>
              </w:rPr>
              <w:t xml:space="preserve">Zero (0) </w:t>
            </w:r>
            <w:r w:rsidRPr="001E1456">
              <w:rPr>
                <w:rFonts w:ascii="Calibri" w:hAnsi="Calibri" w:cs="Calibri"/>
                <w:bCs/>
                <w:iCs/>
                <w:color w:val="000000" w:themeColor="text1"/>
                <w:sz w:val="20"/>
                <w:szCs w:val="20"/>
              </w:rPr>
              <w:t xml:space="preserve">databases and information sets developed. This financial year focused </w:t>
            </w:r>
            <w:r w:rsidR="00671BE1" w:rsidRPr="001E1456">
              <w:rPr>
                <w:rFonts w:ascii="Calibri" w:hAnsi="Calibri" w:cs="Calibri"/>
                <w:bCs/>
                <w:color w:val="000000" w:themeColor="text1"/>
                <w:sz w:val="20"/>
                <w:szCs w:val="20"/>
              </w:rPr>
              <w:t xml:space="preserve">on the preparatory phase for the signing of </w:t>
            </w:r>
            <w:r w:rsidR="00240851" w:rsidRPr="001E1456">
              <w:rPr>
                <w:rFonts w:ascii="Calibri" w:hAnsi="Calibri" w:cs="Calibri"/>
                <w:bCs/>
                <w:color w:val="000000" w:themeColor="text1"/>
                <w:sz w:val="20"/>
                <w:szCs w:val="20"/>
              </w:rPr>
              <w:t xml:space="preserve">subgrants </w:t>
            </w:r>
            <w:r w:rsidR="00671BE1" w:rsidRPr="001E1456">
              <w:rPr>
                <w:rFonts w:ascii="Calibri" w:hAnsi="Calibri" w:cs="Calibri"/>
                <w:bCs/>
                <w:color w:val="000000" w:themeColor="text1"/>
                <w:sz w:val="20"/>
                <w:szCs w:val="20"/>
              </w:rPr>
              <w:t>with the implementing partners responsible for this action</w:t>
            </w:r>
          </w:p>
        </w:tc>
      </w:tr>
      <w:tr w:rsidR="00CB5BD4" w:rsidRPr="001E1456" w14:paraId="61A26B54" w14:textId="77777777" w:rsidTr="00473A16">
        <w:trPr>
          <w:trHeight w:val="501"/>
        </w:trPr>
        <w:tc>
          <w:tcPr>
            <w:tcW w:w="781" w:type="pct"/>
          </w:tcPr>
          <w:p w14:paraId="592EE26A" w14:textId="5D4C258B" w:rsidR="00CB5BD4" w:rsidRPr="00C80F71" w:rsidRDefault="00CB5BD4" w:rsidP="00BE6448">
            <w:pPr>
              <w:jc w:val="both"/>
              <w:rPr>
                <w:rFonts w:ascii="Calibri" w:eastAsia="Calibri" w:hAnsi="Calibri" w:cs="Calibri"/>
                <w:sz w:val="20"/>
                <w:szCs w:val="20"/>
              </w:rPr>
            </w:pPr>
            <w:r w:rsidRPr="00C80F71">
              <w:rPr>
                <w:rFonts w:ascii="Calibri" w:eastAsia="Calibri" w:hAnsi="Calibri" w:cs="Calibri"/>
                <w:b/>
                <w:bCs/>
                <w:sz w:val="20"/>
                <w:szCs w:val="20"/>
              </w:rPr>
              <w:t xml:space="preserve">Outcome 2.2: </w:t>
            </w:r>
            <w:r w:rsidR="00F2113F" w:rsidRPr="00391057">
              <w:rPr>
                <w:rFonts w:ascii="Calibri" w:eastAsia="Calibri" w:hAnsi="Calibri" w:cs="Calibri"/>
                <w:sz w:val="20"/>
                <w:szCs w:val="20"/>
              </w:rPr>
              <w:t>Sustainable resource use (including land use) improved through conservation agreements</w:t>
            </w:r>
          </w:p>
          <w:p w14:paraId="439B48F2" w14:textId="77777777" w:rsidR="00CB5BD4" w:rsidRPr="00C80F71" w:rsidRDefault="00CB5BD4" w:rsidP="001E1456">
            <w:pPr>
              <w:ind w:left="65"/>
              <w:jc w:val="both"/>
              <w:rPr>
                <w:rFonts w:ascii="Calibri" w:hAnsi="Calibri" w:cs="Calibri"/>
                <w:sz w:val="20"/>
                <w:szCs w:val="20"/>
              </w:rPr>
            </w:pPr>
          </w:p>
          <w:p w14:paraId="13057D03" w14:textId="77777777" w:rsidR="00CB5BD4" w:rsidRPr="00C80F71" w:rsidRDefault="00CB5BD4" w:rsidP="001E1456">
            <w:pPr>
              <w:ind w:left="65"/>
              <w:jc w:val="both"/>
              <w:rPr>
                <w:rFonts w:ascii="Calibri" w:hAnsi="Calibri" w:cs="Calibri"/>
                <w:sz w:val="20"/>
                <w:szCs w:val="20"/>
              </w:rPr>
            </w:pPr>
          </w:p>
        </w:tc>
        <w:tc>
          <w:tcPr>
            <w:tcW w:w="1438" w:type="pct"/>
          </w:tcPr>
          <w:p w14:paraId="2BB86BE9" w14:textId="77777777" w:rsidR="00F21BDB" w:rsidRPr="00391057" w:rsidRDefault="00CB5BD4" w:rsidP="00F21BDB">
            <w:pPr>
              <w:rPr>
                <w:rFonts w:ascii="Calibri" w:eastAsia="Calibri" w:hAnsi="Calibri" w:cs="Calibri"/>
                <w:i/>
                <w:iCs/>
                <w:sz w:val="20"/>
                <w:szCs w:val="20"/>
              </w:rPr>
            </w:pPr>
            <w:r w:rsidRPr="00C80F71">
              <w:rPr>
                <w:rFonts w:ascii="Calibri" w:eastAsia="Calibri" w:hAnsi="Calibri" w:cs="Calibri"/>
                <w:b/>
                <w:bCs/>
                <w:iCs/>
                <w:sz w:val="20"/>
                <w:szCs w:val="20"/>
              </w:rPr>
              <w:t xml:space="preserve">Indicator 2.2.a: </w:t>
            </w:r>
            <w:r w:rsidRPr="00F553D1">
              <w:rPr>
                <w:rFonts w:ascii="Calibri" w:eastAsia="Calibri" w:hAnsi="Calibri" w:cs="Calibri"/>
                <w:sz w:val="20"/>
                <w:szCs w:val="20"/>
              </w:rPr>
              <w:t xml:space="preserve">Area </w:t>
            </w:r>
            <w:r w:rsidR="00F21BDB" w:rsidRPr="00473A16">
              <w:rPr>
                <w:rFonts w:ascii="Calibri" w:eastAsia="Calibri" w:hAnsi="Calibri" w:cs="Calibri"/>
                <w:sz w:val="20"/>
                <w:szCs w:val="20"/>
              </w:rPr>
              <w:t>under improved practices</w:t>
            </w:r>
            <w:r w:rsidR="00F21BDB" w:rsidRPr="00391057">
              <w:rPr>
                <w:rFonts w:ascii="Calibri" w:eastAsia="Calibri" w:hAnsi="Calibri" w:cs="Calibri"/>
                <w:i/>
                <w:iCs/>
                <w:sz w:val="20"/>
                <w:szCs w:val="20"/>
              </w:rPr>
              <w:t xml:space="preserve"> </w:t>
            </w:r>
          </w:p>
          <w:p w14:paraId="7CD55B03" w14:textId="0ADF056D" w:rsidR="00CB5BD4" w:rsidRPr="00C80F71" w:rsidRDefault="00CB5BD4" w:rsidP="001E1456">
            <w:pPr>
              <w:jc w:val="both"/>
              <w:rPr>
                <w:rFonts w:ascii="Calibri" w:eastAsia="Calibri" w:hAnsi="Calibri" w:cs="Calibri"/>
                <w:iCs/>
                <w:sz w:val="20"/>
                <w:szCs w:val="20"/>
              </w:rPr>
            </w:pPr>
          </w:p>
          <w:p w14:paraId="1B31C4B3" w14:textId="77777777" w:rsidR="00CB5BD4" w:rsidRPr="00C80F71" w:rsidRDefault="00CB5BD4" w:rsidP="001E1456">
            <w:pPr>
              <w:jc w:val="both"/>
              <w:rPr>
                <w:rFonts w:ascii="Calibri" w:eastAsia="Calibri" w:hAnsi="Calibri" w:cs="Calibri"/>
                <w:b/>
                <w:bCs/>
                <w:iCs/>
                <w:sz w:val="20"/>
                <w:szCs w:val="20"/>
              </w:rPr>
            </w:pPr>
          </w:p>
          <w:p w14:paraId="549999E8" w14:textId="2C98D547" w:rsidR="00CB5BD4" w:rsidRPr="00C80F71" w:rsidRDefault="00CB5BD4" w:rsidP="001E1456">
            <w:pPr>
              <w:jc w:val="both"/>
              <w:rPr>
                <w:rFonts w:ascii="Calibri" w:hAnsi="Calibri" w:cs="Calibri"/>
                <w:sz w:val="20"/>
                <w:szCs w:val="20"/>
              </w:rPr>
            </w:pPr>
            <w:r w:rsidRPr="00C80F71">
              <w:rPr>
                <w:rFonts w:ascii="Calibri" w:eastAsia="Calibri" w:hAnsi="Calibri" w:cs="Calibri"/>
                <w:b/>
                <w:bCs/>
                <w:iCs/>
                <w:sz w:val="20"/>
                <w:szCs w:val="20"/>
              </w:rPr>
              <w:t xml:space="preserve">Indicator 2.2.b: </w:t>
            </w:r>
            <w:r w:rsidR="00C61381" w:rsidRPr="00473A16">
              <w:rPr>
                <w:rFonts w:ascii="Calibri" w:eastAsia="Calibri" w:hAnsi="Calibri" w:cs="Calibri"/>
                <w:sz w:val="20"/>
                <w:szCs w:val="20"/>
              </w:rPr>
              <w:t>Number of people at the landscape sustainably utilizing natural resources through conservation agreements</w:t>
            </w:r>
          </w:p>
        </w:tc>
        <w:tc>
          <w:tcPr>
            <w:tcW w:w="625" w:type="pct"/>
          </w:tcPr>
          <w:p w14:paraId="366F4E7B" w14:textId="7E3ACBAC" w:rsidR="00CB5BD4" w:rsidRPr="00C80F71" w:rsidRDefault="00CB5BD4" w:rsidP="001E1456">
            <w:pPr>
              <w:jc w:val="both"/>
              <w:rPr>
                <w:rFonts w:ascii="Calibri" w:eastAsia="Calibri" w:hAnsi="Calibri" w:cs="Calibri"/>
                <w:sz w:val="20"/>
                <w:szCs w:val="20"/>
              </w:rPr>
            </w:pPr>
            <w:r w:rsidRPr="00C80F71">
              <w:rPr>
                <w:rFonts w:ascii="Calibri" w:eastAsia="Calibri" w:hAnsi="Calibri" w:cs="Calibri"/>
                <w:b/>
                <w:bCs/>
                <w:sz w:val="20"/>
                <w:szCs w:val="20"/>
              </w:rPr>
              <w:t>Target 2.2a</w:t>
            </w:r>
            <w:r w:rsidRPr="00C80F71">
              <w:rPr>
                <w:rFonts w:ascii="Calibri" w:eastAsia="Calibri" w:hAnsi="Calibri" w:cs="Calibri"/>
                <w:sz w:val="20"/>
                <w:szCs w:val="20"/>
              </w:rPr>
              <w:t xml:space="preserve">: At least 67,000 ha </w:t>
            </w:r>
            <w:r w:rsidR="008104E7">
              <w:rPr>
                <w:rFonts w:ascii="Calibri" w:eastAsia="Calibri" w:hAnsi="Calibri" w:cs="Calibri"/>
                <w:sz w:val="20"/>
                <w:szCs w:val="20"/>
              </w:rPr>
              <w:t xml:space="preserve">under </w:t>
            </w:r>
            <w:r w:rsidRPr="00C80F71">
              <w:rPr>
                <w:rFonts w:ascii="Calibri" w:eastAsia="Calibri" w:hAnsi="Calibri" w:cs="Calibri"/>
                <w:sz w:val="20"/>
                <w:szCs w:val="20"/>
              </w:rPr>
              <w:t xml:space="preserve">improved practices </w:t>
            </w:r>
          </w:p>
          <w:p w14:paraId="67228F76" w14:textId="77777777" w:rsidR="00CB5BD4" w:rsidRPr="00C80F71" w:rsidRDefault="00CB5BD4" w:rsidP="001E1456">
            <w:pPr>
              <w:jc w:val="both"/>
              <w:rPr>
                <w:rFonts w:ascii="Calibri" w:eastAsia="Calibri" w:hAnsi="Calibri" w:cs="Calibri"/>
                <w:sz w:val="20"/>
                <w:szCs w:val="20"/>
              </w:rPr>
            </w:pPr>
          </w:p>
          <w:p w14:paraId="23B22D81" w14:textId="30A47F3E" w:rsidR="00CB5BD4" w:rsidRPr="00C80F71" w:rsidRDefault="00CB5BD4" w:rsidP="001E1456">
            <w:pPr>
              <w:jc w:val="both"/>
              <w:rPr>
                <w:rFonts w:ascii="Calibri" w:hAnsi="Calibri" w:cs="Calibri"/>
                <w:sz w:val="20"/>
                <w:szCs w:val="20"/>
              </w:rPr>
            </w:pPr>
            <w:r w:rsidRPr="00C80F71">
              <w:rPr>
                <w:rFonts w:ascii="Calibri" w:eastAsia="Calibri" w:hAnsi="Calibri" w:cs="Calibri"/>
                <w:b/>
                <w:bCs/>
                <w:sz w:val="20"/>
                <w:szCs w:val="20"/>
              </w:rPr>
              <w:t>Target 2.2b</w:t>
            </w:r>
            <w:r w:rsidRPr="00C80F71">
              <w:rPr>
                <w:rFonts w:ascii="Calibri" w:eastAsia="Calibri" w:hAnsi="Calibri" w:cs="Calibri"/>
                <w:sz w:val="20"/>
                <w:szCs w:val="20"/>
              </w:rPr>
              <w:t xml:space="preserve">: At least 2,000 people (1,000 women and 1,000 men) </w:t>
            </w:r>
            <w:r w:rsidR="00BD5548" w:rsidRPr="00391057">
              <w:rPr>
                <w:rFonts w:ascii="Calibri" w:eastAsia="Calibri" w:hAnsi="Calibri" w:cs="Calibri"/>
                <w:sz w:val="20"/>
                <w:szCs w:val="20"/>
              </w:rPr>
              <w:t>sustainably utilizing natural resources, in terms of conservation agreements</w:t>
            </w:r>
          </w:p>
        </w:tc>
        <w:tc>
          <w:tcPr>
            <w:tcW w:w="620" w:type="pct"/>
          </w:tcPr>
          <w:p w14:paraId="51ECB550" w14:textId="31B24DCF" w:rsidR="00DD3BEC" w:rsidRDefault="00501E1B" w:rsidP="00DD3BEC">
            <w:pPr>
              <w:jc w:val="both"/>
              <w:rPr>
                <w:rFonts w:ascii="Calibri" w:hAnsi="Calibri" w:cs="Calibri"/>
                <w:bCs/>
                <w:color w:val="000000" w:themeColor="text1"/>
                <w:sz w:val="20"/>
                <w:szCs w:val="20"/>
              </w:rPr>
            </w:pPr>
            <w:r w:rsidRPr="001E1456">
              <w:rPr>
                <w:rFonts w:ascii="Calibri" w:hAnsi="Calibri" w:cs="Calibri"/>
                <w:bCs/>
                <w:color w:val="000000" w:themeColor="text1"/>
                <w:sz w:val="20"/>
                <w:szCs w:val="20"/>
              </w:rPr>
              <w:t xml:space="preserve">Zero (0) ha </w:t>
            </w:r>
          </w:p>
          <w:p w14:paraId="639F716A" w14:textId="77777777" w:rsidR="00884DA0" w:rsidRDefault="00884DA0" w:rsidP="00DD3BEC">
            <w:pPr>
              <w:jc w:val="both"/>
              <w:rPr>
                <w:rFonts w:ascii="Calibri" w:hAnsi="Calibri" w:cs="Calibri"/>
                <w:bCs/>
                <w:color w:val="000000" w:themeColor="text1"/>
                <w:sz w:val="20"/>
                <w:szCs w:val="20"/>
              </w:rPr>
            </w:pPr>
          </w:p>
          <w:p w14:paraId="09058ED2" w14:textId="77777777" w:rsidR="00884DA0" w:rsidRDefault="00884DA0" w:rsidP="00DD3BEC">
            <w:pPr>
              <w:jc w:val="both"/>
              <w:rPr>
                <w:rFonts w:ascii="Calibri" w:hAnsi="Calibri" w:cs="Calibri"/>
                <w:bCs/>
                <w:color w:val="000000" w:themeColor="text1"/>
                <w:sz w:val="20"/>
                <w:szCs w:val="20"/>
              </w:rPr>
            </w:pPr>
          </w:p>
          <w:p w14:paraId="3A04DF5A" w14:textId="77777777" w:rsidR="00884DA0" w:rsidRDefault="00884DA0" w:rsidP="00DD3BEC">
            <w:pPr>
              <w:jc w:val="both"/>
              <w:rPr>
                <w:rFonts w:ascii="Calibri" w:hAnsi="Calibri" w:cs="Calibri"/>
                <w:bCs/>
                <w:color w:val="000000" w:themeColor="text1"/>
                <w:sz w:val="20"/>
                <w:szCs w:val="20"/>
              </w:rPr>
            </w:pPr>
          </w:p>
          <w:p w14:paraId="30BBE12D" w14:textId="77777777" w:rsidR="00884DA0" w:rsidRDefault="00884DA0" w:rsidP="00DD3BEC">
            <w:pPr>
              <w:jc w:val="both"/>
              <w:rPr>
                <w:rFonts w:ascii="Calibri" w:hAnsi="Calibri" w:cs="Calibri"/>
                <w:bCs/>
                <w:color w:val="000000" w:themeColor="text1"/>
                <w:sz w:val="20"/>
                <w:szCs w:val="20"/>
              </w:rPr>
            </w:pPr>
          </w:p>
          <w:p w14:paraId="058867A3" w14:textId="0F9F8649" w:rsidR="00CB5BD4" w:rsidRPr="00C80F71" w:rsidRDefault="00884DA0" w:rsidP="001E1456">
            <w:pPr>
              <w:jc w:val="both"/>
              <w:rPr>
                <w:rFonts w:ascii="Calibri" w:hAnsi="Calibri" w:cs="Calibri"/>
                <w:sz w:val="20"/>
                <w:szCs w:val="20"/>
              </w:rPr>
            </w:pPr>
            <w:r w:rsidRPr="001E1456">
              <w:rPr>
                <w:rFonts w:ascii="Calibri" w:hAnsi="Calibri" w:cs="Calibri"/>
                <w:bCs/>
                <w:color w:val="000000" w:themeColor="text1"/>
                <w:sz w:val="20"/>
                <w:szCs w:val="20"/>
              </w:rPr>
              <w:t xml:space="preserve">Zero </w:t>
            </w:r>
            <w:r>
              <w:rPr>
                <w:rFonts w:ascii="Calibri" w:hAnsi="Calibri" w:cs="Calibri"/>
                <w:bCs/>
                <w:color w:val="000000" w:themeColor="text1"/>
                <w:sz w:val="20"/>
                <w:szCs w:val="20"/>
              </w:rPr>
              <w:t>beneficiaries</w:t>
            </w:r>
          </w:p>
        </w:tc>
        <w:tc>
          <w:tcPr>
            <w:tcW w:w="625" w:type="pct"/>
          </w:tcPr>
          <w:p w14:paraId="5CFC8D6A" w14:textId="5D536120" w:rsidR="00CB5BD4" w:rsidRPr="00C80F71" w:rsidRDefault="00501E1B" w:rsidP="00920EEC">
            <w:pPr>
              <w:ind w:left="65"/>
              <w:jc w:val="center"/>
              <w:rPr>
                <w:rFonts w:ascii="Calibri" w:hAnsi="Calibri" w:cs="Calibri"/>
                <w:b/>
                <w:bCs/>
                <w:sz w:val="20"/>
                <w:szCs w:val="20"/>
              </w:rPr>
            </w:pPr>
            <w:r w:rsidRPr="00C80F71">
              <w:rPr>
                <w:rFonts w:ascii="Calibri" w:hAnsi="Calibri" w:cs="Calibri"/>
                <w:b/>
                <w:bCs/>
                <w:sz w:val="20"/>
                <w:szCs w:val="20"/>
              </w:rPr>
              <w:t>NS</w:t>
            </w:r>
          </w:p>
        </w:tc>
        <w:tc>
          <w:tcPr>
            <w:tcW w:w="911" w:type="pct"/>
          </w:tcPr>
          <w:p w14:paraId="5FC9F3FF" w14:textId="7AED9E63" w:rsidR="00CB5BD4" w:rsidRPr="00C80F71" w:rsidRDefault="00240851" w:rsidP="00920EEC">
            <w:pPr>
              <w:ind w:left="65"/>
              <w:rPr>
                <w:rFonts w:ascii="Calibri" w:hAnsi="Calibri" w:cs="Calibri"/>
                <w:sz w:val="20"/>
                <w:szCs w:val="20"/>
                <w:lang w:eastAsia="ja-JP"/>
              </w:rPr>
            </w:pPr>
            <w:r w:rsidRPr="00C80F71">
              <w:rPr>
                <w:rFonts w:ascii="Calibri" w:eastAsiaTheme="minorEastAsia" w:hAnsi="Calibri" w:cs="Calibri"/>
                <w:sz w:val="20"/>
                <w:szCs w:val="20"/>
              </w:rPr>
              <w:t>Activity to start in FY27</w:t>
            </w:r>
            <w:r w:rsidR="00C80F71" w:rsidRPr="00C80F71">
              <w:rPr>
                <w:rFonts w:ascii="Calibri" w:eastAsiaTheme="minorEastAsia" w:hAnsi="Calibri" w:cs="Calibri"/>
                <w:sz w:val="20"/>
                <w:szCs w:val="20"/>
              </w:rPr>
              <w:t xml:space="preserve">. </w:t>
            </w:r>
            <w:r w:rsidR="00D64588" w:rsidRPr="00C80F71">
              <w:rPr>
                <w:rFonts w:ascii="Calibri" w:eastAsiaTheme="minorEastAsia" w:hAnsi="Calibri" w:cs="Calibri"/>
                <w:sz w:val="20"/>
                <w:szCs w:val="20"/>
              </w:rPr>
              <w:t xml:space="preserve"> </w:t>
            </w:r>
          </w:p>
        </w:tc>
      </w:tr>
      <w:tr w:rsidR="000D65E0" w:rsidRPr="001E1456" w14:paraId="0908C00A" w14:textId="77777777" w:rsidTr="00473A16">
        <w:trPr>
          <w:trHeight w:val="479"/>
        </w:trPr>
        <w:tc>
          <w:tcPr>
            <w:tcW w:w="781" w:type="pct"/>
          </w:tcPr>
          <w:p w14:paraId="783F9FEA" w14:textId="5FB339DA" w:rsidR="000D65E0" w:rsidRPr="00C80F71" w:rsidRDefault="000D65E0" w:rsidP="001E1456">
            <w:pPr>
              <w:jc w:val="both"/>
              <w:rPr>
                <w:rFonts w:ascii="Calibri" w:eastAsia="Calibri" w:hAnsi="Calibri" w:cs="Calibri"/>
                <w:b/>
                <w:bCs/>
                <w:sz w:val="20"/>
                <w:szCs w:val="20"/>
              </w:rPr>
            </w:pPr>
            <w:r w:rsidRPr="00C80F71">
              <w:rPr>
                <w:rFonts w:ascii="Calibri" w:eastAsia="Calibri" w:hAnsi="Calibri" w:cs="Calibri"/>
                <w:b/>
                <w:bCs/>
                <w:sz w:val="20"/>
                <w:szCs w:val="20"/>
              </w:rPr>
              <w:t xml:space="preserve">Outcome 2.3: </w:t>
            </w:r>
            <w:r w:rsidRPr="00C80F71">
              <w:rPr>
                <w:rFonts w:ascii="Calibri" w:eastAsia="Calibri" w:hAnsi="Calibri" w:cs="Calibri"/>
                <w:sz w:val="20"/>
                <w:szCs w:val="20"/>
              </w:rPr>
              <w:t xml:space="preserve">Improved management of the </w:t>
            </w:r>
            <w:r w:rsidR="002F59F7" w:rsidRPr="00391057">
              <w:rPr>
                <w:rFonts w:ascii="Calibri" w:eastAsia="Calibri" w:hAnsi="Calibri" w:cs="Calibri"/>
                <w:sz w:val="20"/>
                <w:szCs w:val="20"/>
              </w:rPr>
              <w:t>Angola Maiombe Forest through Forest Management Certification and integrated into the land-use plan (including RILC - Reduced Impact Logging for Climate Benefit</w:t>
            </w:r>
            <w:r w:rsidRPr="00C80F71">
              <w:rPr>
                <w:rFonts w:ascii="Calibri" w:eastAsia="Calibri" w:hAnsi="Calibri" w:cs="Calibri"/>
                <w:sz w:val="20"/>
                <w:szCs w:val="20"/>
              </w:rPr>
              <w:t>)</w:t>
            </w:r>
          </w:p>
        </w:tc>
        <w:tc>
          <w:tcPr>
            <w:tcW w:w="1438" w:type="pct"/>
          </w:tcPr>
          <w:p w14:paraId="2AC74E1C" w14:textId="77777777" w:rsidR="00A76A4D" w:rsidRPr="00391057" w:rsidRDefault="000D65E0" w:rsidP="00A76A4D">
            <w:pPr>
              <w:rPr>
                <w:rFonts w:ascii="Calibri" w:eastAsia="Calibri" w:hAnsi="Calibri" w:cs="Calibri"/>
                <w:b/>
                <w:bCs/>
                <w:i/>
                <w:iCs/>
                <w:sz w:val="20"/>
                <w:szCs w:val="20"/>
              </w:rPr>
            </w:pPr>
            <w:r w:rsidRPr="00C80F71">
              <w:rPr>
                <w:rFonts w:ascii="Calibri" w:eastAsia="Calibri" w:hAnsi="Calibri" w:cs="Calibri"/>
                <w:b/>
                <w:bCs/>
                <w:sz w:val="20"/>
                <w:szCs w:val="20"/>
              </w:rPr>
              <w:t xml:space="preserve">Indicator 2.3: </w:t>
            </w:r>
            <w:r w:rsidRPr="00F553D1">
              <w:rPr>
                <w:rFonts w:ascii="Calibri" w:eastAsia="Calibri" w:hAnsi="Calibri" w:cs="Calibri"/>
                <w:sz w:val="20"/>
                <w:szCs w:val="20"/>
              </w:rPr>
              <w:t xml:space="preserve">Area of the </w:t>
            </w:r>
            <w:r w:rsidR="00A76A4D" w:rsidRPr="00473A16">
              <w:rPr>
                <w:rFonts w:ascii="Calibri" w:eastAsia="Calibri" w:hAnsi="Calibri" w:cs="Calibri"/>
                <w:sz w:val="20"/>
                <w:szCs w:val="20"/>
              </w:rPr>
              <w:t>Angola Maiombe forest  that is FSC-certified (managed to strict environmental, social, and economic standards)</w:t>
            </w:r>
            <w:r w:rsidR="00A76A4D" w:rsidRPr="00391057">
              <w:rPr>
                <w:rFonts w:ascii="Calibri" w:eastAsia="Calibri" w:hAnsi="Calibri" w:cs="Calibri"/>
                <w:sz w:val="20"/>
                <w:szCs w:val="20"/>
              </w:rPr>
              <w:t xml:space="preserve"> </w:t>
            </w:r>
            <w:r w:rsidR="00A76A4D" w:rsidRPr="00473A16">
              <w:rPr>
                <w:rFonts w:ascii="Calibri" w:eastAsia="Calibri" w:hAnsi="Calibri" w:cs="Calibri"/>
                <w:sz w:val="20"/>
                <w:szCs w:val="20"/>
              </w:rPr>
              <w:t>and integrated into the land-use plan</w:t>
            </w:r>
          </w:p>
          <w:p w14:paraId="0E1612BF" w14:textId="3C60CC0F" w:rsidR="000D65E0" w:rsidRPr="00C80F71" w:rsidRDefault="000D65E0" w:rsidP="001E1456">
            <w:pPr>
              <w:jc w:val="both"/>
              <w:rPr>
                <w:rFonts w:ascii="Calibri" w:eastAsia="Calibri" w:hAnsi="Calibri" w:cs="Calibri"/>
                <w:b/>
                <w:bCs/>
                <w:sz w:val="20"/>
                <w:szCs w:val="20"/>
              </w:rPr>
            </w:pPr>
          </w:p>
          <w:p w14:paraId="3BE6BF79" w14:textId="77777777" w:rsidR="000D65E0" w:rsidRPr="00C80F71" w:rsidRDefault="000D65E0" w:rsidP="001E1456">
            <w:pPr>
              <w:jc w:val="both"/>
              <w:rPr>
                <w:rFonts w:ascii="Calibri" w:eastAsia="Calibri" w:hAnsi="Calibri" w:cs="Calibri"/>
                <w:b/>
                <w:bCs/>
                <w:sz w:val="20"/>
                <w:szCs w:val="20"/>
              </w:rPr>
            </w:pPr>
          </w:p>
        </w:tc>
        <w:tc>
          <w:tcPr>
            <w:tcW w:w="625" w:type="pct"/>
          </w:tcPr>
          <w:p w14:paraId="1E4C6923" w14:textId="5CEA5086" w:rsidR="000D65E0" w:rsidRPr="00C80F71" w:rsidRDefault="000D65E0" w:rsidP="001E1456">
            <w:pPr>
              <w:jc w:val="both"/>
              <w:rPr>
                <w:rFonts w:ascii="Calibri" w:eastAsia="Calibri" w:hAnsi="Calibri" w:cs="Calibri"/>
                <w:b/>
                <w:bCs/>
                <w:sz w:val="20"/>
                <w:szCs w:val="20"/>
              </w:rPr>
            </w:pPr>
            <w:r w:rsidRPr="00C80F71">
              <w:rPr>
                <w:rFonts w:ascii="Calibri" w:eastAsia="Calibri" w:hAnsi="Calibri" w:cs="Calibri"/>
                <w:b/>
                <w:bCs/>
                <w:sz w:val="20"/>
                <w:szCs w:val="20"/>
              </w:rPr>
              <w:t xml:space="preserve">Target 2.3: </w:t>
            </w:r>
            <w:r w:rsidRPr="00C80F71">
              <w:rPr>
                <w:rFonts w:ascii="Calibri" w:eastAsia="Calibri" w:hAnsi="Calibri" w:cs="Calibri"/>
                <w:sz w:val="20"/>
                <w:szCs w:val="20"/>
              </w:rPr>
              <w:t>At least 100,000 ha of the Maiombe Forest in Angola</w:t>
            </w:r>
            <w:r w:rsidR="002531E6">
              <w:rPr>
                <w:rFonts w:ascii="Calibri" w:eastAsia="Calibri" w:hAnsi="Calibri" w:cs="Calibri"/>
                <w:sz w:val="20"/>
                <w:szCs w:val="20"/>
              </w:rPr>
              <w:t xml:space="preserve"> is </w:t>
            </w:r>
            <w:r w:rsidRPr="00C80F71">
              <w:rPr>
                <w:rFonts w:ascii="Calibri" w:eastAsia="Calibri" w:hAnsi="Calibri" w:cs="Calibri"/>
                <w:sz w:val="20"/>
                <w:szCs w:val="20"/>
              </w:rPr>
              <w:t>FSC-certified (</w:t>
            </w:r>
            <w:r w:rsidRPr="00C80F71">
              <w:rPr>
                <w:rFonts w:ascii="Calibri" w:eastAsia="Calibri" w:hAnsi="Calibri" w:cs="Calibri"/>
                <w:i/>
                <w:iCs/>
                <w:sz w:val="20"/>
                <w:szCs w:val="20"/>
              </w:rPr>
              <w:t>managed in accordance with strict environmental, social and economic standards</w:t>
            </w:r>
            <w:r w:rsidRPr="00C80F71">
              <w:rPr>
                <w:rFonts w:ascii="Calibri" w:eastAsia="Calibri" w:hAnsi="Calibri" w:cs="Calibri"/>
                <w:sz w:val="20"/>
                <w:szCs w:val="20"/>
              </w:rPr>
              <w:t>), integrated into the land-use plan and audited annually.</w:t>
            </w:r>
          </w:p>
        </w:tc>
        <w:tc>
          <w:tcPr>
            <w:tcW w:w="620" w:type="pct"/>
          </w:tcPr>
          <w:p w14:paraId="746A37EE" w14:textId="518E5332" w:rsidR="000D65E0" w:rsidRPr="001E1456" w:rsidRDefault="0078380E" w:rsidP="001E1456">
            <w:pPr>
              <w:jc w:val="center"/>
              <w:rPr>
                <w:rFonts w:ascii="Calibri" w:hAnsi="Calibri" w:cs="Calibri"/>
                <w:sz w:val="20"/>
                <w:szCs w:val="20"/>
              </w:rPr>
            </w:pPr>
            <w:r w:rsidRPr="001E1456">
              <w:rPr>
                <w:rFonts w:ascii="Calibri" w:hAnsi="Calibri" w:cs="Calibri"/>
                <w:sz w:val="20"/>
                <w:szCs w:val="20"/>
              </w:rPr>
              <w:t>Zero (0) ha of the Maiombe Forest in Angola are FSC-certified</w:t>
            </w:r>
          </w:p>
        </w:tc>
        <w:tc>
          <w:tcPr>
            <w:tcW w:w="625" w:type="pct"/>
          </w:tcPr>
          <w:p w14:paraId="29F0ABF5" w14:textId="608168E2" w:rsidR="000D65E0" w:rsidRPr="001E1456" w:rsidRDefault="0078380E" w:rsidP="00920EEC">
            <w:pPr>
              <w:ind w:left="65"/>
              <w:jc w:val="center"/>
              <w:rPr>
                <w:rFonts w:ascii="Calibri" w:hAnsi="Calibri" w:cs="Calibri"/>
                <w:sz w:val="20"/>
                <w:szCs w:val="20"/>
              </w:rPr>
            </w:pPr>
            <w:r w:rsidRPr="00C80F71">
              <w:rPr>
                <w:rFonts w:ascii="Calibri" w:hAnsi="Calibri" w:cs="Calibri"/>
                <w:b/>
                <w:bCs/>
                <w:sz w:val="20"/>
                <w:szCs w:val="20"/>
              </w:rPr>
              <w:t>NS</w:t>
            </w:r>
          </w:p>
        </w:tc>
        <w:tc>
          <w:tcPr>
            <w:tcW w:w="911" w:type="pct"/>
          </w:tcPr>
          <w:p w14:paraId="1101B1A5" w14:textId="032A7123" w:rsidR="000D65E0" w:rsidRPr="00C80F71" w:rsidRDefault="00C80F71" w:rsidP="00920EEC">
            <w:pPr>
              <w:ind w:left="65"/>
              <w:rPr>
                <w:rFonts w:ascii="Calibri" w:hAnsi="Calibri" w:cs="Calibri"/>
                <w:color w:val="000000" w:themeColor="text1"/>
                <w:sz w:val="20"/>
                <w:szCs w:val="20"/>
              </w:rPr>
            </w:pPr>
            <w:r w:rsidRPr="00C80F71">
              <w:rPr>
                <w:rFonts w:ascii="Calibri" w:eastAsiaTheme="minorEastAsia" w:hAnsi="Calibri" w:cs="Calibri"/>
                <w:sz w:val="20"/>
                <w:szCs w:val="20"/>
              </w:rPr>
              <w:t xml:space="preserve">Activity to start in FY27.  </w:t>
            </w:r>
          </w:p>
        </w:tc>
      </w:tr>
      <w:tr w:rsidR="000D65E0" w:rsidRPr="001E1456" w14:paraId="67E2129E" w14:textId="77777777" w:rsidTr="00473A16">
        <w:trPr>
          <w:trHeight w:val="2659"/>
        </w:trPr>
        <w:tc>
          <w:tcPr>
            <w:tcW w:w="781" w:type="pct"/>
          </w:tcPr>
          <w:p w14:paraId="207BE057" w14:textId="7DF7BD81" w:rsidR="000D65E0" w:rsidRPr="00C80F71" w:rsidRDefault="000D65E0" w:rsidP="001E1456">
            <w:pPr>
              <w:jc w:val="both"/>
              <w:rPr>
                <w:rFonts w:ascii="Calibri" w:eastAsia="Calibri" w:hAnsi="Calibri" w:cs="Calibri"/>
                <w:b/>
                <w:bCs/>
                <w:sz w:val="20"/>
                <w:szCs w:val="20"/>
              </w:rPr>
            </w:pPr>
            <w:r w:rsidRPr="00C80F71">
              <w:rPr>
                <w:rFonts w:ascii="Calibri" w:eastAsia="Calibri" w:hAnsi="Calibri" w:cs="Calibri"/>
                <w:b/>
                <w:bCs/>
                <w:sz w:val="20"/>
                <w:szCs w:val="20"/>
              </w:rPr>
              <w:lastRenderedPageBreak/>
              <w:t xml:space="preserve">Outcome 2.4: </w:t>
            </w:r>
            <w:r w:rsidRPr="00C80F71">
              <w:rPr>
                <w:rFonts w:ascii="Calibri" w:eastAsia="Calibri" w:hAnsi="Calibri" w:cs="Calibri"/>
                <w:sz w:val="20"/>
                <w:szCs w:val="20"/>
              </w:rPr>
              <w:t>Strengthened capacity of community structures for effective local</w:t>
            </w:r>
            <w:r w:rsidR="005950BB" w:rsidRPr="00391057">
              <w:rPr>
                <w:rFonts w:ascii="Calibri" w:eastAsia="Calibri" w:hAnsi="Calibri" w:cs="Calibri"/>
                <w:sz w:val="20"/>
                <w:szCs w:val="20"/>
              </w:rPr>
              <w:t>-level forest governance and sustainable utilization and management of natural resources</w:t>
            </w:r>
          </w:p>
        </w:tc>
        <w:tc>
          <w:tcPr>
            <w:tcW w:w="1438" w:type="pct"/>
          </w:tcPr>
          <w:p w14:paraId="67A15F5B" w14:textId="77777777" w:rsidR="006C0FD6" w:rsidRPr="00391057" w:rsidRDefault="000D65E0" w:rsidP="006C0FD6">
            <w:pPr>
              <w:rPr>
                <w:rFonts w:ascii="Calibri" w:eastAsia="Calibri" w:hAnsi="Calibri" w:cs="Calibri"/>
                <w:i/>
                <w:iCs/>
                <w:sz w:val="20"/>
                <w:szCs w:val="20"/>
              </w:rPr>
            </w:pPr>
            <w:r w:rsidRPr="00C80F71">
              <w:rPr>
                <w:rFonts w:ascii="Calibri" w:eastAsia="Calibri" w:hAnsi="Calibri" w:cs="Calibri"/>
                <w:b/>
                <w:bCs/>
                <w:sz w:val="20"/>
                <w:szCs w:val="20"/>
              </w:rPr>
              <w:t xml:space="preserve">Indicator 2.4: </w:t>
            </w:r>
            <w:r w:rsidRPr="00F553D1">
              <w:rPr>
                <w:rFonts w:ascii="Calibri" w:eastAsia="Calibri" w:hAnsi="Calibri" w:cs="Calibri"/>
                <w:sz w:val="20"/>
                <w:szCs w:val="20"/>
              </w:rPr>
              <w:t>Number of community structures strengthened for effective local</w:t>
            </w:r>
            <w:r w:rsidR="006C0FD6" w:rsidRPr="00473A16">
              <w:rPr>
                <w:rFonts w:ascii="Calibri" w:eastAsia="Calibri" w:hAnsi="Calibri" w:cs="Calibri"/>
                <w:sz w:val="20"/>
                <w:szCs w:val="20"/>
              </w:rPr>
              <w:t>-level forest governance and sustainable utilization and management of natural resources (segregated by gender)</w:t>
            </w:r>
          </w:p>
          <w:p w14:paraId="4B5A2F5D" w14:textId="77777777" w:rsidR="000D65E0" w:rsidRPr="00C80F71" w:rsidRDefault="000D65E0" w:rsidP="001E1456">
            <w:pPr>
              <w:jc w:val="both"/>
              <w:rPr>
                <w:rFonts w:ascii="Calibri" w:eastAsia="Calibri" w:hAnsi="Calibri" w:cs="Calibri"/>
                <w:b/>
                <w:bCs/>
                <w:i/>
                <w:iCs/>
                <w:sz w:val="20"/>
                <w:szCs w:val="20"/>
              </w:rPr>
            </w:pPr>
          </w:p>
        </w:tc>
        <w:tc>
          <w:tcPr>
            <w:tcW w:w="625" w:type="pct"/>
          </w:tcPr>
          <w:p w14:paraId="5DD7E0BE" w14:textId="6BCF83FB" w:rsidR="000D65E0" w:rsidRPr="00C80F71" w:rsidRDefault="000D65E0" w:rsidP="001E1456">
            <w:pPr>
              <w:jc w:val="both"/>
              <w:rPr>
                <w:rFonts w:ascii="Calibri" w:eastAsia="Calibri" w:hAnsi="Calibri" w:cs="Calibri"/>
                <w:b/>
                <w:bCs/>
                <w:sz w:val="20"/>
                <w:szCs w:val="20"/>
              </w:rPr>
            </w:pPr>
            <w:r w:rsidRPr="00C80F71">
              <w:rPr>
                <w:rFonts w:ascii="Calibri" w:eastAsia="Calibri" w:hAnsi="Calibri" w:cs="Calibri"/>
                <w:b/>
                <w:bCs/>
                <w:sz w:val="20"/>
                <w:szCs w:val="20"/>
              </w:rPr>
              <w:t xml:space="preserve">Target 2.4: </w:t>
            </w:r>
            <w:r w:rsidR="00D318C0" w:rsidRPr="00473A16">
              <w:rPr>
                <w:rFonts w:ascii="Calibri" w:eastAsia="Calibri" w:hAnsi="Calibri" w:cs="Calibri"/>
                <w:sz w:val="20"/>
                <w:szCs w:val="20"/>
              </w:rPr>
              <w:t>At least 15 community structures established for effective local-level forest governance and sustainable utilization and management of natural resources (with at least 30% women representatives)</w:t>
            </w:r>
          </w:p>
        </w:tc>
        <w:tc>
          <w:tcPr>
            <w:tcW w:w="620" w:type="pct"/>
          </w:tcPr>
          <w:p w14:paraId="3DD5D0AF" w14:textId="130734FD" w:rsidR="000D65E0" w:rsidRPr="001E1456" w:rsidRDefault="00D318C0" w:rsidP="001E1456">
            <w:pPr>
              <w:jc w:val="center"/>
              <w:rPr>
                <w:rFonts w:ascii="Calibri" w:hAnsi="Calibri" w:cs="Calibri"/>
                <w:sz w:val="20"/>
                <w:szCs w:val="20"/>
              </w:rPr>
            </w:pPr>
            <w:r>
              <w:rPr>
                <w:rFonts w:ascii="Calibri" w:eastAsia="Calibri" w:hAnsi="Calibri" w:cs="Calibri"/>
                <w:sz w:val="20"/>
                <w:szCs w:val="20"/>
              </w:rPr>
              <w:t>Zero</w:t>
            </w:r>
            <w:r w:rsidR="00BE6448" w:rsidRPr="00C80F71">
              <w:rPr>
                <w:rFonts w:ascii="Calibri" w:eastAsia="Calibri" w:hAnsi="Calibri" w:cs="Calibri"/>
                <w:sz w:val="20"/>
                <w:szCs w:val="20"/>
              </w:rPr>
              <w:t xml:space="preserve"> community structures </w:t>
            </w:r>
            <w:r w:rsidR="00BE6448">
              <w:rPr>
                <w:rFonts w:ascii="Calibri" w:eastAsia="Calibri" w:hAnsi="Calibri" w:cs="Calibri"/>
                <w:sz w:val="20"/>
                <w:szCs w:val="20"/>
              </w:rPr>
              <w:t>established</w:t>
            </w:r>
          </w:p>
        </w:tc>
        <w:tc>
          <w:tcPr>
            <w:tcW w:w="625" w:type="pct"/>
          </w:tcPr>
          <w:p w14:paraId="4EB3A67C" w14:textId="7D5492CF" w:rsidR="000D65E0" w:rsidRPr="001E1456" w:rsidRDefault="00BE6448" w:rsidP="00920EEC">
            <w:pPr>
              <w:ind w:left="65"/>
              <w:jc w:val="center"/>
              <w:rPr>
                <w:rFonts w:ascii="Calibri" w:hAnsi="Calibri" w:cs="Calibri"/>
                <w:b/>
                <w:bCs/>
                <w:sz w:val="20"/>
                <w:szCs w:val="20"/>
              </w:rPr>
            </w:pPr>
            <w:r>
              <w:rPr>
                <w:rFonts w:ascii="Calibri" w:hAnsi="Calibri" w:cs="Calibri"/>
                <w:b/>
                <w:bCs/>
                <w:sz w:val="20"/>
                <w:szCs w:val="20"/>
              </w:rPr>
              <w:t>N</w:t>
            </w:r>
            <w:r w:rsidR="007C29CA" w:rsidRPr="001E1456">
              <w:rPr>
                <w:rFonts w:ascii="Calibri" w:hAnsi="Calibri" w:cs="Calibri"/>
                <w:b/>
                <w:bCs/>
                <w:sz w:val="20"/>
                <w:szCs w:val="20"/>
              </w:rPr>
              <w:t>S</w:t>
            </w:r>
          </w:p>
        </w:tc>
        <w:tc>
          <w:tcPr>
            <w:tcW w:w="911" w:type="pct"/>
          </w:tcPr>
          <w:p w14:paraId="5D06C5E0" w14:textId="4A16BC93" w:rsidR="000D65E0" w:rsidRPr="001E1456" w:rsidRDefault="00BE6448" w:rsidP="00920EEC">
            <w:pPr>
              <w:ind w:left="65"/>
              <w:rPr>
                <w:rFonts w:ascii="Calibri" w:hAnsi="Calibri" w:cs="Calibri"/>
                <w:color w:val="000000" w:themeColor="text1"/>
                <w:sz w:val="20"/>
                <w:szCs w:val="20"/>
              </w:rPr>
            </w:pPr>
            <w:r w:rsidRPr="00C80F71">
              <w:rPr>
                <w:rFonts w:ascii="Calibri" w:eastAsiaTheme="minorEastAsia" w:hAnsi="Calibri" w:cs="Calibri"/>
                <w:sz w:val="20"/>
                <w:szCs w:val="20"/>
              </w:rPr>
              <w:t xml:space="preserve">Activity to start in FY27.  </w:t>
            </w:r>
          </w:p>
        </w:tc>
      </w:tr>
      <w:tr w:rsidR="000D65E0" w:rsidRPr="001E1456" w14:paraId="6AFD0E89" w14:textId="77777777" w:rsidTr="00473A16">
        <w:trPr>
          <w:trHeight w:val="501"/>
        </w:trPr>
        <w:tc>
          <w:tcPr>
            <w:tcW w:w="781" w:type="pct"/>
          </w:tcPr>
          <w:p w14:paraId="0CC912E9" w14:textId="77777777" w:rsidR="004D2848" w:rsidRPr="00C80F71" w:rsidRDefault="004D2848" w:rsidP="001E1456">
            <w:pPr>
              <w:jc w:val="both"/>
              <w:rPr>
                <w:rFonts w:ascii="Calibri" w:eastAsia="Calibri" w:hAnsi="Calibri" w:cs="Calibri"/>
                <w:sz w:val="20"/>
                <w:szCs w:val="20"/>
              </w:rPr>
            </w:pPr>
            <w:r w:rsidRPr="00C80F71">
              <w:rPr>
                <w:rFonts w:ascii="Calibri" w:eastAsia="Calibri" w:hAnsi="Calibri" w:cs="Calibri"/>
                <w:b/>
                <w:bCs/>
                <w:sz w:val="20"/>
                <w:szCs w:val="20"/>
              </w:rPr>
              <w:t xml:space="preserve">Outcome 2.5:  </w:t>
            </w:r>
            <w:r w:rsidRPr="00C80F71">
              <w:rPr>
                <w:rFonts w:ascii="Calibri" w:eastAsia="Calibri" w:hAnsi="Calibri" w:cs="Calibri"/>
                <w:sz w:val="20"/>
                <w:szCs w:val="20"/>
              </w:rPr>
              <w:t>Resilient and sustainable alternative livelihoods</w:t>
            </w:r>
          </w:p>
          <w:p w14:paraId="18E73203" w14:textId="77777777" w:rsidR="004D2848" w:rsidRPr="00C80F71" w:rsidRDefault="004D2848" w:rsidP="001E1456">
            <w:pPr>
              <w:jc w:val="both"/>
              <w:rPr>
                <w:rFonts w:ascii="Calibri" w:eastAsia="Calibri" w:hAnsi="Calibri" w:cs="Calibri"/>
                <w:b/>
                <w:bCs/>
                <w:sz w:val="20"/>
                <w:szCs w:val="20"/>
              </w:rPr>
            </w:pPr>
          </w:p>
          <w:p w14:paraId="1AD6F03E" w14:textId="14576A8B" w:rsidR="000D65E0" w:rsidRPr="00C80F71" w:rsidRDefault="000D65E0" w:rsidP="001E1456">
            <w:pPr>
              <w:jc w:val="both"/>
              <w:rPr>
                <w:rFonts w:ascii="Calibri" w:eastAsia="Calibri" w:hAnsi="Calibri" w:cs="Calibri"/>
                <w:b/>
                <w:bCs/>
                <w:sz w:val="20"/>
                <w:szCs w:val="20"/>
              </w:rPr>
            </w:pPr>
          </w:p>
        </w:tc>
        <w:tc>
          <w:tcPr>
            <w:tcW w:w="1438" w:type="pct"/>
          </w:tcPr>
          <w:p w14:paraId="42CB3977" w14:textId="25E17D0E" w:rsidR="000D65E0" w:rsidRPr="00C80F71" w:rsidRDefault="004D2848" w:rsidP="001E1456">
            <w:pPr>
              <w:jc w:val="both"/>
              <w:rPr>
                <w:rFonts w:ascii="Calibri" w:eastAsia="Calibri" w:hAnsi="Calibri" w:cs="Calibri"/>
                <w:b/>
                <w:bCs/>
                <w:sz w:val="20"/>
                <w:szCs w:val="20"/>
              </w:rPr>
            </w:pPr>
            <w:r w:rsidRPr="00C80F71">
              <w:rPr>
                <w:rFonts w:ascii="Calibri" w:eastAsia="Calibri" w:hAnsi="Calibri" w:cs="Calibri"/>
                <w:b/>
                <w:bCs/>
                <w:sz w:val="20"/>
                <w:szCs w:val="20"/>
              </w:rPr>
              <w:t xml:space="preserve">Indicator 2.5: </w:t>
            </w:r>
            <w:r w:rsidRPr="00C80F71">
              <w:rPr>
                <w:rFonts w:ascii="Calibri" w:eastAsia="Calibri" w:hAnsi="Calibri" w:cs="Calibri"/>
                <w:sz w:val="20"/>
                <w:szCs w:val="20"/>
              </w:rPr>
              <w:t>Number of beneficiaries (disaggregated by sex) with resilient and sustainable alternative livelihoods</w:t>
            </w:r>
          </w:p>
        </w:tc>
        <w:tc>
          <w:tcPr>
            <w:tcW w:w="625" w:type="pct"/>
          </w:tcPr>
          <w:p w14:paraId="09686246" w14:textId="0F3CF49B" w:rsidR="000D65E0" w:rsidRPr="00C80F71" w:rsidRDefault="004D2848" w:rsidP="001E1456">
            <w:pPr>
              <w:jc w:val="both"/>
              <w:rPr>
                <w:rFonts w:ascii="Calibri" w:eastAsia="Calibri" w:hAnsi="Calibri" w:cs="Calibri"/>
                <w:b/>
                <w:bCs/>
                <w:color w:val="EE0000"/>
                <w:sz w:val="20"/>
                <w:szCs w:val="20"/>
              </w:rPr>
            </w:pPr>
            <w:r w:rsidRPr="00C80F71">
              <w:rPr>
                <w:rFonts w:ascii="Calibri" w:eastAsia="Calibri" w:hAnsi="Calibri" w:cs="Calibri"/>
                <w:b/>
                <w:bCs/>
                <w:color w:val="000000" w:themeColor="text1"/>
                <w:sz w:val="20"/>
                <w:szCs w:val="20"/>
              </w:rPr>
              <w:t xml:space="preserve">Target 2.5: </w:t>
            </w:r>
            <w:r w:rsidRPr="00C80F71">
              <w:rPr>
                <w:rFonts w:ascii="Calibri" w:eastAsia="Calibri" w:hAnsi="Calibri" w:cs="Calibri"/>
                <w:color w:val="000000" w:themeColor="text1"/>
                <w:sz w:val="20"/>
                <w:szCs w:val="20"/>
              </w:rPr>
              <w:t xml:space="preserve">At least 2,000 people (1,000 women and 1,000 men) </w:t>
            </w:r>
            <w:r w:rsidR="00581E7C" w:rsidRPr="00391057">
              <w:rPr>
                <w:rFonts w:ascii="Calibri" w:eastAsia="Calibri" w:hAnsi="Calibri" w:cs="Calibri"/>
                <w:sz w:val="20"/>
                <w:szCs w:val="20"/>
              </w:rPr>
              <w:t>sustainably utilizing natural resources, in terms of conservation agreements</w:t>
            </w:r>
            <w:r w:rsidR="00581E7C" w:rsidRPr="00391057" w:rsidDel="009F7288">
              <w:rPr>
                <w:rFonts w:ascii="Calibri" w:eastAsia="Calibri" w:hAnsi="Calibri" w:cs="Calibri"/>
                <w:sz w:val="20"/>
                <w:szCs w:val="20"/>
              </w:rPr>
              <w:t xml:space="preserve"> </w:t>
            </w:r>
            <w:r w:rsidR="00581E7C" w:rsidRPr="00391057">
              <w:rPr>
                <w:rFonts w:ascii="Calibri" w:eastAsia="Calibri" w:hAnsi="Calibri" w:cs="Calibri"/>
                <w:i/>
                <w:iCs/>
                <w:sz w:val="20"/>
                <w:szCs w:val="20"/>
              </w:rPr>
              <w:t>(possibly the same beneficiaries under Outcome Target 2.2b)</w:t>
            </w:r>
          </w:p>
        </w:tc>
        <w:tc>
          <w:tcPr>
            <w:tcW w:w="620" w:type="pct"/>
          </w:tcPr>
          <w:p w14:paraId="048EDB52" w14:textId="48545DFA" w:rsidR="000D65E0" w:rsidRPr="001E1456" w:rsidRDefault="00BE6448" w:rsidP="00920EEC">
            <w:pPr>
              <w:rPr>
                <w:rFonts w:ascii="Calibri" w:hAnsi="Calibri" w:cs="Calibri"/>
                <w:sz w:val="20"/>
                <w:szCs w:val="20"/>
              </w:rPr>
            </w:pPr>
            <w:r>
              <w:rPr>
                <w:rFonts w:ascii="Calibri" w:eastAsiaTheme="minorEastAsia" w:hAnsi="Calibri" w:cs="Calibri"/>
                <w:sz w:val="20"/>
                <w:szCs w:val="20"/>
              </w:rPr>
              <w:t>Zero (0)</w:t>
            </w:r>
          </w:p>
        </w:tc>
        <w:tc>
          <w:tcPr>
            <w:tcW w:w="625" w:type="pct"/>
          </w:tcPr>
          <w:p w14:paraId="77807BA1" w14:textId="67A61B61" w:rsidR="000D65E0" w:rsidRPr="001E1456" w:rsidRDefault="00BE6448" w:rsidP="00920EEC">
            <w:pPr>
              <w:ind w:left="65"/>
              <w:jc w:val="center"/>
              <w:rPr>
                <w:rFonts w:ascii="Calibri" w:hAnsi="Calibri" w:cs="Calibri"/>
                <w:b/>
                <w:bCs/>
                <w:sz w:val="20"/>
                <w:szCs w:val="20"/>
              </w:rPr>
            </w:pPr>
            <w:r>
              <w:rPr>
                <w:rFonts w:ascii="Calibri" w:hAnsi="Calibri" w:cs="Calibri"/>
                <w:b/>
                <w:bCs/>
                <w:sz w:val="20"/>
                <w:szCs w:val="20"/>
              </w:rPr>
              <w:t>N</w:t>
            </w:r>
            <w:r w:rsidR="003B56B3" w:rsidRPr="001E1456">
              <w:rPr>
                <w:rFonts w:ascii="Calibri" w:hAnsi="Calibri" w:cs="Calibri"/>
                <w:b/>
                <w:bCs/>
                <w:sz w:val="20"/>
                <w:szCs w:val="20"/>
              </w:rPr>
              <w:t>S</w:t>
            </w:r>
          </w:p>
        </w:tc>
        <w:tc>
          <w:tcPr>
            <w:tcW w:w="911" w:type="pct"/>
          </w:tcPr>
          <w:p w14:paraId="1713BB17" w14:textId="685D1261" w:rsidR="003B56B3" w:rsidRPr="001E1456" w:rsidRDefault="00BE6448" w:rsidP="00920EEC">
            <w:pPr>
              <w:ind w:left="65"/>
              <w:rPr>
                <w:rFonts w:ascii="Calibri" w:hAnsi="Calibri" w:cs="Calibri"/>
                <w:color w:val="000000" w:themeColor="text1"/>
                <w:sz w:val="20"/>
                <w:szCs w:val="20"/>
              </w:rPr>
            </w:pPr>
            <w:r w:rsidRPr="00C80F71">
              <w:rPr>
                <w:rFonts w:ascii="Calibri" w:eastAsiaTheme="minorEastAsia" w:hAnsi="Calibri" w:cs="Calibri"/>
                <w:sz w:val="20"/>
                <w:szCs w:val="20"/>
              </w:rPr>
              <w:t xml:space="preserve">Activity to start in FY27.  </w:t>
            </w:r>
          </w:p>
        </w:tc>
      </w:tr>
      <w:tr w:rsidR="00E42AB4" w:rsidRPr="001E1456" w14:paraId="5C04CBB1" w14:textId="77777777" w:rsidTr="00473A16">
        <w:trPr>
          <w:trHeight w:val="190"/>
        </w:trPr>
        <w:tc>
          <w:tcPr>
            <w:tcW w:w="5000" w:type="pct"/>
            <w:gridSpan w:val="6"/>
            <w:shd w:val="clear" w:color="auto" w:fill="E5DFEC" w:themeFill="accent4" w:themeFillTint="33"/>
          </w:tcPr>
          <w:p w14:paraId="624068E4" w14:textId="6143D06B" w:rsidR="00E42AB4" w:rsidRPr="00473A16" w:rsidRDefault="00581E7C" w:rsidP="003B56B3">
            <w:pPr>
              <w:rPr>
                <w:rFonts w:ascii="Calibri" w:hAnsi="Calibri" w:cs="Calibri"/>
                <w:b/>
                <w:color w:val="000000" w:themeColor="text1"/>
                <w:sz w:val="20"/>
                <w:szCs w:val="20"/>
              </w:rPr>
            </w:pPr>
            <w:r w:rsidRPr="00581E7C">
              <w:rPr>
                <w:rFonts w:ascii="Calibri" w:eastAsia="Calibri" w:hAnsi="Calibri" w:cs="Calibri"/>
                <w:b/>
                <w:bCs/>
                <w:sz w:val="20"/>
                <w:szCs w:val="20"/>
                <w:lang w:val="pt-PT"/>
              </w:rPr>
              <w:t xml:space="preserve">COMPONENT 3: </w:t>
            </w:r>
            <w:r w:rsidRPr="00473A16">
              <w:rPr>
                <w:rFonts w:ascii="Calibri" w:eastAsia="Calibri" w:hAnsi="Calibri" w:cs="Calibri"/>
                <w:b/>
                <w:bCs/>
                <w:sz w:val="20"/>
                <w:szCs w:val="20"/>
              </w:rPr>
              <w:t>PARK MANAGEMENT</w:t>
            </w:r>
          </w:p>
        </w:tc>
      </w:tr>
      <w:tr w:rsidR="00E42AB4" w:rsidRPr="001E1456" w14:paraId="7134C3E2" w14:textId="77777777" w:rsidTr="00473A16">
        <w:trPr>
          <w:trHeight w:val="501"/>
        </w:trPr>
        <w:tc>
          <w:tcPr>
            <w:tcW w:w="781" w:type="pct"/>
          </w:tcPr>
          <w:p w14:paraId="35415698" w14:textId="3080850C" w:rsidR="00E42AB4" w:rsidRPr="00C80F71" w:rsidRDefault="00E42AB4" w:rsidP="00FA1306">
            <w:pPr>
              <w:jc w:val="both"/>
              <w:rPr>
                <w:rFonts w:ascii="Calibri" w:eastAsia="Calibri" w:hAnsi="Calibri" w:cs="Calibri"/>
                <w:sz w:val="20"/>
                <w:szCs w:val="20"/>
              </w:rPr>
            </w:pPr>
            <w:r w:rsidRPr="00C80F71">
              <w:rPr>
                <w:rFonts w:ascii="Calibri" w:eastAsia="Calibri" w:hAnsi="Calibri" w:cs="Calibri"/>
                <w:b/>
                <w:bCs/>
                <w:sz w:val="20"/>
                <w:szCs w:val="20"/>
              </w:rPr>
              <w:t xml:space="preserve">Outcome 3.1: </w:t>
            </w:r>
            <w:r w:rsidR="00E838E4" w:rsidRPr="00391057">
              <w:rPr>
                <w:rFonts w:ascii="Calibri" w:eastAsia="Calibri" w:hAnsi="Calibri" w:cs="Calibri"/>
                <w:sz w:val="20"/>
                <w:szCs w:val="20"/>
              </w:rPr>
              <w:t>Strengthened institutional and technical capacity of Park staff and multi-agency collaborators for effective management and law enforcement in the Maiombe National Park</w:t>
            </w:r>
          </w:p>
        </w:tc>
        <w:tc>
          <w:tcPr>
            <w:tcW w:w="1438" w:type="pct"/>
          </w:tcPr>
          <w:p w14:paraId="6AEC1042" w14:textId="77777777" w:rsidR="00E42AB4" w:rsidRPr="00C80F71" w:rsidRDefault="00E42AB4" w:rsidP="008F7E1D">
            <w:pPr>
              <w:jc w:val="both"/>
              <w:rPr>
                <w:rFonts w:ascii="Calibri" w:eastAsia="Calibri" w:hAnsi="Calibri" w:cs="Calibri"/>
                <w:sz w:val="20"/>
                <w:szCs w:val="20"/>
              </w:rPr>
            </w:pPr>
            <w:r w:rsidRPr="00C80F71">
              <w:rPr>
                <w:rFonts w:ascii="Calibri" w:eastAsia="Calibri" w:hAnsi="Calibri" w:cs="Calibri"/>
                <w:b/>
                <w:bCs/>
                <w:sz w:val="20"/>
                <w:szCs w:val="20"/>
              </w:rPr>
              <w:t xml:space="preserve"> Indicator 3.1: </w:t>
            </w:r>
            <w:r w:rsidRPr="00C80F71">
              <w:rPr>
                <w:rFonts w:ascii="Calibri" w:eastAsia="Calibri" w:hAnsi="Calibri" w:cs="Calibri"/>
                <w:sz w:val="20"/>
                <w:szCs w:val="20"/>
              </w:rPr>
              <w:t>Number of hectares of protected areas with improved METT scores</w:t>
            </w:r>
          </w:p>
          <w:p w14:paraId="26A3D877" w14:textId="77777777" w:rsidR="00E42AB4" w:rsidRPr="00C80F71" w:rsidRDefault="00E42AB4" w:rsidP="00920EEC">
            <w:pPr>
              <w:rPr>
                <w:rFonts w:ascii="Calibri" w:eastAsia="Calibri" w:hAnsi="Calibri" w:cs="Calibri"/>
                <w:b/>
                <w:bCs/>
                <w:sz w:val="20"/>
                <w:szCs w:val="20"/>
              </w:rPr>
            </w:pPr>
          </w:p>
        </w:tc>
        <w:tc>
          <w:tcPr>
            <w:tcW w:w="625" w:type="pct"/>
          </w:tcPr>
          <w:p w14:paraId="6BE05D14" w14:textId="4D7CF3AD" w:rsidR="00E42AB4" w:rsidRPr="00C80F71" w:rsidRDefault="00E42AB4" w:rsidP="00FA1306">
            <w:pPr>
              <w:jc w:val="both"/>
              <w:rPr>
                <w:rFonts w:ascii="Calibri" w:eastAsia="Calibri" w:hAnsi="Calibri" w:cs="Calibri"/>
                <w:sz w:val="20"/>
                <w:szCs w:val="20"/>
              </w:rPr>
            </w:pPr>
            <w:r w:rsidRPr="00C80F71">
              <w:rPr>
                <w:rFonts w:ascii="Calibri" w:hAnsi="Calibri" w:cs="Calibri"/>
                <w:b/>
                <w:bCs/>
                <w:sz w:val="20"/>
                <w:szCs w:val="20"/>
                <w:lang w:bidi="he-IL"/>
              </w:rPr>
              <w:t>Target</w:t>
            </w:r>
            <w:r w:rsidRPr="00C80F71">
              <w:rPr>
                <w:rFonts w:ascii="Calibri" w:eastAsia="Calibri" w:hAnsi="Calibri" w:cs="Calibri"/>
                <w:b/>
                <w:bCs/>
                <w:sz w:val="20"/>
                <w:szCs w:val="20"/>
              </w:rPr>
              <w:t xml:space="preserve"> 3</w:t>
            </w:r>
            <w:r w:rsidRPr="00C80F71">
              <w:rPr>
                <w:rFonts w:ascii="Calibri" w:hAnsi="Calibri" w:cs="Calibri"/>
                <w:b/>
                <w:bCs/>
                <w:sz w:val="20"/>
                <w:szCs w:val="20"/>
                <w:lang w:bidi="he-IL"/>
              </w:rPr>
              <w:t>.</w:t>
            </w:r>
            <w:r w:rsidRPr="00C80F71">
              <w:rPr>
                <w:rFonts w:ascii="Calibri" w:eastAsia="Calibri" w:hAnsi="Calibri" w:cs="Calibri"/>
                <w:b/>
                <w:bCs/>
                <w:sz w:val="20"/>
                <w:szCs w:val="20"/>
              </w:rPr>
              <w:t>1:</w:t>
            </w:r>
            <w:r w:rsidRPr="00C80F71">
              <w:rPr>
                <w:rFonts w:ascii="Calibri" w:eastAsia="Calibri" w:hAnsi="Calibri" w:cs="Calibri"/>
                <w:sz w:val="20"/>
                <w:szCs w:val="20"/>
              </w:rPr>
              <w:t xml:space="preserve"> 193,000 ha of protected areas with </w:t>
            </w:r>
            <w:r w:rsidR="007A6FBE" w:rsidRPr="00391057">
              <w:rPr>
                <w:rFonts w:ascii="Calibri" w:eastAsia="Calibri" w:hAnsi="Calibri" w:cs="Calibri"/>
                <w:sz w:val="20"/>
                <w:szCs w:val="20"/>
              </w:rPr>
              <w:t xml:space="preserve">at least 70% improvement in METT Score (hence the target is reaching </w:t>
            </w:r>
            <w:r w:rsidR="007A6FBE">
              <w:rPr>
                <w:rFonts w:ascii="Calibri" w:eastAsia="Calibri" w:hAnsi="Calibri" w:cs="Calibri"/>
                <w:sz w:val="20"/>
                <w:szCs w:val="20"/>
              </w:rPr>
              <w:t>at least</w:t>
            </w:r>
            <w:r w:rsidR="007A6FBE" w:rsidRPr="00391057">
              <w:rPr>
                <w:rFonts w:ascii="Calibri" w:eastAsia="Calibri" w:hAnsi="Calibri" w:cs="Calibri"/>
                <w:sz w:val="20"/>
                <w:szCs w:val="20"/>
              </w:rPr>
              <w:t xml:space="preserve"> 68 METT Score)</w:t>
            </w:r>
          </w:p>
          <w:p w14:paraId="76B41F80" w14:textId="77777777" w:rsidR="00E42AB4" w:rsidRPr="00C80F71" w:rsidRDefault="00E42AB4" w:rsidP="00920EEC">
            <w:pPr>
              <w:rPr>
                <w:rFonts w:ascii="Calibri" w:eastAsia="Calibri" w:hAnsi="Calibri" w:cs="Calibri"/>
                <w:b/>
                <w:bCs/>
                <w:color w:val="000000" w:themeColor="text1"/>
                <w:sz w:val="20"/>
                <w:szCs w:val="20"/>
              </w:rPr>
            </w:pPr>
          </w:p>
        </w:tc>
        <w:tc>
          <w:tcPr>
            <w:tcW w:w="620" w:type="pct"/>
          </w:tcPr>
          <w:p w14:paraId="77295C45" w14:textId="53972993" w:rsidR="00E42AB4" w:rsidRPr="001E1456" w:rsidRDefault="00E42AB4" w:rsidP="00FA1306">
            <w:pPr>
              <w:jc w:val="center"/>
              <w:rPr>
                <w:rFonts w:ascii="Calibri" w:hAnsi="Calibri" w:cs="Calibri"/>
                <w:sz w:val="20"/>
                <w:szCs w:val="20"/>
              </w:rPr>
            </w:pPr>
            <w:r w:rsidRPr="001E1456">
              <w:rPr>
                <w:rFonts w:ascii="Calibri" w:hAnsi="Calibri" w:cs="Calibri"/>
                <w:color w:val="000000" w:themeColor="text1"/>
                <w:sz w:val="20"/>
                <w:szCs w:val="20"/>
              </w:rPr>
              <w:t>Zero (0)</w:t>
            </w:r>
          </w:p>
        </w:tc>
        <w:tc>
          <w:tcPr>
            <w:tcW w:w="625" w:type="pct"/>
          </w:tcPr>
          <w:p w14:paraId="08C5BD21" w14:textId="549619D3" w:rsidR="00E42AB4" w:rsidRPr="001E1456" w:rsidRDefault="005929C4" w:rsidP="00920EEC">
            <w:pPr>
              <w:ind w:left="65"/>
              <w:jc w:val="center"/>
              <w:rPr>
                <w:rFonts w:ascii="Calibri" w:hAnsi="Calibri" w:cs="Calibri"/>
                <w:b/>
                <w:bCs/>
                <w:sz w:val="20"/>
                <w:szCs w:val="20"/>
              </w:rPr>
            </w:pPr>
            <w:r w:rsidRPr="001E1456">
              <w:rPr>
                <w:rFonts w:ascii="Calibri" w:hAnsi="Calibri" w:cs="Calibri"/>
                <w:b/>
                <w:bCs/>
                <w:color w:val="000000" w:themeColor="text1"/>
                <w:sz w:val="20"/>
                <w:szCs w:val="20"/>
              </w:rPr>
              <w:t>IS</w:t>
            </w:r>
          </w:p>
        </w:tc>
        <w:tc>
          <w:tcPr>
            <w:tcW w:w="911" w:type="pct"/>
          </w:tcPr>
          <w:p w14:paraId="24F54A6B" w14:textId="3E906BF8" w:rsidR="00E42AB4" w:rsidRPr="00C80F71" w:rsidRDefault="00F30D81" w:rsidP="001E1456">
            <w:pPr>
              <w:ind w:left="65"/>
              <w:jc w:val="both"/>
              <w:rPr>
                <w:rFonts w:ascii="Calibri" w:hAnsi="Calibri" w:cs="Calibri"/>
                <w:color w:val="000000" w:themeColor="text1"/>
                <w:sz w:val="20"/>
                <w:szCs w:val="20"/>
              </w:rPr>
            </w:pPr>
            <w:r>
              <w:rPr>
                <w:rFonts w:ascii="Calibri" w:eastAsiaTheme="minorEastAsia" w:hAnsi="Calibri" w:cs="Calibri"/>
                <w:sz w:val="20"/>
                <w:szCs w:val="20"/>
              </w:rPr>
              <w:t>P</w:t>
            </w:r>
            <w:r w:rsidR="00DD3BEC" w:rsidRPr="00672911">
              <w:rPr>
                <w:rFonts w:ascii="Calibri" w:eastAsiaTheme="minorEastAsia" w:hAnsi="Calibri" w:cs="Calibri"/>
                <w:sz w:val="20"/>
                <w:szCs w:val="20"/>
              </w:rPr>
              <w:t>reparatory</w:t>
            </w:r>
            <w:r w:rsidR="00672911" w:rsidRPr="00672911">
              <w:rPr>
                <w:rFonts w:ascii="Calibri" w:eastAsiaTheme="minorEastAsia" w:hAnsi="Calibri" w:cs="Calibri"/>
                <w:sz w:val="20"/>
                <w:szCs w:val="20"/>
              </w:rPr>
              <w:t xml:space="preserve"> activities to strengthen protected area management commenced, including completion of the topographical survey and technical design for the expansion of the Chimpanzee Sanctuary enclosure. These activities will support implementation of management </w:t>
            </w:r>
            <w:r w:rsidR="00672911" w:rsidRPr="00672911">
              <w:rPr>
                <w:rFonts w:ascii="Calibri" w:eastAsiaTheme="minorEastAsia" w:hAnsi="Calibri" w:cs="Calibri"/>
                <w:sz w:val="20"/>
                <w:szCs w:val="20"/>
              </w:rPr>
              <w:lastRenderedPageBreak/>
              <w:t>interventions expected to contribute to improvements in the METT score as the project progresses.</w:t>
            </w:r>
          </w:p>
        </w:tc>
      </w:tr>
      <w:tr w:rsidR="00E42AB4" w:rsidRPr="001E1456" w14:paraId="3D6427EC" w14:textId="77777777" w:rsidTr="00473A16">
        <w:trPr>
          <w:trHeight w:val="213"/>
        </w:trPr>
        <w:tc>
          <w:tcPr>
            <w:tcW w:w="5000" w:type="pct"/>
            <w:gridSpan w:val="6"/>
            <w:shd w:val="clear" w:color="auto" w:fill="E5DFEC" w:themeFill="accent4" w:themeFillTint="33"/>
          </w:tcPr>
          <w:p w14:paraId="5B2534B7" w14:textId="458AEA80" w:rsidR="00E42AB4" w:rsidRPr="00473A16" w:rsidRDefault="00F30D81" w:rsidP="008F7E1D">
            <w:pPr>
              <w:rPr>
                <w:rFonts w:ascii="Calibri" w:hAnsi="Calibri" w:cs="Calibri"/>
                <w:b/>
                <w:color w:val="000000" w:themeColor="text1"/>
                <w:sz w:val="20"/>
                <w:szCs w:val="20"/>
              </w:rPr>
            </w:pPr>
            <w:r w:rsidRPr="00F30D81">
              <w:rPr>
                <w:rFonts w:ascii="Calibri" w:eastAsia="Calibri" w:hAnsi="Calibri" w:cs="Calibri"/>
                <w:b/>
                <w:sz w:val="20"/>
                <w:szCs w:val="20"/>
              </w:rPr>
              <w:lastRenderedPageBreak/>
              <w:t xml:space="preserve">COMPONENT 4: </w:t>
            </w:r>
            <w:r w:rsidRPr="00473A16">
              <w:rPr>
                <w:rFonts w:ascii="Calibri" w:eastAsia="Calibri" w:hAnsi="Calibri" w:cs="Calibri"/>
                <w:b/>
                <w:sz w:val="20"/>
                <w:szCs w:val="20"/>
              </w:rPr>
              <w:t xml:space="preserve">KNOWLEDGE MANAGEMENT AND </w:t>
            </w:r>
            <w:r w:rsidR="00C01180" w:rsidRPr="00473A16">
              <w:rPr>
                <w:rFonts w:ascii="Calibri" w:eastAsia="Calibri" w:hAnsi="Calibri" w:cs="Calibri"/>
                <w:b/>
                <w:sz w:val="20"/>
                <w:szCs w:val="20"/>
              </w:rPr>
              <w:t>TRANSBOUNDARY</w:t>
            </w:r>
            <w:r w:rsidR="00C01180" w:rsidRPr="00391057">
              <w:rPr>
                <w:rFonts w:ascii="Calibri" w:eastAsia="Calibri" w:hAnsi="Calibri" w:cs="Calibri"/>
                <w:sz w:val="20"/>
                <w:szCs w:val="20"/>
              </w:rPr>
              <w:t xml:space="preserve"> </w:t>
            </w:r>
            <w:r w:rsidR="00C01180" w:rsidRPr="00C01180">
              <w:rPr>
                <w:rFonts w:ascii="Calibri" w:eastAsia="Calibri" w:hAnsi="Calibri" w:cs="Calibri"/>
                <w:b/>
                <w:sz w:val="20"/>
                <w:szCs w:val="20"/>
              </w:rPr>
              <w:t>COORDINATION</w:t>
            </w:r>
          </w:p>
        </w:tc>
      </w:tr>
      <w:tr w:rsidR="00E42AB4" w:rsidRPr="001E1456" w14:paraId="122ECC7A" w14:textId="77777777" w:rsidTr="00473A16">
        <w:trPr>
          <w:trHeight w:val="3314"/>
        </w:trPr>
        <w:tc>
          <w:tcPr>
            <w:tcW w:w="781" w:type="pct"/>
          </w:tcPr>
          <w:p w14:paraId="736DED72" w14:textId="77777777" w:rsidR="0075704D" w:rsidRPr="00391057" w:rsidRDefault="00E42AB4" w:rsidP="0075704D">
            <w:pPr>
              <w:rPr>
                <w:rFonts w:ascii="Calibri" w:eastAsia="Calibri" w:hAnsi="Calibri" w:cs="Calibri"/>
                <w:sz w:val="20"/>
                <w:szCs w:val="20"/>
              </w:rPr>
            </w:pPr>
            <w:r w:rsidRPr="00C80F71">
              <w:rPr>
                <w:rFonts w:ascii="Calibri" w:eastAsia="Calibri" w:hAnsi="Calibri" w:cs="Calibri"/>
                <w:b/>
                <w:bCs/>
                <w:sz w:val="20"/>
                <w:szCs w:val="20"/>
              </w:rPr>
              <w:t xml:space="preserve">Outcome 4.1: </w:t>
            </w:r>
            <w:r w:rsidR="0075704D" w:rsidRPr="00391057">
              <w:rPr>
                <w:rFonts w:ascii="Calibri" w:eastAsia="Calibri" w:hAnsi="Calibri" w:cs="Calibri"/>
                <w:sz w:val="20"/>
                <w:szCs w:val="20"/>
              </w:rPr>
              <w:t>Strengthened coordination, learning and sharing between the GEF-8 Congo Basin Angola Project and initiatives at the Local, National and Regional levels (the Congo Basin with emphasis on the Mayombe Transfrontier Initiative - MTI)</w:t>
            </w:r>
          </w:p>
          <w:p w14:paraId="7336F44B" w14:textId="7D530F6E" w:rsidR="00E42AB4" w:rsidRPr="00C80F71" w:rsidRDefault="00E42AB4" w:rsidP="001E1456">
            <w:pPr>
              <w:jc w:val="both"/>
              <w:rPr>
                <w:rFonts w:ascii="Calibri" w:eastAsia="Calibri" w:hAnsi="Calibri" w:cs="Calibri"/>
                <w:b/>
                <w:bCs/>
                <w:sz w:val="20"/>
                <w:szCs w:val="20"/>
              </w:rPr>
            </w:pPr>
          </w:p>
        </w:tc>
        <w:tc>
          <w:tcPr>
            <w:tcW w:w="1438" w:type="pct"/>
          </w:tcPr>
          <w:p w14:paraId="1E46D709" w14:textId="22E074E8" w:rsidR="00E42AB4" w:rsidRPr="00C80F71" w:rsidRDefault="00E42AB4" w:rsidP="008F7E1D">
            <w:pPr>
              <w:jc w:val="both"/>
              <w:rPr>
                <w:rFonts w:ascii="Calibri" w:eastAsia="Calibri" w:hAnsi="Calibri" w:cs="Calibri"/>
                <w:b/>
                <w:bCs/>
                <w:sz w:val="20"/>
                <w:szCs w:val="20"/>
              </w:rPr>
            </w:pPr>
            <w:r w:rsidRPr="00C80F71">
              <w:rPr>
                <w:rFonts w:ascii="Calibri" w:eastAsia="Calibri" w:hAnsi="Calibri" w:cs="Calibri"/>
                <w:b/>
                <w:bCs/>
                <w:sz w:val="20"/>
                <w:szCs w:val="20"/>
              </w:rPr>
              <w:t xml:space="preserve">Indicator 4.1: </w:t>
            </w:r>
            <w:r w:rsidRPr="00C80F71">
              <w:rPr>
                <w:rFonts w:ascii="Calibri" w:eastAsia="Calibri" w:hAnsi="Calibri" w:cs="Calibri"/>
                <w:sz w:val="20"/>
                <w:szCs w:val="20"/>
              </w:rPr>
              <w:t xml:space="preserve">Number of initiatives at various levels </w:t>
            </w:r>
            <w:r w:rsidR="00DD3BEC" w:rsidRPr="00C80F71">
              <w:rPr>
                <w:rFonts w:ascii="Calibri" w:eastAsia="Calibri" w:hAnsi="Calibri" w:cs="Calibri"/>
                <w:sz w:val="20"/>
                <w:szCs w:val="20"/>
              </w:rPr>
              <w:t>coordinat</w:t>
            </w:r>
            <w:r w:rsidR="0075704D">
              <w:rPr>
                <w:rFonts w:ascii="Calibri" w:eastAsia="Calibri" w:hAnsi="Calibri" w:cs="Calibri"/>
                <w:sz w:val="20"/>
                <w:szCs w:val="20"/>
              </w:rPr>
              <w:t>ing</w:t>
            </w:r>
            <w:r w:rsidRPr="00C80F71">
              <w:rPr>
                <w:rFonts w:ascii="Calibri" w:eastAsia="Calibri" w:hAnsi="Calibri" w:cs="Calibri"/>
                <w:sz w:val="20"/>
                <w:szCs w:val="20"/>
              </w:rPr>
              <w:t xml:space="preserve"> and </w:t>
            </w:r>
            <w:r w:rsidR="00DD3BEC" w:rsidRPr="00C80F71">
              <w:rPr>
                <w:rFonts w:ascii="Calibri" w:eastAsia="Calibri" w:hAnsi="Calibri" w:cs="Calibri"/>
                <w:sz w:val="20"/>
                <w:szCs w:val="20"/>
              </w:rPr>
              <w:t>shar</w:t>
            </w:r>
            <w:r w:rsidR="0075704D">
              <w:rPr>
                <w:rFonts w:ascii="Calibri" w:eastAsia="Calibri" w:hAnsi="Calibri" w:cs="Calibri"/>
                <w:sz w:val="20"/>
                <w:szCs w:val="20"/>
              </w:rPr>
              <w:t>ing</w:t>
            </w:r>
            <w:r w:rsidRPr="00C80F71">
              <w:rPr>
                <w:rFonts w:ascii="Calibri" w:eastAsia="Calibri" w:hAnsi="Calibri" w:cs="Calibri"/>
                <w:sz w:val="20"/>
                <w:szCs w:val="20"/>
              </w:rPr>
              <w:t xml:space="preserve"> information with the Congo Basin Project in Angola</w:t>
            </w:r>
          </w:p>
        </w:tc>
        <w:tc>
          <w:tcPr>
            <w:tcW w:w="625" w:type="pct"/>
          </w:tcPr>
          <w:p w14:paraId="1EB43C6E" w14:textId="64082B7E" w:rsidR="00E42AB4" w:rsidRPr="00C80F71" w:rsidRDefault="00E42AB4" w:rsidP="00473A16">
            <w:pPr>
              <w:jc w:val="both"/>
              <w:rPr>
                <w:rFonts w:ascii="Calibri" w:eastAsia="Calibri" w:hAnsi="Calibri" w:cs="Calibri"/>
                <w:b/>
                <w:bCs/>
                <w:color w:val="000000" w:themeColor="text1"/>
                <w:sz w:val="20"/>
                <w:szCs w:val="20"/>
              </w:rPr>
            </w:pPr>
            <w:r w:rsidRPr="00C80F71">
              <w:rPr>
                <w:rFonts w:ascii="Calibri" w:eastAsia="Calibri" w:hAnsi="Calibri" w:cs="Calibri"/>
                <w:b/>
                <w:bCs/>
                <w:sz w:val="20"/>
                <w:szCs w:val="20"/>
              </w:rPr>
              <w:t>Target 4.1</w:t>
            </w:r>
            <w:r w:rsidRPr="00C80F71">
              <w:rPr>
                <w:rFonts w:ascii="Calibri" w:eastAsia="Calibri" w:hAnsi="Calibri" w:cs="Calibri"/>
                <w:sz w:val="20"/>
                <w:szCs w:val="20"/>
              </w:rPr>
              <w:t xml:space="preserve">: </w:t>
            </w:r>
            <w:r w:rsidR="00842AAB" w:rsidRPr="00391057">
              <w:rPr>
                <w:rFonts w:ascii="Calibri" w:eastAsia="Calibri" w:hAnsi="Calibri" w:cs="Calibri"/>
                <w:sz w:val="20"/>
                <w:szCs w:val="20"/>
              </w:rPr>
              <w:t>Angola Congo Basin project coordinating, learning and sharing with at least 2 initiatives in the MTI landscape and at least 1 initiative in the broader Congo Basin (through the Congo Regional Coordination Project led by UNEP).</w:t>
            </w:r>
          </w:p>
        </w:tc>
        <w:tc>
          <w:tcPr>
            <w:tcW w:w="620" w:type="pct"/>
          </w:tcPr>
          <w:p w14:paraId="037EF85E" w14:textId="28797A9C" w:rsidR="00E42AB4" w:rsidRPr="00F553D1" w:rsidRDefault="005F4187" w:rsidP="00473A16">
            <w:pPr>
              <w:pStyle w:val="ListParagraph"/>
              <w:numPr>
                <w:ilvl w:val="0"/>
                <w:numId w:val="64"/>
              </w:numPr>
              <w:rPr>
                <w:rFonts w:ascii="Calibri" w:hAnsi="Calibri" w:cs="Calibri"/>
                <w:sz w:val="20"/>
                <w:szCs w:val="20"/>
              </w:rPr>
            </w:pPr>
            <w:r w:rsidRPr="00473A16">
              <w:rPr>
                <w:rFonts w:ascii="Calibri" w:hAnsi="Calibri" w:cs="Calibri"/>
                <w:sz w:val="20"/>
                <w:szCs w:val="20"/>
              </w:rPr>
              <w:t>Two Initiatives (Congo Basin IP and Guinean Forests IP)</w:t>
            </w:r>
          </w:p>
        </w:tc>
        <w:tc>
          <w:tcPr>
            <w:tcW w:w="625" w:type="pct"/>
          </w:tcPr>
          <w:p w14:paraId="390AEEAA" w14:textId="46ACB08E" w:rsidR="00E42AB4" w:rsidRPr="001E1456" w:rsidRDefault="00E42AB4" w:rsidP="00920EEC">
            <w:pPr>
              <w:ind w:left="65"/>
              <w:jc w:val="center"/>
              <w:rPr>
                <w:rFonts w:ascii="Calibri" w:hAnsi="Calibri" w:cs="Calibri"/>
                <w:sz w:val="20"/>
                <w:szCs w:val="20"/>
              </w:rPr>
            </w:pPr>
            <w:r w:rsidRPr="00C80F71">
              <w:rPr>
                <w:rFonts w:ascii="Calibri" w:hAnsi="Calibri" w:cs="Calibri"/>
                <w:b/>
                <w:bCs/>
                <w:sz w:val="20"/>
                <w:szCs w:val="20"/>
              </w:rPr>
              <w:t>IS</w:t>
            </w:r>
          </w:p>
        </w:tc>
        <w:tc>
          <w:tcPr>
            <w:tcW w:w="911" w:type="pct"/>
          </w:tcPr>
          <w:p w14:paraId="5705AF85" w14:textId="77777777" w:rsidR="00CB3DDF" w:rsidRPr="00CB3DDF" w:rsidRDefault="00CB3DDF" w:rsidP="00CB3DDF">
            <w:pPr>
              <w:ind w:left="-5"/>
              <w:jc w:val="both"/>
              <w:rPr>
                <w:rFonts w:asciiTheme="minorHAnsi" w:eastAsiaTheme="minorEastAsia" w:hAnsiTheme="minorHAnsi" w:cstheme="minorHAnsi"/>
                <w:sz w:val="20"/>
                <w:szCs w:val="20"/>
              </w:rPr>
            </w:pPr>
            <w:r w:rsidRPr="00CB3DDF">
              <w:rPr>
                <w:rFonts w:asciiTheme="minorHAnsi" w:eastAsiaTheme="minorEastAsia" w:hAnsiTheme="minorHAnsi" w:cstheme="minorHAnsi"/>
                <w:sz w:val="20"/>
                <w:szCs w:val="20"/>
              </w:rPr>
              <w:t xml:space="preserve">As of FY26, </w:t>
            </w:r>
            <w:r w:rsidRPr="008908AF">
              <w:rPr>
                <w:rFonts w:asciiTheme="minorHAnsi" w:eastAsiaTheme="minorEastAsia" w:hAnsiTheme="minorHAnsi" w:cstheme="minorHAnsi"/>
                <w:sz w:val="20"/>
                <w:szCs w:val="20"/>
              </w:rPr>
              <w:t>three INBAC representatives</w:t>
            </w:r>
            <w:r w:rsidRPr="00CB3DDF">
              <w:rPr>
                <w:rFonts w:asciiTheme="minorHAnsi" w:eastAsiaTheme="minorEastAsia" w:hAnsiTheme="minorHAnsi" w:cstheme="minorHAnsi"/>
                <w:sz w:val="20"/>
                <w:szCs w:val="20"/>
              </w:rPr>
              <w:t xml:space="preserve"> participated in Congo Basin regional coordination and learning activities under Component 4 of the project. These included:</w:t>
            </w:r>
          </w:p>
          <w:p w14:paraId="102B6EF1" w14:textId="5761737C" w:rsidR="00CB3DDF" w:rsidRPr="00CB3DDF" w:rsidRDefault="005F4187" w:rsidP="00CB3DDF">
            <w:pPr>
              <w:numPr>
                <w:ilvl w:val="0"/>
                <w:numId w:val="52"/>
              </w:numPr>
              <w:jc w:val="both"/>
              <w:rPr>
                <w:rFonts w:asciiTheme="minorHAnsi" w:eastAsiaTheme="minorEastAsia" w:hAnsiTheme="minorHAnsi" w:cstheme="minorHAnsi"/>
                <w:sz w:val="20"/>
                <w:szCs w:val="20"/>
              </w:rPr>
            </w:pPr>
            <w:r>
              <w:rPr>
                <w:rFonts w:asciiTheme="minorHAnsi" w:eastAsiaTheme="minorEastAsia" w:hAnsiTheme="minorHAnsi" w:cstheme="minorHAnsi"/>
                <w:sz w:val="20"/>
                <w:szCs w:val="20"/>
              </w:rPr>
              <w:t xml:space="preserve">Joint launch of Congo Basin and Guinean Forests IP </w:t>
            </w:r>
            <w:r w:rsidR="00CB3DDF" w:rsidRPr="008908AF">
              <w:rPr>
                <w:rFonts w:asciiTheme="minorHAnsi" w:eastAsiaTheme="minorEastAsia" w:hAnsiTheme="minorHAnsi" w:cstheme="minorHAnsi"/>
                <w:sz w:val="20"/>
                <w:szCs w:val="20"/>
              </w:rPr>
              <w:t xml:space="preserve"> in Kribi, June 2025:</w:t>
            </w:r>
            <w:r w:rsidR="00CB3DDF" w:rsidRPr="00CB3DDF">
              <w:rPr>
                <w:rFonts w:asciiTheme="minorHAnsi" w:eastAsiaTheme="minorEastAsia" w:hAnsiTheme="minorHAnsi" w:cstheme="minorHAnsi"/>
                <w:sz w:val="20"/>
                <w:szCs w:val="20"/>
              </w:rPr>
              <w:t xml:space="preserve"> 1 female participant. </w:t>
            </w:r>
          </w:p>
          <w:p w14:paraId="7372B24B" w14:textId="231677BE" w:rsidR="00E42AB4" w:rsidRPr="00C80F71" w:rsidRDefault="00CB3DDF" w:rsidP="00473A16">
            <w:pPr>
              <w:numPr>
                <w:ilvl w:val="0"/>
                <w:numId w:val="52"/>
              </w:numPr>
              <w:jc w:val="both"/>
              <w:rPr>
                <w:rFonts w:ascii="Calibri" w:hAnsi="Calibri" w:cs="Calibri"/>
                <w:color w:val="000000" w:themeColor="text1"/>
                <w:sz w:val="20"/>
                <w:szCs w:val="20"/>
              </w:rPr>
            </w:pPr>
            <w:r w:rsidRPr="008908AF">
              <w:rPr>
                <w:rFonts w:asciiTheme="minorHAnsi" w:eastAsiaTheme="minorEastAsia" w:hAnsiTheme="minorHAnsi" w:cstheme="minorHAnsi"/>
                <w:sz w:val="20"/>
                <w:szCs w:val="20"/>
              </w:rPr>
              <w:t>Congo Basin</w:t>
            </w:r>
            <w:r w:rsidR="00DD3BEC" w:rsidRPr="008908AF">
              <w:rPr>
                <w:rFonts w:asciiTheme="minorHAnsi" w:eastAsiaTheme="minorEastAsia" w:hAnsiTheme="minorHAnsi" w:cstheme="minorHAnsi"/>
                <w:sz w:val="20"/>
                <w:szCs w:val="20"/>
              </w:rPr>
              <w:t xml:space="preserve"> </w:t>
            </w:r>
            <w:r w:rsidR="005F4187">
              <w:rPr>
                <w:rFonts w:asciiTheme="minorHAnsi" w:eastAsiaTheme="minorEastAsia" w:hAnsiTheme="minorHAnsi" w:cstheme="minorHAnsi"/>
                <w:sz w:val="20"/>
                <w:szCs w:val="20"/>
              </w:rPr>
              <w:t>IP</w:t>
            </w:r>
            <w:r>
              <w:rPr>
                <w:rFonts w:asciiTheme="minorHAnsi" w:eastAsiaTheme="minorEastAsia" w:hAnsiTheme="minorHAnsi" w:cstheme="minorHAnsi"/>
                <w:sz w:val="20"/>
                <w:szCs w:val="20"/>
              </w:rPr>
              <w:t xml:space="preserve"> </w:t>
            </w:r>
            <w:r w:rsidRPr="008908AF">
              <w:rPr>
                <w:rFonts w:asciiTheme="minorHAnsi" w:eastAsiaTheme="minorEastAsia" w:hAnsiTheme="minorHAnsi" w:cstheme="minorHAnsi"/>
                <w:sz w:val="20"/>
                <w:szCs w:val="20"/>
              </w:rPr>
              <w:t>Technical Coordination Committee and Steering Committee meetings:</w:t>
            </w:r>
            <w:r w:rsidRPr="00CB3DDF">
              <w:rPr>
                <w:rFonts w:asciiTheme="minorHAnsi" w:eastAsiaTheme="minorEastAsia" w:hAnsiTheme="minorHAnsi" w:cstheme="minorHAnsi"/>
                <w:sz w:val="20"/>
                <w:szCs w:val="20"/>
              </w:rPr>
              <w:t xml:space="preserve"> </w:t>
            </w:r>
          </w:p>
        </w:tc>
      </w:tr>
      <w:tr w:rsidR="00E42AB4" w:rsidRPr="001E1456" w14:paraId="4B2EB995" w14:textId="77777777" w:rsidTr="00473A16">
        <w:trPr>
          <w:trHeight w:val="231"/>
        </w:trPr>
        <w:tc>
          <w:tcPr>
            <w:tcW w:w="5000" w:type="pct"/>
            <w:gridSpan w:val="6"/>
            <w:shd w:val="clear" w:color="auto" w:fill="E5DFEC" w:themeFill="accent4" w:themeFillTint="33"/>
          </w:tcPr>
          <w:p w14:paraId="51D09D48" w14:textId="76D2A511" w:rsidR="00E42AB4" w:rsidRPr="001E1456" w:rsidRDefault="00131DB4" w:rsidP="00572746">
            <w:pPr>
              <w:rPr>
                <w:rFonts w:ascii="Calibri" w:hAnsi="Calibri" w:cs="Calibri"/>
                <w:color w:val="000000" w:themeColor="text1"/>
                <w:sz w:val="20"/>
                <w:szCs w:val="20"/>
              </w:rPr>
            </w:pPr>
            <w:r w:rsidRPr="00C80F71">
              <w:rPr>
                <w:rFonts w:ascii="Calibri" w:eastAsia="Calibri" w:hAnsi="Calibri" w:cs="Calibri"/>
                <w:b/>
                <w:bCs/>
                <w:sz w:val="20"/>
                <w:szCs w:val="20"/>
              </w:rPr>
              <w:t>COMPONENT 5: MONITORING AND EVALUATION (M&amp;E)</w:t>
            </w:r>
          </w:p>
        </w:tc>
      </w:tr>
      <w:tr w:rsidR="00E42AB4" w:rsidRPr="001E1456" w14:paraId="611CDDEC" w14:textId="77777777" w:rsidTr="00473A16">
        <w:trPr>
          <w:trHeight w:val="1194"/>
        </w:trPr>
        <w:tc>
          <w:tcPr>
            <w:tcW w:w="781" w:type="pct"/>
          </w:tcPr>
          <w:p w14:paraId="215FA426" w14:textId="58FBF636" w:rsidR="00E42AB4" w:rsidRPr="00C80F71" w:rsidRDefault="00E42AB4" w:rsidP="001E1456">
            <w:pPr>
              <w:jc w:val="both"/>
              <w:rPr>
                <w:rFonts w:ascii="Calibri" w:eastAsia="Calibri" w:hAnsi="Calibri" w:cs="Calibri"/>
                <w:b/>
                <w:bCs/>
                <w:sz w:val="20"/>
                <w:szCs w:val="20"/>
              </w:rPr>
            </w:pPr>
            <w:r w:rsidRPr="00C80F71">
              <w:rPr>
                <w:rFonts w:ascii="Calibri" w:eastAsia="Calibri" w:hAnsi="Calibri" w:cs="Calibri"/>
                <w:b/>
                <w:bCs/>
                <w:sz w:val="20"/>
                <w:szCs w:val="20"/>
              </w:rPr>
              <w:t xml:space="preserve">Outcome 5.1: </w:t>
            </w:r>
            <w:r w:rsidRPr="00C80F71">
              <w:rPr>
                <w:rFonts w:ascii="Calibri" w:eastAsia="Calibri" w:hAnsi="Calibri" w:cs="Calibri"/>
                <w:sz w:val="20"/>
                <w:szCs w:val="20"/>
              </w:rPr>
              <w:t>An effective and gender-sensitive M&amp;E system for the project</w:t>
            </w:r>
          </w:p>
        </w:tc>
        <w:tc>
          <w:tcPr>
            <w:tcW w:w="1438" w:type="pct"/>
          </w:tcPr>
          <w:p w14:paraId="6D290471" w14:textId="7111705F" w:rsidR="00E42AB4" w:rsidRPr="00C80F71" w:rsidRDefault="00E42AB4" w:rsidP="001E1456">
            <w:pPr>
              <w:jc w:val="both"/>
              <w:rPr>
                <w:rFonts w:ascii="Calibri" w:eastAsia="Calibri" w:hAnsi="Calibri" w:cs="Calibri"/>
                <w:b/>
                <w:bCs/>
                <w:iCs/>
                <w:sz w:val="20"/>
                <w:szCs w:val="20"/>
              </w:rPr>
            </w:pPr>
            <w:r w:rsidRPr="00C80F71">
              <w:rPr>
                <w:rFonts w:ascii="Calibri" w:eastAsia="Calibri" w:hAnsi="Calibri" w:cs="Calibri"/>
                <w:b/>
                <w:bCs/>
                <w:iCs/>
                <w:sz w:val="20"/>
                <w:szCs w:val="20"/>
              </w:rPr>
              <w:t xml:space="preserve">Indicator 5.1: </w:t>
            </w:r>
            <w:r w:rsidRPr="00C80F71">
              <w:rPr>
                <w:rFonts w:ascii="Calibri" w:eastAsia="Calibri" w:hAnsi="Calibri" w:cs="Calibri"/>
                <w:iCs/>
                <w:sz w:val="20"/>
                <w:szCs w:val="20"/>
              </w:rPr>
              <w:t>Number of gender-sensitive M&amp;E systems established and implemented for the project.</w:t>
            </w:r>
          </w:p>
        </w:tc>
        <w:tc>
          <w:tcPr>
            <w:tcW w:w="625" w:type="pct"/>
          </w:tcPr>
          <w:p w14:paraId="599C5D8F" w14:textId="7038D01C" w:rsidR="00E42AB4" w:rsidRPr="00C80F71" w:rsidRDefault="00E42AB4" w:rsidP="0062454A">
            <w:pPr>
              <w:jc w:val="both"/>
              <w:rPr>
                <w:rFonts w:ascii="Calibri" w:eastAsia="Calibri" w:hAnsi="Calibri" w:cs="Calibri"/>
                <w:sz w:val="20"/>
                <w:szCs w:val="20"/>
              </w:rPr>
            </w:pPr>
            <w:r w:rsidRPr="00C80F71">
              <w:rPr>
                <w:rFonts w:ascii="Calibri" w:eastAsia="Calibri" w:hAnsi="Calibri" w:cs="Calibri"/>
                <w:b/>
                <w:bCs/>
                <w:sz w:val="20"/>
                <w:szCs w:val="20"/>
              </w:rPr>
              <w:t>Target 5.1:</w:t>
            </w:r>
            <w:r w:rsidRPr="00C80F71">
              <w:rPr>
                <w:rFonts w:ascii="Calibri" w:eastAsia="Calibri" w:hAnsi="Calibri" w:cs="Calibri"/>
                <w:sz w:val="20"/>
                <w:szCs w:val="20"/>
              </w:rPr>
              <w:t xml:space="preserve"> 5 Project Implementation Reports (PIRs) approved by the CI-GEF and submitted to the GEF.</w:t>
            </w:r>
          </w:p>
        </w:tc>
        <w:tc>
          <w:tcPr>
            <w:tcW w:w="620" w:type="pct"/>
          </w:tcPr>
          <w:p w14:paraId="5EBE1030" w14:textId="6E8795D0" w:rsidR="00E42AB4" w:rsidRPr="001E1456" w:rsidRDefault="00572746" w:rsidP="00605C7A">
            <w:pPr>
              <w:jc w:val="center"/>
              <w:rPr>
                <w:rFonts w:ascii="Calibri" w:hAnsi="Calibri" w:cs="Calibri"/>
                <w:sz w:val="20"/>
                <w:szCs w:val="20"/>
              </w:rPr>
            </w:pPr>
            <w:r w:rsidRPr="00C80F71">
              <w:rPr>
                <w:rFonts w:ascii="Calibri" w:hAnsi="Calibri" w:cs="Calibri"/>
                <w:sz w:val="20"/>
                <w:szCs w:val="20"/>
              </w:rPr>
              <w:t>1 (One)</w:t>
            </w:r>
          </w:p>
        </w:tc>
        <w:tc>
          <w:tcPr>
            <w:tcW w:w="625" w:type="pct"/>
          </w:tcPr>
          <w:p w14:paraId="3C7FE817" w14:textId="6FD1AE05" w:rsidR="00E42AB4" w:rsidRPr="001E1456" w:rsidRDefault="00E42AB4" w:rsidP="00920EEC">
            <w:pPr>
              <w:ind w:left="65"/>
              <w:jc w:val="center"/>
              <w:rPr>
                <w:rFonts w:ascii="Calibri" w:hAnsi="Calibri" w:cs="Calibri"/>
                <w:sz w:val="20"/>
                <w:szCs w:val="20"/>
              </w:rPr>
            </w:pPr>
            <w:r w:rsidRPr="00C80F71">
              <w:rPr>
                <w:rFonts w:ascii="Calibri" w:hAnsi="Calibri" w:cs="Calibri"/>
                <w:b/>
                <w:bCs/>
                <w:sz w:val="20"/>
                <w:szCs w:val="20"/>
              </w:rPr>
              <w:t>IS</w:t>
            </w:r>
          </w:p>
        </w:tc>
        <w:tc>
          <w:tcPr>
            <w:tcW w:w="911" w:type="pct"/>
          </w:tcPr>
          <w:p w14:paraId="11F78E5A" w14:textId="05A1D70F" w:rsidR="00E42AB4" w:rsidRPr="001E1456" w:rsidRDefault="005F2D33" w:rsidP="0082629F">
            <w:pPr>
              <w:rPr>
                <w:rFonts w:ascii="Calibri" w:hAnsi="Calibri" w:cs="Calibri"/>
                <w:color w:val="000000" w:themeColor="text1"/>
                <w:sz w:val="20"/>
                <w:szCs w:val="20"/>
              </w:rPr>
            </w:pPr>
            <w:r>
              <w:rPr>
                <w:rFonts w:ascii="Calibri" w:hAnsi="Calibri" w:cs="Calibri"/>
                <w:bCs/>
                <w:color w:val="000000" w:themeColor="text1"/>
                <w:sz w:val="20"/>
                <w:szCs w:val="20"/>
              </w:rPr>
              <w:t xml:space="preserve">FY26: </w:t>
            </w:r>
            <w:r w:rsidR="007B7A3C">
              <w:rPr>
                <w:rFonts w:ascii="Calibri" w:hAnsi="Calibri" w:cs="Calibri"/>
                <w:bCs/>
                <w:color w:val="000000" w:themeColor="text1"/>
                <w:sz w:val="20"/>
                <w:szCs w:val="20"/>
              </w:rPr>
              <w:t xml:space="preserve">1 PIR </w:t>
            </w:r>
          </w:p>
        </w:tc>
      </w:tr>
    </w:tbl>
    <w:p w14:paraId="4BEE3FDF" w14:textId="77777777" w:rsidR="00C71CAA" w:rsidRDefault="00C71CAA" w:rsidP="00724CC0"/>
    <w:p w14:paraId="6CCC9789" w14:textId="77777777" w:rsidR="00131DB4" w:rsidRDefault="00131DB4" w:rsidP="00724CC0"/>
    <w:p w14:paraId="0C8B8C8E" w14:textId="77777777" w:rsidR="00131DB4" w:rsidRDefault="00131DB4" w:rsidP="00724CC0"/>
    <w:tbl>
      <w:tblPr>
        <w:tblW w:w="500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43" w:type="dxa"/>
          <w:left w:w="43" w:type="dxa"/>
          <w:bottom w:w="43" w:type="dxa"/>
          <w:right w:w="0" w:type="dxa"/>
        </w:tblCellMar>
        <w:tblLook w:val="0000" w:firstRow="0" w:lastRow="0" w:firstColumn="0" w:lastColumn="0" w:noHBand="0" w:noVBand="0"/>
      </w:tblPr>
      <w:tblGrid>
        <w:gridCol w:w="3267"/>
        <w:gridCol w:w="11123"/>
      </w:tblGrid>
      <w:tr w:rsidR="00966F82" w:rsidRPr="00DF42CB" w14:paraId="2889DF05" w14:textId="77777777" w:rsidTr="00572746">
        <w:trPr>
          <w:trHeight w:val="93"/>
        </w:trPr>
        <w:tc>
          <w:tcPr>
            <w:tcW w:w="1135" w:type="pct"/>
            <w:shd w:val="clear" w:color="auto" w:fill="548DD4" w:themeFill="text2" w:themeFillTint="99"/>
            <w:tcMar>
              <w:top w:w="50" w:type="dxa"/>
              <w:left w:w="50" w:type="dxa"/>
              <w:bottom w:w="50" w:type="dxa"/>
              <w:right w:w="50" w:type="dxa"/>
            </w:tcMar>
            <w:vAlign w:val="center"/>
          </w:tcPr>
          <w:p w14:paraId="23853293" w14:textId="76C161CE" w:rsidR="00966F82" w:rsidRPr="009C569B" w:rsidRDefault="00FA43EE" w:rsidP="00D362DA">
            <w:pPr>
              <w:ind w:left="90" w:right="60"/>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DEVELOPMENT OBJECTIVE (</w:t>
            </w:r>
            <w:r w:rsidRPr="009C569B">
              <w:rPr>
                <w:rFonts w:asciiTheme="minorHAnsi" w:hAnsiTheme="minorHAnsi" w:cstheme="minorHAnsi"/>
                <w:b/>
                <w:color w:val="FFFFFF" w:themeColor="background1"/>
                <w:sz w:val="20"/>
                <w:szCs w:val="20"/>
              </w:rPr>
              <w:t xml:space="preserve">OBJECTIVE </w:t>
            </w:r>
            <w:r>
              <w:rPr>
                <w:rFonts w:asciiTheme="minorHAnsi" w:hAnsiTheme="minorHAnsi" w:cstheme="minorHAnsi"/>
                <w:b/>
                <w:color w:val="FFFFFF" w:themeColor="background1"/>
                <w:sz w:val="20"/>
                <w:szCs w:val="20"/>
              </w:rPr>
              <w:t>AND OUTCOMES)</w:t>
            </w:r>
            <w:r w:rsidRPr="009C569B">
              <w:rPr>
                <w:rFonts w:asciiTheme="minorHAnsi" w:hAnsiTheme="minorHAnsi" w:cstheme="minorHAnsi"/>
                <w:b/>
                <w:color w:val="FFFFFF" w:themeColor="background1"/>
                <w:sz w:val="20"/>
                <w:szCs w:val="20"/>
              </w:rPr>
              <w:t xml:space="preserve"> RATING</w:t>
            </w:r>
            <w:r w:rsidR="00302041">
              <w:rPr>
                <w:rFonts w:asciiTheme="minorHAnsi" w:hAnsiTheme="minorHAnsi" w:cstheme="minorHAnsi"/>
                <w:b/>
                <w:color w:val="FFFFFF" w:themeColor="background1"/>
                <w:sz w:val="20"/>
                <w:szCs w:val="20"/>
              </w:rPr>
              <w:t>)</w:t>
            </w:r>
          </w:p>
        </w:tc>
        <w:tc>
          <w:tcPr>
            <w:tcW w:w="3865" w:type="pct"/>
            <w:shd w:val="clear" w:color="auto" w:fill="548DD4" w:themeFill="text2" w:themeFillTint="99"/>
            <w:vAlign w:val="center"/>
          </w:tcPr>
          <w:p w14:paraId="47F1F67C" w14:textId="77777777" w:rsidR="00966F82" w:rsidRPr="009C569B" w:rsidRDefault="00A54829" w:rsidP="00966F82">
            <w:pPr>
              <w:ind w:left="137"/>
              <w:jc w:val="center"/>
              <w:rPr>
                <w:rFonts w:asciiTheme="minorHAnsi" w:hAnsiTheme="minorHAnsi" w:cstheme="minorHAnsi"/>
                <w:b/>
                <w:color w:val="FFFFFF" w:themeColor="background1"/>
                <w:sz w:val="20"/>
                <w:szCs w:val="20"/>
              </w:rPr>
            </w:pPr>
            <w:r w:rsidRPr="009C569B">
              <w:rPr>
                <w:rFonts w:asciiTheme="minorHAnsi" w:hAnsiTheme="minorHAnsi" w:cstheme="minorHAnsi"/>
                <w:b/>
                <w:color w:val="FFFFFF" w:themeColor="background1"/>
                <w:sz w:val="20"/>
                <w:szCs w:val="20"/>
              </w:rPr>
              <w:t>JUSTIFICATION</w:t>
            </w:r>
          </w:p>
        </w:tc>
      </w:tr>
      <w:tr w:rsidR="00EA48F7" w:rsidRPr="00DF42CB" w14:paraId="6A2C651A" w14:textId="77777777" w:rsidTr="001E1456">
        <w:trPr>
          <w:trHeight w:val="282"/>
        </w:trPr>
        <w:tc>
          <w:tcPr>
            <w:tcW w:w="1135" w:type="pct"/>
            <w:shd w:val="clear" w:color="auto" w:fill="FFFF00"/>
            <w:tcMar>
              <w:top w:w="50" w:type="dxa"/>
              <w:left w:w="50" w:type="dxa"/>
              <w:bottom w:w="50" w:type="dxa"/>
              <w:right w:w="50" w:type="dxa"/>
            </w:tcMar>
          </w:tcPr>
          <w:p w14:paraId="4C3D92D7" w14:textId="14C815B3" w:rsidR="00EA48F7" w:rsidRPr="001E1456" w:rsidRDefault="00D8633A" w:rsidP="00463F5E">
            <w:pPr>
              <w:pStyle w:val="FreeForm"/>
              <w:ind w:left="137" w:firstLine="0"/>
              <w:jc w:val="center"/>
              <w:rPr>
                <w:rFonts w:asciiTheme="minorHAnsi" w:hAnsiTheme="minorHAnsi"/>
                <w:b/>
                <w:bCs/>
                <w:color w:val="auto"/>
                <w:sz w:val="20"/>
              </w:rPr>
            </w:pPr>
            <w:r w:rsidRPr="001E1456">
              <w:rPr>
                <w:rFonts w:asciiTheme="minorHAnsi" w:hAnsiTheme="minorHAnsi"/>
                <w:b/>
                <w:bCs/>
                <w:color w:val="auto"/>
                <w:sz w:val="20"/>
              </w:rPr>
              <w:lastRenderedPageBreak/>
              <w:t>M</w:t>
            </w:r>
            <w:r>
              <w:rPr>
                <w:rFonts w:asciiTheme="minorHAnsi" w:hAnsiTheme="minorHAnsi"/>
                <w:b/>
                <w:bCs/>
                <w:color w:val="auto"/>
                <w:sz w:val="20"/>
              </w:rPr>
              <w:t>U</w:t>
            </w:r>
          </w:p>
        </w:tc>
        <w:tc>
          <w:tcPr>
            <w:tcW w:w="3865" w:type="pct"/>
          </w:tcPr>
          <w:p w14:paraId="383C24D5" w14:textId="73D216A4" w:rsidR="0035232A" w:rsidRPr="00473A16" w:rsidRDefault="0035232A" w:rsidP="00473A16">
            <w:pPr>
              <w:pStyle w:val="FreeForm"/>
              <w:ind w:left="0" w:right="174" w:firstLine="0"/>
              <w:jc w:val="both"/>
              <w:rPr>
                <w:rFonts w:ascii="Calibri" w:hAnsi="Calibri" w:cs="Calibri"/>
                <w:color w:val="auto"/>
                <w:sz w:val="20"/>
              </w:rPr>
            </w:pPr>
            <w:r w:rsidRPr="00965C95">
              <w:rPr>
                <w:rFonts w:ascii="Calibri" w:hAnsi="Calibri" w:cs="Calibri"/>
                <w:b/>
                <w:bCs/>
                <w:color w:val="auto"/>
                <w:sz w:val="20"/>
              </w:rPr>
              <w:t xml:space="preserve">The project’s Implementation Progress is </w:t>
            </w:r>
            <w:r w:rsidR="00C647DA" w:rsidRPr="00965C95">
              <w:rPr>
                <w:rFonts w:ascii="Calibri" w:hAnsi="Calibri" w:cs="Calibri"/>
                <w:b/>
                <w:bCs/>
                <w:color w:val="auto"/>
                <w:sz w:val="20"/>
              </w:rPr>
              <w:t>Moderately Uns</w:t>
            </w:r>
            <w:r w:rsidRPr="00965C95">
              <w:rPr>
                <w:rFonts w:ascii="Calibri" w:hAnsi="Calibri" w:cs="Calibri"/>
                <w:b/>
                <w:bCs/>
                <w:color w:val="auto"/>
                <w:sz w:val="20"/>
              </w:rPr>
              <w:t>atisfactory (</w:t>
            </w:r>
            <w:r w:rsidR="00C647DA" w:rsidRPr="00965C95">
              <w:rPr>
                <w:rFonts w:ascii="Calibri" w:hAnsi="Calibri" w:cs="Calibri"/>
                <w:b/>
                <w:bCs/>
                <w:color w:val="auto"/>
                <w:sz w:val="20"/>
              </w:rPr>
              <w:t>MU</w:t>
            </w:r>
            <w:r w:rsidRPr="00965C95">
              <w:rPr>
                <w:rFonts w:ascii="Calibri" w:hAnsi="Calibri" w:cs="Calibri"/>
                <w:b/>
                <w:bCs/>
                <w:color w:val="auto"/>
                <w:sz w:val="20"/>
              </w:rPr>
              <w:t>)</w:t>
            </w:r>
            <w:r w:rsidR="00661A0B" w:rsidRPr="00965C95">
              <w:rPr>
                <w:rFonts w:ascii="Calibri" w:hAnsi="Calibri" w:cs="Calibri"/>
                <w:b/>
                <w:bCs/>
                <w:color w:val="auto"/>
                <w:sz w:val="20"/>
              </w:rPr>
              <w:t xml:space="preserve"> </w:t>
            </w:r>
            <w:r w:rsidR="00661A0B" w:rsidRPr="00473A16">
              <w:rPr>
                <w:rFonts w:ascii="Calibri" w:hAnsi="Calibri" w:cs="Calibri"/>
                <w:color w:val="auto"/>
                <w:sz w:val="20"/>
              </w:rPr>
              <w:t>considering that although the project was CEO-endorsed in December 2024, the Grant Agreement with CI was signed on 2 July 2025, providing approximately 12 months of implementation by the end of FY26</w:t>
            </w:r>
            <w:r w:rsidR="00661A0B">
              <w:rPr>
                <w:rFonts w:ascii="Calibri" w:hAnsi="Calibri" w:cs="Calibri"/>
                <w:color w:val="auto"/>
                <w:sz w:val="20"/>
              </w:rPr>
              <w:t xml:space="preserve"> (</w:t>
            </w:r>
            <w:r w:rsidR="00661A0B" w:rsidRPr="00473A16">
              <w:rPr>
                <w:rFonts w:ascii="Calibri" w:hAnsi="Calibri" w:cs="Calibri"/>
                <w:color w:val="auto"/>
                <w:sz w:val="20"/>
              </w:rPr>
              <w:t>roughly six months for set-up and only six months to initiate technical activities</w:t>
            </w:r>
            <w:r w:rsidR="00661A0B">
              <w:rPr>
                <w:rFonts w:ascii="Calibri" w:hAnsi="Calibri" w:cs="Calibri"/>
                <w:color w:val="auto"/>
                <w:sz w:val="20"/>
              </w:rPr>
              <w:t>)</w:t>
            </w:r>
            <w:r w:rsidR="00661A0B" w:rsidRPr="00473A16">
              <w:rPr>
                <w:rFonts w:ascii="Calibri" w:hAnsi="Calibri" w:cs="Calibri"/>
                <w:color w:val="auto"/>
                <w:sz w:val="20"/>
              </w:rPr>
              <w:t xml:space="preserve">. While the progress made is reasonable given this sequencing, it remains below the level of progress </w:t>
            </w:r>
            <w:r w:rsidR="00AB135A">
              <w:rPr>
                <w:rFonts w:ascii="Calibri" w:hAnsi="Calibri" w:cs="Calibri"/>
                <w:color w:val="auto"/>
                <w:sz w:val="20"/>
              </w:rPr>
              <w:t>required for</w:t>
            </w:r>
            <w:r w:rsidR="00661A0B" w:rsidRPr="00473A16">
              <w:rPr>
                <w:rFonts w:ascii="Calibri" w:hAnsi="Calibri" w:cs="Calibri"/>
                <w:color w:val="auto"/>
                <w:sz w:val="20"/>
              </w:rPr>
              <w:t xml:space="preserve"> projects that were CEO-endorsed in December 2024, where implementation set-up would </w:t>
            </w:r>
            <w:r w:rsidR="00AB135A">
              <w:rPr>
                <w:rFonts w:ascii="Calibri" w:hAnsi="Calibri" w:cs="Calibri"/>
                <w:color w:val="auto"/>
                <w:sz w:val="20"/>
              </w:rPr>
              <w:t>ideally</w:t>
            </w:r>
            <w:r w:rsidR="00661A0B" w:rsidRPr="00473A16">
              <w:rPr>
                <w:rFonts w:ascii="Calibri" w:hAnsi="Calibri" w:cs="Calibri"/>
                <w:color w:val="auto"/>
                <w:sz w:val="20"/>
              </w:rPr>
              <w:t xml:space="preserve"> have been completed by June 2026</w:t>
            </w:r>
            <w:r w:rsidR="00540858">
              <w:rPr>
                <w:rFonts w:ascii="Calibri" w:hAnsi="Calibri" w:cs="Calibri"/>
                <w:color w:val="auto"/>
                <w:sz w:val="20"/>
              </w:rPr>
              <w:t>,</w:t>
            </w:r>
            <w:r w:rsidR="00661A0B" w:rsidRPr="00473A16">
              <w:rPr>
                <w:rFonts w:ascii="Calibri" w:hAnsi="Calibri" w:cs="Calibri"/>
                <w:color w:val="auto"/>
                <w:sz w:val="20"/>
              </w:rPr>
              <w:t xml:space="preserve"> and technical activities commenced in July 2026</w:t>
            </w:r>
            <w:r w:rsidR="00540858">
              <w:rPr>
                <w:rFonts w:ascii="Calibri" w:hAnsi="Calibri" w:cs="Calibri"/>
                <w:color w:val="auto"/>
                <w:sz w:val="20"/>
              </w:rPr>
              <w:t xml:space="preserve"> (12 months)</w:t>
            </w:r>
            <w:r w:rsidR="00661A0B" w:rsidRPr="00473A16">
              <w:rPr>
                <w:rFonts w:ascii="Calibri" w:hAnsi="Calibri" w:cs="Calibri"/>
                <w:color w:val="auto"/>
                <w:sz w:val="20"/>
              </w:rPr>
              <w:t xml:space="preserve">. </w:t>
            </w:r>
          </w:p>
          <w:p w14:paraId="007D576D" w14:textId="77777777" w:rsidR="00D8633A" w:rsidRDefault="00D8633A" w:rsidP="00997B50">
            <w:pPr>
              <w:pStyle w:val="FreeForm"/>
              <w:ind w:left="137" w:right="174" w:firstLine="0"/>
              <w:rPr>
                <w:rFonts w:asciiTheme="minorHAnsi" w:hAnsiTheme="minorHAnsi"/>
                <w:color w:val="auto"/>
                <w:sz w:val="20"/>
              </w:rPr>
            </w:pPr>
          </w:p>
          <w:p w14:paraId="53411F03" w14:textId="7B965115" w:rsidR="00232D07" w:rsidRDefault="00FE70E0" w:rsidP="00AB09E4">
            <w:pPr>
              <w:pStyle w:val="FreeForm"/>
              <w:ind w:left="0" w:right="174" w:firstLine="0"/>
              <w:jc w:val="both"/>
              <w:rPr>
                <w:rFonts w:asciiTheme="minorHAnsi" w:hAnsiTheme="minorHAnsi"/>
                <w:sz w:val="20"/>
              </w:rPr>
            </w:pPr>
            <w:r w:rsidRPr="001E1456">
              <w:rPr>
                <w:rFonts w:asciiTheme="minorHAnsi" w:hAnsiTheme="minorHAnsi"/>
                <w:sz w:val="20"/>
              </w:rPr>
              <w:t>75% of the objective indicators are Not Started (NS)</w:t>
            </w:r>
            <w:r w:rsidR="002770E9">
              <w:rPr>
                <w:rFonts w:asciiTheme="minorHAnsi" w:hAnsiTheme="minorHAnsi"/>
                <w:sz w:val="20"/>
              </w:rPr>
              <w:t>,</w:t>
            </w:r>
            <w:r w:rsidRPr="001E1456">
              <w:rPr>
                <w:rFonts w:asciiTheme="minorHAnsi" w:hAnsiTheme="minorHAnsi"/>
                <w:sz w:val="20"/>
              </w:rPr>
              <w:t xml:space="preserve"> and 25% are In Progress (IS). At the outcome level, 37.5% of the outcome indicators are </w:t>
            </w:r>
            <w:r w:rsidR="0022359D">
              <w:rPr>
                <w:rFonts w:asciiTheme="minorHAnsi" w:hAnsiTheme="minorHAnsi"/>
                <w:sz w:val="20"/>
              </w:rPr>
              <w:t>under implementation</w:t>
            </w:r>
            <w:r w:rsidRPr="001E1456">
              <w:rPr>
                <w:rFonts w:asciiTheme="minorHAnsi" w:hAnsiTheme="minorHAnsi"/>
                <w:sz w:val="20"/>
              </w:rPr>
              <w:t xml:space="preserve">, while 62.5% </w:t>
            </w:r>
            <w:r w:rsidR="0022359D">
              <w:rPr>
                <w:rFonts w:asciiTheme="minorHAnsi" w:hAnsiTheme="minorHAnsi"/>
                <w:sz w:val="20"/>
              </w:rPr>
              <w:t>have not started</w:t>
            </w:r>
            <w:r w:rsidRPr="001E1456">
              <w:rPr>
                <w:rFonts w:asciiTheme="minorHAnsi" w:hAnsiTheme="minorHAnsi"/>
                <w:sz w:val="20"/>
              </w:rPr>
              <w:t>. No core indicator targets were achieved in FY26</w:t>
            </w:r>
            <w:r w:rsidR="00C55EFF">
              <w:rPr>
                <w:rFonts w:asciiTheme="minorHAnsi" w:hAnsiTheme="minorHAnsi"/>
                <w:sz w:val="20"/>
              </w:rPr>
              <w:t xml:space="preserve"> as </w:t>
            </w:r>
            <w:r w:rsidR="0020487E">
              <w:rPr>
                <w:rFonts w:asciiTheme="minorHAnsi" w:hAnsiTheme="minorHAnsi"/>
                <w:sz w:val="20"/>
              </w:rPr>
              <w:t>i</w:t>
            </w:r>
            <w:r w:rsidRPr="00FE70E0">
              <w:rPr>
                <w:rFonts w:asciiTheme="minorHAnsi" w:hAnsiTheme="minorHAnsi"/>
                <w:sz w:val="20"/>
              </w:rPr>
              <w:t>mplementation remained largely in the project set-up phase</w:t>
            </w:r>
            <w:r w:rsidR="007E49C0">
              <w:rPr>
                <w:rFonts w:asciiTheme="minorHAnsi" w:hAnsiTheme="minorHAnsi"/>
                <w:sz w:val="20"/>
              </w:rPr>
              <w:t xml:space="preserve"> and progressed more slowly than anticipated, specifically over a year after</w:t>
            </w:r>
            <w:r w:rsidR="001E55D2">
              <w:rPr>
                <w:rFonts w:asciiTheme="minorHAnsi" w:hAnsiTheme="minorHAnsi"/>
                <w:sz w:val="20"/>
              </w:rPr>
              <w:t xml:space="preserve"> CEO Endorsement</w:t>
            </w:r>
            <w:r w:rsidRPr="00FE70E0">
              <w:rPr>
                <w:rFonts w:asciiTheme="minorHAnsi" w:hAnsiTheme="minorHAnsi"/>
                <w:sz w:val="20"/>
              </w:rPr>
              <w:t xml:space="preserve">. </w:t>
            </w:r>
            <w:r w:rsidR="00715792">
              <w:rPr>
                <w:rFonts w:asciiTheme="minorHAnsi" w:hAnsiTheme="minorHAnsi"/>
                <w:sz w:val="20"/>
              </w:rPr>
              <w:t>Notably, the</w:t>
            </w:r>
            <w:r w:rsidR="00715792" w:rsidRPr="00715792">
              <w:rPr>
                <w:rFonts w:asciiTheme="minorHAnsi" w:hAnsiTheme="minorHAnsi"/>
                <w:sz w:val="20"/>
              </w:rPr>
              <w:t xml:space="preserve"> need to revise the </w:t>
            </w:r>
            <w:r w:rsidR="00715792" w:rsidRPr="009463AB">
              <w:rPr>
                <w:rFonts w:asciiTheme="minorHAnsi" w:hAnsiTheme="minorHAnsi"/>
                <w:sz w:val="20"/>
              </w:rPr>
              <w:t xml:space="preserve">implementation arrangements contributed to delays during project set-up. </w:t>
            </w:r>
            <w:r w:rsidR="00715792" w:rsidRPr="00473A16">
              <w:rPr>
                <w:rFonts w:asciiTheme="minorHAnsi" w:hAnsiTheme="minorHAnsi"/>
                <w:sz w:val="20"/>
              </w:rPr>
              <w:t>However, this adjustment proved necessary to better respond to the situation on the ground and strengthen government ownership, with the Government (I</w:t>
            </w:r>
            <w:r w:rsidR="00367082" w:rsidRPr="00473A16">
              <w:rPr>
                <w:rFonts w:asciiTheme="minorHAnsi" w:hAnsiTheme="minorHAnsi"/>
                <w:sz w:val="20"/>
              </w:rPr>
              <w:t>NBAC)</w:t>
            </w:r>
            <w:r w:rsidR="00715792" w:rsidRPr="00473A16">
              <w:rPr>
                <w:rFonts w:asciiTheme="minorHAnsi" w:hAnsiTheme="minorHAnsi"/>
                <w:sz w:val="20"/>
              </w:rPr>
              <w:t xml:space="preserve"> serving as the lead Executing Agency (EA).</w:t>
            </w:r>
            <w:r w:rsidR="00367082" w:rsidRPr="00473A16">
              <w:rPr>
                <w:rFonts w:asciiTheme="minorHAnsi" w:hAnsiTheme="minorHAnsi"/>
                <w:sz w:val="20"/>
              </w:rPr>
              <w:t xml:space="preserve"> Further, </w:t>
            </w:r>
            <w:r w:rsidR="00367082" w:rsidRPr="009463AB">
              <w:rPr>
                <w:rFonts w:asciiTheme="minorHAnsi" w:hAnsiTheme="minorHAnsi"/>
                <w:sz w:val="20"/>
              </w:rPr>
              <w:t>s</w:t>
            </w:r>
            <w:r w:rsidRPr="009463AB">
              <w:rPr>
                <w:rFonts w:asciiTheme="minorHAnsi" w:hAnsiTheme="minorHAnsi"/>
                <w:sz w:val="20"/>
              </w:rPr>
              <w:t xml:space="preserve">ignificant time was spent </w:t>
            </w:r>
            <w:r w:rsidR="001135B0" w:rsidRPr="009463AB">
              <w:rPr>
                <w:rFonts w:asciiTheme="minorHAnsi" w:hAnsiTheme="minorHAnsi"/>
                <w:sz w:val="20"/>
              </w:rPr>
              <w:t xml:space="preserve">finalising </w:t>
            </w:r>
            <w:r w:rsidRPr="009463AB">
              <w:rPr>
                <w:rFonts w:asciiTheme="minorHAnsi" w:hAnsiTheme="minorHAnsi"/>
                <w:sz w:val="20"/>
              </w:rPr>
              <w:t xml:space="preserve">subgrant agreements with </w:t>
            </w:r>
            <w:r w:rsidR="00367082" w:rsidRPr="009463AB">
              <w:rPr>
                <w:rFonts w:asciiTheme="minorHAnsi" w:hAnsiTheme="minorHAnsi"/>
                <w:sz w:val="20"/>
              </w:rPr>
              <w:t>the executing</w:t>
            </w:r>
            <w:r w:rsidRPr="009463AB">
              <w:rPr>
                <w:rFonts w:asciiTheme="minorHAnsi" w:hAnsiTheme="minorHAnsi"/>
                <w:sz w:val="20"/>
              </w:rPr>
              <w:t xml:space="preserve"> partners, compounded by language-related challenges that prolonged the commencement of planned activities</w:t>
            </w:r>
            <w:r w:rsidR="007E49C0" w:rsidRPr="009463AB">
              <w:rPr>
                <w:rFonts w:asciiTheme="minorHAnsi" w:hAnsiTheme="minorHAnsi"/>
                <w:sz w:val="20"/>
              </w:rPr>
              <w:t>,</w:t>
            </w:r>
            <w:r w:rsidR="00A430BC" w:rsidRPr="009463AB">
              <w:rPr>
                <w:rFonts w:asciiTheme="minorHAnsi" w:hAnsiTheme="minorHAnsi"/>
                <w:sz w:val="20"/>
              </w:rPr>
              <w:t xml:space="preserve"> especially with </w:t>
            </w:r>
            <w:r w:rsidR="007E49C0" w:rsidRPr="009463AB">
              <w:rPr>
                <w:rFonts w:asciiTheme="minorHAnsi" w:hAnsiTheme="minorHAnsi"/>
                <w:sz w:val="20"/>
              </w:rPr>
              <w:t>non-Lusophone</w:t>
            </w:r>
            <w:r w:rsidR="00A430BC" w:rsidRPr="009463AB">
              <w:rPr>
                <w:rFonts w:asciiTheme="minorHAnsi" w:hAnsiTheme="minorHAnsi"/>
                <w:sz w:val="20"/>
              </w:rPr>
              <w:t xml:space="preserve"> partners</w:t>
            </w:r>
            <w:r w:rsidRPr="009463AB">
              <w:rPr>
                <w:rFonts w:asciiTheme="minorHAnsi" w:hAnsiTheme="minorHAnsi"/>
                <w:sz w:val="20"/>
              </w:rPr>
              <w:t>.</w:t>
            </w:r>
            <w:r w:rsidRPr="00FE70E0">
              <w:rPr>
                <w:rFonts w:asciiTheme="minorHAnsi" w:hAnsiTheme="minorHAnsi"/>
                <w:sz w:val="20"/>
              </w:rPr>
              <w:t xml:space="preserve"> </w:t>
            </w:r>
            <w:r w:rsidR="004021A2">
              <w:rPr>
                <w:rFonts w:asciiTheme="minorHAnsi" w:hAnsiTheme="minorHAnsi"/>
                <w:sz w:val="20"/>
              </w:rPr>
              <w:t xml:space="preserve"> </w:t>
            </w:r>
            <w:r w:rsidR="00894C9E">
              <w:rPr>
                <w:rFonts w:asciiTheme="minorHAnsi" w:hAnsiTheme="minorHAnsi"/>
                <w:sz w:val="20"/>
              </w:rPr>
              <w:t xml:space="preserve"> </w:t>
            </w:r>
            <w:r w:rsidR="00232D07" w:rsidRPr="00232D07">
              <w:rPr>
                <w:rFonts w:asciiTheme="minorHAnsi" w:hAnsiTheme="minorHAnsi"/>
                <w:sz w:val="20"/>
              </w:rPr>
              <w:t>Despite these delays, project staff were recruited and onboarded in a timely manner, and national- and landscape-level project launches were also undertaken as planned. These were critical steps in securing political-level and community-level buy-in and establishing the necessary foundation for the commencement of technical activities.</w:t>
            </w:r>
            <w:r w:rsidR="004021A2">
              <w:rPr>
                <w:rFonts w:asciiTheme="minorHAnsi" w:hAnsiTheme="minorHAnsi"/>
                <w:sz w:val="20"/>
              </w:rPr>
              <w:t xml:space="preserve"> </w:t>
            </w:r>
            <w:r w:rsidR="00232D07" w:rsidRPr="00232D07">
              <w:rPr>
                <w:rFonts w:asciiTheme="minorHAnsi" w:hAnsiTheme="minorHAnsi"/>
                <w:sz w:val="20"/>
              </w:rPr>
              <w:t xml:space="preserve">Additionally, the project has actively participated in events and meetings </w:t>
            </w:r>
            <w:r w:rsidR="004021A2">
              <w:rPr>
                <w:rFonts w:asciiTheme="minorHAnsi" w:hAnsiTheme="minorHAnsi"/>
                <w:sz w:val="20"/>
              </w:rPr>
              <w:t>organised</w:t>
            </w:r>
            <w:r w:rsidR="00232D07" w:rsidRPr="00232D07">
              <w:rPr>
                <w:rFonts w:asciiTheme="minorHAnsi" w:hAnsiTheme="minorHAnsi"/>
                <w:sz w:val="20"/>
              </w:rPr>
              <w:t xml:space="preserve"> by the Congo Basin</w:t>
            </w:r>
            <w:r w:rsidR="004021A2">
              <w:rPr>
                <w:rFonts w:asciiTheme="minorHAnsi" w:hAnsiTheme="minorHAnsi"/>
                <w:sz w:val="20"/>
              </w:rPr>
              <w:t xml:space="preserve"> IP</w:t>
            </w:r>
            <w:r w:rsidR="00232D07" w:rsidRPr="00232D07">
              <w:rPr>
                <w:rFonts w:asciiTheme="minorHAnsi" w:hAnsiTheme="minorHAnsi"/>
                <w:sz w:val="20"/>
              </w:rPr>
              <w:t xml:space="preserve">, which represents a positive start as Angola is joining the programme for the first time. This engagement has provided an opportunity for the country team to </w:t>
            </w:r>
            <w:r w:rsidR="004021A2">
              <w:rPr>
                <w:rFonts w:asciiTheme="minorHAnsi" w:hAnsiTheme="minorHAnsi"/>
                <w:sz w:val="20"/>
              </w:rPr>
              <w:t>familiarise</w:t>
            </w:r>
            <w:r w:rsidR="00232D07" w:rsidRPr="00232D07">
              <w:rPr>
                <w:rFonts w:asciiTheme="minorHAnsi" w:hAnsiTheme="minorHAnsi"/>
                <w:sz w:val="20"/>
              </w:rPr>
              <w:t xml:space="preserve"> itself with the programme, build relationships with other participating countries, and strengthen its understanding of the programme as project implementation arrangements continue to be established.</w:t>
            </w:r>
            <w:r w:rsidR="00AB09E4">
              <w:rPr>
                <w:rFonts w:asciiTheme="minorHAnsi" w:hAnsiTheme="minorHAnsi"/>
                <w:sz w:val="20"/>
              </w:rPr>
              <w:t xml:space="preserve"> Notably, i</w:t>
            </w:r>
            <w:r w:rsidR="00232D07" w:rsidRPr="00232D07">
              <w:rPr>
                <w:rFonts w:asciiTheme="minorHAnsi" w:hAnsiTheme="minorHAnsi"/>
                <w:sz w:val="20"/>
              </w:rPr>
              <w:t>n preparation for the livelihoods activities, training on Conservation Agreements was also undertaken</w:t>
            </w:r>
            <w:r w:rsidR="00AB09E4">
              <w:rPr>
                <w:rFonts w:asciiTheme="minorHAnsi" w:hAnsiTheme="minorHAnsi"/>
                <w:sz w:val="20"/>
              </w:rPr>
              <w:t xml:space="preserve"> by CI</w:t>
            </w:r>
            <w:r w:rsidR="00232D07" w:rsidRPr="00232D07">
              <w:rPr>
                <w:rFonts w:asciiTheme="minorHAnsi" w:hAnsiTheme="minorHAnsi"/>
                <w:sz w:val="20"/>
              </w:rPr>
              <w:t xml:space="preserve">, providing an important foundation for </w:t>
            </w:r>
            <w:r w:rsidR="00AB09E4">
              <w:rPr>
                <w:rFonts w:asciiTheme="minorHAnsi" w:hAnsiTheme="minorHAnsi"/>
                <w:sz w:val="20"/>
              </w:rPr>
              <w:t xml:space="preserve">the PMU to lead the activities as </w:t>
            </w:r>
            <w:r w:rsidR="00232D07" w:rsidRPr="00232D07">
              <w:rPr>
                <w:rFonts w:asciiTheme="minorHAnsi" w:hAnsiTheme="minorHAnsi"/>
                <w:sz w:val="20"/>
              </w:rPr>
              <w:t>Training-of-Trainers (ToT)  at the landscape level and supporting the eventual rollout of livelihood interventions.</w:t>
            </w:r>
          </w:p>
          <w:p w14:paraId="11FF6CCE" w14:textId="77777777" w:rsidR="00016FD5" w:rsidRDefault="00016FD5" w:rsidP="00AB09E4">
            <w:pPr>
              <w:pStyle w:val="FreeForm"/>
              <w:ind w:left="0" w:right="174" w:firstLine="0"/>
              <w:jc w:val="both"/>
              <w:rPr>
                <w:rFonts w:asciiTheme="minorHAnsi" w:hAnsiTheme="minorHAnsi"/>
                <w:sz w:val="20"/>
              </w:rPr>
            </w:pPr>
          </w:p>
          <w:p w14:paraId="71371BA4" w14:textId="4DC38F1B" w:rsidR="00387BC9" w:rsidRPr="001E1456" w:rsidRDefault="00016FD5" w:rsidP="001E1456">
            <w:pPr>
              <w:pStyle w:val="FreeForm"/>
              <w:ind w:left="0" w:right="174" w:firstLine="0"/>
              <w:jc w:val="both"/>
              <w:rPr>
                <w:rFonts w:asciiTheme="minorHAnsi" w:hAnsiTheme="minorHAnsi"/>
                <w:sz w:val="20"/>
              </w:rPr>
            </w:pPr>
            <w:r w:rsidRPr="00016FD5">
              <w:rPr>
                <w:rFonts w:asciiTheme="minorHAnsi" w:hAnsiTheme="minorHAnsi"/>
                <w:sz w:val="20"/>
              </w:rPr>
              <w:t>FY27 will therefore be critical for fast-tracking implementation and ensuring that all key technical activities are initiated, properly established, and on track ahead of the MTR scheduled for May 2027. This acceleration should be anchored in a whole-of-government and whole-of-society approach, ensuring that relevant government institutions, local communities, technical partners, and other stakeholders are appropriately engaged in planning and implementation and that the different interventions are coordinated toward the project’s various outcomes. The project should also strengthen its engagement with the Congo Basin Integrated Programme to position Angola to champion and advance the revival of the Maiombe Transboundary Initiative, ensuring that this regional dimension is integrated into the project’s implementation and coordination efforts.</w:t>
            </w:r>
            <w:r>
              <w:rPr>
                <w:rFonts w:asciiTheme="minorHAnsi" w:hAnsiTheme="minorHAnsi"/>
                <w:sz w:val="20"/>
              </w:rPr>
              <w:t xml:space="preserve"> Further, p</w:t>
            </w:r>
            <w:r w:rsidRPr="00016FD5">
              <w:rPr>
                <w:rFonts w:asciiTheme="minorHAnsi" w:hAnsiTheme="minorHAnsi"/>
                <w:sz w:val="20"/>
              </w:rPr>
              <w:t>articular attention should be given to accelerating activities such as land-use planning, updating the METT score to establish the implementation-phase baseline, updating the EX-ACT baseline, mapping beneficiaries, identifying alternative livelihood opportunities, developing and signing Conservation Agreements, establishing the structures required to steer progress towards the various outcomes, and mapping areas to be certified under the FSC. At the same time, the broader set of technical interventions should be adequately planned, resourced, and progressing according to schedule.</w:t>
            </w:r>
            <w:r w:rsidR="001B5FD8">
              <w:rPr>
                <w:rFonts w:asciiTheme="minorHAnsi" w:hAnsiTheme="minorHAnsi"/>
                <w:sz w:val="20"/>
              </w:rPr>
              <w:t xml:space="preserve"> </w:t>
            </w:r>
            <w:r w:rsidRPr="00016FD5">
              <w:rPr>
                <w:rFonts w:asciiTheme="minorHAnsi" w:hAnsiTheme="minorHAnsi"/>
                <w:sz w:val="20"/>
              </w:rPr>
              <w:t>This will help ensure that the project moves beyond the establishment phase into coordinated, substantive implementation, while strengthening its contribution to the broader Congo Basin programme and providing a strong foundation for demonstrating results as implementation progresses beyond the MTR.</w:t>
            </w:r>
            <w:r w:rsidR="001B5FD8">
              <w:rPr>
                <w:rFonts w:asciiTheme="minorHAnsi" w:hAnsiTheme="minorHAnsi"/>
                <w:sz w:val="20"/>
              </w:rPr>
              <w:t xml:space="preserve"> </w:t>
            </w:r>
            <w:r w:rsidR="00DE2C51" w:rsidRPr="00DE2C51">
              <w:rPr>
                <w:rFonts w:asciiTheme="minorHAnsi" w:hAnsiTheme="minorHAnsi"/>
                <w:sz w:val="20"/>
              </w:rPr>
              <w:t>With the partner grant agreements now signed, the project appears well positioned to move from establishment to implementation of the planned technical activities.</w:t>
            </w:r>
          </w:p>
        </w:tc>
      </w:tr>
    </w:tbl>
    <w:p w14:paraId="442F8078" w14:textId="77777777" w:rsidR="00966F82" w:rsidRPr="009A2A59" w:rsidRDefault="00966F82" w:rsidP="009A2A59">
      <w:pPr>
        <w:rPr>
          <w:sz w:val="18"/>
        </w:rPr>
      </w:pPr>
    </w:p>
    <w:p w14:paraId="0F7C60C7" w14:textId="4F50D838" w:rsidR="00D362DA" w:rsidRPr="00D362DA" w:rsidRDefault="009A715B" w:rsidP="00D362DA">
      <w:pPr>
        <w:pStyle w:val="Heading2"/>
        <w:spacing w:before="0" w:after="120"/>
        <w:rPr>
          <w:rFonts w:asciiTheme="minorHAnsi" w:hAnsiTheme="minorHAnsi"/>
          <w:color w:val="auto"/>
          <w:sz w:val="24"/>
        </w:rPr>
      </w:pPr>
      <w:bookmarkStart w:id="10" w:name="_Toc475372433"/>
      <w:bookmarkStart w:id="11" w:name="_Toc475372530"/>
      <w:bookmarkStart w:id="12" w:name="_Toc475428937"/>
      <w:r w:rsidRPr="00D362DA">
        <w:rPr>
          <w:rFonts w:asciiTheme="minorHAnsi" w:hAnsiTheme="minorHAnsi"/>
          <w:b/>
          <w:color w:val="auto"/>
          <w:sz w:val="24"/>
        </w:rPr>
        <w:t xml:space="preserve">b. Progress in </w:t>
      </w:r>
      <w:r w:rsidR="00885DC4">
        <w:rPr>
          <w:rFonts w:asciiTheme="minorHAnsi" w:hAnsiTheme="minorHAnsi"/>
          <w:b/>
          <w:color w:val="auto"/>
          <w:sz w:val="24"/>
        </w:rPr>
        <w:t>implementation (</w:t>
      </w:r>
      <w:r w:rsidR="00B47E0E">
        <w:rPr>
          <w:rFonts w:asciiTheme="minorHAnsi" w:hAnsiTheme="minorHAnsi"/>
          <w:b/>
          <w:color w:val="auto"/>
          <w:sz w:val="24"/>
        </w:rPr>
        <w:t xml:space="preserve">achievement of </w:t>
      </w:r>
      <w:r w:rsidR="00724CC0">
        <w:rPr>
          <w:rFonts w:asciiTheme="minorHAnsi" w:hAnsiTheme="minorHAnsi"/>
          <w:b/>
          <w:color w:val="auto"/>
          <w:sz w:val="24"/>
        </w:rPr>
        <w:t xml:space="preserve">results and </w:t>
      </w:r>
      <w:r w:rsidR="00B47E0E">
        <w:rPr>
          <w:rFonts w:asciiTheme="minorHAnsi" w:hAnsiTheme="minorHAnsi"/>
          <w:b/>
          <w:color w:val="auto"/>
          <w:sz w:val="24"/>
        </w:rPr>
        <w:t xml:space="preserve">implementation of </w:t>
      </w:r>
      <w:r w:rsidR="00724CC0">
        <w:rPr>
          <w:rFonts w:asciiTheme="minorHAnsi" w:hAnsiTheme="minorHAnsi"/>
          <w:b/>
          <w:color w:val="auto"/>
          <w:sz w:val="24"/>
        </w:rPr>
        <w:t>activities</w:t>
      </w:r>
      <w:bookmarkEnd w:id="10"/>
      <w:bookmarkEnd w:id="11"/>
      <w:bookmarkEnd w:id="12"/>
      <w:r w:rsidR="00885DC4">
        <w:rPr>
          <w:rFonts w:asciiTheme="minorHAnsi" w:hAnsiTheme="minorHAnsi"/>
          <w:b/>
          <w:color w:val="auto"/>
          <w:sz w:val="24"/>
        </w:rPr>
        <w:t xml:space="preserve">) </w:t>
      </w:r>
    </w:p>
    <w:p w14:paraId="7B2DA84E" w14:textId="2A14872F" w:rsidR="00B468FE" w:rsidRDefault="008F4D51" w:rsidP="46D70C66">
      <w:pPr>
        <w:rPr>
          <w:color w:val="008000"/>
          <w:sz w:val="20"/>
          <w:szCs w:val="20"/>
        </w:rPr>
      </w:pPr>
      <w:r w:rsidRPr="46D70C66">
        <w:rPr>
          <w:rFonts w:asciiTheme="minorHAnsi" w:hAnsiTheme="minorHAnsi" w:cstheme="minorBidi"/>
          <w:sz w:val="22"/>
          <w:szCs w:val="22"/>
        </w:rPr>
        <w:t xml:space="preserve">This section of the report assesses progress in </w:t>
      </w:r>
      <w:r w:rsidR="006E485E" w:rsidRPr="46D70C66">
        <w:rPr>
          <w:rFonts w:asciiTheme="minorHAnsi" w:hAnsiTheme="minorHAnsi" w:cstheme="minorBidi"/>
          <w:sz w:val="22"/>
          <w:szCs w:val="22"/>
        </w:rPr>
        <w:t xml:space="preserve">achieving results and carrying out the activities </w:t>
      </w:r>
      <w:r w:rsidR="00661F4E" w:rsidRPr="46D70C66">
        <w:rPr>
          <w:rFonts w:asciiTheme="minorHAnsi" w:hAnsiTheme="minorHAnsi" w:cstheme="minorBidi"/>
          <w:sz w:val="22"/>
          <w:szCs w:val="22"/>
        </w:rPr>
        <w:t>planned for the year</w:t>
      </w:r>
      <w:r w:rsidR="00D362DA" w:rsidRPr="46D70C66">
        <w:rPr>
          <w:rFonts w:asciiTheme="minorHAnsi" w:hAnsiTheme="minorHAnsi" w:cstheme="minorBidi"/>
          <w:sz w:val="22"/>
          <w:szCs w:val="22"/>
        </w:rPr>
        <w:t>.</w:t>
      </w:r>
    </w:p>
    <w:p w14:paraId="7D2AFF65" w14:textId="7A6DF887" w:rsidR="5EE2258B" w:rsidRDefault="4A50F704" w:rsidP="5926E86B">
      <w:pPr>
        <w:pStyle w:val="Heading2"/>
        <w:spacing w:before="0" w:after="120"/>
        <w:rPr>
          <w:rFonts w:asciiTheme="minorHAnsi" w:hAnsiTheme="minorHAnsi"/>
          <w:b/>
          <w:bCs/>
          <w:color w:val="auto"/>
          <w:sz w:val="24"/>
          <w:szCs w:val="24"/>
        </w:rPr>
      </w:pPr>
      <w:r w:rsidRPr="4CCFC360">
        <w:rPr>
          <w:rFonts w:asciiTheme="minorHAnsi" w:hAnsiTheme="minorHAnsi"/>
          <w:b/>
          <w:bCs/>
          <w:color w:val="auto"/>
          <w:sz w:val="24"/>
          <w:szCs w:val="24"/>
        </w:rPr>
        <w:lastRenderedPageBreak/>
        <w:t xml:space="preserve">Progress: </w:t>
      </w:r>
      <w:r w:rsidRPr="4CCFC360">
        <w:rPr>
          <w:rFonts w:ascii="Calibri" w:eastAsia="Calibri" w:hAnsi="Calibri" w:cs="Calibri"/>
          <w:b/>
          <w:bCs/>
          <w:color w:val="auto"/>
          <w:sz w:val="24"/>
          <w:szCs w:val="24"/>
          <w:lang w:val="en-GB"/>
        </w:rPr>
        <w:t>Information on the progress of project implementation activities</w:t>
      </w:r>
    </w:p>
    <w:tbl>
      <w:tblPr>
        <w:tblStyle w:val="TableGrid"/>
        <w:tblW w:w="5000" w:type="pct"/>
        <w:tblLook w:val="06A0" w:firstRow="1" w:lastRow="0" w:firstColumn="1" w:lastColumn="0" w:noHBand="1" w:noVBand="1"/>
      </w:tblPr>
      <w:tblGrid>
        <w:gridCol w:w="14390"/>
      </w:tblGrid>
      <w:tr w:rsidR="5926E86B" w14:paraId="640A2FAF" w14:textId="77777777" w:rsidTr="001E1456">
        <w:trPr>
          <w:trHeight w:val="300"/>
        </w:trPr>
        <w:tc>
          <w:tcPr>
            <w:tcW w:w="5000" w:type="pct"/>
          </w:tcPr>
          <w:p w14:paraId="113E6FC3" w14:textId="3C499F6A" w:rsidR="00AE1012" w:rsidRPr="00AE1012" w:rsidRDefault="00AE1012" w:rsidP="00AE1012">
            <w:pPr>
              <w:pStyle w:val="pdq2pgselectionanchorcontainer"/>
              <w:jc w:val="both"/>
              <w:rPr>
                <w:rFonts w:ascii="Calibri" w:hAnsi="Calibri" w:cs="Calibri"/>
                <w:color w:val="000000"/>
                <w:sz w:val="20"/>
                <w:szCs w:val="20"/>
              </w:rPr>
            </w:pPr>
            <w:r>
              <w:rPr>
                <w:rFonts w:ascii="Calibri" w:hAnsi="Calibri" w:cs="Calibri"/>
                <w:color w:val="000000"/>
                <w:sz w:val="20"/>
                <w:szCs w:val="20"/>
              </w:rPr>
              <w:t xml:space="preserve">In </w:t>
            </w:r>
            <w:r w:rsidRPr="00AE1012">
              <w:rPr>
                <w:rFonts w:ascii="Calibri" w:hAnsi="Calibri" w:cs="Calibri"/>
                <w:color w:val="000000"/>
                <w:sz w:val="20"/>
                <w:szCs w:val="20"/>
              </w:rPr>
              <w:t xml:space="preserve">FY26, the project focused primarily on </w:t>
            </w:r>
            <w:r w:rsidRPr="001E1456">
              <w:rPr>
                <w:rFonts w:ascii="Calibri" w:hAnsi="Calibri" w:cs="Calibri"/>
                <w:color w:val="000000"/>
                <w:sz w:val="20"/>
                <w:szCs w:val="20"/>
              </w:rPr>
              <w:t>project set-up and preparatory activities</w:t>
            </w:r>
            <w:r w:rsidRPr="00AE1012">
              <w:rPr>
                <w:rFonts w:ascii="Calibri" w:hAnsi="Calibri" w:cs="Calibri"/>
                <w:color w:val="000000"/>
                <w:sz w:val="20"/>
                <w:szCs w:val="20"/>
              </w:rPr>
              <w:t xml:space="preserve"> required to support implementation of field-level </w:t>
            </w:r>
            <w:r>
              <w:rPr>
                <w:rFonts w:ascii="Calibri" w:hAnsi="Calibri" w:cs="Calibri"/>
                <w:color w:val="000000"/>
                <w:sz w:val="20"/>
                <w:szCs w:val="20"/>
              </w:rPr>
              <w:t>activities</w:t>
            </w:r>
            <w:r w:rsidRPr="00AE1012">
              <w:rPr>
                <w:rFonts w:ascii="Calibri" w:hAnsi="Calibri" w:cs="Calibri"/>
                <w:color w:val="000000"/>
                <w:sz w:val="20"/>
                <w:szCs w:val="20"/>
              </w:rPr>
              <w:t xml:space="preserve">. This included capacity building on </w:t>
            </w:r>
            <w:r w:rsidRPr="001E1456">
              <w:rPr>
                <w:rFonts w:ascii="Calibri" w:hAnsi="Calibri" w:cs="Calibri"/>
                <w:color w:val="000000"/>
                <w:sz w:val="20"/>
                <w:szCs w:val="20"/>
              </w:rPr>
              <w:t>Conservation Agreements</w:t>
            </w:r>
            <w:r w:rsidRPr="00AE1012">
              <w:rPr>
                <w:rFonts w:ascii="Calibri" w:hAnsi="Calibri" w:cs="Calibri"/>
                <w:color w:val="000000"/>
                <w:sz w:val="20"/>
                <w:szCs w:val="20"/>
              </w:rPr>
              <w:t>, aimed at strengthening stakeholders’ understanding of the approach and preparing for its application in supporting biodiversity conservation, community participation and sustainable natural resource management</w:t>
            </w:r>
            <w:r>
              <w:rPr>
                <w:rFonts w:ascii="Calibri" w:hAnsi="Calibri" w:cs="Calibri"/>
                <w:color w:val="000000"/>
                <w:sz w:val="20"/>
                <w:szCs w:val="20"/>
              </w:rPr>
              <w:t xml:space="preserve">. </w:t>
            </w:r>
            <w:r w:rsidRPr="00AE1012">
              <w:rPr>
                <w:rFonts w:ascii="Calibri" w:hAnsi="Calibri" w:cs="Calibri"/>
                <w:color w:val="000000"/>
                <w:sz w:val="20"/>
                <w:szCs w:val="20"/>
              </w:rPr>
              <w:t xml:space="preserve">The project also progressed the procurement of </w:t>
            </w:r>
            <w:r w:rsidRPr="001E1456">
              <w:rPr>
                <w:rFonts w:ascii="Calibri" w:hAnsi="Calibri" w:cs="Calibri"/>
                <w:color w:val="000000"/>
                <w:sz w:val="20"/>
                <w:szCs w:val="20"/>
              </w:rPr>
              <w:t>equipment to support the management, enforcement and monitoring of Maiombe National Park</w:t>
            </w:r>
            <w:r w:rsidRPr="00AE1012">
              <w:rPr>
                <w:rFonts w:ascii="Calibri" w:hAnsi="Calibri" w:cs="Calibri"/>
                <w:color w:val="000000"/>
                <w:sz w:val="20"/>
                <w:szCs w:val="20"/>
              </w:rPr>
              <w:t>, including drones, surveillance cameras, GPS receivers and satellite phones. The equipment will support planned protected area management and conservation activities as implementation progresses.</w:t>
            </w:r>
          </w:p>
          <w:p w14:paraId="23523859" w14:textId="77777777" w:rsidR="00AE1012" w:rsidRPr="00AE1012" w:rsidRDefault="00AE1012" w:rsidP="00AE1012">
            <w:pPr>
              <w:pStyle w:val="pdq2pgselectionanchorcontainer"/>
              <w:jc w:val="both"/>
              <w:rPr>
                <w:rFonts w:ascii="Calibri" w:hAnsi="Calibri" w:cs="Calibri"/>
                <w:color w:val="000000"/>
                <w:sz w:val="20"/>
                <w:szCs w:val="20"/>
              </w:rPr>
            </w:pPr>
            <w:r w:rsidRPr="00AE1012">
              <w:rPr>
                <w:rFonts w:ascii="Calibri" w:hAnsi="Calibri" w:cs="Calibri"/>
                <w:color w:val="000000"/>
                <w:sz w:val="20"/>
                <w:szCs w:val="20"/>
              </w:rPr>
              <w:t xml:space="preserve">Preparatory work for the </w:t>
            </w:r>
            <w:r w:rsidRPr="001E1456">
              <w:rPr>
                <w:rFonts w:ascii="Calibri" w:hAnsi="Calibri" w:cs="Calibri"/>
                <w:color w:val="000000"/>
                <w:sz w:val="20"/>
                <w:szCs w:val="20"/>
              </w:rPr>
              <w:t>expansion of the Chimpanzee Sanctuary</w:t>
            </w:r>
            <w:r w:rsidRPr="00AE1012">
              <w:rPr>
                <w:rFonts w:ascii="Calibri" w:hAnsi="Calibri" w:cs="Calibri"/>
                <w:color w:val="000000"/>
                <w:sz w:val="20"/>
                <w:szCs w:val="20"/>
              </w:rPr>
              <w:t xml:space="preserve"> also advanced, including completion of the topographical survey and preparation of the technical design for the proposed expansion.</w:t>
            </w:r>
          </w:p>
          <w:p w14:paraId="0D0198A5" w14:textId="7CE660B9" w:rsidR="00AE1012" w:rsidRPr="00AE1012" w:rsidRDefault="00AE1012" w:rsidP="00AE1012">
            <w:pPr>
              <w:pStyle w:val="pdq2pgselectionanchorcontainer"/>
              <w:jc w:val="both"/>
              <w:rPr>
                <w:rFonts w:ascii="Calibri" w:hAnsi="Calibri" w:cs="Calibri"/>
                <w:color w:val="000000"/>
                <w:sz w:val="20"/>
                <w:szCs w:val="20"/>
              </w:rPr>
            </w:pPr>
            <w:r w:rsidRPr="00AE1012">
              <w:rPr>
                <w:rFonts w:ascii="Calibri" w:hAnsi="Calibri" w:cs="Calibri"/>
                <w:color w:val="000000"/>
                <w:sz w:val="20"/>
                <w:szCs w:val="20"/>
              </w:rPr>
              <w:t xml:space="preserve">Implementation through partners progressed slower than anticipated, with </w:t>
            </w:r>
            <w:r w:rsidRPr="001E1456">
              <w:rPr>
                <w:rFonts w:ascii="Calibri" w:hAnsi="Calibri" w:cs="Calibri"/>
                <w:color w:val="000000"/>
                <w:sz w:val="20"/>
                <w:szCs w:val="20"/>
              </w:rPr>
              <w:t>subgrant agreements with implementing partners still being finalized at the end of FY26</w:t>
            </w:r>
            <w:r w:rsidRPr="00AE1012">
              <w:rPr>
                <w:rFonts w:ascii="Calibri" w:hAnsi="Calibri" w:cs="Calibri"/>
                <w:color w:val="000000"/>
                <w:sz w:val="20"/>
                <w:szCs w:val="20"/>
              </w:rPr>
              <w:t>. This delayed the commencement of several activities planned for implementation through partners.</w:t>
            </w:r>
            <w:r>
              <w:rPr>
                <w:rFonts w:ascii="Calibri" w:hAnsi="Calibri" w:cs="Calibri"/>
                <w:color w:val="000000"/>
                <w:sz w:val="20"/>
                <w:szCs w:val="20"/>
              </w:rPr>
              <w:t xml:space="preserve"> </w:t>
            </w:r>
            <w:r w:rsidRPr="00AE1012">
              <w:rPr>
                <w:rFonts w:ascii="Calibri" w:hAnsi="Calibri" w:cs="Calibri"/>
                <w:color w:val="000000"/>
                <w:sz w:val="20"/>
                <w:szCs w:val="20"/>
              </w:rPr>
              <w:t>The PMU continued to coordinate project set-up activities, including engagement with implementing partners and oversight of administrative and procurement processes.</w:t>
            </w:r>
          </w:p>
          <w:p w14:paraId="66A05CFF" w14:textId="5522CA82" w:rsidR="5926E86B" w:rsidRDefault="00AE1012" w:rsidP="001E1456">
            <w:pPr>
              <w:pStyle w:val="pdq2pgselectionanchorcontainer"/>
              <w:rPr>
                <w:rFonts w:asciiTheme="minorHAnsi" w:hAnsiTheme="minorHAnsi" w:cstheme="minorBidi"/>
                <w:b/>
                <w:bCs/>
                <w:highlight w:val="yellow"/>
              </w:rPr>
            </w:pPr>
            <w:r w:rsidRPr="00AE1012">
              <w:rPr>
                <w:rFonts w:ascii="Calibri" w:hAnsi="Calibri" w:cs="Calibri"/>
                <w:color w:val="000000"/>
                <w:sz w:val="20"/>
                <w:szCs w:val="20"/>
              </w:rPr>
              <w:t xml:space="preserve">Overall, FY26 focused on </w:t>
            </w:r>
            <w:r w:rsidR="00A15C3F">
              <w:rPr>
                <w:rFonts w:ascii="Calibri" w:hAnsi="Calibri" w:cs="Calibri"/>
                <w:color w:val="000000"/>
                <w:sz w:val="20"/>
                <w:szCs w:val="20"/>
              </w:rPr>
              <w:t>setting up and firming up</w:t>
            </w:r>
            <w:r w:rsidRPr="00AE1012">
              <w:rPr>
                <w:rFonts w:ascii="Calibri" w:hAnsi="Calibri" w:cs="Calibri"/>
                <w:color w:val="000000"/>
                <w:sz w:val="20"/>
                <w:szCs w:val="20"/>
              </w:rPr>
              <w:t xml:space="preserve"> the </w:t>
            </w:r>
            <w:r w:rsidRPr="001E1456">
              <w:rPr>
                <w:rFonts w:ascii="Calibri" w:hAnsi="Calibri" w:cs="Calibri"/>
                <w:color w:val="000000"/>
                <w:sz w:val="20"/>
                <w:szCs w:val="20"/>
              </w:rPr>
              <w:t>technical, operational and institutional arrangements required for implementation</w:t>
            </w:r>
            <w:r w:rsidR="008E5DBA">
              <w:rPr>
                <w:rFonts w:ascii="Calibri" w:hAnsi="Calibri" w:cs="Calibri"/>
                <w:color w:val="000000"/>
                <w:sz w:val="20"/>
                <w:szCs w:val="20"/>
              </w:rPr>
              <w:t>,</w:t>
            </w:r>
            <w:r w:rsidR="0097574E">
              <w:rPr>
                <w:rFonts w:ascii="Calibri" w:hAnsi="Calibri" w:cs="Calibri"/>
                <w:color w:val="000000"/>
                <w:sz w:val="20"/>
                <w:szCs w:val="20"/>
              </w:rPr>
              <w:t xml:space="preserve"> including launching the project at national and landscape levels</w:t>
            </w:r>
            <w:r w:rsidR="00EF20C5" w:rsidRPr="001E1456">
              <w:rPr>
                <w:rFonts w:ascii="Calibri" w:hAnsi="Calibri" w:cs="Calibri"/>
                <w:color w:val="000000"/>
                <w:sz w:val="20"/>
                <w:szCs w:val="20"/>
              </w:rPr>
              <w:t>. T</w:t>
            </w:r>
            <w:r w:rsidRPr="0097574E">
              <w:rPr>
                <w:rFonts w:ascii="Calibri" w:hAnsi="Calibri" w:cs="Calibri"/>
                <w:color w:val="000000"/>
                <w:sz w:val="20"/>
                <w:szCs w:val="20"/>
              </w:rPr>
              <w:t>he</w:t>
            </w:r>
            <w:r w:rsidRPr="00AE1012">
              <w:rPr>
                <w:rFonts w:ascii="Calibri" w:hAnsi="Calibri" w:cs="Calibri"/>
                <w:color w:val="000000"/>
                <w:sz w:val="20"/>
                <w:szCs w:val="20"/>
              </w:rPr>
              <w:t xml:space="preserve"> project is expected to transition from set-up to </w:t>
            </w:r>
            <w:r w:rsidR="00EF20C5">
              <w:rPr>
                <w:rFonts w:ascii="Calibri" w:hAnsi="Calibri" w:cs="Calibri"/>
                <w:color w:val="000000"/>
                <w:sz w:val="20"/>
                <w:szCs w:val="20"/>
              </w:rPr>
              <w:t xml:space="preserve">activity </w:t>
            </w:r>
            <w:r w:rsidRPr="00AE1012">
              <w:rPr>
                <w:rFonts w:ascii="Calibri" w:hAnsi="Calibri" w:cs="Calibri"/>
                <w:color w:val="000000"/>
                <w:sz w:val="20"/>
                <w:szCs w:val="20"/>
              </w:rPr>
              <w:t>l implementation in FY27.</w:t>
            </w:r>
          </w:p>
        </w:tc>
      </w:tr>
    </w:tbl>
    <w:p w14:paraId="7FBD0BD5" w14:textId="7C8FD303" w:rsidR="5926E86B" w:rsidRDefault="5926E86B" w:rsidP="5926E86B"/>
    <w:p w14:paraId="5462DE44" w14:textId="3D4A2B00" w:rsidR="4A50F704" w:rsidRDefault="4A50F704" w:rsidP="5926E86B">
      <w:r w:rsidRPr="4CCFC360">
        <w:rPr>
          <w:rFonts w:ascii="Calibri" w:eastAsia="Calibri" w:hAnsi="Calibri" w:cs="Calibri"/>
          <w:b/>
          <w:bCs/>
          <w:lang w:val="en-GB"/>
        </w:rPr>
        <w:t>Challenges: Information on the challenges faced in implementing project activities</w:t>
      </w:r>
    </w:p>
    <w:tbl>
      <w:tblPr>
        <w:tblStyle w:val="TableGrid"/>
        <w:tblW w:w="5000" w:type="pct"/>
        <w:tblLook w:val="06A0" w:firstRow="1" w:lastRow="0" w:firstColumn="1" w:lastColumn="0" w:noHBand="1" w:noVBand="1"/>
      </w:tblPr>
      <w:tblGrid>
        <w:gridCol w:w="14390"/>
      </w:tblGrid>
      <w:tr w:rsidR="5926E86B" w14:paraId="6FD244B7" w14:textId="77777777" w:rsidTr="001E1456">
        <w:trPr>
          <w:trHeight w:val="300"/>
        </w:trPr>
        <w:tc>
          <w:tcPr>
            <w:tcW w:w="5000" w:type="pct"/>
          </w:tcPr>
          <w:p w14:paraId="1761ECB1" w14:textId="77777777" w:rsidR="5926E86B" w:rsidRPr="00613829" w:rsidRDefault="000A1660" w:rsidP="000A1660">
            <w:pPr>
              <w:pStyle w:val="ListParagraph"/>
              <w:numPr>
                <w:ilvl w:val="0"/>
                <w:numId w:val="47"/>
              </w:numPr>
              <w:spacing w:line="259" w:lineRule="auto"/>
              <w:rPr>
                <w:rFonts w:cstheme="minorHAnsi"/>
                <w:color w:val="000000" w:themeColor="text1"/>
                <w:sz w:val="20"/>
                <w:szCs w:val="20"/>
              </w:rPr>
            </w:pPr>
            <w:r w:rsidRPr="00613829">
              <w:rPr>
                <w:rFonts w:cstheme="minorHAnsi"/>
                <w:color w:val="000000" w:themeColor="text1"/>
                <w:sz w:val="20"/>
                <w:szCs w:val="20"/>
              </w:rPr>
              <w:t xml:space="preserve">Delays in finalising contracts with implementation partners, which led to </w:t>
            </w:r>
            <w:r w:rsidR="00613829" w:rsidRPr="00613829">
              <w:rPr>
                <w:rFonts w:cstheme="minorHAnsi"/>
                <w:color w:val="000000" w:themeColor="text1"/>
                <w:sz w:val="20"/>
                <w:szCs w:val="20"/>
              </w:rPr>
              <w:t>the postponement of the start of some planned activities; to mitigate this, the PMU has been continuously monitoring the processes and liaising with partners and the departments responsible for procurement.</w:t>
            </w:r>
          </w:p>
          <w:p w14:paraId="31A69FB8" w14:textId="309E061F" w:rsidR="00613829" w:rsidRPr="00613829" w:rsidRDefault="00613829" w:rsidP="000A1660">
            <w:pPr>
              <w:pStyle w:val="ListParagraph"/>
              <w:numPr>
                <w:ilvl w:val="0"/>
                <w:numId w:val="47"/>
              </w:numPr>
              <w:spacing w:line="259" w:lineRule="auto"/>
              <w:rPr>
                <w:rFonts w:cstheme="minorHAnsi"/>
                <w:color w:val="000000" w:themeColor="text1"/>
                <w:sz w:val="20"/>
                <w:szCs w:val="20"/>
              </w:rPr>
            </w:pPr>
            <w:r w:rsidRPr="00613829">
              <w:rPr>
                <w:rFonts w:cstheme="minorHAnsi"/>
                <w:color w:val="000000" w:themeColor="text1"/>
                <w:sz w:val="20"/>
                <w:szCs w:val="20"/>
              </w:rPr>
              <w:t xml:space="preserve">The time required for the technical preparation of the expansion of the Chimpanzee Sanctuary; some </w:t>
            </w:r>
            <w:r w:rsidR="006C04A8">
              <w:rPr>
                <w:rFonts w:cstheme="minorHAnsi"/>
                <w:color w:val="000000" w:themeColor="text1"/>
                <w:sz w:val="20"/>
                <w:szCs w:val="20"/>
              </w:rPr>
              <w:t>activitie</w:t>
            </w:r>
            <w:r w:rsidR="006C04A8" w:rsidRPr="00613829">
              <w:rPr>
                <w:rFonts w:cstheme="minorHAnsi"/>
                <w:color w:val="000000" w:themeColor="text1"/>
                <w:sz w:val="20"/>
                <w:szCs w:val="20"/>
              </w:rPr>
              <w:t xml:space="preserve">s </w:t>
            </w:r>
            <w:r w:rsidRPr="00613829">
              <w:rPr>
                <w:rFonts w:cstheme="minorHAnsi"/>
                <w:color w:val="000000" w:themeColor="text1"/>
                <w:sz w:val="20"/>
                <w:szCs w:val="20"/>
              </w:rPr>
              <w:t>depend on the completion of studies and technical drawings; however, the completion of the topographical survey and the preparation of the expansion design have enabled progress to be made to the subsequent stages.</w:t>
            </w:r>
          </w:p>
          <w:p w14:paraId="52ECDD2E" w14:textId="38815581" w:rsidR="00613829" w:rsidRPr="00613829" w:rsidRDefault="00613829" w:rsidP="000A1660">
            <w:pPr>
              <w:pStyle w:val="ListParagraph"/>
              <w:numPr>
                <w:ilvl w:val="0"/>
                <w:numId w:val="47"/>
              </w:numPr>
              <w:spacing w:line="259" w:lineRule="auto"/>
              <w:rPr>
                <w:rFonts w:cstheme="minorHAnsi"/>
                <w:color w:val="008000"/>
                <w:sz w:val="20"/>
                <w:szCs w:val="20"/>
              </w:rPr>
            </w:pPr>
            <w:r w:rsidRPr="00613829">
              <w:rPr>
                <w:rFonts w:cstheme="minorHAnsi"/>
                <w:color w:val="000000" w:themeColor="text1"/>
                <w:sz w:val="20"/>
                <w:szCs w:val="20"/>
              </w:rPr>
              <w:t>Difficulties in securing flights to Cabinda Province, linked to limited flight frequency and seat availability, may hinder the timely completion of field missions and activities, and there is also a risk of activities being postponed due to changes or commitments in the Provincial Government’s agenda. To mitigate this, the team has sought to book tickets well in advance and maintain close coordination with local authorities</w:t>
            </w:r>
            <w:r w:rsidRPr="00613829">
              <w:rPr>
                <w:rFonts w:cstheme="minorHAnsi"/>
                <w:color w:val="000000"/>
                <w:sz w:val="20"/>
                <w:szCs w:val="20"/>
              </w:rPr>
              <w:t>, enabling the schedule of activities to be adjusted whenever necessary</w:t>
            </w:r>
          </w:p>
        </w:tc>
      </w:tr>
    </w:tbl>
    <w:p w14:paraId="6A2CA4D5" w14:textId="2E9C86FD" w:rsidR="00F650AF" w:rsidRDefault="00F650AF" w:rsidP="58DC1E30">
      <w:pPr>
        <w:rPr>
          <w:sz w:val="18"/>
          <w:szCs w:val="18"/>
        </w:rPr>
      </w:pPr>
    </w:p>
    <w:tbl>
      <w:tblPr>
        <w:tblW w:w="500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43" w:type="dxa"/>
          <w:left w:w="43" w:type="dxa"/>
          <w:bottom w:w="43" w:type="dxa"/>
          <w:right w:w="0" w:type="dxa"/>
        </w:tblCellMar>
        <w:tblLook w:val="0000" w:firstRow="0" w:lastRow="0" w:firstColumn="0" w:lastColumn="0" w:noHBand="0" w:noVBand="0"/>
      </w:tblPr>
      <w:tblGrid>
        <w:gridCol w:w="3267"/>
        <w:gridCol w:w="11123"/>
      </w:tblGrid>
      <w:tr w:rsidR="00F650AF" w:rsidRPr="00DF42CB" w14:paraId="5DCCD706" w14:textId="77777777" w:rsidTr="001E1456">
        <w:trPr>
          <w:trHeight w:val="93"/>
        </w:trPr>
        <w:tc>
          <w:tcPr>
            <w:tcW w:w="1135" w:type="pct"/>
            <w:shd w:val="clear" w:color="auto" w:fill="548DD4" w:themeFill="text2" w:themeFillTint="99"/>
            <w:tcMar>
              <w:top w:w="50" w:type="dxa"/>
              <w:left w:w="50" w:type="dxa"/>
              <w:bottom w:w="50" w:type="dxa"/>
              <w:right w:w="50" w:type="dxa"/>
            </w:tcMar>
            <w:vAlign w:val="center"/>
          </w:tcPr>
          <w:p w14:paraId="4DBC6A3A" w14:textId="076CB0B9" w:rsidR="00F650AF" w:rsidRPr="009C569B" w:rsidRDefault="00D06231" w:rsidP="4CCFC360">
            <w:pPr>
              <w:ind w:left="90" w:right="60"/>
              <w:jc w:val="center"/>
              <w:rPr>
                <w:rFonts w:asciiTheme="minorHAnsi" w:hAnsiTheme="minorHAnsi" w:cstheme="minorBidi"/>
                <w:b/>
                <w:bCs/>
                <w:color w:val="FFFFFF" w:themeColor="background1"/>
                <w:sz w:val="20"/>
                <w:szCs w:val="20"/>
              </w:rPr>
            </w:pPr>
            <w:r w:rsidRPr="4CCFC360">
              <w:rPr>
                <w:rFonts w:asciiTheme="minorHAnsi" w:hAnsiTheme="minorHAnsi" w:cstheme="minorBidi"/>
                <w:b/>
                <w:bCs/>
                <w:color w:val="FFFFFF" w:themeColor="background1"/>
                <w:sz w:val="20"/>
                <w:szCs w:val="20"/>
              </w:rPr>
              <w:t>IMPLEMENTATION PROGRESS (DELIVERY OF OUTPUTS AND IMPLEMENTATION OF ACTIVITIES) RATING</w:t>
            </w:r>
          </w:p>
        </w:tc>
        <w:tc>
          <w:tcPr>
            <w:tcW w:w="3865" w:type="pct"/>
            <w:shd w:val="clear" w:color="auto" w:fill="548DD4" w:themeFill="text2" w:themeFillTint="99"/>
            <w:vAlign w:val="center"/>
          </w:tcPr>
          <w:p w14:paraId="50440DA8" w14:textId="77777777" w:rsidR="00F650AF" w:rsidRPr="009C569B" w:rsidRDefault="00F650AF" w:rsidP="009B0482">
            <w:pPr>
              <w:ind w:left="137"/>
              <w:jc w:val="center"/>
              <w:rPr>
                <w:rFonts w:asciiTheme="minorHAnsi" w:hAnsiTheme="minorHAnsi" w:cstheme="minorHAnsi"/>
                <w:b/>
                <w:color w:val="FFFFFF" w:themeColor="background1"/>
                <w:sz w:val="20"/>
                <w:szCs w:val="20"/>
              </w:rPr>
            </w:pPr>
            <w:r w:rsidRPr="009C569B">
              <w:rPr>
                <w:rFonts w:asciiTheme="minorHAnsi" w:hAnsiTheme="minorHAnsi" w:cstheme="minorHAnsi"/>
                <w:b/>
                <w:color w:val="FFFFFF" w:themeColor="background1"/>
                <w:sz w:val="20"/>
                <w:szCs w:val="20"/>
              </w:rPr>
              <w:t>JUSTIFICATION</w:t>
            </w:r>
          </w:p>
        </w:tc>
      </w:tr>
      <w:tr w:rsidR="00F650AF" w:rsidRPr="00DF42CB" w14:paraId="34FD019D" w14:textId="77777777" w:rsidTr="00473A16">
        <w:trPr>
          <w:trHeight w:val="282"/>
        </w:trPr>
        <w:tc>
          <w:tcPr>
            <w:tcW w:w="1135" w:type="pct"/>
            <w:shd w:val="clear" w:color="auto" w:fill="FFFF00"/>
            <w:tcMar>
              <w:top w:w="50" w:type="dxa"/>
              <w:left w:w="50" w:type="dxa"/>
              <w:bottom w:w="50" w:type="dxa"/>
              <w:right w:w="50" w:type="dxa"/>
            </w:tcMar>
          </w:tcPr>
          <w:p w14:paraId="1661D7BA" w14:textId="0856B47E" w:rsidR="00F650AF" w:rsidRPr="001E1456" w:rsidRDefault="00965C95" w:rsidP="00371323">
            <w:pPr>
              <w:pStyle w:val="FreeForm"/>
              <w:spacing w:line="259" w:lineRule="auto"/>
              <w:ind w:left="137"/>
              <w:jc w:val="center"/>
              <w:rPr>
                <w:rFonts w:asciiTheme="minorHAnsi" w:hAnsiTheme="minorHAnsi"/>
                <w:color w:val="auto"/>
                <w:sz w:val="20"/>
              </w:rPr>
            </w:pPr>
            <w:r>
              <w:rPr>
                <w:rFonts w:asciiTheme="minorHAnsi" w:hAnsiTheme="minorHAnsi"/>
                <w:b/>
                <w:bCs/>
                <w:color w:val="auto"/>
                <w:sz w:val="20"/>
              </w:rPr>
              <w:t>M</w:t>
            </w:r>
            <w:r w:rsidR="00371323" w:rsidRPr="001E1456">
              <w:rPr>
                <w:rFonts w:asciiTheme="minorHAnsi" w:hAnsiTheme="minorHAnsi"/>
                <w:b/>
                <w:bCs/>
                <w:color w:val="auto"/>
                <w:sz w:val="20"/>
              </w:rPr>
              <w:t>U</w:t>
            </w:r>
          </w:p>
        </w:tc>
        <w:tc>
          <w:tcPr>
            <w:tcW w:w="3865" w:type="pct"/>
          </w:tcPr>
          <w:p w14:paraId="7A50B0FA" w14:textId="16885A4F" w:rsidR="00FB56BD" w:rsidRDefault="00FB56BD" w:rsidP="00FB56BD">
            <w:pPr>
              <w:pStyle w:val="FreeForm"/>
              <w:ind w:left="0" w:right="174" w:firstLine="0"/>
              <w:rPr>
                <w:rFonts w:ascii="Calibri" w:hAnsi="Calibri" w:cs="Calibri"/>
                <w:b/>
                <w:bCs/>
                <w:color w:val="auto"/>
                <w:sz w:val="20"/>
              </w:rPr>
            </w:pPr>
            <w:r w:rsidRPr="00F47DB5">
              <w:rPr>
                <w:rFonts w:ascii="Calibri" w:hAnsi="Calibri" w:cs="Calibri"/>
                <w:b/>
                <w:bCs/>
                <w:color w:val="auto"/>
                <w:sz w:val="20"/>
              </w:rPr>
              <w:t>The project’s Implementation Progress is</w:t>
            </w:r>
            <w:r>
              <w:rPr>
                <w:rFonts w:ascii="Calibri" w:hAnsi="Calibri" w:cs="Calibri"/>
                <w:b/>
                <w:bCs/>
                <w:color w:val="auto"/>
                <w:sz w:val="20"/>
              </w:rPr>
              <w:t xml:space="preserve"> </w:t>
            </w:r>
            <w:r w:rsidR="00965C95">
              <w:rPr>
                <w:rFonts w:ascii="Calibri" w:hAnsi="Calibri" w:cs="Calibri"/>
                <w:b/>
                <w:bCs/>
                <w:color w:val="auto"/>
                <w:sz w:val="20"/>
              </w:rPr>
              <w:t xml:space="preserve">Moderately </w:t>
            </w:r>
            <w:r>
              <w:rPr>
                <w:rFonts w:ascii="Calibri" w:hAnsi="Calibri" w:cs="Calibri"/>
                <w:b/>
                <w:bCs/>
                <w:color w:val="auto"/>
                <w:sz w:val="20"/>
              </w:rPr>
              <w:t>Uns</w:t>
            </w:r>
            <w:r w:rsidRPr="00F47DB5">
              <w:rPr>
                <w:rFonts w:ascii="Calibri" w:hAnsi="Calibri" w:cs="Calibri"/>
                <w:b/>
                <w:bCs/>
                <w:color w:val="auto"/>
                <w:sz w:val="20"/>
              </w:rPr>
              <w:t>atisfactory (</w:t>
            </w:r>
            <w:r w:rsidR="00965C95">
              <w:rPr>
                <w:rFonts w:ascii="Calibri" w:hAnsi="Calibri" w:cs="Calibri"/>
                <w:b/>
                <w:bCs/>
                <w:color w:val="auto"/>
                <w:sz w:val="20"/>
              </w:rPr>
              <w:t>M</w:t>
            </w:r>
            <w:r>
              <w:rPr>
                <w:rFonts w:ascii="Calibri" w:hAnsi="Calibri" w:cs="Calibri"/>
                <w:b/>
                <w:bCs/>
                <w:color w:val="auto"/>
                <w:sz w:val="20"/>
              </w:rPr>
              <w:t>U</w:t>
            </w:r>
            <w:r w:rsidRPr="00F47DB5">
              <w:rPr>
                <w:rFonts w:ascii="Calibri" w:hAnsi="Calibri" w:cs="Calibri"/>
                <w:b/>
                <w:bCs/>
                <w:color w:val="auto"/>
                <w:sz w:val="20"/>
              </w:rPr>
              <w:t>)</w:t>
            </w:r>
            <w:r w:rsidR="00E82884">
              <w:rPr>
                <w:rFonts w:ascii="Calibri" w:hAnsi="Calibri" w:cs="Calibri"/>
                <w:b/>
                <w:bCs/>
                <w:color w:val="auto"/>
                <w:sz w:val="20"/>
              </w:rPr>
              <w:t xml:space="preserve"> as per the CI-GEF PIR rating tool</w:t>
            </w:r>
            <w:r w:rsidRPr="00F47DB5">
              <w:rPr>
                <w:rFonts w:ascii="Calibri" w:hAnsi="Calibri" w:cs="Calibri"/>
                <w:b/>
                <w:bCs/>
                <w:color w:val="auto"/>
                <w:sz w:val="20"/>
              </w:rPr>
              <w:t>.</w:t>
            </w:r>
          </w:p>
          <w:p w14:paraId="38C57AB8" w14:textId="77777777" w:rsidR="00371323" w:rsidRDefault="00371323" w:rsidP="2A403E77">
            <w:pPr>
              <w:pStyle w:val="FreeForm"/>
              <w:ind w:left="0" w:right="174" w:firstLine="0"/>
              <w:rPr>
                <w:rFonts w:asciiTheme="minorHAnsi" w:hAnsiTheme="minorHAnsi"/>
                <w:color w:val="auto"/>
                <w:sz w:val="20"/>
              </w:rPr>
            </w:pPr>
          </w:p>
          <w:p w14:paraId="429DA62E" w14:textId="7C31609A" w:rsidR="00F650AF" w:rsidRPr="001E1456" w:rsidRDefault="008752B6" w:rsidP="001E1456">
            <w:pPr>
              <w:pStyle w:val="FreeForm"/>
              <w:ind w:left="0" w:right="174" w:firstLine="0"/>
              <w:jc w:val="both"/>
              <w:rPr>
                <w:rFonts w:asciiTheme="minorHAnsi" w:hAnsiTheme="minorHAnsi"/>
                <w:color w:val="auto"/>
                <w:sz w:val="20"/>
              </w:rPr>
            </w:pPr>
            <w:r w:rsidRPr="001E1456">
              <w:rPr>
                <w:rFonts w:asciiTheme="minorHAnsi" w:hAnsiTheme="minorHAnsi"/>
                <w:color w:val="auto"/>
                <w:sz w:val="20"/>
              </w:rPr>
              <w:t>25% of the planned activities are under implementation, whil</w:t>
            </w:r>
            <w:r w:rsidR="007642A7">
              <w:rPr>
                <w:rFonts w:asciiTheme="minorHAnsi" w:hAnsiTheme="minorHAnsi"/>
                <w:color w:val="auto"/>
                <w:sz w:val="20"/>
              </w:rPr>
              <w:t>e</w:t>
            </w:r>
            <w:r w:rsidRPr="001E1456">
              <w:rPr>
                <w:rFonts w:asciiTheme="minorHAnsi" w:hAnsiTheme="minorHAnsi"/>
                <w:color w:val="auto"/>
                <w:sz w:val="20"/>
              </w:rPr>
              <w:t xml:space="preserve"> 75% have not started. Despite the slow progress, some preparatory activities </w:t>
            </w:r>
            <w:r w:rsidR="00B36123">
              <w:rPr>
                <w:rFonts w:asciiTheme="minorHAnsi" w:hAnsiTheme="minorHAnsi"/>
                <w:color w:val="auto"/>
                <w:sz w:val="20"/>
              </w:rPr>
              <w:t xml:space="preserve">critical for delivery of activities </w:t>
            </w:r>
            <w:r w:rsidRPr="001E1456">
              <w:rPr>
                <w:rFonts w:asciiTheme="minorHAnsi" w:hAnsiTheme="minorHAnsi"/>
                <w:color w:val="auto"/>
                <w:sz w:val="20"/>
              </w:rPr>
              <w:t xml:space="preserve">were </w:t>
            </w:r>
            <w:r w:rsidR="00B36123">
              <w:rPr>
                <w:rFonts w:asciiTheme="minorHAnsi" w:hAnsiTheme="minorHAnsi"/>
                <w:color w:val="auto"/>
                <w:sz w:val="20"/>
              </w:rPr>
              <w:t>initiat</w:t>
            </w:r>
            <w:r w:rsidR="00836DE5">
              <w:rPr>
                <w:rFonts w:asciiTheme="minorHAnsi" w:hAnsiTheme="minorHAnsi"/>
                <w:color w:val="auto"/>
                <w:sz w:val="20"/>
              </w:rPr>
              <w:t>ed</w:t>
            </w:r>
            <w:r w:rsidRPr="001E1456">
              <w:rPr>
                <w:rFonts w:asciiTheme="minorHAnsi" w:hAnsiTheme="minorHAnsi"/>
                <w:color w:val="auto"/>
                <w:sz w:val="20"/>
              </w:rPr>
              <w:t xml:space="preserve"> in FY26, including capacity building on Conservation Agreements, procurement of equipment for Maiombe National Park, and completion of the topographical survey and technical design for the Chimpanzee Sanctuary expansion</w:t>
            </w:r>
            <w:r w:rsidR="00A87D3D">
              <w:rPr>
                <w:rFonts w:asciiTheme="minorHAnsi" w:hAnsiTheme="minorHAnsi"/>
                <w:color w:val="auto"/>
                <w:sz w:val="20"/>
              </w:rPr>
              <w:t xml:space="preserve"> among other preparatory work including signing of sub-grantee agreements. On this basis, t</w:t>
            </w:r>
            <w:r w:rsidR="00A87D3D" w:rsidRPr="00A87D3D">
              <w:rPr>
                <w:rFonts w:asciiTheme="minorHAnsi" w:hAnsiTheme="minorHAnsi"/>
                <w:sz w:val="20"/>
              </w:rPr>
              <w:t>he project has made</w:t>
            </w:r>
            <w:r w:rsidR="00A87D3D">
              <w:rPr>
                <w:rFonts w:asciiTheme="minorHAnsi" w:hAnsiTheme="minorHAnsi"/>
                <w:sz w:val="20"/>
              </w:rPr>
              <w:t xml:space="preserve"> fairly</w:t>
            </w:r>
            <w:r w:rsidR="00A87D3D" w:rsidRPr="00A87D3D">
              <w:rPr>
                <w:rFonts w:asciiTheme="minorHAnsi" w:hAnsiTheme="minorHAnsi"/>
                <w:sz w:val="20"/>
              </w:rPr>
              <w:t xml:space="preserve"> reasonable progress considering that the grant agreement was signed in July 2025</w:t>
            </w:r>
            <w:r w:rsidR="00D0351F">
              <w:rPr>
                <w:rFonts w:asciiTheme="minorHAnsi" w:hAnsiTheme="minorHAnsi"/>
                <w:sz w:val="20"/>
              </w:rPr>
              <w:t>,</w:t>
            </w:r>
            <w:r w:rsidR="00A87D3D" w:rsidRPr="00A87D3D">
              <w:rPr>
                <w:rFonts w:asciiTheme="minorHAnsi" w:hAnsiTheme="minorHAnsi"/>
                <w:sz w:val="20"/>
              </w:rPr>
              <w:t xml:space="preserve"> </w:t>
            </w:r>
            <w:r w:rsidR="00A87D3D">
              <w:rPr>
                <w:rFonts w:asciiTheme="minorHAnsi" w:hAnsiTheme="minorHAnsi"/>
                <w:sz w:val="20"/>
              </w:rPr>
              <w:t xml:space="preserve">hence had </w:t>
            </w:r>
            <w:r w:rsidR="00A87D3D" w:rsidRPr="00473A16">
              <w:rPr>
                <w:rFonts w:asciiTheme="minorHAnsi" w:hAnsiTheme="minorHAnsi"/>
                <w:sz w:val="20"/>
              </w:rPr>
              <w:t>approximately six months for implementation set-up, followed by approximately six months to initiate substantive technical activities</w:t>
            </w:r>
            <w:r w:rsidR="00A87D3D" w:rsidRPr="00A87D3D">
              <w:rPr>
                <w:rFonts w:asciiTheme="minorHAnsi" w:hAnsiTheme="minorHAnsi"/>
                <w:sz w:val="20"/>
              </w:rPr>
              <w:t>. Within t</w:t>
            </w:r>
            <w:r w:rsidR="00A87D3D">
              <w:rPr>
                <w:rFonts w:asciiTheme="minorHAnsi" w:hAnsiTheme="minorHAnsi"/>
                <w:sz w:val="20"/>
              </w:rPr>
              <w:t xml:space="preserve">he FY26 </w:t>
            </w:r>
            <w:r w:rsidR="00A87D3D" w:rsidRPr="00A87D3D">
              <w:rPr>
                <w:rFonts w:asciiTheme="minorHAnsi" w:hAnsiTheme="minorHAnsi"/>
                <w:sz w:val="20"/>
              </w:rPr>
              <w:t xml:space="preserve">period, important foundations were established, including the recruitment and onboarding of project staff, national- and landscape-level </w:t>
            </w:r>
            <w:r w:rsidR="00A87D3D" w:rsidRPr="00A87D3D">
              <w:rPr>
                <w:rFonts w:asciiTheme="minorHAnsi" w:hAnsiTheme="minorHAnsi"/>
                <w:sz w:val="20"/>
              </w:rPr>
              <w:lastRenderedPageBreak/>
              <w:t xml:space="preserve">engagement, participation in Congo Basin coordination and learning activities, and preparatory work for key technical interventions. This represents reasonable progress within the approximately </w:t>
            </w:r>
            <w:r w:rsidR="00A87D3D" w:rsidRPr="00473A16">
              <w:rPr>
                <w:rFonts w:asciiTheme="minorHAnsi" w:hAnsiTheme="minorHAnsi"/>
                <w:sz w:val="20"/>
              </w:rPr>
              <w:t>12 months since grant effectiveness</w:t>
            </w:r>
            <w:r w:rsidR="00D1398C" w:rsidRPr="00473A16">
              <w:rPr>
                <w:rFonts w:asciiTheme="minorHAnsi" w:hAnsiTheme="minorHAnsi"/>
                <w:sz w:val="20"/>
              </w:rPr>
              <w:t xml:space="preserve">. Nevertheless, </w:t>
            </w:r>
            <w:r w:rsidR="00A87D3D" w:rsidRPr="009045F3">
              <w:rPr>
                <w:rFonts w:asciiTheme="minorHAnsi" w:hAnsiTheme="minorHAnsi"/>
                <w:sz w:val="20"/>
              </w:rPr>
              <w:t>substantive implementation across several components remains at an early stage, with a number of key technical activities scheduled to commence in FY27</w:t>
            </w:r>
            <w:r w:rsidR="009045F3">
              <w:rPr>
                <w:rFonts w:asciiTheme="minorHAnsi" w:hAnsiTheme="minorHAnsi"/>
                <w:sz w:val="20"/>
              </w:rPr>
              <w:t xml:space="preserve"> since the </w:t>
            </w:r>
            <w:r w:rsidR="009045F3" w:rsidRPr="001E1456">
              <w:rPr>
                <w:rFonts w:asciiTheme="minorHAnsi" w:hAnsiTheme="minorHAnsi"/>
                <w:color w:val="auto"/>
                <w:sz w:val="20"/>
              </w:rPr>
              <w:t xml:space="preserve">subgrant agreements with </w:t>
            </w:r>
            <w:r w:rsidR="009045F3">
              <w:rPr>
                <w:rFonts w:asciiTheme="minorHAnsi" w:hAnsiTheme="minorHAnsi"/>
                <w:color w:val="auto"/>
                <w:sz w:val="20"/>
              </w:rPr>
              <w:t>executing</w:t>
            </w:r>
            <w:r w:rsidR="009045F3" w:rsidRPr="001E1456">
              <w:rPr>
                <w:rFonts w:asciiTheme="minorHAnsi" w:hAnsiTheme="minorHAnsi"/>
                <w:color w:val="auto"/>
                <w:sz w:val="20"/>
              </w:rPr>
              <w:t xml:space="preserve"> partners </w:t>
            </w:r>
            <w:r w:rsidR="009045F3">
              <w:rPr>
                <w:rFonts w:asciiTheme="minorHAnsi" w:hAnsiTheme="minorHAnsi"/>
                <w:color w:val="auto"/>
                <w:sz w:val="20"/>
              </w:rPr>
              <w:t>are now active</w:t>
            </w:r>
            <w:r w:rsidR="00A87D3D" w:rsidRPr="009045F3">
              <w:rPr>
                <w:rFonts w:asciiTheme="minorHAnsi" w:hAnsiTheme="minorHAnsi"/>
                <w:sz w:val="20"/>
              </w:rPr>
              <w:t xml:space="preserve">. Given the MTR scheduled for May 2027, FY27 will be critical for </w:t>
            </w:r>
            <w:r w:rsidR="00A87D3D" w:rsidRPr="00473A16">
              <w:rPr>
                <w:rFonts w:asciiTheme="minorHAnsi" w:hAnsiTheme="minorHAnsi"/>
                <w:sz w:val="20"/>
              </w:rPr>
              <w:t>fast-tracking implementation, ensuring that key technical activities are initiated and on track, and establishing sufficient evidence of progress ahead of the MTR</w:t>
            </w:r>
            <w:r w:rsidR="00A87D3D" w:rsidRPr="009045F3">
              <w:rPr>
                <w:rFonts w:asciiTheme="minorHAnsi" w:hAnsiTheme="minorHAnsi"/>
                <w:sz w:val="20"/>
              </w:rPr>
              <w:t>.</w:t>
            </w:r>
          </w:p>
        </w:tc>
      </w:tr>
    </w:tbl>
    <w:p w14:paraId="42704BF6" w14:textId="15691FC0" w:rsidR="58DC1E30" w:rsidRDefault="58DC1E30" w:rsidP="001E1456"/>
    <w:p w14:paraId="2867E6D5" w14:textId="08B930AE" w:rsidR="00154706" w:rsidRPr="001D1BCC" w:rsidRDefault="51FC6B20" w:rsidP="58DC1E30">
      <w:pPr>
        <w:pStyle w:val="Heading2"/>
        <w:spacing w:before="0" w:after="120"/>
        <w:rPr>
          <w:rFonts w:asciiTheme="minorHAnsi" w:hAnsiTheme="minorHAnsi"/>
          <w:b/>
          <w:bCs/>
          <w:color w:val="auto"/>
          <w:sz w:val="24"/>
          <w:szCs w:val="24"/>
        </w:rPr>
      </w:pPr>
      <w:bookmarkStart w:id="13" w:name="_Toc475372435"/>
      <w:bookmarkStart w:id="14" w:name="_Toc475372532"/>
      <w:bookmarkStart w:id="15" w:name="_Toc475428939"/>
      <w:r w:rsidRPr="5926E86B">
        <w:rPr>
          <w:rFonts w:asciiTheme="minorHAnsi" w:hAnsiTheme="minorHAnsi"/>
          <w:b/>
          <w:bCs/>
          <w:color w:val="auto"/>
          <w:sz w:val="24"/>
          <w:szCs w:val="24"/>
        </w:rPr>
        <w:t>c</w:t>
      </w:r>
      <w:r w:rsidR="714C1C1B" w:rsidRPr="5926E86B">
        <w:rPr>
          <w:rFonts w:asciiTheme="minorHAnsi" w:hAnsiTheme="minorHAnsi"/>
          <w:b/>
          <w:bCs/>
          <w:color w:val="auto"/>
          <w:sz w:val="24"/>
          <w:szCs w:val="24"/>
        </w:rPr>
        <w:t>. Recommendations</w:t>
      </w:r>
      <w:bookmarkEnd w:id="13"/>
      <w:bookmarkEnd w:id="14"/>
      <w:bookmarkEnd w:id="15"/>
    </w:p>
    <w:tbl>
      <w:tblPr>
        <w:tblW w:w="14630"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980"/>
      </w:tblGrid>
      <w:tr w:rsidR="00154706" w:rsidRPr="003635EE" w14:paraId="476D288F" w14:textId="77777777" w:rsidTr="005876A5">
        <w:trPr>
          <w:trHeight w:val="23"/>
        </w:trPr>
        <w:tc>
          <w:tcPr>
            <w:tcW w:w="9590" w:type="dxa"/>
            <w:shd w:val="clear" w:color="auto" w:fill="548DD4" w:themeFill="text2" w:themeFillTint="99"/>
            <w:tcMar>
              <w:top w:w="50" w:type="dxa"/>
              <w:left w:w="50" w:type="dxa"/>
              <w:bottom w:w="50" w:type="dxa"/>
              <w:right w:w="50" w:type="dxa"/>
            </w:tcMar>
          </w:tcPr>
          <w:p w14:paraId="350F3480" w14:textId="77777777" w:rsidR="00154706" w:rsidRPr="00293D76" w:rsidRDefault="00154706" w:rsidP="00693F63">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CORRECTIVE MEASURE(S)</w:t>
            </w:r>
          </w:p>
        </w:tc>
        <w:tc>
          <w:tcPr>
            <w:tcW w:w="3060" w:type="dxa"/>
            <w:shd w:val="clear" w:color="auto" w:fill="548DD4" w:themeFill="text2" w:themeFillTint="99"/>
          </w:tcPr>
          <w:p w14:paraId="235DD20B" w14:textId="77777777" w:rsidR="00154706" w:rsidRPr="00293D76" w:rsidRDefault="00154706" w:rsidP="00693F63">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RESPONSIBLE BODY</w:t>
            </w:r>
          </w:p>
        </w:tc>
        <w:tc>
          <w:tcPr>
            <w:tcW w:w="1980" w:type="dxa"/>
            <w:shd w:val="clear" w:color="auto" w:fill="548DD4" w:themeFill="text2" w:themeFillTint="99"/>
          </w:tcPr>
          <w:p w14:paraId="614FA4AB" w14:textId="77777777" w:rsidR="00154706" w:rsidRPr="00293D76" w:rsidRDefault="00154706" w:rsidP="00693F63">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DEADLINE</w:t>
            </w:r>
          </w:p>
        </w:tc>
      </w:tr>
      <w:tr w:rsidR="006C48A8" w:rsidRPr="003635EE" w14:paraId="4BC55687" w14:textId="77777777" w:rsidTr="0001347F">
        <w:trPr>
          <w:trHeight w:val="357"/>
        </w:trPr>
        <w:tc>
          <w:tcPr>
            <w:tcW w:w="9590" w:type="dxa"/>
            <w:tcMar>
              <w:top w:w="50" w:type="dxa"/>
              <w:left w:w="50" w:type="dxa"/>
              <w:bottom w:w="50" w:type="dxa"/>
              <w:right w:w="50" w:type="dxa"/>
            </w:tcMar>
          </w:tcPr>
          <w:p w14:paraId="41B9DA21" w14:textId="412121A1" w:rsidR="006C48A8" w:rsidRPr="001E1456" w:rsidRDefault="00F30C8D" w:rsidP="001E1456">
            <w:pPr>
              <w:pStyle w:val="FreeForm"/>
              <w:numPr>
                <w:ilvl w:val="0"/>
                <w:numId w:val="53"/>
              </w:numPr>
              <w:ind w:right="60"/>
              <w:jc w:val="both"/>
              <w:rPr>
                <w:rFonts w:asciiTheme="minorHAnsi" w:hAnsiTheme="minorHAnsi" w:cstheme="minorHAnsi"/>
                <w:color w:val="auto"/>
                <w:sz w:val="20"/>
              </w:rPr>
            </w:pPr>
            <w:r w:rsidRPr="00F30C8D">
              <w:rPr>
                <w:rFonts w:asciiTheme="minorHAnsi" w:hAnsiTheme="minorHAnsi" w:cstheme="minorHAnsi"/>
                <w:color w:val="auto"/>
                <w:sz w:val="20"/>
              </w:rPr>
              <w:t xml:space="preserve">Review the FY27 work plan </w:t>
            </w:r>
            <w:r w:rsidR="00351C1F">
              <w:rPr>
                <w:rFonts w:asciiTheme="minorHAnsi" w:hAnsiTheme="minorHAnsi" w:cstheme="minorHAnsi"/>
                <w:color w:val="auto"/>
                <w:sz w:val="20"/>
              </w:rPr>
              <w:t xml:space="preserve">and </w:t>
            </w:r>
            <w:r w:rsidRPr="00F30C8D">
              <w:rPr>
                <w:rFonts w:asciiTheme="minorHAnsi" w:hAnsiTheme="minorHAnsi" w:cstheme="minorHAnsi"/>
                <w:color w:val="auto"/>
                <w:sz w:val="20"/>
              </w:rPr>
              <w:t>identify activities that can be implemented concurrently and prioritize their e</w:t>
            </w:r>
            <w:r w:rsidR="00351C1F">
              <w:rPr>
                <w:rFonts w:asciiTheme="minorHAnsi" w:hAnsiTheme="minorHAnsi" w:cstheme="minorHAnsi"/>
                <w:color w:val="auto"/>
                <w:sz w:val="20"/>
              </w:rPr>
              <w:t>xecution</w:t>
            </w:r>
            <w:r w:rsidRPr="00F30C8D">
              <w:rPr>
                <w:rFonts w:asciiTheme="minorHAnsi" w:hAnsiTheme="minorHAnsi" w:cstheme="minorHAnsi"/>
                <w:color w:val="auto"/>
                <w:sz w:val="20"/>
              </w:rPr>
              <w:t xml:space="preserve"> to recover time lost during project set-up.</w:t>
            </w:r>
            <w:r w:rsidR="00C6340F">
              <w:rPr>
                <w:rFonts w:asciiTheme="minorHAnsi" w:hAnsiTheme="minorHAnsi" w:cstheme="minorHAnsi"/>
                <w:color w:val="auto"/>
                <w:sz w:val="20"/>
              </w:rPr>
              <w:t xml:space="preserve"> This also applies to executing partners</w:t>
            </w:r>
            <w:r w:rsidR="00BD795A">
              <w:rPr>
                <w:rFonts w:asciiTheme="minorHAnsi" w:hAnsiTheme="minorHAnsi" w:cstheme="minorHAnsi"/>
                <w:color w:val="auto"/>
                <w:sz w:val="20"/>
              </w:rPr>
              <w:t>.</w:t>
            </w:r>
          </w:p>
        </w:tc>
        <w:tc>
          <w:tcPr>
            <w:tcW w:w="3060" w:type="dxa"/>
          </w:tcPr>
          <w:p w14:paraId="11F1F836" w14:textId="2F13F3CF" w:rsidR="006C48A8" w:rsidRPr="001E1456" w:rsidRDefault="00435160" w:rsidP="001E1456">
            <w:pPr>
              <w:pStyle w:val="FreeForm"/>
              <w:ind w:left="90" w:right="60" w:firstLine="0"/>
              <w:jc w:val="center"/>
              <w:rPr>
                <w:rFonts w:asciiTheme="minorHAnsi" w:hAnsiTheme="minorHAnsi" w:cstheme="minorHAnsi"/>
                <w:color w:val="auto"/>
                <w:sz w:val="20"/>
              </w:rPr>
            </w:pPr>
            <w:r>
              <w:rPr>
                <w:rFonts w:asciiTheme="minorHAnsi" w:hAnsiTheme="minorHAnsi" w:cstheme="minorHAnsi"/>
                <w:color w:val="auto"/>
                <w:sz w:val="20"/>
              </w:rPr>
              <w:t>PMU/INBAC &amp; Executing Partners</w:t>
            </w:r>
            <w:r w:rsidRPr="00435160" w:rsidDel="00351C1F">
              <w:rPr>
                <w:rFonts w:asciiTheme="minorHAnsi" w:hAnsiTheme="minorHAnsi" w:cstheme="minorHAnsi"/>
                <w:color w:val="auto"/>
                <w:sz w:val="20"/>
              </w:rPr>
              <w:t xml:space="preserve"> </w:t>
            </w:r>
          </w:p>
        </w:tc>
        <w:tc>
          <w:tcPr>
            <w:tcW w:w="1980" w:type="dxa"/>
          </w:tcPr>
          <w:p w14:paraId="0ACBE964" w14:textId="5876CB95" w:rsidR="006C48A8" w:rsidRPr="001E1456" w:rsidRDefault="00435160" w:rsidP="001E1456">
            <w:pPr>
              <w:pStyle w:val="FreeForm"/>
              <w:ind w:left="90" w:firstLine="0"/>
              <w:jc w:val="center"/>
              <w:rPr>
                <w:rFonts w:asciiTheme="minorHAnsi" w:hAnsiTheme="minorHAnsi" w:cstheme="minorHAnsi"/>
                <w:color w:val="auto"/>
                <w:sz w:val="20"/>
              </w:rPr>
            </w:pPr>
            <w:r>
              <w:rPr>
                <w:rFonts w:asciiTheme="minorHAnsi" w:hAnsiTheme="minorHAnsi" w:cstheme="minorHAnsi"/>
                <w:color w:val="auto"/>
                <w:sz w:val="20"/>
              </w:rPr>
              <w:t xml:space="preserve">December </w:t>
            </w:r>
            <w:r w:rsidR="00ED3466">
              <w:rPr>
                <w:rFonts w:asciiTheme="minorHAnsi" w:hAnsiTheme="minorHAnsi" w:cstheme="minorHAnsi"/>
                <w:color w:val="auto"/>
                <w:sz w:val="20"/>
              </w:rPr>
              <w:t xml:space="preserve">31 </w:t>
            </w:r>
            <w:r>
              <w:rPr>
                <w:rFonts w:asciiTheme="minorHAnsi" w:hAnsiTheme="minorHAnsi" w:cstheme="minorHAnsi"/>
                <w:color w:val="auto"/>
                <w:sz w:val="20"/>
              </w:rPr>
              <w:t>2026</w:t>
            </w:r>
          </w:p>
        </w:tc>
      </w:tr>
      <w:tr w:rsidR="00FD1A19" w:rsidRPr="003635EE" w14:paraId="3C1EF84B" w14:textId="77777777" w:rsidTr="0001347F">
        <w:trPr>
          <w:trHeight w:val="357"/>
        </w:trPr>
        <w:tc>
          <w:tcPr>
            <w:tcW w:w="9590" w:type="dxa"/>
            <w:tcMar>
              <w:top w:w="50" w:type="dxa"/>
              <w:left w:w="50" w:type="dxa"/>
              <w:bottom w:w="50" w:type="dxa"/>
              <w:right w:w="50" w:type="dxa"/>
            </w:tcMar>
          </w:tcPr>
          <w:p w14:paraId="7760B1C8" w14:textId="383CB2DD" w:rsidR="00FD1A19" w:rsidRPr="00967711" w:rsidRDefault="00FD1A19" w:rsidP="00FD1A19">
            <w:pPr>
              <w:pStyle w:val="FreeForm"/>
              <w:numPr>
                <w:ilvl w:val="0"/>
                <w:numId w:val="53"/>
              </w:numPr>
              <w:ind w:right="60"/>
              <w:jc w:val="both"/>
              <w:rPr>
                <w:rFonts w:asciiTheme="minorHAnsi" w:hAnsiTheme="minorHAnsi" w:cstheme="minorHAnsi"/>
                <w:color w:val="auto"/>
                <w:sz w:val="20"/>
              </w:rPr>
            </w:pPr>
            <w:r w:rsidRPr="00473A16">
              <w:rPr>
                <w:rFonts w:asciiTheme="minorHAnsi" w:hAnsiTheme="minorHAnsi" w:cstheme="minorHAnsi"/>
                <w:sz w:val="20"/>
              </w:rPr>
              <w:t xml:space="preserve">Prepare </w:t>
            </w:r>
            <w:r w:rsidR="00D750C0">
              <w:rPr>
                <w:rFonts w:asciiTheme="minorHAnsi" w:hAnsiTheme="minorHAnsi" w:cstheme="minorHAnsi"/>
                <w:sz w:val="20"/>
              </w:rPr>
              <w:t xml:space="preserve">and operationalise the remedial plan ahead of the </w:t>
            </w:r>
            <w:r w:rsidRPr="00473A16">
              <w:rPr>
                <w:rFonts w:asciiTheme="minorHAnsi" w:hAnsiTheme="minorHAnsi" w:cstheme="minorHAnsi"/>
                <w:sz w:val="20"/>
              </w:rPr>
              <w:t xml:space="preserve"> May 2027 MTR: </w:t>
            </w:r>
            <w:r w:rsidRPr="00967711">
              <w:rPr>
                <w:rFonts w:asciiTheme="minorHAnsi" w:hAnsiTheme="minorHAnsi" w:cstheme="minorHAnsi"/>
                <w:sz w:val="20"/>
              </w:rPr>
              <w:t xml:space="preserve">Given the timing of the MTR (in May 2027), the project should develop and implement a </w:t>
            </w:r>
            <w:r w:rsidRPr="00473A16">
              <w:rPr>
                <w:rFonts w:asciiTheme="minorHAnsi" w:hAnsiTheme="minorHAnsi" w:cstheme="minorHAnsi"/>
                <w:sz w:val="20"/>
              </w:rPr>
              <w:t>time-bound remedial plan</w:t>
            </w:r>
            <w:r w:rsidRPr="00967711">
              <w:rPr>
                <w:rFonts w:asciiTheme="minorHAnsi" w:hAnsiTheme="minorHAnsi" w:cstheme="minorHAnsi"/>
                <w:sz w:val="20"/>
              </w:rPr>
              <w:t xml:space="preserve"> to ensure that all key technical activities are initiated, and demonstrably on track by May 2027. The plan should identify priority activities, responsible persons, timelines, and key milestones, with regular monitoring of progress and timely escalation of any emerging bottlenecks. The focus should not necessarily be on achieving mature outcomes by the MTR, but on demonstrating </w:t>
            </w:r>
            <w:r w:rsidRPr="00473A16">
              <w:rPr>
                <w:rFonts w:asciiTheme="minorHAnsi" w:hAnsiTheme="minorHAnsi" w:cstheme="minorHAnsi"/>
                <w:sz w:val="20"/>
              </w:rPr>
              <w:t>credible implementation progress, established baselines, functioning implementation structures, and emerging evidence that the project is positioned to achieve its intended results</w:t>
            </w:r>
            <w:r w:rsidRPr="00967711">
              <w:rPr>
                <w:rFonts w:asciiTheme="minorHAnsi" w:hAnsiTheme="minorHAnsi" w:cstheme="minorHAnsi"/>
                <w:sz w:val="20"/>
              </w:rPr>
              <w:t xml:space="preserve">. </w:t>
            </w:r>
          </w:p>
        </w:tc>
        <w:tc>
          <w:tcPr>
            <w:tcW w:w="3060" w:type="dxa"/>
          </w:tcPr>
          <w:p w14:paraId="5391475B" w14:textId="6ECA5D1E" w:rsidR="00FD1A19" w:rsidRDefault="00FD1A19" w:rsidP="00FD1A19">
            <w:pPr>
              <w:pStyle w:val="FreeForm"/>
              <w:ind w:left="90" w:right="60" w:firstLine="0"/>
              <w:jc w:val="center"/>
              <w:rPr>
                <w:rFonts w:asciiTheme="minorHAnsi" w:hAnsiTheme="minorHAnsi" w:cstheme="minorHAnsi"/>
                <w:color w:val="auto"/>
                <w:sz w:val="20"/>
              </w:rPr>
            </w:pPr>
            <w:r>
              <w:rPr>
                <w:rFonts w:asciiTheme="minorHAnsi" w:hAnsiTheme="minorHAnsi" w:cstheme="minorHAnsi"/>
                <w:color w:val="auto"/>
                <w:sz w:val="20"/>
              </w:rPr>
              <w:t>CI, PMU/INBAC and Executing Partners</w:t>
            </w:r>
            <w:r w:rsidRPr="00435160" w:rsidDel="00351C1F">
              <w:rPr>
                <w:rFonts w:asciiTheme="minorHAnsi" w:hAnsiTheme="minorHAnsi" w:cstheme="minorHAnsi"/>
                <w:color w:val="auto"/>
                <w:sz w:val="20"/>
              </w:rPr>
              <w:t xml:space="preserve"> </w:t>
            </w:r>
          </w:p>
        </w:tc>
        <w:tc>
          <w:tcPr>
            <w:tcW w:w="1980" w:type="dxa"/>
          </w:tcPr>
          <w:p w14:paraId="076B5816" w14:textId="51CADEE6" w:rsidR="00FD1A19" w:rsidRDefault="00D750C0" w:rsidP="00FD1A19">
            <w:pPr>
              <w:pStyle w:val="FreeForm"/>
              <w:ind w:left="90" w:firstLine="0"/>
              <w:jc w:val="center"/>
              <w:rPr>
                <w:rFonts w:asciiTheme="minorHAnsi" w:hAnsiTheme="minorHAnsi" w:cstheme="minorHAnsi"/>
                <w:color w:val="auto"/>
                <w:sz w:val="20"/>
              </w:rPr>
            </w:pPr>
            <w:r>
              <w:rPr>
                <w:rFonts w:asciiTheme="minorHAnsi" w:hAnsiTheme="minorHAnsi" w:cstheme="minorHAnsi"/>
                <w:color w:val="auto"/>
                <w:sz w:val="20"/>
              </w:rPr>
              <w:t>April</w:t>
            </w:r>
            <w:r w:rsidR="00FD1A19">
              <w:rPr>
                <w:rFonts w:asciiTheme="minorHAnsi" w:hAnsiTheme="minorHAnsi" w:cstheme="minorHAnsi"/>
                <w:color w:val="auto"/>
                <w:sz w:val="20"/>
              </w:rPr>
              <w:t xml:space="preserve"> 3</w:t>
            </w:r>
            <w:r>
              <w:rPr>
                <w:rFonts w:asciiTheme="minorHAnsi" w:hAnsiTheme="minorHAnsi" w:cstheme="minorHAnsi"/>
                <w:color w:val="auto"/>
                <w:sz w:val="20"/>
              </w:rPr>
              <w:t>0</w:t>
            </w:r>
            <w:r w:rsidR="00FD1A19">
              <w:rPr>
                <w:rFonts w:asciiTheme="minorHAnsi" w:hAnsiTheme="minorHAnsi" w:cstheme="minorHAnsi"/>
                <w:color w:val="auto"/>
                <w:sz w:val="20"/>
              </w:rPr>
              <w:t xml:space="preserve"> 202</w:t>
            </w:r>
            <w:r>
              <w:rPr>
                <w:rFonts w:asciiTheme="minorHAnsi" w:hAnsiTheme="minorHAnsi" w:cstheme="minorHAnsi"/>
                <w:color w:val="auto"/>
                <w:sz w:val="20"/>
              </w:rPr>
              <w:t>7</w:t>
            </w:r>
          </w:p>
        </w:tc>
      </w:tr>
      <w:tr w:rsidR="00351C1F" w:rsidRPr="003635EE" w14:paraId="3AACA171" w14:textId="77777777" w:rsidTr="0001347F">
        <w:trPr>
          <w:trHeight w:val="357"/>
        </w:trPr>
        <w:tc>
          <w:tcPr>
            <w:tcW w:w="9590" w:type="dxa"/>
            <w:tcMar>
              <w:top w:w="50" w:type="dxa"/>
              <w:left w:w="50" w:type="dxa"/>
              <w:bottom w:w="50" w:type="dxa"/>
              <w:right w:w="50" w:type="dxa"/>
            </w:tcMar>
          </w:tcPr>
          <w:p w14:paraId="55AEC537" w14:textId="6E32B062" w:rsidR="00351C1F" w:rsidRPr="00F30C8D" w:rsidRDefault="008D21FC" w:rsidP="00D55E71">
            <w:pPr>
              <w:pStyle w:val="FreeForm"/>
              <w:numPr>
                <w:ilvl w:val="0"/>
                <w:numId w:val="53"/>
              </w:numPr>
              <w:ind w:right="60"/>
              <w:jc w:val="both"/>
              <w:rPr>
                <w:rFonts w:asciiTheme="minorHAnsi" w:hAnsiTheme="minorHAnsi" w:cstheme="minorHAnsi"/>
                <w:color w:val="auto"/>
                <w:sz w:val="20"/>
              </w:rPr>
            </w:pPr>
            <w:r w:rsidRPr="008D21FC">
              <w:rPr>
                <w:rFonts w:asciiTheme="minorHAnsi" w:hAnsiTheme="minorHAnsi" w:cstheme="minorHAnsi"/>
                <w:color w:val="auto"/>
                <w:sz w:val="20"/>
              </w:rPr>
              <w:t>Coordinate</w:t>
            </w:r>
            <w:r w:rsidR="00A34775">
              <w:rPr>
                <w:rFonts w:asciiTheme="minorHAnsi" w:hAnsiTheme="minorHAnsi" w:cstheme="minorHAnsi"/>
                <w:color w:val="auto"/>
                <w:sz w:val="20"/>
              </w:rPr>
              <w:t>,</w:t>
            </w:r>
            <w:r w:rsidRPr="008D21FC">
              <w:rPr>
                <w:rFonts w:asciiTheme="minorHAnsi" w:hAnsiTheme="minorHAnsi" w:cstheme="minorHAnsi"/>
                <w:color w:val="auto"/>
                <w:sz w:val="20"/>
              </w:rPr>
              <w:t xml:space="preserve"> through the Technical </w:t>
            </w:r>
            <w:r>
              <w:rPr>
                <w:rFonts w:asciiTheme="minorHAnsi" w:hAnsiTheme="minorHAnsi" w:cstheme="minorHAnsi"/>
                <w:color w:val="auto"/>
                <w:sz w:val="20"/>
              </w:rPr>
              <w:t>Coordination</w:t>
            </w:r>
            <w:r w:rsidRPr="008D21FC">
              <w:rPr>
                <w:rFonts w:asciiTheme="minorHAnsi" w:hAnsiTheme="minorHAnsi" w:cstheme="minorHAnsi"/>
                <w:color w:val="auto"/>
                <w:sz w:val="20"/>
              </w:rPr>
              <w:t xml:space="preserve"> Committee, partner activities requiring travel to Cabinda and identify opportunities to align field missions where feasible. This should support coordinated community engagement and reduce implementation </w:t>
            </w:r>
            <w:r w:rsidR="00024FBB">
              <w:rPr>
                <w:rFonts w:asciiTheme="minorHAnsi" w:hAnsiTheme="minorHAnsi" w:cstheme="minorHAnsi"/>
                <w:color w:val="auto"/>
                <w:sz w:val="20"/>
              </w:rPr>
              <w:t>of activities in silos and would provide an opportunity to lower</w:t>
            </w:r>
            <w:r w:rsidR="001F7E1D">
              <w:rPr>
                <w:rFonts w:asciiTheme="minorHAnsi" w:hAnsiTheme="minorHAnsi" w:cstheme="minorHAnsi"/>
                <w:color w:val="auto"/>
                <w:sz w:val="20"/>
              </w:rPr>
              <w:t xml:space="preserve"> constraints</w:t>
            </w:r>
            <w:r w:rsidR="00024FBB">
              <w:rPr>
                <w:rFonts w:asciiTheme="minorHAnsi" w:hAnsiTheme="minorHAnsi" w:cstheme="minorHAnsi"/>
                <w:color w:val="auto"/>
                <w:sz w:val="20"/>
              </w:rPr>
              <w:t xml:space="preserve"> </w:t>
            </w:r>
            <w:r w:rsidRPr="008D21FC">
              <w:rPr>
                <w:rFonts w:asciiTheme="minorHAnsi" w:hAnsiTheme="minorHAnsi" w:cstheme="minorHAnsi"/>
                <w:color w:val="auto"/>
                <w:sz w:val="20"/>
              </w:rPr>
              <w:t>associated with access and travel.</w:t>
            </w:r>
          </w:p>
        </w:tc>
        <w:tc>
          <w:tcPr>
            <w:tcW w:w="3060" w:type="dxa"/>
          </w:tcPr>
          <w:p w14:paraId="2CD0A4ED" w14:textId="34EB70CB" w:rsidR="00351C1F" w:rsidRPr="00351C1F" w:rsidRDefault="00435160" w:rsidP="001E1456">
            <w:pPr>
              <w:pStyle w:val="FreeForm"/>
              <w:ind w:left="90" w:right="60" w:firstLine="0"/>
              <w:jc w:val="center"/>
              <w:rPr>
                <w:rFonts w:asciiTheme="minorHAnsi" w:hAnsiTheme="minorHAnsi" w:cstheme="minorHAnsi"/>
                <w:color w:val="auto"/>
                <w:sz w:val="20"/>
              </w:rPr>
            </w:pPr>
            <w:r>
              <w:rPr>
                <w:rFonts w:asciiTheme="minorHAnsi" w:hAnsiTheme="minorHAnsi" w:cstheme="minorHAnsi"/>
                <w:color w:val="auto"/>
                <w:sz w:val="20"/>
              </w:rPr>
              <w:t>PMU/INBAC &amp; Executing Partners</w:t>
            </w:r>
          </w:p>
        </w:tc>
        <w:tc>
          <w:tcPr>
            <w:tcW w:w="1980" w:type="dxa"/>
          </w:tcPr>
          <w:p w14:paraId="5B53D8AF" w14:textId="23655787" w:rsidR="00351C1F" w:rsidRPr="00351C1F" w:rsidRDefault="00722303" w:rsidP="001E1456">
            <w:pPr>
              <w:pStyle w:val="FreeForm"/>
              <w:ind w:left="90" w:firstLine="0"/>
              <w:jc w:val="center"/>
              <w:rPr>
                <w:rFonts w:asciiTheme="minorHAnsi" w:hAnsiTheme="minorHAnsi" w:cstheme="minorHAnsi"/>
                <w:color w:val="auto"/>
                <w:sz w:val="20"/>
              </w:rPr>
            </w:pPr>
            <w:r>
              <w:rPr>
                <w:rFonts w:asciiTheme="minorHAnsi" w:hAnsiTheme="minorHAnsi" w:cstheme="minorHAnsi"/>
                <w:color w:val="auto"/>
                <w:sz w:val="20"/>
              </w:rPr>
              <w:t xml:space="preserve">June </w:t>
            </w:r>
            <w:r w:rsidR="00FD1A19">
              <w:rPr>
                <w:rFonts w:asciiTheme="minorHAnsi" w:hAnsiTheme="minorHAnsi" w:cstheme="minorHAnsi"/>
                <w:color w:val="auto"/>
                <w:sz w:val="20"/>
              </w:rPr>
              <w:t xml:space="preserve">30 </w:t>
            </w:r>
            <w:r>
              <w:rPr>
                <w:rFonts w:asciiTheme="minorHAnsi" w:hAnsiTheme="minorHAnsi" w:cstheme="minorHAnsi"/>
                <w:color w:val="auto"/>
                <w:sz w:val="20"/>
              </w:rPr>
              <w:t>2027</w:t>
            </w:r>
          </w:p>
        </w:tc>
      </w:tr>
      <w:tr w:rsidR="00FD1A19" w:rsidRPr="003635EE" w14:paraId="7E0B6AA6" w14:textId="77777777" w:rsidTr="0001347F">
        <w:trPr>
          <w:trHeight w:val="357"/>
        </w:trPr>
        <w:tc>
          <w:tcPr>
            <w:tcW w:w="9590" w:type="dxa"/>
            <w:tcMar>
              <w:top w:w="50" w:type="dxa"/>
              <w:left w:w="50" w:type="dxa"/>
              <w:bottom w:w="50" w:type="dxa"/>
              <w:right w:w="50" w:type="dxa"/>
            </w:tcMar>
          </w:tcPr>
          <w:p w14:paraId="128BEA42" w14:textId="23A2A4AB" w:rsidR="00FD1A19" w:rsidRPr="00AA64AD" w:rsidRDefault="00FD1A19" w:rsidP="00473A16">
            <w:pPr>
              <w:pStyle w:val="FreeForm"/>
              <w:numPr>
                <w:ilvl w:val="0"/>
                <w:numId w:val="53"/>
              </w:numPr>
              <w:ind w:right="60"/>
              <w:rPr>
                <w:rFonts w:asciiTheme="minorHAnsi" w:hAnsiTheme="minorHAnsi" w:cstheme="minorHAnsi"/>
                <w:color w:val="auto"/>
                <w:sz w:val="20"/>
              </w:rPr>
            </w:pPr>
            <w:r w:rsidRPr="00473A16">
              <w:rPr>
                <w:rFonts w:asciiTheme="minorHAnsi" w:hAnsiTheme="minorHAnsi" w:cstheme="minorHAnsi"/>
                <w:color w:val="auto"/>
                <w:sz w:val="20"/>
              </w:rPr>
              <w:t>Establish and track the technical baselines:</w:t>
            </w:r>
            <w:r>
              <w:rPr>
                <w:rFonts w:asciiTheme="minorHAnsi" w:hAnsiTheme="minorHAnsi" w:cstheme="minorHAnsi"/>
                <w:color w:val="auto"/>
                <w:sz w:val="20"/>
              </w:rPr>
              <w:t xml:space="preserve"> </w:t>
            </w:r>
            <w:r w:rsidRPr="00AA64AD">
              <w:rPr>
                <w:rFonts w:asciiTheme="minorHAnsi" w:hAnsiTheme="minorHAnsi" w:cstheme="minorHAnsi"/>
                <w:color w:val="auto"/>
                <w:sz w:val="20"/>
              </w:rPr>
              <w:t xml:space="preserve">Complete the key baseline activities, including the </w:t>
            </w:r>
            <w:r>
              <w:rPr>
                <w:rFonts w:asciiTheme="minorHAnsi" w:hAnsiTheme="minorHAnsi" w:cstheme="minorHAnsi"/>
                <w:color w:val="auto"/>
                <w:sz w:val="20"/>
              </w:rPr>
              <w:t xml:space="preserve">updated </w:t>
            </w:r>
            <w:r w:rsidRPr="00473A16">
              <w:rPr>
                <w:rFonts w:asciiTheme="minorHAnsi" w:hAnsiTheme="minorHAnsi" w:cstheme="minorHAnsi"/>
                <w:color w:val="auto"/>
                <w:sz w:val="20"/>
              </w:rPr>
              <w:t xml:space="preserve">METT </w:t>
            </w:r>
            <w:r>
              <w:rPr>
                <w:rFonts w:asciiTheme="minorHAnsi" w:hAnsiTheme="minorHAnsi" w:cstheme="minorHAnsi"/>
                <w:color w:val="auto"/>
                <w:sz w:val="20"/>
              </w:rPr>
              <w:t>score at the implementation phase (the baseline)</w:t>
            </w:r>
            <w:r w:rsidRPr="00473A16">
              <w:rPr>
                <w:rFonts w:asciiTheme="minorHAnsi" w:hAnsiTheme="minorHAnsi" w:cstheme="minorHAnsi"/>
                <w:color w:val="auto"/>
                <w:sz w:val="20"/>
              </w:rPr>
              <w:t>, updated EX-ACT baseline, beneficiary mapping, and land-use planning</w:t>
            </w:r>
            <w:r w:rsidRPr="00AA64AD">
              <w:rPr>
                <w:rFonts w:asciiTheme="minorHAnsi" w:hAnsiTheme="minorHAnsi" w:cstheme="minorHAnsi"/>
                <w:color w:val="auto"/>
                <w:sz w:val="20"/>
              </w:rPr>
              <w:t xml:space="preserve">, </w:t>
            </w:r>
            <w:r>
              <w:rPr>
                <w:rFonts w:asciiTheme="minorHAnsi" w:hAnsiTheme="minorHAnsi" w:cstheme="minorHAnsi"/>
                <w:color w:val="auto"/>
                <w:sz w:val="20"/>
              </w:rPr>
              <w:t xml:space="preserve">etc </w:t>
            </w:r>
            <w:r w:rsidRPr="00AA64AD">
              <w:rPr>
                <w:rFonts w:asciiTheme="minorHAnsi" w:hAnsiTheme="minorHAnsi" w:cstheme="minorHAnsi"/>
                <w:color w:val="auto"/>
                <w:sz w:val="20"/>
              </w:rPr>
              <w:t>to provide a clear basis for measuring progress during subsequent assessments.</w:t>
            </w:r>
          </w:p>
        </w:tc>
        <w:tc>
          <w:tcPr>
            <w:tcW w:w="3060" w:type="dxa"/>
          </w:tcPr>
          <w:p w14:paraId="1CA69170" w14:textId="53FFC12D" w:rsidR="00FD1A19" w:rsidRDefault="00FD1A19" w:rsidP="00FD1A19">
            <w:pPr>
              <w:pStyle w:val="FreeForm"/>
              <w:ind w:left="90" w:right="60" w:firstLine="0"/>
              <w:jc w:val="center"/>
              <w:rPr>
                <w:rFonts w:asciiTheme="minorHAnsi" w:hAnsiTheme="minorHAnsi" w:cstheme="minorHAnsi"/>
                <w:color w:val="auto"/>
                <w:sz w:val="20"/>
              </w:rPr>
            </w:pPr>
            <w:r>
              <w:rPr>
                <w:rFonts w:asciiTheme="minorHAnsi" w:hAnsiTheme="minorHAnsi" w:cstheme="minorHAnsi"/>
                <w:color w:val="auto"/>
                <w:sz w:val="20"/>
              </w:rPr>
              <w:t>PMU/INBAC &amp; Executing Partners</w:t>
            </w:r>
          </w:p>
        </w:tc>
        <w:tc>
          <w:tcPr>
            <w:tcW w:w="1980" w:type="dxa"/>
          </w:tcPr>
          <w:p w14:paraId="3D2636A7" w14:textId="4640CDCF" w:rsidR="00FD1A19" w:rsidRDefault="00FD1A19" w:rsidP="00FD1A19">
            <w:pPr>
              <w:pStyle w:val="FreeForm"/>
              <w:ind w:left="90" w:firstLine="0"/>
              <w:jc w:val="center"/>
              <w:rPr>
                <w:rFonts w:asciiTheme="minorHAnsi" w:hAnsiTheme="minorHAnsi" w:cstheme="minorHAnsi"/>
                <w:color w:val="auto"/>
                <w:sz w:val="20"/>
              </w:rPr>
            </w:pPr>
            <w:r>
              <w:rPr>
                <w:rFonts w:asciiTheme="minorHAnsi" w:hAnsiTheme="minorHAnsi" w:cstheme="minorHAnsi"/>
                <w:color w:val="auto"/>
                <w:sz w:val="20"/>
              </w:rPr>
              <w:t>April 30 2027</w:t>
            </w:r>
          </w:p>
        </w:tc>
      </w:tr>
      <w:tr w:rsidR="00FD1A19" w:rsidRPr="003635EE" w14:paraId="76CBD6B0" w14:textId="77777777" w:rsidTr="0001347F">
        <w:trPr>
          <w:trHeight w:val="357"/>
        </w:trPr>
        <w:tc>
          <w:tcPr>
            <w:tcW w:w="9590" w:type="dxa"/>
            <w:tcMar>
              <w:top w:w="50" w:type="dxa"/>
              <w:left w:w="50" w:type="dxa"/>
              <w:bottom w:w="50" w:type="dxa"/>
              <w:right w:w="50" w:type="dxa"/>
            </w:tcMar>
          </w:tcPr>
          <w:p w14:paraId="561AA78D" w14:textId="68E41F9E" w:rsidR="00FD1A19" w:rsidRPr="00701E97" w:rsidRDefault="00FD1A19" w:rsidP="00FD1A19">
            <w:pPr>
              <w:pStyle w:val="FreeForm"/>
              <w:numPr>
                <w:ilvl w:val="0"/>
                <w:numId w:val="53"/>
              </w:numPr>
              <w:ind w:right="60"/>
              <w:jc w:val="both"/>
              <w:rPr>
                <w:rFonts w:asciiTheme="minorHAnsi" w:hAnsiTheme="minorHAnsi" w:cstheme="minorHAnsi"/>
                <w:color w:val="auto"/>
                <w:sz w:val="20"/>
              </w:rPr>
            </w:pPr>
            <w:r w:rsidRPr="00D743CB">
              <w:rPr>
                <w:rFonts w:asciiTheme="minorHAnsi" w:hAnsiTheme="minorHAnsi" w:cstheme="minorHAnsi"/>
                <w:color w:val="auto"/>
                <w:sz w:val="20"/>
              </w:rPr>
              <w:t xml:space="preserve">Strengthen regional engagement and Angola’s leadership in </w:t>
            </w:r>
            <w:r>
              <w:rPr>
                <w:rFonts w:asciiTheme="minorHAnsi" w:hAnsiTheme="minorHAnsi" w:cstheme="minorHAnsi"/>
                <w:color w:val="auto"/>
                <w:sz w:val="20"/>
              </w:rPr>
              <w:t xml:space="preserve">reviving </w:t>
            </w:r>
            <w:r w:rsidRPr="00D743CB">
              <w:rPr>
                <w:rFonts w:asciiTheme="minorHAnsi" w:hAnsiTheme="minorHAnsi" w:cstheme="minorHAnsi"/>
                <w:color w:val="auto"/>
                <w:sz w:val="20"/>
              </w:rPr>
              <w:t>the Maiombe Transboundary Initiative:</w:t>
            </w:r>
            <w:r>
              <w:rPr>
                <w:rFonts w:asciiTheme="minorHAnsi" w:hAnsiTheme="minorHAnsi" w:cstheme="minorHAnsi"/>
                <w:color w:val="auto"/>
                <w:sz w:val="20"/>
              </w:rPr>
              <w:t xml:space="preserve"> </w:t>
            </w:r>
            <w:r w:rsidRPr="00D743CB">
              <w:rPr>
                <w:rFonts w:asciiTheme="minorHAnsi" w:hAnsiTheme="minorHAnsi" w:cstheme="minorHAnsi"/>
                <w:color w:val="auto"/>
                <w:sz w:val="20"/>
              </w:rPr>
              <w:t xml:space="preserve">The project should strengthen engagement with the Congo Basin Integrated Programme and relevant regional stakeholders, with Angola taking a more proactive role in championing and advancing the revival of the Maiombe Transboundary Initiative (MTI). </w:t>
            </w:r>
          </w:p>
        </w:tc>
        <w:tc>
          <w:tcPr>
            <w:tcW w:w="3060" w:type="dxa"/>
          </w:tcPr>
          <w:p w14:paraId="579AAC0E" w14:textId="25B22D49" w:rsidR="00FD1A19" w:rsidRDefault="00FD1A19" w:rsidP="00FD1A19">
            <w:pPr>
              <w:pStyle w:val="FreeForm"/>
              <w:ind w:left="90" w:right="60" w:firstLine="0"/>
              <w:jc w:val="center"/>
              <w:rPr>
                <w:rFonts w:asciiTheme="minorHAnsi" w:hAnsiTheme="minorHAnsi" w:cstheme="minorHAnsi"/>
                <w:color w:val="auto"/>
                <w:sz w:val="20"/>
              </w:rPr>
            </w:pPr>
            <w:r>
              <w:rPr>
                <w:rFonts w:asciiTheme="minorHAnsi" w:hAnsiTheme="minorHAnsi" w:cstheme="minorHAnsi"/>
                <w:color w:val="auto"/>
                <w:sz w:val="20"/>
              </w:rPr>
              <w:t>PMU/INBAC, CI and UNEP</w:t>
            </w:r>
          </w:p>
        </w:tc>
        <w:tc>
          <w:tcPr>
            <w:tcW w:w="1980" w:type="dxa"/>
          </w:tcPr>
          <w:p w14:paraId="63C77B23" w14:textId="3949859D" w:rsidR="00FD1A19" w:rsidRDefault="00FD1A19" w:rsidP="00FD1A19">
            <w:pPr>
              <w:pStyle w:val="FreeForm"/>
              <w:ind w:left="90" w:firstLine="0"/>
              <w:jc w:val="center"/>
              <w:rPr>
                <w:rFonts w:asciiTheme="minorHAnsi" w:hAnsiTheme="minorHAnsi" w:cstheme="minorHAnsi"/>
                <w:color w:val="auto"/>
                <w:sz w:val="20"/>
              </w:rPr>
            </w:pPr>
            <w:r>
              <w:rPr>
                <w:rFonts w:asciiTheme="minorHAnsi" w:hAnsiTheme="minorHAnsi" w:cstheme="minorHAnsi"/>
                <w:color w:val="auto"/>
                <w:sz w:val="20"/>
              </w:rPr>
              <w:t>June 30 2027</w:t>
            </w:r>
          </w:p>
        </w:tc>
      </w:tr>
      <w:tr w:rsidR="00EF356F" w:rsidRPr="003635EE" w14:paraId="41BEDA4A" w14:textId="77777777" w:rsidTr="00473A16">
        <w:trPr>
          <w:trHeight w:val="31"/>
        </w:trPr>
        <w:tc>
          <w:tcPr>
            <w:tcW w:w="9590" w:type="dxa"/>
            <w:tcMar>
              <w:top w:w="50" w:type="dxa"/>
              <w:left w:w="50" w:type="dxa"/>
              <w:bottom w:w="50" w:type="dxa"/>
              <w:right w:w="50" w:type="dxa"/>
            </w:tcMar>
          </w:tcPr>
          <w:p w14:paraId="0D12C960" w14:textId="0D53F367" w:rsidR="00EF356F" w:rsidRPr="00701E97" w:rsidRDefault="00EF356F" w:rsidP="00EF356F">
            <w:pPr>
              <w:pStyle w:val="FreeForm"/>
              <w:numPr>
                <w:ilvl w:val="0"/>
                <w:numId w:val="53"/>
              </w:numPr>
              <w:ind w:right="60"/>
              <w:jc w:val="both"/>
              <w:rPr>
                <w:rFonts w:asciiTheme="minorHAnsi" w:hAnsiTheme="minorHAnsi" w:cstheme="minorHAnsi"/>
                <w:color w:val="auto"/>
                <w:sz w:val="20"/>
              </w:rPr>
            </w:pPr>
            <w:r>
              <w:rPr>
                <w:rFonts w:asciiTheme="minorHAnsi" w:hAnsiTheme="minorHAnsi" w:cstheme="minorHAnsi"/>
                <w:color w:val="auto"/>
                <w:sz w:val="20"/>
              </w:rPr>
              <w:t>Establish and convene the PSC in FY27</w:t>
            </w:r>
          </w:p>
        </w:tc>
        <w:tc>
          <w:tcPr>
            <w:tcW w:w="3060" w:type="dxa"/>
          </w:tcPr>
          <w:p w14:paraId="24C41A27" w14:textId="043F3598" w:rsidR="00EF356F" w:rsidRDefault="00EF356F" w:rsidP="00EF356F">
            <w:pPr>
              <w:pStyle w:val="FreeForm"/>
              <w:ind w:left="90" w:right="60" w:firstLine="0"/>
              <w:jc w:val="center"/>
              <w:rPr>
                <w:rFonts w:asciiTheme="minorHAnsi" w:hAnsiTheme="minorHAnsi" w:cstheme="minorHAnsi"/>
                <w:color w:val="auto"/>
                <w:sz w:val="20"/>
              </w:rPr>
            </w:pPr>
            <w:r>
              <w:rPr>
                <w:rFonts w:asciiTheme="minorHAnsi" w:hAnsiTheme="minorHAnsi" w:cstheme="minorHAnsi"/>
                <w:color w:val="auto"/>
                <w:sz w:val="20"/>
              </w:rPr>
              <w:t>PMU/INBAC &amp; Executing Partners</w:t>
            </w:r>
          </w:p>
        </w:tc>
        <w:tc>
          <w:tcPr>
            <w:tcW w:w="1980" w:type="dxa"/>
          </w:tcPr>
          <w:p w14:paraId="122C1F71" w14:textId="06895D56" w:rsidR="00EF356F" w:rsidRDefault="00EF356F" w:rsidP="00EF356F">
            <w:pPr>
              <w:pStyle w:val="FreeForm"/>
              <w:ind w:left="90" w:firstLine="0"/>
              <w:jc w:val="center"/>
              <w:rPr>
                <w:rFonts w:asciiTheme="minorHAnsi" w:hAnsiTheme="minorHAnsi" w:cstheme="minorHAnsi"/>
                <w:color w:val="auto"/>
                <w:sz w:val="20"/>
              </w:rPr>
            </w:pPr>
            <w:r>
              <w:rPr>
                <w:rFonts w:asciiTheme="minorHAnsi" w:hAnsiTheme="minorHAnsi" w:cstheme="minorHAnsi"/>
                <w:color w:val="auto"/>
                <w:sz w:val="20"/>
              </w:rPr>
              <w:t>June 30 2027</w:t>
            </w:r>
          </w:p>
        </w:tc>
      </w:tr>
      <w:tr w:rsidR="002012DE" w:rsidRPr="003635EE" w14:paraId="6C74259F" w14:textId="77777777" w:rsidTr="0001347F">
        <w:trPr>
          <w:trHeight w:val="357"/>
        </w:trPr>
        <w:tc>
          <w:tcPr>
            <w:tcW w:w="9590" w:type="dxa"/>
            <w:tcMar>
              <w:top w:w="50" w:type="dxa"/>
              <w:left w:w="50" w:type="dxa"/>
              <w:bottom w:w="50" w:type="dxa"/>
              <w:right w:w="50" w:type="dxa"/>
            </w:tcMar>
          </w:tcPr>
          <w:p w14:paraId="23C7D2E5" w14:textId="024F40C0" w:rsidR="002012DE" w:rsidRPr="00F30C8D" w:rsidRDefault="00701E97" w:rsidP="00D55E71">
            <w:pPr>
              <w:pStyle w:val="FreeForm"/>
              <w:numPr>
                <w:ilvl w:val="0"/>
                <w:numId w:val="53"/>
              </w:numPr>
              <w:ind w:right="60"/>
              <w:jc w:val="both"/>
              <w:rPr>
                <w:rFonts w:asciiTheme="minorHAnsi" w:hAnsiTheme="minorHAnsi" w:cstheme="minorHAnsi"/>
                <w:color w:val="auto"/>
                <w:sz w:val="20"/>
              </w:rPr>
            </w:pPr>
            <w:r w:rsidRPr="00701E97">
              <w:rPr>
                <w:rFonts w:asciiTheme="minorHAnsi" w:hAnsiTheme="minorHAnsi" w:cstheme="minorHAnsi"/>
                <w:color w:val="auto"/>
                <w:sz w:val="20"/>
              </w:rPr>
              <w:t>Maintain regular engagement with the Governor of Cabinda and relevant Provincial Government leadership to keep them informed of project progress, upcoming activities and any implementation challenges requiring their support. This will help sustain government buy-in and leverage Provincial Government support to facilitate implementation of activities across the Maiombe landscape.</w:t>
            </w:r>
          </w:p>
        </w:tc>
        <w:tc>
          <w:tcPr>
            <w:tcW w:w="3060" w:type="dxa"/>
          </w:tcPr>
          <w:p w14:paraId="43F24FAE" w14:textId="65B19723" w:rsidR="002012DE" w:rsidRPr="00351C1F" w:rsidRDefault="00F942D9" w:rsidP="001E1456">
            <w:pPr>
              <w:pStyle w:val="FreeForm"/>
              <w:ind w:left="90" w:right="60" w:firstLine="0"/>
              <w:jc w:val="center"/>
              <w:rPr>
                <w:rFonts w:asciiTheme="minorHAnsi" w:hAnsiTheme="minorHAnsi" w:cstheme="minorHAnsi"/>
                <w:color w:val="auto"/>
                <w:sz w:val="20"/>
              </w:rPr>
            </w:pPr>
            <w:r>
              <w:rPr>
                <w:rFonts w:asciiTheme="minorHAnsi" w:hAnsiTheme="minorHAnsi" w:cstheme="minorHAnsi"/>
                <w:color w:val="auto"/>
                <w:sz w:val="20"/>
              </w:rPr>
              <w:t>PMU/INBAC</w:t>
            </w:r>
          </w:p>
        </w:tc>
        <w:tc>
          <w:tcPr>
            <w:tcW w:w="1980" w:type="dxa"/>
          </w:tcPr>
          <w:p w14:paraId="41E7960C" w14:textId="256406D5" w:rsidR="002012DE" w:rsidRPr="00351C1F" w:rsidRDefault="00CB28FF" w:rsidP="001E1456">
            <w:pPr>
              <w:pStyle w:val="FreeForm"/>
              <w:ind w:left="90" w:firstLine="0"/>
              <w:jc w:val="center"/>
              <w:rPr>
                <w:rFonts w:asciiTheme="minorHAnsi" w:hAnsiTheme="minorHAnsi" w:cstheme="minorHAnsi"/>
                <w:color w:val="auto"/>
                <w:sz w:val="20"/>
              </w:rPr>
            </w:pPr>
            <w:r>
              <w:rPr>
                <w:rFonts w:asciiTheme="minorHAnsi" w:hAnsiTheme="minorHAnsi" w:cstheme="minorHAnsi"/>
                <w:color w:val="auto"/>
                <w:sz w:val="20"/>
              </w:rPr>
              <w:t>Throughout execution</w:t>
            </w:r>
          </w:p>
        </w:tc>
      </w:tr>
    </w:tbl>
    <w:p w14:paraId="0C44978C" w14:textId="77777777" w:rsidR="00CD269A" w:rsidRDefault="00CD269A" w:rsidP="001E1456"/>
    <w:p w14:paraId="3765BC1A" w14:textId="76D950F6" w:rsidR="00066E26" w:rsidRPr="001D1BCC" w:rsidRDefault="00CD269A" w:rsidP="001E1456">
      <w:pPr>
        <w:pStyle w:val="Heading1"/>
        <w:tabs>
          <w:tab w:val="left" w:pos="5007"/>
        </w:tabs>
        <w:spacing w:before="0" w:after="120"/>
        <w:rPr>
          <w:b/>
          <w:sz w:val="28"/>
        </w:rPr>
      </w:pPr>
      <w:r>
        <w:rPr>
          <w:b/>
          <w:sz w:val="28"/>
        </w:rPr>
        <w:lastRenderedPageBreak/>
        <w:tab/>
      </w:r>
      <w:bookmarkStart w:id="16" w:name="_Toc475372436"/>
      <w:bookmarkStart w:id="17" w:name="_Toc475372533"/>
      <w:bookmarkStart w:id="18" w:name="_Toc475428940"/>
      <w:bookmarkStart w:id="19" w:name="_Toc405911887"/>
      <w:r w:rsidR="004357D3" w:rsidRPr="001D1BCC">
        <w:rPr>
          <w:rFonts w:asciiTheme="minorHAnsi" w:hAnsiTheme="minorHAnsi"/>
          <w:b/>
          <w:color w:val="auto"/>
          <w:sz w:val="28"/>
          <w:u w:val="single"/>
        </w:rPr>
        <w:t>SECTION III</w:t>
      </w:r>
      <w:r w:rsidR="004357D3" w:rsidRPr="001D1BCC">
        <w:rPr>
          <w:rFonts w:asciiTheme="minorHAnsi" w:hAnsiTheme="minorHAnsi"/>
          <w:b/>
          <w:color w:val="auto"/>
          <w:sz w:val="28"/>
        </w:rPr>
        <w:t>: STATUS AND CLASSIFICATION OF PROJECT RISKS</w:t>
      </w:r>
      <w:bookmarkEnd w:id="16"/>
      <w:bookmarkEnd w:id="17"/>
      <w:bookmarkEnd w:id="18"/>
    </w:p>
    <w:p w14:paraId="3D0CA241" w14:textId="77777777" w:rsidR="00E0467E" w:rsidRPr="00C51B1A" w:rsidRDefault="00D46573" w:rsidP="00C51B1A">
      <w:pPr>
        <w:pStyle w:val="Heading2"/>
        <w:spacing w:before="0" w:after="120"/>
        <w:rPr>
          <w:rFonts w:asciiTheme="minorHAnsi" w:hAnsiTheme="minorHAnsi"/>
          <w:b/>
          <w:color w:val="auto"/>
          <w:sz w:val="24"/>
        </w:rPr>
      </w:pPr>
      <w:bookmarkStart w:id="20" w:name="_Toc475372437"/>
      <w:bookmarkStart w:id="21" w:name="_Toc475372534"/>
      <w:bookmarkStart w:id="22" w:name="_Toc475428941"/>
      <w:bookmarkEnd w:id="19"/>
      <w:r w:rsidRPr="00C51B1A">
        <w:rPr>
          <w:rFonts w:asciiTheme="minorHAnsi" w:hAnsiTheme="minorHAnsi"/>
          <w:b/>
          <w:color w:val="auto"/>
          <w:sz w:val="24"/>
        </w:rPr>
        <w:t xml:space="preserve">a. Progress </w:t>
      </w:r>
      <w:r w:rsidR="00E0467E" w:rsidRPr="00C51B1A">
        <w:rPr>
          <w:rFonts w:asciiTheme="minorHAnsi" w:hAnsiTheme="minorHAnsi"/>
          <w:b/>
          <w:color w:val="auto"/>
          <w:sz w:val="24"/>
        </w:rPr>
        <w:t xml:space="preserve">in implementing the project </w:t>
      </w:r>
      <w:r w:rsidRPr="00C51B1A">
        <w:rPr>
          <w:rFonts w:asciiTheme="minorHAnsi" w:hAnsiTheme="minorHAnsi"/>
          <w:b/>
          <w:color w:val="auto"/>
          <w:sz w:val="24"/>
        </w:rPr>
        <w:t>risk mitigation</w:t>
      </w:r>
      <w:r w:rsidR="00E0467E" w:rsidRPr="00C51B1A">
        <w:rPr>
          <w:rFonts w:asciiTheme="minorHAnsi" w:hAnsiTheme="minorHAnsi"/>
          <w:b/>
          <w:color w:val="auto"/>
          <w:sz w:val="24"/>
        </w:rPr>
        <w:t xml:space="preserve"> plan</w:t>
      </w:r>
      <w:bookmarkEnd w:id="20"/>
      <w:bookmarkEnd w:id="21"/>
      <w:bookmarkEnd w:id="22"/>
    </w:p>
    <w:p w14:paraId="186C2A00" w14:textId="77777777" w:rsidR="00C85A58" w:rsidRPr="006D5D10" w:rsidRDefault="00C85A58" w:rsidP="007D66BE">
      <w:pPr>
        <w:rPr>
          <w:rFonts w:asciiTheme="minorHAnsi" w:hAnsiTheme="minorHAnsi" w:cstheme="minorHAnsi"/>
          <w:sz w:val="22"/>
          <w:szCs w:val="22"/>
        </w:rPr>
      </w:pPr>
      <w:r w:rsidRPr="006D5D10">
        <w:rPr>
          <w:rFonts w:asciiTheme="minorHAnsi" w:hAnsiTheme="minorHAnsi" w:cstheme="minorHAnsi"/>
          <w:sz w:val="22"/>
          <w:szCs w:val="22"/>
        </w:rPr>
        <w:t>This section describes the activities carried out to manage and reduce project risks classified as high, substantial, moderate and low. This section consists of three parts:</w:t>
      </w:r>
    </w:p>
    <w:p w14:paraId="30904BBC" w14:textId="7541B8E8" w:rsidR="00C85A58" w:rsidRPr="006D5D10" w:rsidRDefault="00C85A58" w:rsidP="00FC762C">
      <w:pPr>
        <w:ind w:left="720"/>
        <w:rPr>
          <w:rFonts w:asciiTheme="minorHAnsi" w:hAnsiTheme="minorHAnsi" w:cstheme="minorHAnsi"/>
          <w:sz w:val="22"/>
          <w:szCs w:val="22"/>
        </w:rPr>
      </w:pPr>
      <w:r w:rsidRPr="006D5D10">
        <w:rPr>
          <w:rFonts w:asciiTheme="minorHAnsi" w:hAnsiTheme="minorHAnsi" w:cstheme="minorHAnsi"/>
          <w:sz w:val="22"/>
          <w:szCs w:val="22"/>
        </w:rPr>
        <w:t xml:space="preserve">a. Assessments of progress in </w:t>
      </w:r>
      <w:r w:rsidR="00E26E6C" w:rsidRPr="006D5D10">
        <w:rPr>
          <w:rFonts w:asciiTheme="minorHAnsi" w:hAnsiTheme="minorHAnsi" w:cstheme="minorHAnsi"/>
          <w:sz w:val="22"/>
          <w:szCs w:val="22"/>
        </w:rPr>
        <w:t xml:space="preserve">implementing measures to mitigate project risks </w:t>
      </w:r>
      <w:r w:rsidR="00816A0F" w:rsidRPr="006D5D10">
        <w:rPr>
          <w:rFonts w:asciiTheme="minorHAnsi" w:hAnsiTheme="minorHAnsi" w:cstheme="minorHAnsi"/>
          <w:sz w:val="22"/>
          <w:szCs w:val="22"/>
        </w:rPr>
        <w:t xml:space="preserve">and an </w:t>
      </w:r>
      <w:r w:rsidR="00E26E6C" w:rsidRPr="006D5D10">
        <w:rPr>
          <w:rFonts w:asciiTheme="minorHAnsi" w:hAnsiTheme="minorHAnsi" w:cstheme="minorHAnsi"/>
          <w:sz w:val="22"/>
          <w:szCs w:val="22"/>
        </w:rPr>
        <w:t>annual reassessment of project risks</w:t>
      </w:r>
    </w:p>
    <w:p w14:paraId="0416D229" w14:textId="225875FA" w:rsidR="00C85A58" w:rsidRPr="006D5D10" w:rsidRDefault="00816A0F" w:rsidP="00FC762C">
      <w:pPr>
        <w:ind w:left="720"/>
        <w:rPr>
          <w:rFonts w:asciiTheme="minorHAnsi" w:hAnsiTheme="minorHAnsi" w:cstheme="minorHAnsi"/>
          <w:sz w:val="22"/>
          <w:szCs w:val="22"/>
        </w:rPr>
      </w:pPr>
      <w:r w:rsidRPr="006D5D10">
        <w:rPr>
          <w:rFonts w:asciiTheme="minorHAnsi" w:hAnsiTheme="minorHAnsi" w:cstheme="minorHAnsi"/>
          <w:sz w:val="22"/>
          <w:szCs w:val="22"/>
        </w:rPr>
        <w:t>b</w:t>
      </w:r>
      <w:r w:rsidR="00C85A58" w:rsidRPr="006D5D10">
        <w:rPr>
          <w:rFonts w:asciiTheme="minorHAnsi" w:hAnsiTheme="minorHAnsi" w:cstheme="minorHAnsi"/>
          <w:sz w:val="22"/>
          <w:szCs w:val="22"/>
        </w:rPr>
        <w:t xml:space="preserve">. Recommendations for improving project </w:t>
      </w:r>
      <w:r w:rsidR="00E26E6C" w:rsidRPr="006D5D10">
        <w:rPr>
          <w:rFonts w:asciiTheme="minorHAnsi" w:hAnsiTheme="minorHAnsi" w:cstheme="minorHAnsi"/>
          <w:sz w:val="22"/>
          <w:szCs w:val="22"/>
        </w:rPr>
        <w:t>risk management</w:t>
      </w:r>
    </w:p>
    <w:p w14:paraId="28B96850" w14:textId="129342E8" w:rsidR="00E0467E" w:rsidRDefault="00E0467E" w:rsidP="00E0467E">
      <w:pPr>
        <w:contextualSpacing/>
        <w:rPr>
          <w:sz w:val="14"/>
        </w:rPr>
      </w:pPr>
    </w:p>
    <w:p w14:paraId="24F88273" w14:textId="1B2D4B12" w:rsidR="00816A0F" w:rsidRPr="00293D76" w:rsidRDefault="00816A0F" w:rsidP="00816A0F">
      <w:pPr>
        <w:rPr>
          <w:rFonts w:asciiTheme="minorHAnsi" w:hAnsiTheme="minorHAnsi" w:cstheme="minorHAnsi"/>
          <w:b/>
          <w:sz w:val="20"/>
          <w:szCs w:val="20"/>
        </w:rPr>
      </w:pPr>
      <w:r w:rsidRPr="00293D76">
        <w:rPr>
          <w:rFonts w:asciiTheme="minorHAnsi" w:hAnsiTheme="minorHAnsi" w:cstheme="minorHAnsi"/>
          <w:b/>
          <w:sz w:val="20"/>
          <w:szCs w:val="20"/>
        </w:rPr>
        <w:t>Progress in implementing the project risk mitigation plan and annual reassessment of project risks</w:t>
      </w:r>
    </w:p>
    <w:p w14:paraId="367A89BC" w14:textId="77777777" w:rsidR="00816A0F" w:rsidRPr="00DF42CB" w:rsidRDefault="00816A0F" w:rsidP="00E0467E">
      <w:pPr>
        <w:contextualSpacing/>
        <w:rPr>
          <w:sz w:val="14"/>
        </w:rPr>
      </w:pPr>
    </w:p>
    <w:tbl>
      <w:tblPr>
        <w:tblW w:w="14295" w:type="dxa"/>
        <w:tblInd w:w="25"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top w:w="29" w:type="dxa"/>
          <w:left w:w="115" w:type="dxa"/>
          <w:bottom w:w="29" w:type="dxa"/>
          <w:right w:w="115" w:type="dxa"/>
        </w:tblCellMar>
        <w:tblLook w:val="00A0" w:firstRow="1" w:lastRow="0" w:firstColumn="1" w:lastColumn="0" w:noHBand="0" w:noVBand="0"/>
      </w:tblPr>
      <w:tblGrid>
        <w:gridCol w:w="1576"/>
        <w:gridCol w:w="3823"/>
        <w:gridCol w:w="4082"/>
        <w:gridCol w:w="2518"/>
        <w:gridCol w:w="2296"/>
      </w:tblGrid>
      <w:tr w:rsidR="00D611EC" w:rsidRPr="004A7C05" w14:paraId="3EBDB4B3" w14:textId="6BF4975A" w:rsidTr="001E1456">
        <w:trPr>
          <w:trHeight w:val="427"/>
          <w:tblHeader/>
        </w:trPr>
        <w:tc>
          <w:tcPr>
            <w:tcW w:w="1576" w:type="dxa"/>
            <w:shd w:val="clear" w:color="auto" w:fill="808080" w:themeFill="background1" w:themeFillShade="80"/>
            <w:vAlign w:val="center"/>
          </w:tcPr>
          <w:p w14:paraId="6BE39096" w14:textId="40CE350A" w:rsidR="00D611EC" w:rsidRPr="00293D76" w:rsidRDefault="00D611EC" w:rsidP="00416041">
            <w:pPr>
              <w:ind w:left="67"/>
              <w:jc w:val="center"/>
              <w:rPr>
                <w:rFonts w:asciiTheme="minorHAnsi" w:hAnsiTheme="minorHAnsi" w:cstheme="minorHAnsi"/>
                <w:b/>
                <w:color w:val="FFFFFF"/>
                <w:sz w:val="20"/>
                <w:szCs w:val="20"/>
              </w:rPr>
            </w:pPr>
            <w:r w:rsidRPr="000F3E72">
              <w:rPr>
                <w:rFonts w:ascii="Calibri" w:hAnsi="Calibri" w:cs="Calibri"/>
                <w:b/>
                <w:bCs/>
                <w:color w:val="FFFFFF" w:themeColor="background1"/>
                <w:sz w:val="20"/>
                <w:szCs w:val="20"/>
              </w:rPr>
              <w:t>PROJECT RISKS</w:t>
            </w:r>
            <w:r w:rsidRPr="000F3E72">
              <w:rPr>
                <w:rFonts w:ascii="Calibri" w:hAnsi="Calibri" w:cs="Calibri"/>
                <w:b/>
                <w:color w:val="FFFFFF"/>
                <w:sz w:val="20"/>
                <w:szCs w:val="20"/>
              </w:rPr>
              <w:t xml:space="preserve"> </w:t>
            </w:r>
          </w:p>
        </w:tc>
        <w:tc>
          <w:tcPr>
            <w:tcW w:w="3823" w:type="dxa"/>
            <w:shd w:val="clear" w:color="auto" w:fill="808080" w:themeFill="background1" w:themeFillShade="80"/>
            <w:vAlign w:val="center"/>
          </w:tcPr>
          <w:p w14:paraId="7D5A49A6" w14:textId="0C5FB142" w:rsidR="00D611EC" w:rsidRPr="00293D76" w:rsidRDefault="00D611EC" w:rsidP="00416041">
            <w:pPr>
              <w:ind w:left="67"/>
              <w:jc w:val="center"/>
              <w:rPr>
                <w:rFonts w:asciiTheme="minorHAnsi" w:hAnsiTheme="minorHAnsi" w:cstheme="minorHAnsi"/>
                <w:b/>
                <w:color w:val="FFFFFF"/>
                <w:sz w:val="20"/>
                <w:szCs w:val="20"/>
              </w:rPr>
            </w:pPr>
            <w:r w:rsidRPr="000F3E72">
              <w:rPr>
                <w:rFonts w:ascii="Calibri" w:hAnsi="Calibri" w:cs="Calibri"/>
                <w:b/>
                <w:color w:val="FFFFFF"/>
                <w:sz w:val="20"/>
                <w:szCs w:val="20"/>
              </w:rPr>
              <w:t xml:space="preserve">PRODOC RISK DEFINITION AND MITIGATION MEASURE </w:t>
            </w:r>
          </w:p>
        </w:tc>
        <w:tc>
          <w:tcPr>
            <w:tcW w:w="4082" w:type="dxa"/>
            <w:shd w:val="clear" w:color="auto" w:fill="808080" w:themeFill="background1" w:themeFillShade="80"/>
            <w:vAlign w:val="center"/>
          </w:tcPr>
          <w:p w14:paraId="142ECE4B" w14:textId="380D8D81" w:rsidR="00D611EC" w:rsidRPr="00293D76" w:rsidRDefault="00D611EC" w:rsidP="00416041">
            <w:pPr>
              <w:ind w:left="67"/>
              <w:jc w:val="center"/>
              <w:rPr>
                <w:rFonts w:asciiTheme="minorHAnsi" w:hAnsiTheme="minorHAnsi" w:cstheme="minorHAnsi"/>
                <w:b/>
                <w:color w:val="FFFFFF"/>
                <w:sz w:val="20"/>
                <w:szCs w:val="20"/>
              </w:rPr>
            </w:pPr>
            <w:r w:rsidRPr="000F3E72">
              <w:rPr>
                <w:rFonts w:ascii="Calibri" w:hAnsi="Calibri" w:cs="Calibri"/>
                <w:b/>
                <w:color w:val="FFFFFF"/>
                <w:sz w:val="20"/>
                <w:szCs w:val="20"/>
              </w:rPr>
              <w:t>MITIGATION MEASURES IMPLEMENTATION PROGRESS</w:t>
            </w:r>
          </w:p>
        </w:tc>
        <w:tc>
          <w:tcPr>
            <w:tcW w:w="2518" w:type="dxa"/>
            <w:shd w:val="clear" w:color="auto" w:fill="808080" w:themeFill="background1" w:themeFillShade="80"/>
          </w:tcPr>
          <w:p w14:paraId="6C3B48FC" w14:textId="7AFA5CC2" w:rsidR="00D611EC" w:rsidRPr="00293D76" w:rsidRDefault="00D611EC" w:rsidP="00416041">
            <w:pPr>
              <w:ind w:left="67"/>
              <w:jc w:val="center"/>
              <w:rPr>
                <w:rFonts w:asciiTheme="minorHAnsi" w:hAnsiTheme="minorHAnsi" w:cstheme="minorHAnsi"/>
                <w:b/>
                <w:bCs/>
                <w:color w:val="FFFFFF" w:themeColor="background1"/>
                <w:sz w:val="20"/>
                <w:szCs w:val="20"/>
              </w:rPr>
            </w:pPr>
            <w:r w:rsidRPr="000F3E72">
              <w:rPr>
                <w:rFonts w:ascii="Calibri" w:hAnsi="Calibri" w:cs="Calibri"/>
                <w:b/>
                <w:bCs/>
                <w:color w:val="FFFFFF" w:themeColor="background1"/>
                <w:sz w:val="20"/>
                <w:szCs w:val="20"/>
              </w:rPr>
              <w:t>PRODOC RISK RATING</w:t>
            </w:r>
          </w:p>
        </w:tc>
        <w:tc>
          <w:tcPr>
            <w:tcW w:w="2296" w:type="dxa"/>
            <w:shd w:val="clear" w:color="auto" w:fill="808080" w:themeFill="background1" w:themeFillShade="80"/>
          </w:tcPr>
          <w:p w14:paraId="67A15552" w14:textId="77777777" w:rsidR="00D611EC" w:rsidRPr="000F3E72" w:rsidRDefault="00D611EC" w:rsidP="00416041">
            <w:pPr>
              <w:ind w:left="67"/>
              <w:jc w:val="center"/>
              <w:rPr>
                <w:rFonts w:ascii="Calibri" w:hAnsi="Calibri" w:cs="Calibri"/>
                <w:b/>
                <w:bCs/>
                <w:color w:val="FFFFFF" w:themeColor="background1"/>
                <w:sz w:val="20"/>
                <w:szCs w:val="20"/>
              </w:rPr>
            </w:pPr>
            <w:r w:rsidRPr="000F3E72">
              <w:rPr>
                <w:rFonts w:ascii="Calibri" w:hAnsi="Calibri" w:cs="Calibri"/>
                <w:b/>
                <w:bCs/>
                <w:color w:val="FFFFFF" w:themeColor="background1"/>
                <w:sz w:val="20"/>
                <w:szCs w:val="20"/>
              </w:rPr>
              <w:t>CURRENT</w:t>
            </w:r>
          </w:p>
          <w:p w14:paraId="79E7CBED" w14:textId="4223792A" w:rsidR="00D611EC" w:rsidRPr="00293D76" w:rsidRDefault="00D611EC" w:rsidP="00416041">
            <w:pPr>
              <w:ind w:left="67"/>
              <w:jc w:val="center"/>
              <w:rPr>
                <w:rFonts w:asciiTheme="minorHAnsi" w:hAnsiTheme="minorHAnsi" w:cstheme="minorHAnsi"/>
                <w:b/>
                <w:bCs/>
                <w:color w:val="FFFFFF" w:themeColor="background1"/>
                <w:sz w:val="20"/>
                <w:szCs w:val="20"/>
              </w:rPr>
            </w:pPr>
            <w:r w:rsidRPr="000F3E72">
              <w:rPr>
                <w:rFonts w:ascii="Calibri" w:hAnsi="Calibri" w:cs="Calibri"/>
                <w:b/>
                <w:bCs/>
                <w:color w:val="FFFFFF" w:themeColor="background1"/>
                <w:sz w:val="20"/>
                <w:szCs w:val="20"/>
              </w:rPr>
              <w:t>FY26 RISK RATING</w:t>
            </w:r>
          </w:p>
        </w:tc>
      </w:tr>
      <w:tr w:rsidR="00D611EC" w:rsidRPr="004A7C05" w14:paraId="2943065F" w14:textId="77777777" w:rsidTr="001E1456">
        <w:trPr>
          <w:trHeight w:val="279"/>
        </w:trPr>
        <w:tc>
          <w:tcPr>
            <w:tcW w:w="14295" w:type="dxa"/>
            <w:gridSpan w:val="5"/>
            <w:shd w:val="clear" w:color="auto" w:fill="BFBFBF" w:themeFill="background1" w:themeFillShade="BF"/>
          </w:tcPr>
          <w:p w14:paraId="6E57D398" w14:textId="38D9BE47" w:rsidR="00D611EC" w:rsidRPr="00B468FE" w:rsidRDefault="00D611EC" w:rsidP="00885DC4">
            <w:pPr>
              <w:jc w:val="center"/>
              <w:rPr>
                <w:rFonts w:asciiTheme="minorHAnsi" w:hAnsiTheme="minorHAnsi" w:cstheme="minorHAnsi"/>
                <w:b/>
                <w:color w:val="008000"/>
                <w:sz w:val="20"/>
                <w:szCs w:val="20"/>
              </w:rPr>
            </w:pPr>
            <w:r w:rsidRPr="00885DC4">
              <w:rPr>
                <w:rFonts w:asciiTheme="minorHAnsi" w:hAnsiTheme="minorHAnsi" w:cstheme="minorHAnsi"/>
                <w:b/>
                <w:color w:val="000000" w:themeColor="text1"/>
                <w:sz w:val="20"/>
                <w:szCs w:val="20"/>
              </w:rPr>
              <w:t>CONTEXT</w:t>
            </w:r>
          </w:p>
        </w:tc>
      </w:tr>
      <w:tr w:rsidR="00D611EC" w:rsidRPr="004A7C05" w14:paraId="7CE0F154" w14:textId="5DB9B28B" w:rsidTr="001E1456">
        <w:trPr>
          <w:trHeight w:val="279"/>
        </w:trPr>
        <w:tc>
          <w:tcPr>
            <w:tcW w:w="1576" w:type="dxa"/>
          </w:tcPr>
          <w:p w14:paraId="0ECA19F0" w14:textId="65EC2496" w:rsidR="00D611EC" w:rsidRPr="00A00671" w:rsidRDefault="00D611EC" w:rsidP="00D063FF">
            <w:pPr>
              <w:rPr>
                <w:rFonts w:asciiTheme="minorHAnsi" w:hAnsiTheme="minorHAnsi" w:cstheme="minorHAnsi"/>
                <w:b/>
                <w:color w:val="000000" w:themeColor="text1"/>
                <w:sz w:val="20"/>
                <w:szCs w:val="20"/>
                <w:lang w:eastAsia="ja-JP"/>
              </w:rPr>
            </w:pPr>
            <w:r>
              <w:rPr>
                <w:rFonts w:asciiTheme="minorHAnsi" w:hAnsiTheme="minorHAnsi" w:cstheme="minorHAnsi"/>
                <w:b/>
                <w:color w:val="000000" w:themeColor="text1"/>
                <w:sz w:val="20"/>
                <w:szCs w:val="20"/>
                <w:lang w:eastAsia="ja-JP"/>
              </w:rPr>
              <w:t>Climate change</w:t>
            </w:r>
            <w:r w:rsidRPr="00A00671">
              <w:rPr>
                <w:rFonts w:asciiTheme="minorHAnsi" w:hAnsiTheme="minorHAnsi" w:cstheme="minorHAnsi"/>
                <w:b/>
                <w:color w:val="000000" w:themeColor="text1"/>
                <w:sz w:val="20"/>
                <w:szCs w:val="20"/>
                <w:lang w:eastAsia="ja-JP"/>
              </w:rPr>
              <w:t xml:space="preserve"> </w:t>
            </w:r>
          </w:p>
        </w:tc>
        <w:tc>
          <w:tcPr>
            <w:tcW w:w="3823" w:type="dxa"/>
          </w:tcPr>
          <w:p w14:paraId="2349AE33" w14:textId="65DDFA9B" w:rsidR="00D611EC" w:rsidRPr="00A00671" w:rsidRDefault="00D611EC" w:rsidP="001E1456">
            <w:pPr>
              <w:jc w:val="both"/>
              <w:rPr>
                <w:rFonts w:asciiTheme="minorHAnsi" w:hAnsiTheme="minorHAnsi" w:cstheme="minorHAnsi"/>
                <w:color w:val="008000"/>
                <w:sz w:val="20"/>
                <w:szCs w:val="20"/>
              </w:rPr>
            </w:pPr>
            <w:r w:rsidRPr="002302CE">
              <w:rPr>
                <w:rFonts w:ascii="Calibri" w:hAnsi="Calibri" w:cs="Calibri"/>
                <w:color w:val="000000" w:themeColor="text1"/>
                <w:sz w:val="20"/>
                <w:szCs w:val="20"/>
              </w:rPr>
              <w:t xml:space="preserve">Unpredictable climate change may adversely affect the achievement of the project’s outcomes and its sustainability. The introduction of resilient alternative livelihoods can be severely affected by extreme weather events, which may disrupt initial implementation, damage infrastructure and deplete resources. For example, severe storms, floods and droughts can destroy crops, livestock and facilities, making it difficult for communities to establish and maintain new livelihoods. Furthermore, the need to prioritise immediate recovery and reconstruction efforts in the wake of such events may divert resources and attention away from initiatives to develop long-term means of livelihoods, thereby jeopardising their success and resilience. </w:t>
            </w:r>
          </w:p>
        </w:tc>
        <w:tc>
          <w:tcPr>
            <w:tcW w:w="4082" w:type="dxa"/>
          </w:tcPr>
          <w:p w14:paraId="2B0953F1" w14:textId="77777777" w:rsidR="00D611EC" w:rsidRPr="007A1F11" w:rsidRDefault="00D611EC" w:rsidP="00135355">
            <w:pPr>
              <w:ind w:right="180"/>
              <w:jc w:val="both"/>
              <w:rPr>
                <w:rFonts w:ascii="Calibri" w:hAnsi="Calibri" w:cs="Calibri"/>
                <w:color w:val="000000" w:themeColor="text1"/>
                <w:sz w:val="20"/>
                <w:szCs w:val="20"/>
              </w:rPr>
            </w:pPr>
            <w:r w:rsidRPr="007A1F11">
              <w:rPr>
                <w:rFonts w:ascii="Calibri" w:hAnsi="Calibri" w:cs="Calibri"/>
                <w:color w:val="000000" w:themeColor="text1"/>
                <w:sz w:val="20"/>
                <w:szCs w:val="20"/>
              </w:rPr>
              <w:t>Mitigation measures will consist of ensuring the resilience of project interventions and improving planning with regard to the timetable for introducing alternative livelihoods and activities on the ground. Vulnerable areas will be identified and project activities will be planned with climate resilience in mind.</w:t>
            </w:r>
          </w:p>
          <w:p w14:paraId="59D6C551" w14:textId="77777777" w:rsidR="00D611EC" w:rsidRDefault="00D611EC" w:rsidP="001E1456">
            <w:pPr>
              <w:jc w:val="both"/>
              <w:rPr>
                <w:rFonts w:asciiTheme="minorHAnsi" w:hAnsiTheme="minorHAnsi" w:cstheme="minorHAnsi"/>
                <w:bCs/>
                <w:color w:val="000000" w:themeColor="text1"/>
                <w:sz w:val="20"/>
                <w:szCs w:val="20"/>
              </w:rPr>
            </w:pPr>
          </w:p>
          <w:p w14:paraId="7A51B6AB" w14:textId="3044C8C4" w:rsidR="00D611EC" w:rsidRPr="00A00671" w:rsidRDefault="00D611EC" w:rsidP="001E1456">
            <w:pPr>
              <w:jc w:val="both"/>
              <w:rPr>
                <w:rFonts w:asciiTheme="minorHAnsi" w:hAnsiTheme="minorHAnsi" w:cstheme="minorHAnsi"/>
                <w:bCs/>
                <w:color w:val="000000" w:themeColor="text1"/>
                <w:sz w:val="20"/>
                <w:szCs w:val="20"/>
              </w:rPr>
            </w:pPr>
            <w:r w:rsidRPr="008A75E0">
              <w:rPr>
                <w:rFonts w:asciiTheme="minorHAnsi" w:hAnsiTheme="minorHAnsi" w:cstheme="minorHAnsi"/>
                <w:bCs/>
                <w:color w:val="000000" w:themeColor="text1"/>
                <w:sz w:val="20"/>
                <w:szCs w:val="20"/>
              </w:rPr>
              <w:t xml:space="preserve">We are working within the framework of the process relating </w:t>
            </w:r>
            <w:r>
              <w:rPr>
                <w:rFonts w:asciiTheme="minorHAnsi" w:hAnsiTheme="minorHAnsi" w:cstheme="minorHAnsi"/>
                <w:bCs/>
                <w:color w:val="000000" w:themeColor="text1"/>
                <w:sz w:val="20"/>
                <w:szCs w:val="20"/>
              </w:rPr>
              <w:t xml:space="preserve">to actions designed to mitigate the risks  </w:t>
            </w:r>
            <w:r w:rsidRPr="008A75E0">
              <w:rPr>
                <w:rFonts w:asciiTheme="minorHAnsi" w:hAnsiTheme="minorHAnsi" w:cstheme="minorHAnsi"/>
                <w:bCs/>
                <w:color w:val="000000" w:themeColor="text1"/>
                <w:sz w:val="20"/>
                <w:szCs w:val="20"/>
              </w:rPr>
              <w:t>of climate change</w:t>
            </w:r>
            <w:r>
              <w:rPr>
                <w:rFonts w:asciiTheme="minorHAnsi" w:hAnsiTheme="minorHAnsi" w:cstheme="minorHAnsi"/>
                <w:bCs/>
                <w:color w:val="000000" w:themeColor="text1"/>
                <w:sz w:val="20"/>
                <w:szCs w:val="20"/>
              </w:rPr>
              <w:t xml:space="preserve">.  </w:t>
            </w:r>
          </w:p>
        </w:tc>
        <w:tc>
          <w:tcPr>
            <w:tcW w:w="2518" w:type="dxa"/>
          </w:tcPr>
          <w:p w14:paraId="7826C5C6" w14:textId="2F4470A6" w:rsidR="00D611EC" w:rsidRPr="00EB11F7" w:rsidRDefault="00D611EC" w:rsidP="009A4919">
            <w:pPr>
              <w:jc w:val="center"/>
              <w:rPr>
                <w:rFonts w:asciiTheme="minorHAnsi" w:hAnsiTheme="minorHAnsi" w:cstheme="minorHAnsi"/>
                <w:bCs/>
                <w:color w:val="000000" w:themeColor="text1"/>
                <w:sz w:val="20"/>
                <w:szCs w:val="20"/>
              </w:rPr>
            </w:pPr>
            <w:r w:rsidRPr="000F3E72">
              <w:rPr>
                <w:rFonts w:ascii="Calibri" w:hAnsi="Calibri" w:cs="Calibri"/>
                <w:b/>
                <w:bCs/>
                <w:sz w:val="20"/>
                <w:szCs w:val="20"/>
                <w:lang w:eastAsia="ja-JP"/>
              </w:rPr>
              <w:t>Substantial (S)</w:t>
            </w:r>
          </w:p>
        </w:tc>
        <w:tc>
          <w:tcPr>
            <w:tcW w:w="2296" w:type="dxa"/>
          </w:tcPr>
          <w:p w14:paraId="7CAC2D07" w14:textId="6FA26831" w:rsidR="00D611EC" w:rsidRPr="00A00671" w:rsidRDefault="00D611EC" w:rsidP="001E1456">
            <w:pPr>
              <w:jc w:val="center"/>
              <w:rPr>
                <w:rFonts w:asciiTheme="minorHAnsi" w:hAnsiTheme="minorHAnsi" w:cstheme="minorHAnsi"/>
                <w:bCs/>
                <w:color w:val="000000" w:themeColor="text1"/>
                <w:sz w:val="20"/>
                <w:szCs w:val="20"/>
              </w:rPr>
            </w:pPr>
            <w:r w:rsidRPr="000F3E72">
              <w:rPr>
                <w:rFonts w:ascii="Calibri" w:hAnsi="Calibri" w:cs="Calibri"/>
                <w:b/>
                <w:bCs/>
                <w:sz w:val="20"/>
                <w:szCs w:val="20"/>
                <w:lang w:eastAsia="ja-JP"/>
              </w:rPr>
              <w:t>Substantial (S)</w:t>
            </w:r>
          </w:p>
        </w:tc>
      </w:tr>
      <w:tr w:rsidR="00D611EC" w:rsidRPr="004A7C05" w14:paraId="53C38F5E" w14:textId="77777777" w:rsidTr="001E1456">
        <w:trPr>
          <w:trHeight w:val="279"/>
        </w:trPr>
        <w:tc>
          <w:tcPr>
            <w:tcW w:w="1576" w:type="dxa"/>
            <w:vMerge w:val="restart"/>
          </w:tcPr>
          <w:p w14:paraId="60E63C04" w14:textId="6D8F14F1" w:rsidR="00D611EC" w:rsidRDefault="00D611EC" w:rsidP="007352DE">
            <w:pPr>
              <w:rPr>
                <w:rFonts w:asciiTheme="minorHAnsi" w:hAnsiTheme="minorHAnsi" w:cstheme="minorHAnsi"/>
                <w:b/>
                <w:color w:val="000000" w:themeColor="text1"/>
                <w:sz w:val="20"/>
                <w:szCs w:val="20"/>
                <w:lang w:eastAsia="ja-JP"/>
              </w:rPr>
            </w:pPr>
            <w:r>
              <w:rPr>
                <w:rFonts w:asciiTheme="minorHAnsi" w:hAnsiTheme="minorHAnsi" w:cstheme="minorHAnsi"/>
                <w:b/>
                <w:color w:val="000000" w:themeColor="text1"/>
                <w:sz w:val="20"/>
                <w:szCs w:val="20"/>
                <w:lang w:eastAsia="ja-JP"/>
              </w:rPr>
              <w:t>Environmental and Social</w:t>
            </w:r>
          </w:p>
          <w:p w14:paraId="7B9944D5" w14:textId="57C39F7D" w:rsidR="00D611EC" w:rsidRDefault="00D611EC" w:rsidP="007352DE">
            <w:pPr>
              <w:rPr>
                <w:rFonts w:asciiTheme="minorHAnsi" w:hAnsiTheme="minorHAnsi" w:cstheme="minorHAnsi"/>
                <w:b/>
                <w:color w:val="000000" w:themeColor="text1"/>
                <w:sz w:val="20"/>
                <w:szCs w:val="20"/>
                <w:lang w:eastAsia="ja-JP"/>
              </w:rPr>
            </w:pPr>
          </w:p>
          <w:p w14:paraId="41F2A859" w14:textId="0FE36C94" w:rsidR="00D611EC" w:rsidRDefault="00D611EC" w:rsidP="007352DE">
            <w:pPr>
              <w:rPr>
                <w:rFonts w:asciiTheme="minorHAnsi" w:hAnsiTheme="minorHAnsi" w:cstheme="minorHAnsi"/>
                <w:b/>
                <w:color w:val="000000" w:themeColor="text1"/>
                <w:sz w:val="20"/>
                <w:szCs w:val="20"/>
                <w:lang w:eastAsia="ja-JP"/>
              </w:rPr>
            </w:pPr>
          </w:p>
          <w:p w14:paraId="06BA721D" w14:textId="7FE9C60B" w:rsidR="00D611EC" w:rsidRDefault="00D611EC" w:rsidP="007352DE">
            <w:pPr>
              <w:rPr>
                <w:rFonts w:asciiTheme="minorHAnsi" w:hAnsiTheme="minorHAnsi" w:cstheme="minorHAnsi"/>
                <w:b/>
                <w:color w:val="000000" w:themeColor="text1"/>
                <w:sz w:val="20"/>
                <w:szCs w:val="20"/>
                <w:lang w:eastAsia="ja-JP"/>
              </w:rPr>
            </w:pPr>
          </w:p>
        </w:tc>
        <w:tc>
          <w:tcPr>
            <w:tcW w:w="3823" w:type="dxa"/>
          </w:tcPr>
          <w:p w14:paraId="39B87E2E" w14:textId="4484227A" w:rsidR="00D611EC" w:rsidRPr="002946D6" w:rsidRDefault="00D611EC" w:rsidP="007352DE">
            <w:pPr>
              <w:spacing w:before="40" w:after="40"/>
              <w:ind w:right="180"/>
              <w:jc w:val="both"/>
              <w:rPr>
                <w:rFonts w:ascii="Calibri" w:hAnsi="Calibri" w:cs="Calibri"/>
                <w:sz w:val="20"/>
                <w:szCs w:val="20"/>
              </w:rPr>
            </w:pPr>
            <w:r w:rsidRPr="0082629F">
              <w:rPr>
                <w:rFonts w:ascii="Calibri" w:hAnsi="Calibri" w:cs="Calibri"/>
                <w:sz w:val="20"/>
                <w:szCs w:val="20"/>
              </w:rPr>
              <w:t xml:space="preserve">The safeguards analysis was carried out during the PPG phase, classifying the project as Category B, as the proposed activities have the potential to cause adverse environmental and social impacts. However, the impacts are expected to be less adverse than those of site-specific Category A projects, and mitigation measures can be designed </w:t>
            </w:r>
            <w:r w:rsidRPr="0082629F">
              <w:rPr>
                <w:rFonts w:ascii="Calibri" w:hAnsi="Calibri" w:cs="Calibri"/>
                <w:sz w:val="20"/>
                <w:szCs w:val="20"/>
              </w:rPr>
              <w:lastRenderedPageBreak/>
              <w:t>more easily than for Category A projects. During the PPG phase, the SEP, AGM, GMP and IPLC plans were drawn up. During the implementation phase, a procedural framework and a community health and safety plan  will be developed.</w:t>
            </w:r>
          </w:p>
        </w:tc>
        <w:tc>
          <w:tcPr>
            <w:tcW w:w="4082" w:type="dxa"/>
          </w:tcPr>
          <w:p w14:paraId="5349D47D" w14:textId="77777777" w:rsidR="00D611EC" w:rsidRPr="00F44CEC" w:rsidRDefault="00D611EC" w:rsidP="007352DE">
            <w:pPr>
              <w:pStyle w:val="ListParagraph"/>
              <w:numPr>
                <w:ilvl w:val="0"/>
                <w:numId w:val="26"/>
              </w:numPr>
              <w:spacing w:before="40" w:after="40"/>
              <w:ind w:right="180"/>
              <w:jc w:val="both"/>
              <w:rPr>
                <w:rFonts w:ascii="Calibri" w:hAnsi="Calibri" w:cs="Calibri"/>
                <w:sz w:val="20"/>
                <w:szCs w:val="20"/>
              </w:rPr>
            </w:pPr>
            <w:r w:rsidRPr="00F44CEC">
              <w:rPr>
                <w:rFonts w:ascii="Calibri" w:hAnsi="Calibri" w:cs="Calibri"/>
                <w:sz w:val="20"/>
                <w:szCs w:val="20"/>
              </w:rPr>
              <w:lastRenderedPageBreak/>
              <w:t>A full-time safeguards specialist who is part of the project team.</w:t>
            </w:r>
          </w:p>
          <w:p w14:paraId="5269A47D" w14:textId="77777777" w:rsidR="00D611EC" w:rsidRPr="00F44CEC" w:rsidRDefault="00D611EC" w:rsidP="007352DE">
            <w:pPr>
              <w:pStyle w:val="ListParagraph"/>
              <w:numPr>
                <w:ilvl w:val="0"/>
                <w:numId w:val="26"/>
              </w:numPr>
              <w:spacing w:before="40" w:after="40"/>
              <w:ind w:right="180"/>
              <w:jc w:val="both"/>
              <w:rPr>
                <w:rFonts w:ascii="Calibri" w:hAnsi="Calibri" w:cs="Calibri"/>
                <w:sz w:val="20"/>
                <w:szCs w:val="20"/>
              </w:rPr>
            </w:pPr>
            <w:r w:rsidRPr="00F44CEC">
              <w:rPr>
                <w:rFonts w:ascii="Calibri" w:hAnsi="Calibri" w:cs="Calibri"/>
                <w:sz w:val="20"/>
                <w:szCs w:val="20"/>
              </w:rPr>
              <w:t>A safeguards specialist (supported by the project team) to update the safeguards within 6 months of the start of the implementation phase.</w:t>
            </w:r>
          </w:p>
          <w:p w14:paraId="39D82A86" w14:textId="77777777" w:rsidR="00D611EC" w:rsidRPr="00F44CEC" w:rsidRDefault="00D611EC" w:rsidP="007352DE">
            <w:pPr>
              <w:pStyle w:val="ListParagraph"/>
              <w:numPr>
                <w:ilvl w:val="0"/>
                <w:numId w:val="26"/>
              </w:numPr>
              <w:spacing w:before="40" w:after="40"/>
              <w:ind w:right="180"/>
              <w:jc w:val="both"/>
              <w:rPr>
                <w:rFonts w:ascii="Calibri" w:hAnsi="Calibri" w:cs="Calibri"/>
                <w:sz w:val="20"/>
                <w:szCs w:val="20"/>
              </w:rPr>
            </w:pPr>
            <w:r w:rsidRPr="00F44CEC">
              <w:rPr>
                <w:rFonts w:ascii="Calibri" w:hAnsi="Calibri" w:cs="Calibri"/>
                <w:sz w:val="20"/>
                <w:szCs w:val="20"/>
              </w:rPr>
              <w:t xml:space="preserve">A safeguards specialist (supported by the project team) to oversee the implementation of the safeguards </w:t>
            </w:r>
            <w:r w:rsidRPr="00F44CEC">
              <w:rPr>
                <w:rFonts w:ascii="Calibri" w:hAnsi="Calibri" w:cs="Calibri"/>
                <w:sz w:val="20"/>
                <w:szCs w:val="20"/>
              </w:rPr>
              <w:lastRenderedPageBreak/>
              <w:t>plans during the implementation phase.</w:t>
            </w:r>
          </w:p>
          <w:p w14:paraId="34E42BB9" w14:textId="77777777" w:rsidR="00D611EC" w:rsidRPr="00F44CEC" w:rsidRDefault="00D611EC" w:rsidP="007352DE">
            <w:pPr>
              <w:pStyle w:val="ListParagraph"/>
              <w:numPr>
                <w:ilvl w:val="0"/>
                <w:numId w:val="26"/>
              </w:numPr>
              <w:spacing w:before="40" w:after="40"/>
              <w:ind w:right="180"/>
              <w:jc w:val="both"/>
              <w:rPr>
                <w:rFonts w:ascii="Calibri" w:hAnsi="Calibri" w:cs="Calibri"/>
                <w:sz w:val="20"/>
                <w:szCs w:val="20"/>
              </w:rPr>
            </w:pPr>
            <w:r w:rsidRPr="00F44CEC">
              <w:rPr>
                <w:rFonts w:ascii="Calibri" w:hAnsi="Calibri" w:cs="Calibri"/>
                <w:sz w:val="20"/>
                <w:szCs w:val="20"/>
              </w:rPr>
              <w:t>The safeguards specialist shall monitor and report on progress against the safeguards indicators.</w:t>
            </w:r>
          </w:p>
          <w:p w14:paraId="75CD74AA" w14:textId="3F6BFA50" w:rsidR="00D611EC" w:rsidRDefault="00D611EC" w:rsidP="001E1456">
            <w:pPr>
              <w:pStyle w:val="NumberedParagraph"/>
              <w:numPr>
                <w:ilvl w:val="0"/>
                <w:numId w:val="0"/>
              </w:numPr>
              <w:spacing w:after="0"/>
              <w:rPr>
                <w:rFonts w:asciiTheme="minorHAnsi" w:hAnsiTheme="minorHAnsi" w:cstheme="minorHAnsi"/>
                <w:sz w:val="20"/>
                <w:szCs w:val="20"/>
              </w:rPr>
            </w:pPr>
          </w:p>
        </w:tc>
        <w:tc>
          <w:tcPr>
            <w:tcW w:w="2518" w:type="dxa"/>
          </w:tcPr>
          <w:p w14:paraId="6601824F" w14:textId="2C6E99B1" w:rsidR="00D611EC" w:rsidRPr="00EB11F7" w:rsidRDefault="00D611EC" w:rsidP="001E1456">
            <w:pPr>
              <w:ind w:left="65"/>
              <w:jc w:val="center"/>
              <w:rPr>
                <w:rFonts w:ascii="Calibri" w:hAnsi="Calibri" w:cs="Calibri"/>
                <w:sz w:val="20"/>
                <w:szCs w:val="20"/>
                <w:lang w:eastAsia="ja-JP"/>
              </w:rPr>
            </w:pPr>
            <w:r w:rsidRPr="00FA13EE">
              <w:rPr>
                <w:rFonts w:ascii="Calibri" w:hAnsi="Calibri" w:cs="Calibri"/>
                <w:b/>
                <w:bCs/>
                <w:sz w:val="20"/>
                <w:szCs w:val="20"/>
                <w:lang w:eastAsia="ja-JP"/>
              </w:rPr>
              <w:lastRenderedPageBreak/>
              <w:t>Moderate (M)</w:t>
            </w:r>
          </w:p>
        </w:tc>
        <w:tc>
          <w:tcPr>
            <w:tcW w:w="2296" w:type="dxa"/>
          </w:tcPr>
          <w:p w14:paraId="62F107C2" w14:textId="2A0AF1D8" w:rsidR="00D611EC" w:rsidRPr="009D3A83" w:rsidRDefault="00D611EC" w:rsidP="001E1456">
            <w:pPr>
              <w:ind w:left="65"/>
              <w:jc w:val="center"/>
              <w:rPr>
                <w:rFonts w:ascii="Calibri" w:hAnsi="Calibri" w:cs="Calibri"/>
                <w:sz w:val="20"/>
                <w:szCs w:val="20"/>
                <w:lang w:eastAsia="ja-JP"/>
              </w:rPr>
            </w:pPr>
            <w:r w:rsidRPr="00FA13EE">
              <w:rPr>
                <w:rFonts w:ascii="Calibri" w:hAnsi="Calibri" w:cs="Calibri"/>
                <w:b/>
                <w:bCs/>
                <w:sz w:val="20"/>
                <w:szCs w:val="20"/>
                <w:lang w:eastAsia="ja-JP"/>
              </w:rPr>
              <w:t>Moderate (M)</w:t>
            </w:r>
          </w:p>
        </w:tc>
      </w:tr>
      <w:tr w:rsidR="00D611EC" w:rsidRPr="004A7C05" w14:paraId="11C77D83" w14:textId="77777777" w:rsidTr="001E1456">
        <w:trPr>
          <w:trHeight w:val="279"/>
        </w:trPr>
        <w:tc>
          <w:tcPr>
            <w:tcW w:w="1576" w:type="dxa"/>
            <w:vMerge/>
          </w:tcPr>
          <w:p w14:paraId="0770835F" w14:textId="4F162497" w:rsidR="00D611EC" w:rsidRDefault="00D611EC" w:rsidP="00BD5EF4">
            <w:pPr>
              <w:rPr>
                <w:rFonts w:asciiTheme="minorHAnsi" w:hAnsiTheme="minorHAnsi" w:cstheme="minorHAnsi"/>
                <w:b/>
                <w:color w:val="000000" w:themeColor="text1"/>
                <w:sz w:val="20"/>
                <w:szCs w:val="20"/>
                <w:lang w:eastAsia="ja-JP"/>
              </w:rPr>
            </w:pPr>
          </w:p>
        </w:tc>
        <w:tc>
          <w:tcPr>
            <w:tcW w:w="3823" w:type="dxa"/>
          </w:tcPr>
          <w:p w14:paraId="026C8904" w14:textId="152C66F4" w:rsidR="00D611EC" w:rsidRPr="002946D6" w:rsidRDefault="00D611EC" w:rsidP="001E1456">
            <w:pPr>
              <w:spacing w:before="40" w:after="40"/>
              <w:ind w:right="180"/>
              <w:jc w:val="both"/>
              <w:rPr>
                <w:rFonts w:ascii="Calibri" w:hAnsi="Calibri" w:cs="Calibri"/>
                <w:sz w:val="20"/>
                <w:szCs w:val="20"/>
              </w:rPr>
            </w:pPr>
            <w:r>
              <w:rPr>
                <w:rFonts w:ascii="Calibri" w:hAnsi="Calibri" w:cs="Calibri"/>
                <w:sz w:val="20"/>
                <w:szCs w:val="20"/>
              </w:rPr>
              <w:t xml:space="preserve">shift </w:t>
            </w:r>
            <w:r w:rsidRPr="002946D6">
              <w:rPr>
                <w:rFonts w:ascii="Calibri" w:hAnsi="Calibri" w:cs="Calibri"/>
                <w:sz w:val="20"/>
                <w:szCs w:val="20"/>
              </w:rPr>
              <w:t>to sustainable livelihoods and practices may conflict with the traditional practices and culture of the communities.</w:t>
            </w:r>
          </w:p>
        </w:tc>
        <w:tc>
          <w:tcPr>
            <w:tcW w:w="4082" w:type="dxa"/>
          </w:tcPr>
          <w:p w14:paraId="12A857DB" w14:textId="144DA6A0" w:rsidR="00D611EC" w:rsidRDefault="00D611EC" w:rsidP="001E1456">
            <w:pPr>
              <w:pStyle w:val="NumberedParagraph"/>
              <w:numPr>
                <w:ilvl w:val="0"/>
                <w:numId w:val="0"/>
              </w:numPr>
              <w:spacing w:after="0"/>
              <w:rPr>
                <w:rFonts w:asciiTheme="minorHAnsi" w:hAnsiTheme="minorHAnsi" w:cstheme="minorHAnsi"/>
                <w:sz w:val="20"/>
                <w:szCs w:val="20"/>
              </w:rPr>
            </w:pPr>
            <w:r w:rsidRPr="008724A8">
              <w:rPr>
                <w:rFonts w:ascii="Calibri" w:hAnsi="Calibri" w:cs="Calibri"/>
                <w:sz w:val="20"/>
                <w:szCs w:val="20"/>
              </w:rPr>
              <w:t>Activities will be developed to support the transition to sustainable livelihoods and practices, based on an in-depth consultation process with local communities and their traditional leaders.</w:t>
            </w:r>
          </w:p>
          <w:p w14:paraId="26A1AA00" w14:textId="77777777" w:rsidR="00D611EC" w:rsidRDefault="00D611EC" w:rsidP="00BD5EF4">
            <w:pPr>
              <w:pStyle w:val="NumberedParagraph"/>
              <w:numPr>
                <w:ilvl w:val="0"/>
                <w:numId w:val="0"/>
              </w:numPr>
              <w:spacing w:after="0"/>
              <w:ind w:left="154"/>
              <w:jc w:val="left"/>
              <w:rPr>
                <w:rFonts w:asciiTheme="minorHAnsi" w:hAnsiTheme="minorHAnsi" w:cstheme="minorHAnsi"/>
                <w:sz w:val="20"/>
                <w:szCs w:val="20"/>
              </w:rPr>
            </w:pPr>
          </w:p>
          <w:p w14:paraId="18D10618" w14:textId="721EE770" w:rsidR="00D611EC" w:rsidRDefault="00D611EC" w:rsidP="001E1456">
            <w:pPr>
              <w:pStyle w:val="NumberedParagraph"/>
              <w:numPr>
                <w:ilvl w:val="0"/>
                <w:numId w:val="0"/>
              </w:numPr>
              <w:spacing w:after="0"/>
              <w:rPr>
                <w:rFonts w:asciiTheme="minorHAnsi" w:hAnsiTheme="minorHAnsi" w:cstheme="minorHAnsi"/>
                <w:sz w:val="20"/>
                <w:szCs w:val="20"/>
              </w:rPr>
            </w:pPr>
            <w:r>
              <w:rPr>
                <w:rFonts w:asciiTheme="minorHAnsi" w:hAnsiTheme="minorHAnsi" w:cstheme="minorHAnsi"/>
                <w:sz w:val="20"/>
                <w:szCs w:val="20"/>
              </w:rPr>
              <w:t xml:space="preserve">Community consultations have already been carried out in some communities to understand the relationship between the communities’ customs and traditions and to identify their main livelihoods, so that, together, we can define viable livelihood alternatives, promote social cohesion and generate alternative sources of income for families </w:t>
            </w:r>
          </w:p>
        </w:tc>
        <w:tc>
          <w:tcPr>
            <w:tcW w:w="2518" w:type="dxa"/>
          </w:tcPr>
          <w:p w14:paraId="25E37D92" w14:textId="63765C62" w:rsidR="00D611EC" w:rsidRPr="00BD5EF4" w:rsidRDefault="00D611EC" w:rsidP="001E1456">
            <w:pPr>
              <w:ind w:left="65"/>
              <w:jc w:val="center"/>
              <w:rPr>
                <w:rFonts w:ascii="Calibri" w:hAnsi="Calibri" w:cs="Calibri"/>
                <w:sz w:val="20"/>
                <w:szCs w:val="20"/>
                <w:lang w:eastAsia="ja-JP"/>
              </w:rPr>
            </w:pPr>
            <w:r w:rsidRPr="000F3E72">
              <w:rPr>
                <w:rFonts w:ascii="Calibri" w:hAnsi="Calibri" w:cs="Calibri"/>
                <w:b/>
                <w:bCs/>
                <w:sz w:val="20"/>
                <w:szCs w:val="20"/>
                <w:lang w:eastAsia="ja-JP"/>
              </w:rPr>
              <w:t>Low (L)</w:t>
            </w:r>
          </w:p>
        </w:tc>
        <w:tc>
          <w:tcPr>
            <w:tcW w:w="2296" w:type="dxa"/>
          </w:tcPr>
          <w:p w14:paraId="23551305" w14:textId="4EC2F45B" w:rsidR="00D611EC" w:rsidRPr="009D3A83" w:rsidRDefault="00D611EC" w:rsidP="001E1456">
            <w:pPr>
              <w:ind w:left="65"/>
              <w:jc w:val="center"/>
              <w:rPr>
                <w:rFonts w:ascii="Calibri" w:hAnsi="Calibri" w:cs="Calibri"/>
                <w:sz w:val="20"/>
                <w:szCs w:val="20"/>
                <w:lang w:eastAsia="ja-JP"/>
              </w:rPr>
            </w:pPr>
            <w:r w:rsidRPr="000F3E72">
              <w:rPr>
                <w:rFonts w:ascii="Calibri" w:hAnsi="Calibri" w:cs="Calibri"/>
                <w:b/>
                <w:bCs/>
                <w:sz w:val="20"/>
                <w:szCs w:val="20"/>
                <w:lang w:eastAsia="ja-JP"/>
              </w:rPr>
              <w:t>Moderate (M)</w:t>
            </w:r>
          </w:p>
        </w:tc>
      </w:tr>
      <w:tr w:rsidR="00D611EC" w:rsidRPr="004A7C05" w14:paraId="13463BE7" w14:textId="77777777" w:rsidTr="001E1456">
        <w:trPr>
          <w:trHeight w:val="279"/>
        </w:trPr>
        <w:tc>
          <w:tcPr>
            <w:tcW w:w="1576" w:type="dxa"/>
            <w:vMerge/>
          </w:tcPr>
          <w:p w14:paraId="08F570BD" w14:textId="66DA0DE1" w:rsidR="00D611EC" w:rsidRDefault="00D611EC" w:rsidP="008656DD">
            <w:pPr>
              <w:rPr>
                <w:rFonts w:asciiTheme="minorHAnsi" w:hAnsiTheme="minorHAnsi" w:cstheme="minorHAnsi"/>
                <w:b/>
                <w:color w:val="000000" w:themeColor="text1"/>
                <w:sz w:val="20"/>
                <w:szCs w:val="20"/>
                <w:lang w:eastAsia="ja-JP"/>
              </w:rPr>
            </w:pPr>
          </w:p>
        </w:tc>
        <w:tc>
          <w:tcPr>
            <w:tcW w:w="3823" w:type="dxa"/>
          </w:tcPr>
          <w:p w14:paraId="4AF2CA5E" w14:textId="282513A3" w:rsidR="00D611EC" w:rsidRPr="002946D6" w:rsidRDefault="00D611EC" w:rsidP="001E1456">
            <w:pPr>
              <w:spacing w:before="40" w:after="40"/>
              <w:ind w:right="180"/>
              <w:jc w:val="both"/>
              <w:rPr>
                <w:rFonts w:ascii="Calibri" w:hAnsi="Calibri" w:cs="Calibri"/>
                <w:sz w:val="20"/>
                <w:szCs w:val="20"/>
              </w:rPr>
            </w:pPr>
            <w:r w:rsidRPr="00391057">
              <w:rPr>
                <w:rFonts w:ascii="Calibri" w:hAnsi="Calibri" w:cs="Calibri"/>
                <w:sz w:val="20"/>
                <w:szCs w:val="20"/>
              </w:rPr>
              <w:t>Project Outputs aimed at supporting resilient and sustainable livelihoods may be insufficient to incentivize the communities’ shift from unsustainable livelihoods and practices.</w:t>
            </w:r>
          </w:p>
        </w:tc>
        <w:tc>
          <w:tcPr>
            <w:tcW w:w="4082" w:type="dxa"/>
          </w:tcPr>
          <w:p w14:paraId="33FBBB1C" w14:textId="53C47D64" w:rsidR="00D611EC" w:rsidRDefault="00D611EC" w:rsidP="001E1456">
            <w:pPr>
              <w:pStyle w:val="NumberedParagraph"/>
              <w:numPr>
                <w:ilvl w:val="0"/>
                <w:numId w:val="0"/>
              </w:numPr>
              <w:spacing w:after="0"/>
              <w:rPr>
                <w:rFonts w:ascii="Calibri" w:hAnsi="Calibri" w:cs="Calibri"/>
                <w:sz w:val="20"/>
                <w:szCs w:val="20"/>
              </w:rPr>
            </w:pPr>
            <w:r w:rsidRPr="003F7EB5">
              <w:rPr>
                <w:rFonts w:ascii="Calibri" w:hAnsi="Calibri" w:cs="Calibri"/>
                <w:sz w:val="20"/>
                <w:szCs w:val="20"/>
              </w:rPr>
              <w:t>The project’s outcomes at local level focus on a strategic approach aimed at achieving a lasting impact, which will be disseminated amongst the population over time.</w:t>
            </w:r>
          </w:p>
          <w:p w14:paraId="0E885231" w14:textId="77777777" w:rsidR="00D611EC" w:rsidRDefault="00D611EC" w:rsidP="008656DD">
            <w:pPr>
              <w:pStyle w:val="NumberedParagraph"/>
              <w:numPr>
                <w:ilvl w:val="0"/>
                <w:numId w:val="0"/>
              </w:numPr>
              <w:spacing w:after="0"/>
              <w:ind w:left="154"/>
              <w:jc w:val="left"/>
              <w:rPr>
                <w:rFonts w:asciiTheme="minorHAnsi" w:hAnsiTheme="minorHAnsi" w:cstheme="minorHAnsi"/>
                <w:sz w:val="20"/>
                <w:szCs w:val="20"/>
              </w:rPr>
            </w:pPr>
          </w:p>
          <w:p w14:paraId="5F4A4B78" w14:textId="24719206" w:rsidR="00D611EC" w:rsidRDefault="00D611EC" w:rsidP="001E1456">
            <w:pPr>
              <w:pStyle w:val="NumberedParagraph"/>
              <w:numPr>
                <w:ilvl w:val="0"/>
                <w:numId w:val="0"/>
              </w:numPr>
              <w:spacing w:after="0"/>
              <w:rPr>
                <w:rFonts w:asciiTheme="minorHAnsi" w:hAnsiTheme="minorHAnsi" w:cstheme="minorHAnsi"/>
                <w:sz w:val="20"/>
                <w:szCs w:val="20"/>
              </w:rPr>
            </w:pPr>
            <w:r>
              <w:rPr>
                <w:rFonts w:asciiTheme="minorHAnsi" w:hAnsiTheme="minorHAnsi" w:cstheme="minorHAnsi"/>
                <w:sz w:val="20"/>
                <w:szCs w:val="20"/>
              </w:rPr>
              <w:t xml:space="preserve">Work is currently underway, although we are still in the early stages of developing the project framework. Measures are planned to ensure sustainability once the project has ended </w:t>
            </w:r>
          </w:p>
        </w:tc>
        <w:tc>
          <w:tcPr>
            <w:tcW w:w="2518" w:type="dxa"/>
          </w:tcPr>
          <w:p w14:paraId="403E13D5" w14:textId="316F201E" w:rsidR="00D611EC" w:rsidRPr="00EB11F7" w:rsidRDefault="00D611EC" w:rsidP="001E1456">
            <w:pPr>
              <w:ind w:left="65"/>
              <w:jc w:val="center"/>
              <w:rPr>
                <w:rFonts w:ascii="Calibri" w:hAnsi="Calibri" w:cs="Calibri"/>
                <w:sz w:val="20"/>
                <w:szCs w:val="20"/>
                <w:lang w:eastAsia="ja-JP"/>
              </w:rPr>
            </w:pPr>
            <w:r w:rsidRPr="0093610E">
              <w:rPr>
                <w:rFonts w:ascii="Calibri" w:hAnsi="Calibri" w:cs="Calibri"/>
                <w:b/>
                <w:bCs/>
                <w:sz w:val="20"/>
                <w:szCs w:val="20"/>
                <w:lang w:eastAsia="ja-JP"/>
              </w:rPr>
              <w:t>Substantial (S)</w:t>
            </w:r>
          </w:p>
        </w:tc>
        <w:tc>
          <w:tcPr>
            <w:tcW w:w="2296" w:type="dxa"/>
          </w:tcPr>
          <w:p w14:paraId="288BB908" w14:textId="0F2FF8D1" w:rsidR="00D611EC" w:rsidRPr="009D3A83" w:rsidRDefault="00D611EC" w:rsidP="001E1456">
            <w:pPr>
              <w:ind w:left="65"/>
              <w:jc w:val="center"/>
              <w:rPr>
                <w:rFonts w:ascii="Calibri" w:hAnsi="Calibri" w:cs="Calibri"/>
                <w:sz w:val="20"/>
                <w:szCs w:val="20"/>
                <w:lang w:eastAsia="ja-JP"/>
              </w:rPr>
            </w:pPr>
            <w:r w:rsidRPr="0093610E">
              <w:rPr>
                <w:rFonts w:ascii="Calibri" w:hAnsi="Calibri" w:cs="Calibri"/>
                <w:b/>
                <w:bCs/>
                <w:sz w:val="20"/>
                <w:szCs w:val="20"/>
                <w:lang w:eastAsia="ja-JP"/>
              </w:rPr>
              <w:t>Substantial (S)</w:t>
            </w:r>
          </w:p>
        </w:tc>
      </w:tr>
      <w:tr w:rsidR="00D611EC" w:rsidRPr="004A7C05" w14:paraId="7F0317D9" w14:textId="77777777" w:rsidTr="001E1456">
        <w:trPr>
          <w:trHeight w:val="279"/>
        </w:trPr>
        <w:tc>
          <w:tcPr>
            <w:tcW w:w="1576" w:type="dxa"/>
            <w:vMerge/>
          </w:tcPr>
          <w:p w14:paraId="0874D826" w14:textId="0635708E" w:rsidR="00D611EC" w:rsidRDefault="00D611EC" w:rsidP="00BD5EF4">
            <w:pPr>
              <w:rPr>
                <w:rFonts w:asciiTheme="minorHAnsi" w:hAnsiTheme="minorHAnsi" w:cstheme="minorHAnsi"/>
                <w:b/>
                <w:color w:val="000000" w:themeColor="text1"/>
                <w:sz w:val="20"/>
                <w:szCs w:val="20"/>
                <w:lang w:eastAsia="ja-JP"/>
              </w:rPr>
            </w:pPr>
          </w:p>
        </w:tc>
        <w:tc>
          <w:tcPr>
            <w:tcW w:w="3823" w:type="dxa"/>
          </w:tcPr>
          <w:p w14:paraId="0594EB5F" w14:textId="3E691C34" w:rsidR="00D611EC" w:rsidRPr="002946D6" w:rsidRDefault="00D611EC" w:rsidP="001E1456">
            <w:pPr>
              <w:spacing w:before="40" w:after="40"/>
              <w:ind w:right="180"/>
              <w:jc w:val="both"/>
              <w:rPr>
                <w:rFonts w:ascii="Calibri" w:hAnsi="Calibri" w:cs="Calibri"/>
                <w:sz w:val="20"/>
                <w:szCs w:val="20"/>
              </w:rPr>
            </w:pPr>
            <w:r w:rsidRPr="00391057">
              <w:rPr>
                <w:rFonts w:ascii="Calibri" w:hAnsi="Calibri" w:cs="Calibri"/>
                <w:sz w:val="20"/>
                <w:szCs w:val="20"/>
              </w:rPr>
              <w:t>HWC (in particular HEC) mitigation is very complex and not always successful. Unsuccessful HWC mitigation can lead to community frustration and substantial risk to the implementation of other project Outputs aimed at enhancing communities’ engagement.</w:t>
            </w:r>
          </w:p>
        </w:tc>
        <w:tc>
          <w:tcPr>
            <w:tcW w:w="4082" w:type="dxa"/>
          </w:tcPr>
          <w:p w14:paraId="428AB2A7" w14:textId="0853435F" w:rsidR="00D611EC" w:rsidRDefault="00D611EC" w:rsidP="001E1456">
            <w:pPr>
              <w:pStyle w:val="NumberedParagraph"/>
              <w:numPr>
                <w:ilvl w:val="0"/>
                <w:numId w:val="0"/>
              </w:numPr>
              <w:spacing w:after="0"/>
              <w:rPr>
                <w:rFonts w:ascii="Calibri" w:hAnsi="Calibri" w:cs="Calibri"/>
                <w:sz w:val="20"/>
                <w:szCs w:val="20"/>
              </w:rPr>
            </w:pPr>
            <w:r w:rsidRPr="008B5CCD">
              <w:rPr>
                <w:rFonts w:ascii="Calibri" w:hAnsi="Calibri" w:cs="Calibri"/>
                <w:sz w:val="20"/>
                <w:szCs w:val="20"/>
              </w:rPr>
              <w:t>The project’s outcomes at local level (in particular, under outcomes 2.1, 2.2 and 2.4) aim to empower communities to manage HWC through a holistic approach</w:t>
            </w:r>
            <w:r>
              <w:rPr>
                <w:rFonts w:ascii="Calibri" w:hAnsi="Calibri" w:cs="Calibri"/>
                <w:sz w:val="20"/>
                <w:szCs w:val="20"/>
              </w:rPr>
              <w:t>.</w:t>
            </w:r>
          </w:p>
          <w:p w14:paraId="0F58FA5A" w14:textId="77777777" w:rsidR="00D611EC" w:rsidRDefault="00D611EC" w:rsidP="001E1456">
            <w:pPr>
              <w:pStyle w:val="NumberedParagraph"/>
              <w:numPr>
                <w:ilvl w:val="0"/>
                <w:numId w:val="0"/>
              </w:numPr>
              <w:spacing w:after="0"/>
              <w:ind w:left="154"/>
              <w:rPr>
                <w:rFonts w:asciiTheme="minorHAnsi" w:hAnsiTheme="minorHAnsi" w:cstheme="minorHAnsi"/>
                <w:sz w:val="20"/>
                <w:szCs w:val="20"/>
              </w:rPr>
            </w:pPr>
          </w:p>
          <w:p w14:paraId="3D164C84" w14:textId="0F3D49A4" w:rsidR="00D611EC" w:rsidRDefault="00D611EC" w:rsidP="001E1456">
            <w:pPr>
              <w:pStyle w:val="NumberedParagraph"/>
              <w:numPr>
                <w:ilvl w:val="0"/>
                <w:numId w:val="0"/>
              </w:numPr>
              <w:spacing w:after="0"/>
              <w:rPr>
                <w:rFonts w:asciiTheme="minorHAnsi" w:hAnsiTheme="minorHAnsi" w:cstheme="minorHAnsi"/>
                <w:sz w:val="20"/>
                <w:szCs w:val="20"/>
              </w:rPr>
            </w:pPr>
            <w:r>
              <w:rPr>
                <w:rFonts w:asciiTheme="minorHAnsi" w:hAnsiTheme="minorHAnsi" w:cstheme="minorHAnsi"/>
                <w:sz w:val="20"/>
                <w:szCs w:val="20"/>
              </w:rPr>
              <w:t xml:space="preserve">Development of awareness-raising campaigns on human-wildlife conflict, with an urgent need to develop micro-projects to mitigate this conflict (development of beekeeping, sunflower </w:t>
            </w:r>
            <w:r>
              <w:rPr>
                <w:rFonts w:asciiTheme="minorHAnsi" w:hAnsiTheme="minorHAnsi" w:cstheme="minorHAnsi"/>
                <w:sz w:val="20"/>
                <w:szCs w:val="20"/>
              </w:rPr>
              <w:lastRenderedPageBreak/>
              <w:t xml:space="preserve">cultivation and support for traditional local techniques) </w:t>
            </w:r>
          </w:p>
        </w:tc>
        <w:tc>
          <w:tcPr>
            <w:tcW w:w="2518" w:type="dxa"/>
          </w:tcPr>
          <w:p w14:paraId="1B8235DA" w14:textId="7D4C4AE1" w:rsidR="00D611EC" w:rsidRPr="00EB11F7" w:rsidRDefault="00D611EC" w:rsidP="001E1456">
            <w:pPr>
              <w:ind w:left="65"/>
              <w:jc w:val="center"/>
              <w:rPr>
                <w:rFonts w:ascii="Calibri" w:hAnsi="Calibri" w:cs="Calibri"/>
                <w:sz w:val="20"/>
                <w:szCs w:val="20"/>
                <w:lang w:eastAsia="ja-JP"/>
              </w:rPr>
            </w:pPr>
            <w:r w:rsidRPr="000F3E72">
              <w:rPr>
                <w:rFonts w:ascii="Calibri" w:hAnsi="Calibri" w:cs="Calibri"/>
                <w:b/>
                <w:bCs/>
                <w:sz w:val="20"/>
                <w:szCs w:val="20"/>
                <w:lang w:eastAsia="ja-JP"/>
              </w:rPr>
              <w:lastRenderedPageBreak/>
              <w:t>Substantial (S)</w:t>
            </w:r>
          </w:p>
        </w:tc>
        <w:tc>
          <w:tcPr>
            <w:tcW w:w="2296" w:type="dxa"/>
          </w:tcPr>
          <w:p w14:paraId="6D58B420" w14:textId="23BBE4D7" w:rsidR="00D611EC" w:rsidRPr="001E1456" w:rsidRDefault="00D611EC" w:rsidP="001E1456">
            <w:pPr>
              <w:ind w:left="65"/>
              <w:jc w:val="center"/>
              <w:rPr>
                <w:rFonts w:ascii="Calibri" w:hAnsi="Calibri" w:cs="Calibri"/>
                <w:b/>
                <w:bCs/>
                <w:sz w:val="20"/>
                <w:szCs w:val="20"/>
                <w:lang w:eastAsia="ja-JP"/>
              </w:rPr>
            </w:pPr>
            <w:r w:rsidRPr="001E1456">
              <w:rPr>
                <w:rFonts w:ascii="Calibri" w:hAnsi="Calibri" w:cs="Calibri"/>
                <w:b/>
                <w:bCs/>
                <w:sz w:val="20"/>
                <w:szCs w:val="20"/>
                <w:lang w:eastAsia="ja-JP"/>
              </w:rPr>
              <w:t>High (H)</w:t>
            </w:r>
          </w:p>
        </w:tc>
      </w:tr>
      <w:tr w:rsidR="00D611EC" w:rsidRPr="004A7C05" w14:paraId="4F16791A" w14:textId="77777777" w:rsidTr="001E1456">
        <w:trPr>
          <w:trHeight w:val="279"/>
        </w:trPr>
        <w:tc>
          <w:tcPr>
            <w:tcW w:w="1576" w:type="dxa"/>
            <w:vMerge/>
          </w:tcPr>
          <w:p w14:paraId="683CBCAB" w14:textId="77777777" w:rsidR="00D611EC" w:rsidRPr="00C6041A" w:rsidRDefault="00D611EC" w:rsidP="00BD5EF4">
            <w:pPr>
              <w:rPr>
                <w:rFonts w:asciiTheme="minorHAnsi" w:hAnsiTheme="minorHAnsi" w:cstheme="minorHAnsi"/>
                <w:b/>
                <w:color w:val="000000" w:themeColor="text1"/>
                <w:sz w:val="20"/>
                <w:szCs w:val="20"/>
                <w:lang w:eastAsia="ja-JP"/>
              </w:rPr>
            </w:pPr>
          </w:p>
        </w:tc>
        <w:tc>
          <w:tcPr>
            <w:tcW w:w="3823" w:type="dxa"/>
          </w:tcPr>
          <w:p w14:paraId="597471BA" w14:textId="77777777" w:rsidR="00D611EC" w:rsidRPr="000576A6" w:rsidRDefault="00D611EC" w:rsidP="00583E34">
            <w:pPr>
              <w:spacing w:before="40" w:after="40"/>
              <w:ind w:right="180"/>
              <w:jc w:val="both"/>
              <w:rPr>
                <w:rFonts w:ascii="Calibri" w:hAnsi="Calibri" w:cs="Calibri"/>
                <w:color w:val="000000" w:themeColor="text1"/>
                <w:sz w:val="20"/>
                <w:szCs w:val="20"/>
              </w:rPr>
            </w:pPr>
            <w:r w:rsidRPr="000576A6">
              <w:rPr>
                <w:rFonts w:ascii="Calibri" w:hAnsi="Calibri" w:cs="Calibri"/>
                <w:color w:val="000000" w:themeColor="text1"/>
                <w:sz w:val="20"/>
                <w:szCs w:val="20"/>
              </w:rPr>
              <w:t>The risk that the project’s positive impacts may trigger negative impacts, such as population displacement and the spillover effects of deforestation; that is, improved forest protection/conservation in one area leading to increased deforestation in other areas or in new areas</w:t>
            </w:r>
          </w:p>
          <w:p w14:paraId="7D1ECB5A" w14:textId="37DDCA4D" w:rsidR="00D611EC" w:rsidRPr="002946D6" w:rsidRDefault="00D611EC" w:rsidP="00CD2410">
            <w:pPr>
              <w:spacing w:before="40" w:after="40"/>
              <w:ind w:right="180"/>
              <w:rPr>
                <w:rFonts w:ascii="Calibri" w:hAnsi="Calibri" w:cs="Calibri"/>
                <w:color w:val="000000" w:themeColor="text1"/>
                <w:sz w:val="20"/>
                <w:szCs w:val="20"/>
              </w:rPr>
            </w:pPr>
          </w:p>
        </w:tc>
        <w:tc>
          <w:tcPr>
            <w:tcW w:w="4082" w:type="dxa"/>
          </w:tcPr>
          <w:p w14:paraId="52A6C7D5" w14:textId="77777777" w:rsidR="00D611EC" w:rsidRPr="00F74CB9" w:rsidRDefault="00D611EC" w:rsidP="008B5CE7">
            <w:pPr>
              <w:jc w:val="both"/>
              <w:rPr>
                <w:rFonts w:ascii="Calibri" w:eastAsia="Helvetica" w:hAnsi="Calibri" w:cs="Calibri"/>
                <w:color w:val="000000" w:themeColor="text1"/>
                <w:sz w:val="20"/>
                <w:szCs w:val="20"/>
              </w:rPr>
            </w:pPr>
            <w:r w:rsidRPr="00F74CB9">
              <w:rPr>
                <w:rFonts w:ascii="Calibri" w:eastAsia="Helvetica" w:hAnsi="Calibri" w:cs="Calibri"/>
                <w:color w:val="000000" w:themeColor="text1"/>
                <w:sz w:val="20"/>
                <w:szCs w:val="20"/>
              </w:rPr>
              <w:t>To mitigate these risks, the Angola Child project has developed environmental and social safeguards based on an in-depth analysis of safeguards during the PPG phase. The safeguards analysis, as well as the safeguards plans, will be validated by the Project Management Unit (PMU) during the implementation phase.</w:t>
            </w:r>
          </w:p>
          <w:p w14:paraId="634D2ABE" w14:textId="77777777" w:rsidR="00D611EC" w:rsidRPr="00F74CB9" w:rsidRDefault="00D611EC" w:rsidP="008B5CE7">
            <w:pPr>
              <w:pStyle w:val="NumberedParagraph"/>
              <w:numPr>
                <w:ilvl w:val="0"/>
                <w:numId w:val="0"/>
              </w:numPr>
              <w:rPr>
                <w:rFonts w:ascii="Calibri" w:eastAsia="Helvetica" w:hAnsi="Calibri" w:cs="Calibri"/>
                <w:color w:val="000000" w:themeColor="text1"/>
                <w:sz w:val="20"/>
                <w:szCs w:val="20"/>
              </w:rPr>
            </w:pPr>
          </w:p>
          <w:p w14:paraId="453BC96D" w14:textId="226D983D" w:rsidR="00D611EC" w:rsidRDefault="00D611EC" w:rsidP="001E1456">
            <w:pPr>
              <w:pStyle w:val="NumberedParagraph"/>
              <w:numPr>
                <w:ilvl w:val="0"/>
                <w:numId w:val="0"/>
              </w:numPr>
              <w:spacing w:after="0"/>
              <w:rPr>
                <w:rFonts w:ascii="Calibri" w:hAnsi="Calibri" w:cs="Calibri"/>
                <w:sz w:val="20"/>
                <w:szCs w:val="20"/>
              </w:rPr>
            </w:pPr>
            <w:r w:rsidRPr="00F74CB9">
              <w:rPr>
                <w:rFonts w:ascii="Calibri" w:eastAsia="Helvetica" w:hAnsi="Calibri" w:cs="Calibri"/>
                <w:color w:val="000000" w:themeColor="text1"/>
                <w:sz w:val="20"/>
                <w:szCs w:val="20"/>
              </w:rPr>
              <w:t>With regard to unintended consequences, such as the displacement of deforestation from project areas to other areas, the main mitigation measures consist of promoting landscape-level planning and management approaches; supporting efforts to strengthen policy coherence; and monitoring these dynamics within the monitoring and evaluation frameworks, so as to trigger or guide adaptive management.</w:t>
            </w:r>
          </w:p>
          <w:p w14:paraId="4A2E3D69" w14:textId="77777777" w:rsidR="00D611EC" w:rsidRDefault="00D611EC" w:rsidP="001E1456">
            <w:pPr>
              <w:pStyle w:val="NumberedParagraph"/>
              <w:numPr>
                <w:ilvl w:val="0"/>
                <w:numId w:val="0"/>
              </w:numPr>
              <w:spacing w:after="0"/>
              <w:ind w:left="154"/>
              <w:rPr>
                <w:rFonts w:ascii="Calibri" w:hAnsi="Calibri" w:cs="Calibri"/>
                <w:sz w:val="20"/>
                <w:szCs w:val="20"/>
              </w:rPr>
            </w:pPr>
          </w:p>
          <w:p w14:paraId="216C36BB" w14:textId="553194FB" w:rsidR="00D611EC" w:rsidRPr="000F6410" w:rsidRDefault="00D611EC" w:rsidP="001E1456">
            <w:pPr>
              <w:pStyle w:val="NumberedParagraph"/>
              <w:numPr>
                <w:ilvl w:val="0"/>
                <w:numId w:val="0"/>
              </w:numPr>
              <w:spacing w:after="0"/>
              <w:rPr>
                <w:rFonts w:ascii="Calibri" w:hAnsi="Calibri" w:cs="Calibri"/>
                <w:color w:val="FFC000"/>
                <w:sz w:val="20"/>
                <w:szCs w:val="20"/>
              </w:rPr>
            </w:pPr>
            <w:r w:rsidRPr="0056326F">
              <w:rPr>
                <w:rFonts w:ascii="Calibri" w:hAnsi="Calibri" w:cs="Calibri"/>
                <w:sz w:val="20"/>
                <w:szCs w:val="20"/>
              </w:rPr>
              <w:t xml:space="preserve">The project remains in the </w:t>
            </w:r>
            <w:r w:rsidRPr="001E1456">
              <w:rPr>
                <w:rFonts w:ascii="Calibri" w:hAnsi="Calibri" w:cs="Calibri"/>
                <w:sz w:val="20"/>
                <w:szCs w:val="20"/>
              </w:rPr>
              <w:t>set-up phase</w:t>
            </w:r>
            <w:r w:rsidRPr="0056326F">
              <w:rPr>
                <w:rFonts w:ascii="Calibri" w:hAnsi="Calibri" w:cs="Calibri"/>
                <w:sz w:val="20"/>
                <w:szCs w:val="20"/>
              </w:rPr>
              <w:t>, with no on-the-ground activities implemented yet. Current efforts focus on reviewing and validating environmental and social safeguard instruments and strengthening coordination between the PMU, the Provincial Government of Cabinda and other stakeholders to support field implementation.</w:t>
            </w:r>
          </w:p>
        </w:tc>
        <w:tc>
          <w:tcPr>
            <w:tcW w:w="2518" w:type="dxa"/>
          </w:tcPr>
          <w:p w14:paraId="4F7C6126" w14:textId="6A2D50E6" w:rsidR="00D611EC" w:rsidRPr="00811676" w:rsidRDefault="00D611EC" w:rsidP="001E1456">
            <w:pPr>
              <w:ind w:left="65"/>
              <w:jc w:val="center"/>
              <w:rPr>
                <w:rFonts w:ascii="Calibri" w:hAnsi="Calibri" w:cs="Calibri"/>
                <w:color w:val="FFC000"/>
                <w:sz w:val="20"/>
                <w:szCs w:val="20"/>
                <w:lang w:eastAsia="ja-JP"/>
              </w:rPr>
            </w:pPr>
            <w:r w:rsidRPr="000F3E72">
              <w:rPr>
                <w:rFonts w:ascii="Calibri" w:hAnsi="Calibri" w:cs="Calibri"/>
                <w:b/>
                <w:bCs/>
                <w:sz w:val="20"/>
                <w:szCs w:val="20"/>
                <w:lang w:eastAsia="ja-JP"/>
              </w:rPr>
              <w:t>Low (L)</w:t>
            </w:r>
          </w:p>
        </w:tc>
        <w:tc>
          <w:tcPr>
            <w:tcW w:w="2296" w:type="dxa"/>
          </w:tcPr>
          <w:p w14:paraId="71A7D800" w14:textId="67858116" w:rsidR="00D611EC" w:rsidRPr="009D3A83" w:rsidRDefault="00D611EC" w:rsidP="001E1456">
            <w:pPr>
              <w:ind w:left="65"/>
              <w:jc w:val="center"/>
              <w:rPr>
                <w:rFonts w:ascii="Calibri" w:hAnsi="Calibri" w:cs="Calibri"/>
                <w:sz w:val="20"/>
                <w:szCs w:val="20"/>
                <w:lang w:eastAsia="ja-JP"/>
              </w:rPr>
            </w:pPr>
            <w:r w:rsidRPr="000F3E72">
              <w:rPr>
                <w:rFonts w:ascii="Calibri" w:hAnsi="Calibri" w:cs="Calibri"/>
                <w:b/>
                <w:bCs/>
                <w:sz w:val="20"/>
                <w:szCs w:val="20"/>
                <w:lang w:eastAsia="ja-JP"/>
              </w:rPr>
              <w:t>Moderate (M)</w:t>
            </w:r>
          </w:p>
        </w:tc>
      </w:tr>
      <w:tr w:rsidR="00D611EC" w:rsidRPr="004A7C05" w14:paraId="34714398" w14:textId="02279E14" w:rsidTr="001E1456">
        <w:trPr>
          <w:trHeight w:val="279"/>
        </w:trPr>
        <w:tc>
          <w:tcPr>
            <w:tcW w:w="1576" w:type="dxa"/>
            <w:vMerge w:val="restart"/>
          </w:tcPr>
          <w:p w14:paraId="7A1613B8" w14:textId="41676BA9" w:rsidR="00D611EC" w:rsidRPr="00F33A9F" w:rsidRDefault="00D611EC" w:rsidP="0056326F">
            <w:pPr>
              <w:rPr>
                <w:rFonts w:asciiTheme="minorHAnsi" w:hAnsiTheme="minorHAnsi" w:cstheme="minorHAnsi"/>
                <w:b/>
                <w:bCs/>
                <w:color w:val="000000" w:themeColor="text1"/>
                <w:sz w:val="20"/>
                <w:szCs w:val="20"/>
                <w:lang w:eastAsia="ja-JP"/>
              </w:rPr>
            </w:pPr>
            <w:r w:rsidRPr="001E1456">
              <w:rPr>
                <w:rFonts w:ascii="Calibri" w:hAnsi="Calibri" w:cs="Calibri"/>
                <w:b/>
                <w:bCs/>
                <w:color w:val="000000" w:themeColor="text1"/>
                <w:sz w:val="20"/>
                <w:szCs w:val="20"/>
              </w:rPr>
              <w:t xml:space="preserve">Policies and Governance </w:t>
            </w:r>
          </w:p>
          <w:p w14:paraId="155F12CC" w14:textId="18012120" w:rsidR="00D611EC" w:rsidRPr="000F6410" w:rsidRDefault="00D611EC" w:rsidP="0056326F">
            <w:pPr>
              <w:rPr>
                <w:rFonts w:asciiTheme="minorHAnsi" w:hAnsiTheme="minorHAnsi" w:cstheme="minorHAnsi"/>
                <w:b/>
                <w:color w:val="000000" w:themeColor="text1"/>
                <w:sz w:val="20"/>
                <w:szCs w:val="20"/>
                <w:lang w:eastAsia="ja-JP"/>
              </w:rPr>
            </w:pPr>
          </w:p>
        </w:tc>
        <w:tc>
          <w:tcPr>
            <w:tcW w:w="3823" w:type="dxa"/>
          </w:tcPr>
          <w:p w14:paraId="7826204F" w14:textId="3750C581" w:rsidR="00D611EC" w:rsidRPr="000F6410" w:rsidRDefault="00D611EC" w:rsidP="001E1456">
            <w:pPr>
              <w:pStyle w:val="NumberedParagraph"/>
              <w:numPr>
                <w:ilvl w:val="0"/>
                <w:numId w:val="0"/>
              </w:numPr>
              <w:spacing w:after="0"/>
              <w:rPr>
                <w:rFonts w:asciiTheme="minorHAnsi" w:hAnsiTheme="minorHAnsi" w:cstheme="minorHAnsi"/>
                <w:color w:val="000000" w:themeColor="text1"/>
                <w:kern w:val="2"/>
                <w:sz w:val="20"/>
                <w:szCs w:val="20"/>
              </w:rPr>
            </w:pPr>
            <w:r w:rsidRPr="00613829">
              <w:rPr>
                <w:rFonts w:ascii="Calibri" w:hAnsi="Calibri" w:cs="Calibri"/>
                <w:sz w:val="20"/>
                <w:szCs w:val="20"/>
              </w:rPr>
              <w:t>The impacts of the post-conflict situation in Cabinda Province and the risk of renewed conflict may have a negative impact on the implementation of the project’ s and outcomes and on their sustainability</w:t>
            </w:r>
          </w:p>
        </w:tc>
        <w:tc>
          <w:tcPr>
            <w:tcW w:w="4082" w:type="dxa"/>
          </w:tcPr>
          <w:p w14:paraId="49CBD0C0" w14:textId="6AA2605D" w:rsidR="00D611EC" w:rsidRPr="002946D6" w:rsidRDefault="00D611EC" w:rsidP="001E1456">
            <w:pPr>
              <w:spacing w:before="40" w:after="40"/>
              <w:ind w:right="180"/>
              <w:jc w:val="both"/>
              <w:rPr>
                <w:rFonts w:ascii="Calibri" w:hAnsi="Calibri" w:cs="Calibri"/>
                <w:color w:val="000000" w:themeColor="text1"/>
                <w:sz w:val="20"/>
                <w:szCs w:val="20"/>
              </w:rPr>
            </w:pPr>
            <w:r w:rsidRPr="002946D6">
              <w:rPr>
                <w:rFonts w:ascii="Calibri" w:hAnsi="Calibri" w:cs="Calibri"/>
                <w:color w:val="000000" w:themeColor="text1"/>
                <w:sz w:val="20"/>
                <w:szCs w:val="20"/>
              </w:rPr>
              <w:t xml:space="preserve">1. The implementation of the project will be closely guided by the Government of Angola and the Provincial Government of Cabinda, in order to maximise the capacity to respond to political changes and risks. </w:t>
            </w:r>
          </w:p>
          <w:p w14:paraId="7B60E516" w14:textId="7257C8CB" w:rsidR="00D611EC" w:rsidRPr="001E1456" w:rsidRDefault="00D611EC" w:rsidP="001E1456">
            <w:pPr>
              <w:spacing w:before="40" w:after="40"/>
              <w:ind w:right="180"/>
              <w:jc w:val="both"/>
              <w:rPr>
                <w:rFonts w:ascii="Calibri" w:hAnsi="Calibri" w:cs="Calibri"/>
                <w:color w:val="EE0000"/>
                <w:sz w:val="20"/>
                <w:szCs w:val="20"/>
              </w:rPr>
            </w:pPr>
            <w:r w:rsidRPr="001E1456">
              <w:rPr>
                <w:rFonts w:ascii="Calibri" w:hAnsi="Calibri" w:cs="Calibri"/>
                <w:sz w:val="20"/>
                <w:szCs w:val="20"/>
              </w:rPr>
              <w:t>2. The post-conflict threat factors affecting the Angolan Maiombe landscape have been incorporated into the design of the Theories of Change (ToCs).</w:t>
            </w:r>
          </w:p>
        </w:tc>
        <w:tc>
          <w:tcPr>
            <w:tcW w:w="2518" w:type="dxa"/>
          </w:tcPr>
          <w:p w14:paraId="73E76A6C" w14:textId="2CBEFB00" w:rsidR="00D611EC" w:rsidRPr="00FB2E6E" w:rsidRDefault="00D611EC" w:rsidP="001E1456">
            <w:pPr>
              <w:ind w:left="65"/>
              <w:jc w:val="center"/>
              <w:rPr>
                <w:rFonts w:ascii="Calibri" w:hAnsi="Calibri" w:cs="Calibri"/>
                <w:color w:val="000000" w:themeColor="text1"/>
                <w:sz w:val="20"/>
                <w:szCs w:val="20"/>
                <w:lang w:eastAsia="ja-JP"/>
              </w:rPr>
            </w:pPr>
            <w:r w:rsidRPr="006D6F27">
              <w:rPr>
                <w:rFonts w:ascii="Calibri" w:hAnsi="Calibri" w:cs="Calibri"/>
                <w:b/>
                <w:bCs/>
                <w:sz w:val="20"/>
                <w:szCs w:val="20"/>
                <w:lang w:eastAsia="ja-JP"/>
              </w:rPr>
              <w:t>Moderate (M)</w:t>
            </w:r>
          </w:p>
        </w:tc>
        <w:tc>
          <w:tcPr>
            <w:tcW w:w="2296" w:type="dxa"/>
          </w:tcPr>
          <w:p w14:paraId="2C1BDA32" w14:textId="35AFEE2A" w:rsidR="00D611EC" w:rsidRPr="00FB2E6E" w:rsidRDefault="00D611EC" w:rsidP="001E1456">
            <w:pPr>
              <w:ind w:left="65"/>
              <w:jc w:val="center"/>
              <w:rPr>
                <w:rFonts w:cstheme="minorHAnsi"/>
                <w:b/>
                <w:bCs/>
                <w:color w:val="000000" w:themeColor="text1"/>
                <w:sz w:val="20"/>
                <w:szCs w:val="20"/>
                <w:lang w:eastAsia="ja-JP"/>
              </w:rPr>
            </w:pPr>
            <w:r w:rsidRPr="006D6F27">
              <w:rPr>
                <w:rFonts w:ascii="Calibri" w:hAnsi="Calibri" w:cs="Calibri"/>
                <w:b/>
                <w:bCs/>
                <w:sz w:val="20"/>
                <w:szCs w:val="20"/>
                <w:lang w:eastAsia="ja-JP"/>
              </w:rPr>
              <w:t>Moderate (M)</w:t>
            </w:r>
          </w:p>
        </w:tc>
      </w:tr>
      <w:tr w:rsidR="00D611EC" w:rsidRPr="004A7C05" w14:paraId="68E41D79" w14:textId="77777777" w:rsidTr="001E1456">
        <w:trPr>
          <w:trHeight w:val="279"/>
        </w:trPr>
        <w:tc>
          <w:tcPr>
            <w:tcW w:w="1576" w:type="dxa"/>
            <w:vMerge/>
          </w:tcPr>
          <w:p w14:paraId="148CE020" w14:textId="47E14A0E" w:rsidR="00D611EC" w:rsidRPr="002946D6" w:rsidRDefault="00D611EC" w:rsidP="0056326F">
            <w:pPr>
              <w:rPr>
                <w:rFonts w:ascii="Calibri" w:hAnsi="Calibri" w:cs="Calibri"/>
                <w:color w:val="000000" w:themeColor="text1"/>
                <w:sz w:val="20"/>
                <w:szCs w:val="20"/>
              </w:rPr>
            </w:pPr>
          </w:p>
        </w:tc>
        <w:tc>
          <w:tcPr>
            <w:tcW w:w="3823" w:type="dxa"/>
          </w:tcPr>
          <w:p w14:paraId="7B7ED548" w14:textId="02D15118" w:rsidR="00D611EC" w:rsidRPr="001E1456" w:rsidRDefault="00D611EC" w:rsidP="001E1456">
            <w:pPr>
              <w:ind w:right="180"/>
              <w:jc w:val="both"/>
              <w:rPr>
                <w:rFonts w:ascii="Calibri" w:hAnsi="Calibri" w:cs="Calibri"/>
                <w:i/>
                <w:color w:val="000000" w:themeColor="text1"/>
                <w:sz w:val="20"/>
                <w:szCs w:val="20"/>
              </w:rPr>
            </w:pPr>
            <w:r w:rsidRPr="001E1456">
              <w:rPr>
                <w:rFonts w:ascii="Calibri" w:hAnsi="Calibri" w:cs="Calibri"/>
                <w:color w:val="000000" w:themeColor="text1"/>
                <w:sz w:val="20"/>
                <w:szCs w:val="20"/>
              </w:rPr>
              <w:t>There may be a potential lack of political will to support the implementation of some project activities, particularly with regard to policy coherence, communities’ limited access to resources and coordination with other stakeholders.</w:t>
            </w:r>
          </w:p>
        </w:tc>
        <w:tc>
          <w:tcPr>
            <w:tcW w:w="4082" w:type="dxa"/>
          </w:tcPr>
          <w:p w14:paraId="54A3053C" w14:textId="309AD79E" w:rsidR="00D611EC" w:rsidRPr="001E1456" w:rsidRDefault="00D611EC" w:rsidP="001E1456">
            <w:pPr>
              <w:pStyle w:val="ListParagraph"/>
              <w:numPr>
                <w:ilvl w:val="0"/>
                <w:numId w:val="28"/>
              </w:numPr>
              <w:ind w:right="180"/>
              <w:jc w:val="both"/>
              <w:rPr>
                <w:rFonts w:ascii="Calibri" w:hAnsi="Calibri" w:cs="Calibri"/>
                <w:sz w:val="20"/>
                <w:szCs w:val="20"/>
              </w:rPr>
            </w:pPr>
            <w:r w:rsidRPr="002946D6">
              <w:rPr>
                <w:rFonts w:ascii="Calibri" w:hAnsi="Calibri" w:cs="Calibri"/>
                <w:color w:val="000000" w:themeColor="text1"/>
                <w:sz w:val="20"/>
                <w:szCs w:val="20"/>
              </w:rPr>
              <w:t xml:space="preserve">One of the mitigation measures adopted during the project’s design phase, which will also be applied during the implementation phase, is the involvement and inclusion of decision-makers and leaders at various levels, including community leaders, local government and national government. </w:t>
            </w:r>
          </w:p>
          <w:p w14:paraId="4BC92B0F" w14:textId="340A5E42" w:rsidR="00D611EC" w:rsidRPr="001E1456" w:rsidRDefault="00D611EC" w:rsidP="001E1456">
            <w:pPr>
              <w:pStyle w:val="ListParagraph"/>
              <w:numPr>
                <w:ilvl w:val="0"/>
                <w:numId w:val="28"/>
              </w:numPr>
              <w:ind w:right="180"/>
              <w:jc w:val="both"/>
              <w:rPr>
                <w:rFonts w:ascii="Calibri" w:hAnsi="Calibri" w:cs="Calibri"/>
                <w:color w:val="EE0000"/>
                <w:sz w:val="20"/>
                <w:szCs w:val="20"/>
              </w:rPr>
            </w:pPr>
            <w:r w:rsidRPr="002946D6">
              <w:rPr>
                <w:rFonts w:ascii="Calibri" w:hAnsi="Calibri" w:cs="Calibri"/>
                <w:color w:val="000000" w:themeColor="text1"/>
                <w:sz w:val="20"/>
                <w:szCs w:val="20"/>
              </w:rPr>
              <w:t>The national-provincial multi-sectoral dialogue platform to be established and operationalised by this project will be essential to ensure that all stakeholders are consulted and involved.</w:t>
            </w:r>
          </w:p>
        </w:tc>
        <w:tc>
          <w:tcPr>
            <w:tcW w:w="2518" w:type="dxa"/>
          </w:tcPr>
          <w:p w14:paraId="7F85BAAF" w14:textId="0CCEC76C" w:rsidR="00D611EC" w:rsidRPr="0061734C" w:rsidRDefault="00D611EC" w:rsidP="001E1456">
            <w:pPr>
              <w:ind w:left="65"/>
              <w:jc w:val="center"/>
              <w:rPr>
                <w:rFonts w:ascii="Calibri" w:hAnsi="Calibri" w:cs="Calibri"/>
                <w:color w:val="000000" w:themeColor="text1"/>
                <w:sz w:val="20"/>
                <w:szCs w:val="20"/>
                <w:lang w:eastAsia="ja-JP"/>
              </w:rPr>
            </w:pPr>
            <w:r w:rsidRPr="006D6F27">
              <w:rPr>
                <w:rFonts w:ascii="Calibri" w:hAnsi="Calibri" w:cs="Calibri"/>
                <w:b/>
                <w:bCs/>
                <w:sz w:val="20"/>
                <w:szCs w:val="20"/>
                <w:lang w:eastAsia="ja-JP"/>
              </w:rPr>
              <w:t>Moderate (M)</w:t>
            </w:r>
          </w:p>
        </w:tc>
        <w:tc>
          <w:tcPr>
            <w:tcW w:w="2296" w:type="dxa"/>
          </w:tcPr>
          <w:p w14:paraId="4857BC6B" w14:textId="73C52B9C" w:rsidR="00D611EC" w:rsidRPr="0061734C" w:rsidRDefault="00D611EC" w:rsidP="001E1456">
            <w:pPr>
              <w:ind w:left="65"/>
              <w:jc w:val="center"/>
              <w:rPr>
                <w:rFonts w:ascii="Calibri" w:hAnsi="Calibri" w:cs="Calibri"/>
                <w:color w:val="000000" w:themeColor="text1"/>
                <w:sz w:val="20"/>
                <w:szCs w:val="20"/>
                <w:lang w:eastAsia="ja-JP"/>
              </w:rPr>
            </w:pPr>
            <w:r w:rsidRPr="006D6F27">
              <w:rPr>
                <w:rFonts w:ascii="Calibri" w:hAnsi="Calibri" w:cs="Calibri"/>
                <w:b/>
                <w:bCs/>
                <w:sz w:val="20"/>
                <w:szCs w:val="20"/>
                <w:lang w:eastAsia="ja-JP"/>
              </w:rPr>
              <w:t>Moderate (M)</w:t>
            </w:r>
          </w:p>
        </w:tc>
      </w:tr>
      <w:tr w:rsidR="00D611EC" w:rsidRPr="004A7C05" w14:paraId="75C25E2B" w14:textId="77777777" w:rsidTr="001E1456">
        <w:trPr>
          <w:trHeight w:val="220"/>
        </w:trPr>
        <w:tc>
          <w:tcPr>
            <w:tcW w:w="14295" w:type="dxa"/>
            <w:gridSpan w:val="5"/>
            <w:shd w:val="clear" w:color="auto" w:fill="BFBFBF" w:themeFill="background1" w:themeFillShade="BF"/>
          </w:tcPr>
          <w:p w14:paraId="00EF41F7" w14:textId="6E26F468" w:rsidR="00D611EC" w:rsidRPr="004258A9" w:rsidRDefault="00D611EC" w:rsidP="001E1456">
            <w:pPr>
              <w:jc w:val="center"/>
              <w:rPr>
                <w:rFonts w:asciiTheme="minorHAnsi" w:hAnsiTheme="minorHAnsi" w:cstheme="minorHAnsi"/>
                <w:b/>
                <w:color w:val="000000" w:themeColor="text1"/>
                <w:sz w:val="20"/>
                <w:szCs w:val="20"/>
                <w:lang w:eastAsia="ja-JP"/>
              </w:rPr>
            </w:pPr>
            <w:r w:rsidRPr="000F3E72">
              <w:rPr>
                <w:rFonts w:ascii="Calibri" w:hAnsi="Calibri" w:cs="Calibri"/>
                <w:b/>
                <w:color w:val="000000" w:themeColor="text1"/>
                <w:sz w:val="20"/>
                <w:szCs w:val="20"/>
                <w:lang w:eastAsia="ja-JP"/>
              </w:rPr>
              <w:t>INNOVATION</w:t>
            </w:r>
          </w:p>
        </w:tc>
      </w:tr>
      <w:tr w:rsidR="00D611EC" w:rsidRPr="004A7C05" w14:paraId="320115AD" w14:textId="044BAE4B" w:rsidTr="001E1456">
        <w:trPr>
          <w:trHeight w:val="261"/>
        </w:trPr>
        <w:tc>
          <w:tcPr>
            <w:tcW w:w="1576" w:type="dxa"/>
            <w:vMerge w:val="restart"/>
          </w:tcPr>
          <w:p w14:paraId="783AFEF3" w14:textId="33E77ACB" w:rsidR="00D611EC" w:rsidRPr="00512578" w:rsidRDefault="00D611EC" w:rsidP="0056326F">
            <w:pPr>
              <w:rPr>
                <w:rFonts w:asciiTheme="minorHAnsi" w:hAnsiTheme="minorHAnsi" w:cstheme="minorHAnsi"/>
                <w:b/>
                <w:bCs/>
                <w:sz w:val="20"/>
                <w:szCs w:val="20"/>
                <w:lang w:eastAsia="ja-JP"/>
              </w:rPr>
            </w:pPr>
            <w:r w:rsidRPr="001E1456">
              <w:rPr>
                <w:rFonts w:ascii="Calibri" w:eastAsia="Calibri" w:hAnsi="Calibri" w:cs="Calibri"/>
                <w:b/>
                <w:bCs/>
                <w:color w:val="000000" w:themeColor="text1"/>
                <w:sz w:val="20"/>
                <w:szCs w:val="20"/>
              </w:rPr>
              <w:t xml:space="preserve">Institutional and policy </w:t>
            </w:r>
          </w:p>
        </w:tc>
        <w:tc>
          <w:tcPr>
            <w:tcW w:w="3823" w:type="dxa"/>
          </w:tcPr>
          <w:p w14:paraId="7C40C7D7" w14:textId="677B39FB" w:rsidR="00D611EC" w:rsidRPr="001D152B" w:rsidRDefault="00D611EC" w:rsidP="001E1456">
            <w:pPr>
              <w:jc w:val="both"/>
              <w:rPr>
                <w:rFonts w:ascii="Calibri" w:hAnsi="Calibri" w:cs="Calibri"/>
                <w:color w:val="000000" w:themeColor="text1"/>
                <w:sz w:val="20"/>
                <w:szCs w:val="20"/>
                <w:lang w:eastAsia="ja-JP"/>
              </w:rPr>
            </w:pPr>
            <w:r w:rsidRPr="006F4F51">
              <w:rPr>
                <w:rFonts w:ascii="Calibri" w:eastAsia="Calibri" w:hAnsi="Calibri" w:cs="Calibri"/>
                <w:color w:val="000000" w:themeColor="text1"/>
                <w:sz w:val="20"/>
                <w:szCs w:val="20"/>
              </w:rPr>
              <w:t>Inter-sectorial conflict and institutional conflicts, resulting in conflicting sectoral policy frameworks and legislation, with insufficient mainstreaming of climate and conservation considerations, form a substantial barrier to achieving the project’s Outcomes and Objective</w:t>
            </w:r>
          </w:p>
        </w:tc>
        <w:tc>
          <w:tcPr>
            <w:tcW w:w="4082" w:type="dxa"/>
          </w:tcPr>
          <w:p w14:paraId="0A539D3A" w14:textId="0E7A8EBE" w:rsidR="00D611EC" w:rsidRPr="00FB2E6E" w:rsidRDefault="00D611EC" w:rsidP="001E1456">
            <w:pPr>
              <w:jc w:val="both"/>
              <w:rPr>
                <w:rFonts w:ascii="Calibri" w:hAnsi="Calibri" w:cs="Calibri"/>
                <w:color w:val="000000" w:themeColor="text1"/>
                <w:sz w:val="20"/>
                <w:szCs w:val="20"/>
                <w:lang w:eastAsia="ja-JP"/>
              </w:rPr>
            </w:pPr>
            <w:r w:rsidRPr="002946D6">
              <w:rPr>
                <w:rFonts w:ascii="Calibri" w:hAnsi="Calibri" w:cs="Calibri"/>
                <w:sz w:val="20"/>
                <w:szCs w:val="20"/>
              </w:rPr>
              <w:t>The risk of cross-sectoral and institutional conflicts, which acts as a barrier to the integration of climate and conservation considerations into policy and legislative frameworks, has been incorporated into the design of the Theory of Change (ToC) and is addressed through outcomes 1.1. and 2.1. of the project, which focus on strengthening multisectoral and multilateral coordination at national and provincial levels, with a view to integrating conservation and climate considerations into policy and legislative frameworks.</w:t>
            </w:r>
          </w:p>
        </w:tc>
        <w:tc>
          <w:tcPr>
            <w:tcW w:w="2518" w:type="dxa"/>
          </w:tcPr>
          <w:p w14:paraId="3A0D62C7" w14:textId="4931A96E" w:rsidR="00D611EC" w:rsidRPr="001E1456" w:rsidRDefault="00D611EC" w:rsidP="001E1456">
            <w:pPr>
              <w:ind w:left="65"/>
              <w:jc w:val="center"/>
              <w:rPr>
                <w:rFonts w:cstheme="minorHAnsi"/>
                <w:b/>
                <w:bCs/>
                <w:color w:val="000000" w:themeColor="text1"/>
                <w:sz w:val="20"/>
                <w:szCs w:val="20"/>
                <w:lang w:eastAsia="ja-JP"/>
              </w:rPr>
            </w:pPr>
            <w:r w:rsidRPr="001E1456">
              <w:rPr>
                <w:rFonts w:ascii="Calibri" w:hAnsi="Calibri" w:cs="Calibri"/>
                <w:b/>
                <w:bCs/>
                <w:color w:val="000000" w:themeColor="text1"/>
                <w:sz w:val="20"/>
                <w:szCs w:val="20"/>
                <w:lang w:eastAsia="ja-JP"/>
              </w:rPr>
              <w:t>Substantial (S)</w:t>
            </w:r>
          </w:p>
        </w:tc>
        <w:tc>
          <w:tcPr>
            <w:tcW w:w="2296" w:type="dxa"/>
          </w:tcPr>
          <w:p w14:paraId="4CA7AD2D" w14:textId="7D6C4A4A" w:rsidR="00D611EC" w:rsidRPr="0061734C" w:rsidRDefault="00D611EC" w:rsidP="001E1456">
            <w:pPr>
              <w:ind w:left="65"/>
              <w:jc w:val="center"/>
              <w:rPr>
                <w:rFonts w:ascii="Calibri" w:hAnsi="Calibri" w:cs="Calibri"/>
                <w:color w:val="000000" w:themeColor="text1"/>
                <w:sz w:val="20"/>
                <w:szCs w:val="20"/>
                <w:lang w:eastAsia="ja-JP"/>
              </w:rPr>
            </w:pPr>
            <w:r w:rsidRPr="006D6F27">
              <w:rPr>
                <w:rFonts w:ascii="Calibri" w:hAnsi="Calibri" w:cs="Calibri"/>
                <w:b/>
                <w:bCs/>
                <w:sz w:val="20"/>
                <w:szCs w:val="20"/>
                <w:lang w:eastAsia="ja-JP"/>
              </w:rPr>
              <w:t>Moderate (M)</w:t>
            </w:r>
          </w:p>
        </w:tc>
      </w:tr>
      <w:tr w:rsidR="00D611EC" w:rsidRPr="004A7C05" w14:paraId="18A88125" w14:textId="77777777" w:rsidTr="001E1456">
        <w:trPr>
          <w:trHeight w:val="2042"/>
        </w:trPr>
        <w:tc>
          <w:tcPr>
            <w:tcW w:w="1576" w:type="dxa"/>
            <w:vMerge/>
          </w:tcPr>
          <w:p w14:paraId="307C50C2" w14:textId="0EC2BD1C" w:rsidR="00D611EC" w:rsidRDefault="00D611EC" w:rsidP="00314882">
            <w:pPr>
              <w:rPr>
                <w:rFonts w:asciiTheme="minorHAnsi" w:hAnsiTheme="minorHAnsi" w:cstheme="minorHAnsi"/>
                <w:b/>
                <w:color w:val="000000" w:themeColor="text1"/>
                <w:sz w:val="20"/>
                <w:szCs w:val="20"/>
                <w:lang w:eastAsia="ja-JP"/>
              </w:rPr>
            </w:pPr>
          </w:p>
        </w:tc>
        <w:tc>
          <w:tcPr>
            <w:tcW w:w="3823" w:type="dxa"/>
          </w:tcPr>
          <w:p w14:paraId="2C32E281" w14:textId="3E6AFF9B" w:rsidR="00D611EC" w:rsidRPr="002946D6" w:rsidRDefault="00D611EC" w:rsidP="001E1456">
            <w:pPr>
              <w:jc w:val="both"/>
              <w:rPr>
                <w:rFonts w:ascii="Calibri" w:hAnsi="Calibri" w:cs="Calibri"/>
                <w:sz w:val="20"/>
                <w:szCs w:val="20"/>
              </w:rPr>
            </w:pPr>
            <w:r w:rsidRPr="00391057">
              <w:rPr>
                <w:rFonts w:ascii="Calibri" w:eastAsia="Calibri" w:hAnsi="Calibri" w:cs="Calibri"/>
                <w:color w:val="000000" w:themeColor="text1"/>
                <w:sz w:val="20"/>
                <w:szCs w:val="20"/>
              </w:rPr>
              <w:t>Currently, local communities’ rights and access to natural resources are not secured legally. Legislation processes may be very long. Therefore, there is a risk of insufficient policy and legislative basis to enable achieving the project’s Outcomes that are based on improved communities’ access to sustainable management of natural resources.</w:t>
            </w:r>
          </w:p>
        </w:tc>
        <w:tc>
          <w:tcPr>
            <w:tcW w:w="4082" w:type="dxa"/>
          </w:tcPr>
          <w:p w14:paraId="37283DA7" w14:textId="29F87981" w:rsidR="00D611EC" w:rsidRPr="0061734C" w:rsidRDefault="00D611EC" w:rsidP="001E1456">
            <w:pPr>
              <w:jc w:val="both"/>
              <w:rPr>
                <w:rFonts w:ascii="Calibri" w:hAnsi="Calibri" w:cs="Calibri"/>
                <w:color w:val="000000" w:themeColor="text1"/>
                <w:sz w:val="20"/>
                <w:szCs w:val="20"/>
                <w:lang w:eastAsia="ja-JP"/>
              </w:rPr>
            </w:pPr>
            <w:r w:rsidRPr="002946D6">
              <w:rPr>
                <w:rFonts w:ascii="Calibri" w:hAnsi="Calibri" w:cs="Calibri"/>
                <w:sz w:val="20"/>
                <w:szCs w:val="20"/>
              </w:rPr>
              <w:t>The project includes interventions aimed at improving the relevant legislation. Interim measures will be implemented through consultations with communities and decision-makers at all levels.</w:t>
            </w:r>
          </w:p>
        </w:tc>
        <w:tc>
          <w:tcPr>
            <w:tcW w:w="2518" w:type="dxa"/>
          </w:tcPr>
          <w:p w14:paraId="1DD1F624" w14:textId="29DCA790" w:rsidR="00D611EC" w:rsidRDefault="00D611EC" w:rsidP="001E1456">
            <w:pPr>
              <w:ind w:left="65"/>
              <w:jc w:val="center"/>
              <w:rPr>
                <w:rFonts w:ascii="Calibri" w:hAnsi="Calibri" w:cs="Calibri"/>
                <w:color w:val="000000" w:themeColor="text1"/>
                <w:sz w:val="20"/>
                <w:szCs w:val="20"/>
                <w:lang w:eastAsia="ja-JP"/>
              </w:rPr>
            </w:pPr>
            <w:r w:rsidRPr="00424E72">
              <w:rPr>
                <w:rFonts w:ascii="Calibri" w:hAnsi="Calibri" w:cs="Calibri"/>
                <w:b/>
                <w:bCs/>
                <w:sz w:val="20"/>
                <w:szCs w:val="20"/>
                <w:lang w:eastAsia="ja-JP"/>
              </w:rPr>
              <w:t>Moderate (M)</w:t>
            </w:r>
          </w:p>
        </w:tc>
        <w:tc>
          <w:tcPr>
            <w:tcW w:w="2296" w:type="dxa"/>
          </w:tcPr>
          <w:p w14:paraId="1ADC835F" w14:textId="11151961" w:rsidR="00D611EC" w:rsidRPr="0032547C" w:rsidRDefault="00D611EC" w:rsidP="001E1456">
            <w:pPr>
              <w:ind w:left="65"/>
              <w:jc w:val="center"/>
              <w:rPr>
                <w:rFonts w:ascii="Calibri" w:hAnsi="Calibri" w:cs="Calibri"/>
                <w:color w:val="FFC000"/>
                <w:sz w:val="20"/>
                <w:szCs w:val="20"/>
                <w:lang w:eastAsia="ja-JP"/>
              </w:rPr>
            </w:pPr>
            <w:r w:rsidRPr="00424E72">
              <w:rPr>
                <w:rFonts w:ascii="Calibri" w:hAnsi="Calibri" w:cs="Calibri"/>
                <w:b/>
                <w:bCs/>
                <w:sz w:val="20"/>
                <w:szCs w:val="20"/>
                <w:lang w:eastAsia="ja-JP"/>
              </w:rPr>
              <w:t>Moderate (M)</w:t>
            </w:r>
          </w:p>
        </w:tc>
      </w:tr>
      <w:tr w:rsidR="00D611EC" w:rsidRPr="004A7C05" w14:paraId="587D7B58" w14:textId="31E6EE27" w:rsidTr="001E1456">
        <w:trPr>
          <w:trHeight w:val="279"/>
        </w:trPr>
        <w:tc>
          <w:tcPr>
            <w:tcW w:w="1576" w:type="dxa"/>
            <w:vMerge w:val="restart"/>
          </w:tcPr>
          <w:p w14:paraId="6EA94AB0" w14:textId="64BD343D" w:rsidR="00D611EC" w:rsidRPr="00537607" w:rsidRDefault="00D611EC" w:rsidP="0056326F">
            <w:pPr>
              <w:rPr>
                <w:rFonts w:asciiTheme="minorHAnsi" w:hAnsiTheme="minorHAnsi" w:cstheme="minorHAnsi"/>
                <w:b/>
                <w:bCs/>
                <w:sz w:val="20"/>
                <w:szCs w:val="20"/>
                <w:lang w:eastAsia="ja-JP"/>
              </w:rPr>
            </w:pPr>
            <w:r w:rsidRPr="001E1456">
              <w:rPr>
                <w:rFonts w:ascii="Calibri" w:eastAsia="Calibri" w:hAnsi="Calibri" w:cs="Calibri"/>
                <w:b/>
                <w:bCs/>
                <w:color w:val="000000" w:themeColor="text1"/>
                <w:sz w:val="20"/>
                <w:szCs w:val="20"/>
              </w:rPr>
              <w:t xml:space="preserve">Technological </w:t>
            </w:r>
          </w:p>
        </w:tc>
        <w:tc>
          <w:tcPr>
            <w:tcW w:w="3823" w:type="dxa"/>
          </w:tcPr>
          <w:p w14:paraId="0A6F6D1B" w14:textId="4989FBA0" w:rsidR="00D611EC" w:rsidRPr="001D152B" w:rsidRDefault="00D611EC" w:rsidP="001E1456">
            <w:pPr>
              <w:jc w:val="both"/>
              <w:rPr>
                <w:rFonts w:cstheme="minorHAnsi"/>
                <w:color w:val="000000" w:themeColor="text1"/>
                <w:sz w:val="20"/>
                <w:szCs w:val="20"/>
                <w:lang w:eastAsia="ja-JP"/>
              </w:rPr>
            </w:pPr>
            <w:r w:rsidRPr="002946D6">
              <w:rPr>
                <w:rFonts w:ascii="Calibri" w:eastAsia="Calibri" w:hAnsi="Calibri" w:cs="Calibri"/>
                <w:color w:val="000000" w:themeColor="text1"/>
                <w:sz w:val="20"/>
                <w:szCs w:val="20"/>
              </w:rPr>
              <w:t xml:space="preserve">The PNM’s weak management capacities (including technological capacities) constitute an obstacle to the achievement of </w:t>
            </w:r>
            <w:r w:rsidRPr="002946D6">
              <w:rPr>
                <w:rFonts w:ascii="Calibri" w:eastAsia="Calibri" w:hAnsi="Calibri" w:cs="Calibri"/>
                <w:color w:val="000000" w:themeColor="text1"/>
                <w:sz w:val="20"/>
                <w:szCs w:val="20"/>
              </w:rPr>
              <w:lastRenderedPageBreak/>
              <w:t xml:space="preserve">the project’s objective and to its sustainability </w:t>
            </w:r>
          </w:p>
        </w:tc>
        <w:tc>
          <w:tcPr>
            <w:tcW w:w="4082" w:type="dxa"/>
          </w:tcPr>
          <w:p w14:paraId="6FA32EA8" w14:textId="18DB2A4C" w:rsidR="00D611EC" w:rsidRPr="0061734C" w:rsidRDefault="00D611EC" w:rsidP="001E1456">
            <w:pPr>
              <w:jc w:val="both"/>
              <w:rPr>
                <w:rFonts w:ascii="Calibri" w:hAnsi="Calibri" w:cs="Calibri"/>
                <w:color w:val="000000" w:themeColor="text1"/>
                <w:sz w:val="20"/>
                <w:szCs w:val="20"/>
              </w:rPr>
            </w:pPr>
            <w:r w:rsidRPr="00391057">
              <w:rPr>
                <w:rFonts w:ascii="Calibri" w:hAnsi="Calibri" w:cs="Calibri"/>
                <w:sz w:val="20"/>
                <w:szCs w:val="20"/>
              </w:rPr>
              <w:lastRenderedPageBreak/>
              <w:t xml:space="preserve">The weak management capacities of the MNP are integrated into the ToC design, and addressed through Outcome 3.1, aimed at </w:t>
            </w:r>
            <w:r w:rsidRPr="00391057">
              <w:rPr>
                <w:rFonts w:ascii="Calibri" w:hAnsi="Calibri" w:cs="Calibri"/>
                <w:sz w:val="20"/>
                <w:szCs w:val="20"/>
              </w:rPr>
              <w:lastRenderedPageBreak/>
              <w:t>strengthening the institutional and technical capacity for effective management of the MNP, including the deployment of conservation technologies, and including design of a strategic plan for the MNP management substantive and long-term financing.</w:t>
            </w:r>
          </w:p>
        </w:tc>
        <w:tc>
          <w:tcPr>
            <w:tcW w:w="2518" w:type="dxa"/>
          </w:tcPr>
          <w:p w14:paraId="64B3E3FA" w14:textId="2AF26B98" w:rsidR="00D611EC" w:rsidRPr="001D152B" w:rsidRDefault="00D611EC" w:rsidP="001E1456">
            <w:pPr>
              <w:ind w:left="65"/>
              <w:jc w:val="center"/>
              <w:rPr>
                <w:rFonts w:ascii="Calibri" w:hAnsi="Calibri" w:cs="Calibri"/>
                <w:color w:val="000000" w:themeColor="text1"/>
                <w:sz w:val="20"/>
                <w:szCs w:val="20"/>
                <w:lang w:eastAsia="ja-JP"/>
              </w:rPr>
            </w:pPr>
            <w:r w:rsidRPr="008908AF">
              <w:rPr>
                <w:rFonts w:ascii="Calibri" w:hAnsi="Calibri" w:cs="Calibri"/>
                <w:b/>
                <w:bCs/>
                <w:color w:val="000000" w:themeColor="text1"/>
                <w:sz w:val="20"/>
                <w:szCs w:val="20"/>
                <w:lang w:eastAsia="ja-JP"/>
              </w:rPr>
              <w:lastRenderedPageBreak/>
              <w:t>Substantial (S)</w:t>
            </w:r>
          </w:p>
        </w:tc>
        <w:tc>
          <w:tcPr>
            <w:tcW w:w="2296" w:type="dxa"/>
          </w:tcPr>
          <w:p w14:paraId="667B579C" w14:textId="311672B9" w:rsidR="00D611EC" w:rsidRPr="001D152B" w:rsidRDefault="00D611EC" w:rsidP="001E1456">
            <w:pPr>
              <w:ind w:left="65"/>
              <w:jc w:val="center"/>
              <w:rPr>
                <w:rFonts w:ascii="Calibri" w:hAnsi="Calibri" w:cs="Calibri"/>
                <w:color w:val="000000" w:themeColor="text1"/>
                <w:sz w:val="20"/>
                <w:szCs w:val="20"/>
                <w:lang w:eastAsia="ja-JP"/>
              </w:rPr>
            </w:pPr>
            <w:r w:rsidRPr="008908AF">
              <w:rPr>
                <w:rFonts w:ascii="Calibri" w:hAnsi="Calibri" w:cs="Calibri"/>
                <w:b/>
                <w:bCs/>
                <w:color w:val="000000" w:themeColor="text1"/>
                <w:sz w:val="20"/>
                <w:szCs w:val="20"/>
                <w:lang w:eastAsia="ja-JP"/>
              </w:rPr>
              <w:t>Substantial (S)</w:t>
            </w:r>
          </w:p>
        </w:tc>
      </w:tr>
      <w:tr w:rsidR="00D611EC" w:rsidRPr="004A7C05" w14:paraId="089399BA" w14:textId="77777777" w:rsidTr="001E1456">
        <w:trPr>
          <w:trHeight w:val="279"/>
        </w:trPr>
        <w:tc>
          <w:tcPr>
            <w:tcW w:w="1576" w:type="dxa"/>
            <w:vMerge/>
          </w:tcPr>
          <w:p w14:paraId="64E195E5" w14:textId="4F02757B" w:rsidR="00D611EC" w:rsidRDefault="00D611EC" w:rsidP="00314882">
            <w:pPr>
              <w:rPr>
                <w:rFonts w:asciiTheme="minorHAnsi" w:hAnsiTheme="minorHAnsi" w:cstheme="minorHAnsi"/>
                <w:b/>
                <w:color w:val="000000" w:themeColor="text1"/>
                <w:sz w:val="20"/>
                <w:szCs w:val="20"/>
                <w:lang w:eastAsia="ja-JP"/>
              </w:rPr>
            </w:pPr>
          </w:p>
        </w:tc>
        <w:tc>
          <w:tcPr>
            <w:tcW w:w="3823" w:type="dxa"/>
          </w:tcPr>
          <w:p w14:paraId="3D405579" w14:textId="1244D945" w:rsidR="00D611EC" w:rsidRPr="002946D6" w:rsidRDefault="00D611EC" w:rsidP="001E1456">
            <w:pPr>
              <w:jc w:val="both"/>
              <w:rPr>
                <w:rFonts w:ascii="Calibri" w:hAnsi="Calibri" w:cs="Calibri"/>
                <w:sz w:val="20"/>
                <w:szCs w:val="20"/>
              </w:rPr>
            </w:pPr>
            <w:r w:rsidRPr="002946D6">
              <w:rPr>
                <w:rFonts w:ascii="Calibri" w:eastAsia="Calibri" w:hAnsi="Calibri" w:cs="Calibri"/>
                <w:color w:val="000000" w:themeColor="text1"/>
                <w:sz w:val="20"/>
                <w:szCs w:val="20"/>
              </w:rPr>
              <w:t xml:space="preserve">Inadequate adoption of any relevant technology in the context of introducing alternative livelihoods and the effective management of protected areas </w:t>
            </w:r>
          </w:p>
        </w:tc>
        <w:tc>
          <w:tcPr>
            <w:tcW w:w="4082" w:type="dxa"/>
          </w:tcPr>
          <w:p w14:paraId="54EE85B1" w14:textId="77777777" w:rsidR="00D611EC" w:rsidRPr="002946D6" w:rsidRDefault="00D611EC" w:rsidP="00314882">
            <w:pPr>
              <w:pStyle w:val="ListParagraph"/>
              <w:numPr>
                <w:ilvl w:val="0"/>
                <w:numId w:val="29"/>
              </w:numPr>
              <w:ind w:right="180"/>
              <w:jc w:val="both"/>
              <w:rPr>
                <w:rFonts w:ascii="Calibri" w:hAnsi="Calibri" w:cs="Calibri"/>
                <w:sz w:val="20"/>
                <w:szCs w:val="20"/>
              </w:rPr>
            </w:pPr>
            <w:r w:rsidRPr="002946D6">
              <w:rPr>
                <w:rFonts w:ascii="Calibri" w:hAnsi="Calibri" w:cs="Calibri"/>
                <w:sz w:val="20"/>
                <w:szCs w:val="20"/>
              </w:rPr>
              <w:t xml:space="preserve">Comprehensive training and capacity-building programmes to ensure that communities understand and can effectively use the relevant technology. </w:t>
            </w:r>
          </w:p>
          <w:p w14:paraId="5D8BCCB6" w14:textId="77777777" w:rsidR="00D611EC" w:rsidRPr="002946D6" w:rsidRDefault="00D611EC" w:rsidP="00314882">
            <w:pPr>
              <w:pStyle w:val="ListParagraph"/>
              <w:numPr>
                <w:ilvl w:val="0"/>
                <w:numId w:val="29"/>
              </w:numPr>
              <w:ind w:right="180"/>
              <w:jc w:val="both"/>
              <w:rPr>
                <w:rFonts w:ascii="Calibri" w:hAnsi="Calibri" w:cs="Calibri"/>
                <w:sz w:val="20"/>
                <w:szCs w:val="20"/>
              </w:rPr>
            </w:pPr>
            <w:r w:rsidRPr="002946D6">
              <w:rPr>
                <w:rFonts w:ascii="Calibri" w:hAnsi="Calibri" w:cs="Calibri"/>
                <w:sz w:val="20"/>
                <w:szCs w:val="20"/>
              </w:rPr>
              <w:t xml:space="preserve">Involving local stakeholders in the planning and selection of technology, as well as in the decision-making process, can increase acceptance and adoption. </w:t>
            </w:r>
          </w:p>
          <w:p w14:paraId="57395428" w14:textId="77777777" w:rsidR="00D611EC" w:rsidRPr="002946D6" w:rsidRDefault="00D611EC" w:rsidP="00314882">
            <w:pPr>
              <w:pStyle w:val="ListParagraph"/>
              <w:numPr>
                <w:ilvl w:val="0"/>
                <w:numId w:val="29"/>
              </w:numPr>
              <w:ind w:right="180"/>
              <w:jc w:val="both"/>
              <w:rPr>
                <w:rFonts w:ascii="Calibri" w:hAnsi="Calibri" w:cs="Calibri"/>
                <w:sz w:val="20"/>
                <w:szCs w:val="20"/>
              </w:rPr>
            </w:pPr>
            <w:r w:rsidRPr="002946D6">
              <w:rPr>
                <w:rFonts w:ascii="Calibri" w:hAnsi="Calibri" w:cs="Calibri"/>
                <w:sz w:val="20"/>
                <w:szCs w:val="20"/>
              </w:rPr>
              <w:t xml:space="preserve">Strengthening local institutions and ensuring consistent technical support, as well as , can help sustain the use of the technology. Integrating traditional knowledge with modern technology and providing financial incentives or subsidies can encourage adoption. </w:t>
            </w:r>
          </w:p>
          <w:p w14:paraId="681BD048" w14:textId="720E9FDB" w:rsidR="00D611EC" w:rsidRPr="00605C7A" w:rsidRDefault="00D611EC" w:rsidP="001E1456">
            <w:pPr>
              <w:pStyle w:val="ListParagraph"/>
              <w:numPr>
                <w:ilvl w:val="0"/>
                <w:numId w:val="29"/>
              </w:numPr>
              <w:jc w:val="both"/>
              <w:rPr>
                <w:rFonts w:ascii="Calibri" w:hAnsi="Calibri" w:cs="Calibri"/>
                <w:color w:val="000000" w:themeColor="text1"/>
                <w:sz w:val="20"/>
                <w:szCs w:val="20"/>
              </w:rPr>
            </w:pPr>
            <w:r w:rsidRPr="002946D6">
              <w:rPr>
                <w:rFonts w:ascii="Calibri" w:hAnsi="Calibri" w:cs="Calibri"/>
                <w:sz w:val="20"/>
                <w:szCs w:val="20"/>
              </w:rPr>
              <w:t>For the effective management of protected areas, it is crucial to establish clear regulations, promote community-led conservation initiatives and ensure continuous monitoring and adaptive management practices.</w:t>
            </w:r>
          </w:p>
        </w:tc>
        <w:tc>
          <w:tcPr>
            <w:tcW w:w="2518" w:type="dxa"/>
          </w:tcPr>
          <w:p w14:paraId="0E124562" w14:textId="453BE824" w:rsidR="00D611EC" w:rsidRDefault="00D611EC" w:rsidP="001E1456">
            <w:pPr>
              <w:ind w:left="65"/>
              <w:jc w:val="center"/>
              <w:rPr>
                <w:rFonts w:ascii="Calibri" w:hAnsi="Calibri" w:cs="Calibri"/>
                <w:color w:val="000000" w:themeColor="text1"/>
                <w:sz w:val="20"/>
                <w:szCs w:val="20"/>
                <w:lang w:eastAsia="ja-JP"/>
              </w:rPr>
            </w:pPr>
            <w:r w:rsidRPr="00004167">
              <w:rPr>
                <w:rFonts w:ascii="Calibri" w:hAnsi="Calibri" w:cs="Calibri"/>
                <w:b/>
                <w:bCs/>
                <w:color w:val="000000" w:themeColor="text1"/>
                <w:sz w:val="20"/>
                <w:szCs w:val="20"/>
                <w:lang w:eastAsia="ja-JP"/>
              </w:rPr>
              <w:t>Substantial (S)</w:t>
            </w:r>
          </w:p>
        </w:tc>
        <w:tc>
          <w:tcPr>
            <w:tcW w:w="2296" w:type="dxa"/>
          </w:tcPr>
          <w:p w14:paraId="6DFC714D" w14:textId="26458B1D" w:rsidR="00D611EC" w:rsidRPr="0032547C" w:rsidRDefault="00D611EC" w:rsidP="001E1456">
            <w:pPr>
              <w:ind w:left="65"/>
              <w:jc w:val="center"/>
              <w:rPr>
                <w:rFonts w:ascii="Calibri" w:hAnsi="Calibri" w:cs="Calibri"/>
                <w:color w:val="FFC000"/>
                <w:sz w:val="20"/>
                <w:szCs w:val="20"/>
                <w:lang w:eastAsia="ja-JP"/>
              </w:rPr>
            </w:pPr>
            <w:r w:rsidRPr="00004167">
              <w:rPr>
                <w:rFonts w:ascii="Calibri" w:hAnsi="Calibri" w:cs="Calibri"/>
                <w:b/>
                <w:bCs/>
                <w:color w:val="000000" w:themeColor="text1"/>
                <w:sz w:val="20"/>
                <w:szCs w:val="20"/>
                <w:lang w:eastAsia="ja-JP"/>
              </w:rPr>
              <w:t>Substantial (S)</w:t>
            </w:r>
          </w:p>
        </w:tc>
      </w:tr>
      <w:tr w:rsidR="00D611EC" w:rsidRPr="004A7C05" w14:paraId="436F0CB3" w14:textId="77777777" w:rsidTr="001E1456">
        <w:trPr>
          <w:trHeight w:val="279"/>
        </w:trPr>
        <w:tc>
          <w:tcPr>
            <w:tcW w:w="1576" w:type="dxa"/>
            <w:vMerge w:val="restart"/>
          </w:tcPr>
          <w:p w14:paraId="280FE64D" w14:textId="3D6E7FBB" w:rsidR="00D611EC" w:rsidRPr="001E1456" w:rsidRDefault="00D611EC" w:rsidP="00314882">
            <w:pPr>
              <w:rPr>
                <w:rFonts w:asciiTheme="minorHAnsi" w:hAnsiTheme="minorHAnsi" w:cstheme="minorHAnsi"/>
                <w:b/>
                <w:bCs/>
                <w:color w:val="000000" w:themeColor="text1"/>
                <w:sz w:val="20"/>
                <w:szCs w:val="20"/>
                <w:lang w:eastAsia="ja-JP"/>
              </w:rPr>
            </w:pPr>
            <w:r w:rsidRPr="001E1456">
              <w:rPr>
                <w:rFonts w:ascii="Calibri" w:eastAsia="Calibri" w:hAnsi="Calibri" w:cs="Calibri"/>
                <w:b/>
                <w:bCs/>
                <w:color w:val="000000" w:themeColor="text1"/>
                <w:sz w:val="20"/>
                <w:szCs w:val="20"/>
              </w:rPr>
              <w:t xml:space="preserve">Financial and business model </w:t>
            </w:r>
          </w:p>
        </w:tc>
        <w:tc>
          <w:tcPr>
            <w:tcW w:w="3823" w:type="dxa"/>
          </w:tcPr>
          <w:p w14:paraId="0502EDB2" w14:textId="34DBD6E2" w:rsidR="00D611EC" w:rsidRPr="009372AE" w:rsidRDefault="00D611EC" w:rsidP="001E1456">
            <w:pPr>
              <w:ind w:left="68"/>
              <w:jc w:val="both"/>
              <w:rPr>
                <w:rFonts w:cstheme="minorHAnsi"/>
                <w:color w:val="EE0000"/>
                <w:sz w:val="20"/>
                <w:szCs w:val="20"/>
                <w:lang w:eastAsia="ja-JP"/>
              </w:rPr>
            </w:pPr>
            <w:r w:rsidRPr="002946D6">
              <w:rPr>
                <w:rFonts w:ascii="Calibri" w:eastAsia="Calibri" w:hAnsi="Calibri" w:cs="Calibri"/>
                <w:color w:val="000000" w:themeColor="text1"/>
                <w:sz w:val="20"/>
                <w:szCs w:val="20"/>
              </w:rPr>
              <w:t>Failure to secure ongoing long-term financial support after the project’s completion may jeopardise the sustainability of the project’s key outcomes.</w:t>
            </w:r>
          </w:p>
        </w:tc>
        <w:tc>
          <w:tcPr>
            <w:tcW w:w="4082" w:type="dxa"/>
          </w:tcPr>
          <w:p w14:paraId="5C657159" w14:textId="57420CD7" w:rsidR="00D611EC" w:rsidRPr="002946D6" w:rsidRDefault="00D611EC" w:rsidP="001E1456">
            <w:pPr>
              <w:autoSpaceDE w:val="0"/>
              <w:autoSpaceDN w:val="0"/>
              <w:adjustRightInd w:val="0"/>
              <w:jc w:val="both"/>
              <w:rPr>
                <w:rFonts w:ascii="Calibri" w:hAnsi="Calibri" w:cs="Calibri"/>
                <w:sz w:val="20"/>
                <w:szCs w:val="20"/>
              </w:rPr>
            </w:pPr>
            <w:r w:rsidRPr="002946D6">
              <w:rPr>
                <w:rFonts w:ascii="Calibri" w:hAnsi="Calibri" w:cs="Calibri"/>
                <w:sz w:val="20"/>
                <w:szCs w:val="20"/>
              </w:rPr>
              <w:t xml:space="preserve">The project was designed to promote sustainability. All outcomes have been designed to minimise dependence on external financial support. Some outputs focus on establishing long-term policies and strategic planning frameworks; many outputs focus on various aspects and levels of capacity-building, and some outputs specifically aim to establish long-term financial sustainability by strengthening capacities to ensure financial sustainability at local level and creating the conditions to </w:t>
            </w:r>
            <w:r w:rsidRPr="002946D6">
              <w:rPr>
                <w:rFonts w:ascii="Calibri" w:hAnsi="Calibri" w:cs="Calibri"/>
                <w:sz w:val="20"/>
                <w:szCs w:val="20"/>
              </w:rPr>
              <w:lastRenderedPageBreak/>
              <w:t>harness the potential for mobilising substantial resources for this landscape.</w:t>
            </w:r>
          </w:p>
        </w:tc>
        <w:tc>
          <w:tcPr>
            <w:tcW w:w="2518" w:type="dxa"/>
          </w:tcPr>
          <w:p w14:paraId="1C782438" w14:textId="1BF37391" w:rsidR="00D611EC" w:rsidRPr="001E1456" w:rsidRDefault="00D611EC" w:rsidP="001E1456">
            <w:pPr>
              <w:ind w:left="65"/>
              <w:jc w:val="center"/>
              <w:rPr>
                <w:rFonts w:ascii="Calibri" w:hAnsi="Calibri" w:cs="Calibri"/>
                <w:b/>
                <w:bCs/>
                <w:sz w:val="20"/>
                <w:szCs w:val="20"/>
                <w:lang w:eastAsia="ja-JP"/>
              </w:rPr>
            </w:pPr>
            <w:r w:rsidRPr="009E059C">
              <w:rPr>
                <w:rFonts w:ascii="Calibri" w:hAnsi="Calibri" w:cs="Calibri"/>
                <w:b/>
                <w:bCs/>
                <w:color w:val="000000" w:themeColor="text1"/>
                <w:sz w:val="20"/>
                <w:szCs w:val="20"/>
                <w:lang w:eastAsia="ja-JP"/>
              </w:rPr>
              <w:lastRenderedPageBreak/>
              <w:t>High (H)</w:t>
            </w:r>
          </w:p>
        </w:tc>
        <w:tc>
          <w:tcPr>
            <w:tcW w:w="2296" w:type="dxa"/>
          </w:tcPr>
          <w:p w14:paraId="481232B6" w14:textId="65A544E2" w:rsidR="00D611EC" w:rsidRPr="005A333D" w:rsidRDefault="00D611EC" w:rsidP="001E1456">
            <w:pPr>
              <w:ind w:left="65"/>
              <w:jc w:val="center"/>
              <w:rPr>
                <w:rFonts w:ascii="Calibri" w:hAnsi="Calibri" w:cs="Calibri"/>
                <w:sz w:val="20"/>
                <w:szCs w:val="20"/>
                <w:lang w:eastAsia="ja-JP"/>
              </w:rPr>
            </w:pPr>
            <w:r w:rsidRPr="009E059C">
              <w:rPr>
                <w:rFonts w:ascii="Calibri" w:hAnsi="Calibri" w:cs="Calibri"/>
                <w:b/>
                <w:bCs/>
                <w:color w:val="000000" w:themeColor="text1"/>
                <w:sz w:val="20"/>
                <w:szCs w:val="20"/>
                <w:lang w:eastAsia="ja-JP"/>
              </w:rPr>
              <w:t>High (H)</w:t>
            </w:r>
          </w:p>
        </w:tc>
      </w:tr>
      <w:tr w:rsidR="00D611EC" w:rsidRPr="004A7C05" w14:paraId="0F430443" w14:textId="77777777" w:rsidTr="001E1456">
        <w:trPr>
          <w:trHeight w:val="279"/>
        </w:trPr>
        <w:tc>
          <w:tcPr>
            <w:tcW w:w="1576" w:type="dxa"/>
            <w:vMerge/>
          </w:tcPr>
          <w:p w14:paraId="5ABEB7F1" w14:textId="70A835B0" w:rsidR="00D611EC" w:rsidRDefault="00D611EC" w:rsidP="0056326F">
            <w:pPr>
              <w:rPr>
                <w:rFonts w:asciiTheme="minorHAnsi" w:hAnsiTheme="minorHAnsi" w:cstheme="minorHAnsi"/>
                <w:b/>
                <w:color w:val="000000" w:themeColor="text1"/>
                <w:sz w:val="20"/>
                <w:szCs w:val="20"/>
                <w:lang w:eastAsia="ja-JP"/>
              </w:rPr>
            </w:pPr>
          </w:p>
        </w:tc>
        <w:tc>
          <w:tcPr>
            <w:tcW w:w="3823" w:type="dxa"/>
          </w:tcPr>
          <w:p w14:paraId="61A39109" w14:textId="002097B4" w:rsidR="00D611EC" w:rsidRPr="002946D6" w:rsidRDefault="00D611EC" w:rsidP="001E1456">
            <w:pPr>
              <w:ind w:left="68"/>
              <w:jc w:val="both"/>
              <w:rPr>
                <w:rFonts w:ascii="Calibri" w:hAnsi="Calibri" w:cs="Calibri"/>
                <w:sz w:val="20"/>
                <w:szCs w:val="20"/>
              </w:rPr>
            </w:pPr>
            <w:r w:rsidRPr="002946D6">
              <w:rPr>
                <w:rFonts w:ascii="Calibri" w:eastAsia="Calibri" w:hAnsi="Calibri" w:cs="Calibri"/>
                <w:color w:val="000000" w:themeColor="text1"/>
                <w:sz w:val="20"/>
                <w:szCs w:val="20"/>
              </w:rPr>
              <w:t>Recruiting and training community forest rangers without guaranteeing their long-term employment and remuneration would lead to a negative attitude on the part of the communities towards the ‘ ’ park.</w:t>
            </w:r>
          </w:p>
        </w:tc>
        <w:tc>
          <w:tcPr>
            <w:tcW w:w="4082" w:type="dxa"/>
          </w:tcPr>
          <w:p w14:paraId="5AFFE31B" w14:textId="2DA167CA" w:rsidR="00D611EC" w:rsidRPr="005A333D" w:rsidRDefault="00D611EC" w:rsidP="001E1456">
            <w:pPr>
              <w:autoSpaceDE w:val="0"/>
              <w:autoSpaceDN w:val="0"/>
              <w:adjustRightInd w:val="0"/>
              <w:jc w:val="both"/>
              <w:rPr>
                <w:rFonts w:ascii="Calibri" w:hAnsi="Calibri" w:cs="Calibri"/>
                <w:sz w:val="20"/>
                <w:szCs w:val="20"/>
              </w:rPr>
            </w:pPr>
            <w:r w:rsidRPr="002946D6">
              <w:rPr>
                <w:rFonts w:ascii="Calibri" w:hAnsi="Calibri" w:cs="Calibri"/>
                <w:sz w:val="20"/>
                <w:szCs w:val="20"/>
              </w:rPr>
              <w:t>The implementation of this activity will be subject to conditions, and the recruitment and training of community forest rangers will depend on the prior guarantee of a permanent source of long-term funding.</w:t>
            </w:r>
          </w:p>
        </w:tc>
        <w:tc>
          <w:tcPr>
            <w:tcW w:w="2518" w:type="dxa"/>
          </w:tcPr>
          <w:p w14:paraId="25B85EAC" w14:textId="736D0B38" w:rsidR="00D611EC" w:rsidRPr="001E1456" w:rsidRDefault="00D611EC" w:rsidP="001E1456">
            <w:pPr>
              <w:ind w:left="65"/>
              <w:jc w:val="center"/>
              <w:rPr>
                <w:rFonts w:ascii="Calibri" w:hAnsi="Calibri" w:cs="Calibri"/>
                <w:b/>
                <w:bCs/>
                <w:color w:val="EE0000"/>
                <w:sz w:val="20"/>
                <w:szCs w:val="20"/>
                <w:lang w:eastAsia="ja-JP"/>
              </w:rPr>
            </w:pPr>
            <w:r w:rsidRPr="001E1456">
              <w:rPr>
                <w:rFonts w:ascii="Calibri" w:hAnsi="Calibri" w:cs="Calibri"/>
                <w:b/>
                <w:bCs/>
                <w:color w:val="000000" w:themeColor="text1"/>
                <w:sz w:val="20"/>
                <w:szCs w:val="20"/>
                <w:lang w:eastAsia="ja-JP"/>
              </w:rPr>
              <w:t>Low (L)</w:t>
            </w:r>
          </w:p>
        </w:tc>
        <w:tc>
          <w:tcPr>
            <w:tcW w:w="2296" w:type="dxa"/>
          </w:tcPr>
          <w:p w14:paraId="2D14BA7C" w14:textId="10508FAF" w:rsidR="00D611EC" w:rsidRPr="00EE7E2F" w:rsidRDefault="00D611EC" w:rsidP="001E1456">
            <w:pPr>
              <w:ind w:left="65"/>
              <w:jc w:val="center"/>
              <w:rPr>
                <w:rFonts w:ascii="Calibri" w:hAnsi="Calibri" w:cs="Calibri"/>
                <w:sz w:val="20"/>
                <w:szCs w:val="20"/>
                <w:lang w:eastAsia="ja-JP"/>
              </w:rPr>
            </w:pPr>
            <w:r w:rsidRPr="008908AF">
              <w:rPr>
                <w:rFonts w:ascii="Calibri" w:hAnsi="Calibri" w:cs="Calibri"/>
                <w:b/>
                <w:bCs/>
                <w:color w:val="000000" w:themeColor="text1"/>
                <w:sz w:val="20"/>
                <w:szCs w:val="20"/>
                <w:lang w:eastAsia="ja-JP"/>
              </w:rPr>
              <w:t>High (H)</w:t>
            </w:r>
          </w:p>
        </w:tc>
      </w:tr>
      <w:tr w:rsidR="00D611EC" w:rsidRPr="004A7C05" w14:paraId="13A7C02A" w14:textId="77777777" w:rsidTr="001E1456">
        <w:trPr>
          <w:trHeight w:val="65"/>
        </w:trPr>
        <w:tc>
          <w:tcPr>
            <w:tcW w:w="14295" w:type="dxa"/>
            <w:gridSpan w:val="5"/>
            <w:shd w:val="clear" w:color="auto" w:fill="BFBFBF" w:themeFill="background1" w:themeFillShade="BF"/>
          </w:tcPr>
          <w:p w14:paraId="7D9242DA" w14:textId="7DA4F088" w:rsidR="00D611EC" w:rsidRPr="00C51B1A" w:rsidRDefault="00D611EC" w:rsidP="0056326F">
            <w:pPr>
              <w:ind w:left="65"/>
              <w:jc w:val="center"/>
              <w:rPr>
                <w:rFonts w:cstheme="minorHAnsi"/>
                <w:sz w:val="20"/>
                <w:szCs w:val="20"/>
                <w:lang w:eastAsia="ja-JP"/>
              </w:rPr>
            </w:pPr>
            <w:r>
              <w:rPr>
                <w:rFonts w:asciiTheme="minorHAnsi" w:hAnsiTheme="minorHAnsi" w:cstheme="minorHAnsi"/>
                <w:b/>
                <w:color w:val="000000" w:themeColor="text1"/>
                <w:sz w:val="20"/>
                <w:szCs w:val="20"/>
                <w:lang w:eastAsia="ja-JP"/>
              </w:rPr>
              <w:t>EXECUTION</w:t>
            </w:r>
          </w:p>
        </w:tc>
      </w:tr>
      <w:tr w:rsidR="00D611EC" w:rsidRPr="004A7C05" w14:paraId="33B2AB69" w14:textId="77777777" w:rsidTr="001E1456">
        <w:trPr>
          <w:trHeight w:val="279"/>
        </w:trPr>
        <w:tc>
          <w:tcPr>
            <w:tcW w:w="1576" w:type="dxa"/>
            <w:vMerge w:val="restart"/>
          </w:tcPr>
          <w:p w14:paraId="0E823EFF" w14:textId="24178009" w:rsidR="00D611EC" w:rsidRPr="00537607" w:rsidRDefault="00D611EC" w:rsidP="0056326F">
            <w:pPr>
              <w:rPr>
                <w:rFonts w:asciiTheme="minorHAnsi" w:hAnsiTheme="minorHAnsi" w:cstheme="minorHAnsi"/>
                <w:b/>
                <w:bCs/>
                <w:color w:val="000000" w:themeColor="text1"/>
                <w:sz w:val="20"/>
                <w:szCs w:val="20"/>
                <w:lang w:eastAsia="ja-JP"/>
              </w:rPr>
            </w:pPr>
            <w:r w:rsidRPr="001E1456">
              <w:rPr>
                <w:rFonts w:ascii="Calibri" w:hAnsi="Calibri" w:cs="Calibri"/>
                <w:b/>
                <w:bCs/>
                <w:sz w:val="20"/>
                <w:szCs w:val="20"/>
              </w:rPr>
              <w:t xml:space="preserve">Implementation capacity </w:t>
            </w:r>
          </w:p>
        </w:tc>
        <w:tc>
          <w:tcPr>
            <w:tcW w:w="3823" w:type="dxa"/>
          </w:tcPr>
          <w:p w14:paraId="35B786E4" w14:textId="34978FF8" w:rsidR="00D611EC" w:rsidRPr="00D362DA" w:rsidRDefault="00D611EC" w:rsidP="001E1456">
            <w:pPr>
              <w:ind w:left="68"/>
              <w:jc w:val="both"/>
              <w:rPr>
                <w:rFonts w:cstheme="minorHAnsi"/>
                <w:sz w:val="20"/>
                <w:szCs w:val="20"/>
                <w:lang w:eastAsia="ja-JP"/>
              </w:rPr>
            </w:pPr>
            <w:r w:rsidRPr="002946D6">
              <w:rPr>
                <w:rFonts w:ascii="Calibri" w:hAnsi="Calibri" w:cs="Calibri"/>
                <w:sz w:val="20"/>
                <w:szCs w:val="20"/>
              </w:rPr>
              <w:t>The limited capacity of the Project Implementing Agency (MINAMB) to manage the project effectively and achieve the project’s results and impacts may constitute an obstacle to the realisation of the project’s results and objectives.</w:t>
            </w:r>
          </w:p>
        </w:tc>
        <w:tc>
          <w:tcPr>
            <w:tcW w:w="4082" w:type="dxa"/>
          </w:tcPr>
          <w:p w14:paraId="5CBEB2E4" w14:textId="357AE780" w:rsidR="00D611EC" w:rsidRPr="00EE7E2F" w:rsidRDefault="00D611EC" w:rsidP="001E1456">
            <w:pPr>
              <w:jc w:val="both"/>
              <w:rPr>
                <w:rFonts w:ascii="Calibri" w:hAnsi="Calibri" w:cs="Calibri"/>
                <w:sz w:val="20"/>
                <w:szCs w:val="20"/>
              </w:rPr>
            </w:pPr>
            <w:r w:rsidRPr="002946D6">
              <w:rPr>
                <w:rFonts w:ascii="Calibri" w:hAnsi="Calibri" w:cs="Calibri"/>
                <w:sz w:val="20"/>
                <w:szCs w:val="20"/>
              </w:rPr>
              <w:t>The project implementing agency (MINAMB) will be supported by an implementing agency support partner (INBAC), and the specific project outcomes will also be supported by additional technical support partners (ADPP, JGI, FSC, ICCF), who will provide thematic expertise.</w:t>
            </w:r>
          </w:p>
        </w:tc>
        <w:tc>
          <w:tcPr>
            <w:tcW w:w="2518" w:type="dxa"/>
          </w:tcPr>
          <w:p w14:paraId="7252418C" w14:textId="17D90CDD" w:rsidR="00D611EC" w:rsidRPr="004258A9" w:rsidRDefault="00D611EC" w:rsidP="001E1456">
            <w:pPr>
              <w:ind w:left="65"/>
              <w:jc w:val="center"/>
              <w:rPr>
                <w:rFonts w:ascii="Calibri" w:hAnsi="Calibri" w:cs="Calibri"/>
                <w:sz w:val="20"/>
                <w:szCs w:val="20"/>
                <w:lang w:eastAsia="ja-JP"/>
              </w:rPr>
            </w:pPr>
            <w:r w:rsidRPr="00424E72">
              <w:rPr>
                <w:rFonts w:ascii="Calibri" w:hAnsi="Calibri" w:cs="Calibri"/>
                <w:b/>
                <w:bCs/>
                <w:sz w:val="20"/>
                <w:szCs w:val="20"/>
                <w:lang w:eastAsia="ja-JP"/>
              </w:rPr>
              <w:t>Moderate (M)</w:t>
            </w:r>
          </w:p>
        </w:tc>
        <w:tc>
          <w:tcPr>
            <w:tcW w:w="2296" w:type="dxa"/>
          </w:tcPr>
          <w:p w14:paraId="58A97F69" w14:textId="7CCF4A3B" w:rsidR="00D611EC" w:rsidRPr="00EE7E2F" w:rsidRDefault="00D611EC" w:rsidP="001E1456">
            <w:pPr>
              <w:ind w:left="65"/>
              <w:jc w:val="center"/>
              <w:rPr>
                <w:rFonts w:ascii="Calibri" w:hAnsi="Calibri" w:cs="Calibri"/>
                <w:sz w:val="20"/>
                <w:szCs w:val="20"/>
                <w:lang w:eastAsia="ja-JP"/>
              </w:rPr>
            </w:pPr>
            <w:r w:rsidRPr="008908AF">
              <w:rPr>
                <w:rFonts w:ascii="Calibri" w:hAnsi="Calibri" w:cs="Calibri"/>
                <w:b/>
                <w:bCs/>
                <w:color w:val="000000" w:themeColor="text1"/>
                <w:sz w:val="20"/>
                <w:szCs w:val="20"/>
                <w:lang w:eastAsia="ja-JP"/>
              </w:rPr>
              <w:t>Low (L)</w:t>
            </w:r>
          </w:p>
        </w:tc>
      </w:tr>
      <w:tr w:rsidR="00D611EC" w:rsidRPr="004A7C05" w14:paraId="56846878" w14:textId="77777777" w:rsidTr="001E1456">
        <w:trPr>
          <w:trHeight w:val="279"/>
        </w:trPr>
        <w:tc>
          <w:tcPr>
            <w:tcW w:w="1576" w:type="dxa"/>
            <w:vMerge/>
          </w:tcPr>
          <w:p w14:paraId="69CA515D" w14:textId="470FDB23" w:rsidR="00D611EC" w:rsidRPr="00090082" w:rsidRDefault="00D611EC" w:rsidP="00AA0737">
            <w:pPr>
              <w:rPr>
                <w:rFonts w:ascii="Calibri" w:hAnsi="Calibri" w:cs="Calibri"/>
                <w:sz w:val="20"/>
                <w:szCs w:val="20"/>
              </w:rPr>
            </w:pPr>
          </w:p>
        </w:tc>
        <w:tc>
          <w:tcPr>
            <w:tcW w:w="3823" w:type="dxa"/>
          </w:tcPr>
          <w:p w14:paraId="11A042D7" w14:textId="4656AC0D" w:rsidR="00D611EC" w:rsidRPr="00605C7A" w:rsidRDefault="00D611EC" w:rsidP="001E1456">
            <w:pPr>
              <w:ind w:left="68"/>
              <w:jc w:val="both"/>
              <w:rPr>
                <w:rFonts w:ascii="Calibri" w:hAnsi="Calibri" w:cs="Calibri"/>
                <w:sz w:val="20"/>
                <w:szCs w:val="20"/>
              </w:rPr>
            </w:pPr>
            <w:r w:rsidRPr="006A597E">
              <w:rPr>
                <w:rFonts w:ascii="Calibri" w:hAnsi="Calibri" w:cs="Calibri"/>
                <w:sz w:val="20"/>
                <w:szCs w:val="20"/>
              </w:rPr>
              <w:t xml:space="preserve">Limited capacity of the implementing agency support partner (INBAC) to manage the various contractors and subcontracts </w:t>
            </w:r>
          </w:p>
        </w:tc>
        <w:tc>
          <w:tcPr>
            <w:tcW w:w="4082" w:type="dxa"/>
          </w:tcPr>
          <w:p w14:paraId="4C30F4B7" w14:textId="06133C81" w:rsidR="00D611EC" w:rsidRPr="003004DF" w:rsidRDefault="00D611EC" w:rsidP="001E1456">
            <w:pPr>
              <w:jc w:val="both"/>
              <w:rPr>
                <w:rFonts w:ascii="Calibri" w:hAnsi="Calibri" w:cs="Calibri"/>
                <w:sz w:val="20"/>
                <w:szCs w:val="20"/>
              </w:rPr>
            </w:pPr>
            <w:r w:rsidRPr="006A597E">
              <w:rPr>
                <w:rFonts w:ascii="Calibri" w:hAnsi="Calibri" w:cs="Calibri"/>
                <w:sz w:val="20"/>
                <w:szCs w:val="20"/>
              </w:rPr>
              <w:t xml:space="preserve">Full-time finance officer and officer responsible for grants and contracts, integrated into the project team </w:t>
            </w:r>
          </w:p>
        </w:tc>
        <w:tc>
          <w:tcPr>
            <w:tcW w:w="2518" w:type="dxa"/>
          </w:tcPr>
          <w:p w14:paraId="0D28FCAE" w14:textId="375FB25E" w:rsidR="00D611EC" w:rsidRPr="004258A9" w:rsidRDefault="00D611EC" w:rsidP="001E1456">
            <w:pPr>
              <w:ind w:left="65"/>
              <w:jc w:val="center"/>
              <w:rPr>
                <w:rFonts w:ascii="Calibri" w:hAnsi="Calibri" w:cs="Calibri"/>
                <w:sz w:val="20"/>
                <w:szCs w:val="20"/>
                <w:lang w:eastAsia="ja-JP"/>
              </w:rPr>
            </w:pPr>
            <w:r w:rsidRPr="009A64DD">
              <w:rPr>
                <w:rFonts w:ascii="Calibri" w:hAnsi="Calibri" w:cs="Calibri"/>
                <w:b/>
                <w:bCs/>
                <w:color w:val="000000" w:themeColor="text1"/>
                <w:sz w:val="20"/>
                <w:szCs w:val="20"/>
                <w:lang w:eastAsia="ja-JP"/>
              </w:rPr>
              <w:t>Substantial (S)</w:t>
            </w:r>
          </w:p>
        </w:tc>
        <w:tc>
          <w:tcPr>
            <w:tcW w:w="2296" w:type="dxa"/>
          </w:tcPr>
          <w:p w14:paraId="78725DC6" w14:textId="6D4AA094" w:rsidR="00D611EC" w:rsidRPr="003004DF" w:rsidRDefault="00D611EC" w:rsidP="001E1456">
            <w:pPr>
              <w:ind w:left="65"/>
              <w:jc w:val="center"/>
              <w:rPr>
                <w:rFonts w:ascii="Calibri" w:hAnsi="Calibri" w:cs="Calibri"/>
                <w:sz w:val="20"/>
                <w:szCs w:val="20"/>
                <w:lang w:eastAsia="ja-JP"/>
              </w:rPr>
            </w:pPr>
            <w:r w:rsidRPr="00A532F8">
              <w:rPr>
                <w:rFonts w:ascii="Calibri" w:hAnsi="Calibri" w:cs="Calibri"/>
                <w:b/>
                <w:bCs/>
                <w:color w:val="000000" w:themeColor="text1"/>
                <w:sz w:val="20"/>
                <w:szCs w:val="20"/>
                <w:lang w:eastAsia="ja-JP"/>
              </w:rPr>
              <w:t>Low (L)</w:t>
            </w:r>
          </w:p>
        </w:tc>
      </w:tr>
      <w:tr w:rsidR="00D611EC" w:rsidRPr="004A7C05" w14:paraId="40AA88D9" w14:textId="77777777" w:rsidTr="001E1456">
        <w:trPr>
          <w:trHeight w:val="279"/>
        </w:trPr>
        <w:tc>
          <w:tcPr>
            <w:tcW w:w="1576" w:type="dxa"/>
            <w:vMerge/>
          </w:tcPr>
          <w:p w14:paraId="6FE53E76" w14:textId="2B04C2CF" w:rsidR="00D611EC" w:rsidRPr="00090082" w:rsidRDefault="00D611EC" w:rsidP="00AA0737">
            <w:pPr>
              <w:rPr>
                <w:rFonts w:ascii="Calibri" w:hAnsi="Calibri" w:cs="Calibri"/>
                <w:sz w:val="20"/>
                <w:szCs w:val="20"/>
              </w:rPr>
            </w:pPr>
          </w:p>
        </w:tc>
        <w:tc>
          <w:tcPr>
            <w:tcW w:w="3823" w:type="dxa"/>
          </w:tcPr>
          <w:p w14:paraId="489A1F31" w14:textId="70B23D89" w:rsidR="00D611EC" w:rsidRPr="00605C7A" w:rsidRDefault="00D611EC" w:rsidP="001E1456">
            <w:pPr>
              <w:ind w:left="68"/>
              <w:jc w:val="both"/>
              <w:rPr>
                <w:rFonts w:ascii="Calibri" w:hAnsi="Calibri" w:cs="Calibri"/>
                <w:sz w:val="20"/>
                <w:szCs w:val="20"/>
              </w:rPr>
            </w:pPr>
            <w:r w:rsidRPr="006A597E">
              <w:rPr>
                <w:rFonts w:ascii="Calibri" w:hAnsi="Calibri" w:cs="Calibri"/>
                <w:sz w:val="20"/>
                <w:szCs w:val="20"/>
              </w:rPr>
              <w:t>Inconsistent and uncoordinated project implementation due to a lack of standardised procedures and an understanding of the GEF’s guidelines and operational modalities on the part of the project team, implementing partners and other key stakeholders</w:t>
            </w:r>
          </w:p>
        </w:tc>
        <w:tc>
          <w:tcPr>
            <w:tcW w:w="4082" w:type="dxa"/>
          </w:tcPr>
          <w:p w14:paraId="5BAB6B0C" w14:textId="75135CF3" w:rsidR="00D611EC" w:rsidRPr="00FC762C" w:rsidRDefault="00D611EC" w:rsidP="001E1456">
            <w:pPr>
              <w:jc w:val="both"/>
              <w:rPr>
                <w:rFonts w:cstheme="minorHAnsi"/>
                <w:sz w:val="20"/>
                <w:szCs w:val="20"/>
              </w:rPr>
            </w:pPr>
            <w:r>
              <w:rPr>
                <w:rFonts w:ascii="Calibri" w:hAnsi="Calibri" w:cs="Calibri"/>
                <w:sz w:val="20"/>
                <w:szCs w:val="20"/>
              </w:rPr>
              <w:t xml:space="preserve"> </w:t>
            </w:r>
            <w:r w:rsidRPr="006A597E">
              <w:rPr>
                <w:rFonts w:ascii="Calibri" w:hAnsi="Calibri" w:cs="Calibri"/>
                <w:sz w:val="20"/>
                <w:szCs w:val="20"/>
              </w:rPr>
              <w:t xml:space="preserve">An operations manual will be drawn up within 8 months of the start of project implementation. This manual will ensure that all team members and implementing partners adopt a consistent approach, reducing conflicts and miscommunication, thereby improving the overall efficiency and effectiveness </w:t>
            </w:r>
            <w:r>
              <w:rPr>
                <w:rFonts w:ascii="Calibri" w:hAnsi="Calibri" w:cs="Calibri"/>
                <w:sz w:val="20"/>
                <w:szCs w:val="20"/>
              </w:rPr>
              <w:t>of project</w:t>
            </w:r>
            <w:r w:rsidRPr="006A597E">
              <w:rPr>
                <w:rFonts w:ascii="Calibri" w:hAnsi="Calibri" w:cs="Calibri"/>
                <w:sz w:val="20"/>
                <w:szCs w:val="20"/>
              </w:rPr>
              <w:t xml:space="preserve"> activities</w:t>
            </w:r>
            <w:r>
              <w:rPr>
                <w:rFonts w:ascii="Calibri" w:hAnsi="Calibri" w:cs="Calibri"/>
                <w:sz w:val="20"/>
                <w:szCs w:val="20"/>
              </w:rPr>
              <w:t>.</w:t>
            </w:r>
          </w:p>
        </w:tc>
        <w:tc>
          <w:tcPr>
            <w:tcW w:w="2518" w:type="dxa"/>
          </w:tcPr>
          <w:p w14:paraId="5A3699CD" w14:textId="62FF4533" w:rsidR="00D611EC" w:rsidRPr="004258A9" w:rsidRDefault="00D611EC" w:rsidP="001E1456">
            <w:pPr>
              <w:ind w:left="65"/>
              <w:jc w:val="center"/>
              <w:rPr>
                <w:rFonts w:ascii="Calibri" w:hAnsi="Calibri" w:cs="Calibri"/>
                <w:sz w:val="20"/>
                <w:szCs w:val="20"/>
                <w:lang w:eastAsia="ja-JP"/>
              </w:rPr>
            </w:pPr>
            <w:r w:rsidRPr="009A64DD">
              <w:rPr>
                <w:rFonts w:ascii="Calibri" w:hAnsi="Calibri" w:cs="Calibri"/>
                <w:b/>
                <w:bCs/>
                <w:color w:val="000000" w:themeColor="text1"/>
                <w:sz w:val="20"/>
                <w:szCs w:val="20"/>
                <w:lang w:eastAsia="ja-JP"/>
              </w:rPr>
              <w:t>Substantial (S)</w:t>
            </w:r>
          </w:p>
        </w:tc>
        <w:tc>
          <w:tcPr>
            <w:tcW w:w="2296" w:type="dxa"/>
          </w:tcPr>
          <w:p w14:paraId="7BB743A2" w14:textId="760EA40B" w:rsidR="00D611EC" w:rsidRPr="00D81F8F" w:rsidRDefault="00D611EC" w:rsidP="001E1456">
            <w:pPr>
              <w:ind w:left="65"/>
              <w:jc w:val="center"/>
              <w:rPr>
                <w:rFonts w:ascii="Calibri" w:hAnsi="Calibri" w:cs="Calibri"/>
                <w:sz w:val="20"/>
                <w:szCs w:val="20"/>
                <w:lang w:eastAsia="ja-JP"/>
              </w:rPr>
            </w:pPr>
            <w:r w:rsidRPr="00A532F8">
              <w:rPr>
                <w:rFonts w:ascii="Calibri" w:hAnsi="Calibri" w:cs="Calibri"/>
                <w:b/>
                <w:bCs/>
                <w:color w:val="000000" w:themeColor="text1"/>
                <w:sz w:val="20"/>
                <w:szCs w:val="20"/>
                <w:lang w:eastAsia="ja-JP"/>
              </w:rPr>
              <w:t>Low (L)</w:t>
            </w:r>
          </w:p>
        </w:tc>
      </w:tr>
      <w:tr w:rsidR="00D611EC" w:rsidRPr="004A7C05" w14:paraId="0878A0C6" w14:textId="77777777" w:rsidTr="001E1456">
        <w:trPr>
          <w:trHeight w:val="279"/>
        </w:trPr>
        <w:tc>
          <w:tcPr>
            <w:tcW w:w="1576" w:type="dxa"/>
            <w:vMerge w:val="restart"/>
          </w:tcPr>
          <w:p w14:paraId="59746F25" w14:textId="2A479CF4" w:rsidR="00D611EC" w:rsidRDefault="00D611EC" w:rsidP="0056326F">
            <w:pPr>
              <w:rPr>
                <w:rFonts w:asciiTheme="minorHAnsi" w:hAnsiTheme="minorHAnsi" w:cstheme="minorHAnsi"/>
                <w:b/>
                <w:color w:val="000000" w:themeColor="text1"/>
                <w:sz w:val="20"/>
                <w:szCs w:val="20"/>
                <w:lang w:eastAsia="ja-JP"/>
              </w:rPr>
            </w:pPr>
            <w:r>
              <w:rPr>
                <w:rFonts w:ascii="Calibri" w:hAnsi="Calibri" w:cs="Calibri"/>
                <w:sz w:val="20"/>
                <w:szCs w:val="20"/>
              </w:rPr>
              <w:t xml:space="preserve">Fiduciary: Financial Management and Public Procurement </w:t>
            </w:r>
          </w:p>
        </w:tc>
        <w:tc>
          <w:tcPr>
            <w:tcW w:w="3823" w:type="dxa"/>
          </w:tcPr>
          <w:p w14:paraId="62D8BFD9" w14:textId="68DE6090" w:rsidR="00D611EC" w:rsidRPr="00D362DA" w:rsidRDefault="00D611EC" w:rsidP="001E1456">
            <w:pPr>
              <w:ind w:left="68"/>
              <w:jc w:val="both"/>
              <w:rPr>
                <w:rFonts w:cstheme="minorHAnsi"/>
                <w:sz w:val="20"/>
                <w:szCs w:val="20"/>
                <w:lang w:eastAsia="ja-JP"/>
              </w:rPr>
            </w:pPr>
            <w:r w:rsidRPr="006A597E">
              <w:rPr>
                <w:rFonts w:ascii="Calibri" w:hAnsi="Calibri" w:cs="Calibri"/>
                <w:sz w:val="20"/>
                <w:szCs w:val="20"/>
              </w:rPr>
              <w:t>The Implementing Agency’s (IA) limited capacity for effective financial management and public procurement processes may constitute an obstacle to the effective implementation of the project.</w:t>
            </w:r>
          </w:p>
        </w:tc>
        <w:tc>
          <w:tcPr>
            <w:tcW w:w="4082" w:type="dxa"/>
          </w:tcPr>
          <w:p w14:paraId="4A5EDE3A" w14:textId="77777777" w:rsidR="00D611EC" w:rsidRPr="006A597E" w:rsidRDefault="00D611EC" w:rsidP="001E1456">
            <w:pPr>
              <w:spacing w:before="40" w:after="40"/>
              <w:ind w:right="180"/>
              <w:jc w:val="both"/>
              <w:rPr>
                <w:rFonts w:ascii="Calibri" w:hAnsi="Calibri" w:cs="Calibri"/>
                <w:sz w:val="20"/>
                <w:szCs w:val="20"/>
              </w:rPr>
            </w:pPr>
            <w:r w:rsidRPr="006A597E">
              <w:rPr>
                <w:rFonts w:ascii="Calibri" w:hAnsi="Calibri" w:cs="Calibri"/>
                <w:sz w:val="20"/>
                <w:szCs w:val="20"/>
              </w:rPr>
              <w:t>The project’s Implementing Agency (MINAMB) will be supported by an IA support partner (INBAC), particularly in relation to the project’s financial management and procurement processes, and will be guided by the IA (CI-GEF)</w:t>
            </w:r>
          </w:p>
          <w:p w14:paraId="34802406" w14:textId="77777777" w:rsidR="00D611EC" w:rsidRPr="006A597E" w:rsidRDefault="00D611EC" w:rsidP="001E1456">
            <w:pPr>
              <w:spacing w:before="40" w:after="40"/>
              <w:ind w:right="180"/>
              <w:jc w:val="both"/>
              <w:rPr>
                <w:rFonts w:ascii="Calibri" w:hAnsi="Calibri" w:cs="Calibri"/>
                <w:sz w:val="20"/>
                <w:szCs w:val="20"/>
              </w:rPr>
            </w:pPr>
          </w:p>
          <w:p w14:paraId="3044D23B" w14:textId="672E5D78" w:rsidR="00D611EC" w:rsidRPr="00D81F8F" w:rsidRDefault="00D611EC" w:rsidP="001E1456">
            <w:pPr>
              <w:jc w:val="both"/>
              <w:rPr>
                <w:rFonts w:ascii="Calibri" w:hAnsi="Calibri" w:cs="Calibri"/>
                <w:sz w:val="20"/>
                <w:szCs w:val="20"/>
              </w:rPr>
            </w:pPr>
            <w:r w:rsidRPr="006A597E">
              <w:rPr>
                <w:rFonts w:ascii="Calibri" w:eastAsia="Calibri" w:hAnsi="Calibri" w:cs="Calibri"/>
                <w:b/>
                <w:bCs/>
                <w:sz w:val="20"/>
                <w:szCs w:val="20"/>
                <w:u w:val="single"/>
              </w:rPr>
              <w:t xml:space="preserve">The annual financial reports </w:t>
            </w:r>
            <w:r w:rsidRPr="006A597E">
              <w:rPr>
                <w:rFonts w:ascii="Calibri" w:eastAsia="Calibri" w:hAnsi="Calibri" w:cs="Calibri"/>
                <w:sz w:val="20"/>
                <w:szCs w:val="20"/>
              </w:rPr>
              <w:t xml:space="preserve">submitted by the AE’s supporting partner (INBAC) will be audited annually by external auditors appointed by the Executing Agency </w:t>
            </w:r>
            <w:r w:rsidRPr="006A597E">
              <w:rPr>
                <w:rFonts w:ascii="Calibri" w:eastAsia="Calibri" w:hAnsi="Calibri" w:cs="Calibri"/>
                <w:sz w:val="20"/>
                <w:szCs w:val="20"/>
                <w:u w:val="single"/>
              </w:rPr>
              <w:t>and approved by CI</w:t>
            </w:r>
            <w:r>
              <w:rPr>
                <w:rFonts w:ascii="Calibri" w:eastAsia="Calibri" w:hAnsi="Calibri" w:cs="Calibri"/>
                <w:sz w:val="20"/>
                <w:szCs w:val="20"/>
                <w:u w:val="single"/>
              </w:rPr>
              <w:t>-</w:t>
            </w:r>
            <w:r w:rsidRPr="006A597E">
              <w:rPr>
                <w:rFonts w:ascii="Calibri" w:eastAsia="Calibri" w:hAnsi="Calibri" w:cs="Calibri"/>
                <w:sz w:val="20"/>
                <w:szCs w:val="20"/>
                <w:u w:val="single"/>
              </w:rPr>
              <w:t>GEF</w:t>
            </w:r>
            <w:r w:rsidRPr="006A597E">
              <w:rPr>
                <w:rFonts w:ascii="Calibri" w:eastAsia="Calibri" w:hAnsi="Calibri" w:cs="Calibri"/>
                <w:sz w:val="20"/>
                <w:szCs w:val="20"/>
              </w:rPr>
              <w:t>.</w:t>
            </w:r>
          </w:p>
        </w:tc>
        <w:tc>
          <w:tcPr>
            <w:tcW w:w="2518" w:type="dxa"/>
          </w:tcPr>
          <w:p w14:paraId="5B41F893" w14:textId="3EE2395A" w:rsidR="00D611EC" w:rsidRPr="004258A9" w:rsidRDefault="00D611EC" w:rsidP="001E1456">
            <w:pPr>
              <w:ind w:left="65"/>
              <w:jc w:val="center"/>
              <w:rPr>
                <w:rFonts w:ascii="Calibri" w:hAnsi="Calibri" w:cs="Calibri"/>
                <w:sz w:val="20"/>
                <w:szCs w:val="20"/>
                <w:lang w:eastAsia="ja-JP"/>
              </w:rPr>
            </w:pPr>
            <w:r w:rsidRPr="00424E72">
              <w:rPr>
                <w:rFonts w:ascii="Calibri" w:hAnsi="Calibri" w:cs="Calibri"/>
                <w:b/>
                <w:bCs/>
                <w:sz w:val="20"/>
                <w:szCs w:val="20"/>
                <w:lang w:eastAsia="ja-JP"/>
              </w:rPr>
              <w:t>Moderate (M)</w:t>
            </w:r>
          </w:p>
        </w:tc>
        <w:tc>
          <w:tcPr>
            <w:tcW w:w="2296" w:type="dxa"/>
          </w:tcPr>
          <w:p w14:paraId="0CEA02C3" w14:textId="07BF1594" w:rsidR="00D611EC" w:rsidRPr="00D362DA" w:rsidRDefault="00D611EC" w:rsidP="001E1456">
            <w:pPr>
              <w:ind w:left="65"/>
              <w:jc w:val="center"/>
              <w:rPr>
                <w:rFonts w:cstheme="minorHAnsi"/>
                <w:sz w:val="20"/>
                <w:szCs w:val="20"/>
                <w:lang w:eastAsia="ja-JP"/>
              </w:rPr>
            </w:pPr>
            <w:r w:rsidRPr="00A532F8">
              <w:rPr>
                <w:rFonts w:ascii="Calibri" w:hAnsi="Calibri" w:cs="Calibri"/>
                <w:b/>
                <w:bCs/>
                <w:color w:val="000000" w:themeColor="text1"/>
                <w:sz w:val="20"/>
                <w:szCs w:val="20"/>
                <w:lang w:eastAsia="ja-JP"/>
              </w:rPr>
              <w:t>Low (L)</w:t>
            </w:r>
          </w:p>
        </w:tc>
      </w:tr>
      <w:tr w:rsidR="00D611EC" w:rsidRPr="004A7C05" w14:paraId="197DC74D" w14:textId="77777777" w:rsidTr="001E1456">
        <w:trPr>
          <w:trHeight w:val="279"/>
        </w:trPr>
        <w:tc>
          <w:tcPr>
            <w:tcW w:w="1576" w:type="dxa"/>
            <w:vMerge/>
          </w:tcPr>
          <w:p w14:paraId="584BF26F" w14:textId="7C22118F" w:rsidR="00D611EC" w:rsidRPr="00090082" w:rsidRDefault="00D611EC" w:rsidP="0056326F">
            <w:pPr>
              <w:rPr>
                <w:rFonts w:ascii="Calibri" w:hAnsi="Calibri" w:cs="Calibri"/>
                <w:sz w:val="20"/>
                <w:szCs w:val="20"/>
              </w:rPr>
            </w:pPr>
          </w:p>
        </w:tc>
        <w:tc>
          <w:tcPr>
            <w:tcW w:w="3823" w:type="dxa"/>
          </w:tcPr>
          <w:p w14:paraId="74A081A9" w14:textId="67EB697F" w:rsidR="00D611EC" w:rsidRPr="00605C7A" w:rsidRDefault="00D611EC" w:rsidP="001E1456">
            <w:pPr>
              <w:spacing w:before="40" w:after="40"/>
              <w:ind w:right="180"/>
              <w:jc w:val="both"/>
              <w:rPr>
                <w:rFonts w:ascii="Calibri" w:hAnsi="Calibri" w:cs="Calibri"/>
                <w:sz w:val="20"/>
                <w:szCs w:val="20"/>
              </w:rPr>
            </w:pPr>
            <w:r w:rsidRPr="006A597E">
              <w:rPr>
                <w:rFonts w:ascii="Calibri" w:hAnsi="Calibri" w:cs="Calibri"/>
                <w:sz w:val="20"/>
                <w:szCs w:val="20"/>
              </w:rPr>
              <w:t>INBAC/CI did not carry out a full due diligence of the implementing partners during the PPG phase of this specific project.</w:t>
            </w:r>
          </w:p>
        </w:tc>
        <w:tc>
          <w:tcPr>
            <w:tcW w:w="4082" w:type="dxa"/>
          </w:tcPr>
          <w:p w14:paraId="6E21CD17" w14:textId="77777777" w:rsidR="00D611EC" w:rsidRPr="006A597E" w:rsidRDefault="00D611EC" w:rsidP="001E1456">
            <w:pPr>
              <w:spacing w:before="40" w:after="40"/>
              <w:ind w:right="180"/>
              <w:jc w:val="both"/>
              <w:rPr>
                <w:rFonts w:ascii="Calibri" w:hAnsi="Calibri" w:cs="Calibri"/>
                <w:sz w:val="20"/>
                <w:szCs w:val="20"/>
              </w:rPr>
            </w:pPr>
            <w:r w:rsidRPr="006A597E">
              <w:rPr>
                <w:rFonts w:ascii="Calibri" w:hAnsi="Calibri" w:cs="Calibri"/>
                <w:sz w:val="20"/>
                <w:szCs w:val="20"/>
              </w:rPr>
              <w:t>Although CI carried out due diligence on some of the partners based on other projects and managed restricted funding, including GEF funds, the due diligence to be carried out by INBAC did not take place. This task will be completed within the first six months of the implementation phase.</w:t>
            </w:r>
          </w:p>
          <w:p w14:paraId="4785D429" w14:textId="77777777" w:rsidR="00D611EC" w:rsidRDefault="00D611EC" w:rsidP="00D55E71">
            <w:pPr>
              <w:jc w:val="both"/>
              <w:rPr>
                <w:rFonts w:ascii="Calibri" w:hAnsi="Calibri" w:cs="Calibri"/>
                <w:b/>
                <w:sz w:val="20"/>
                <w:szCs w:val="20"/>
              </w:rPr>
            </w:pPr>
          </w:p>
          <w:p w14:paraId="4C9B1B77" w14:textId="246B681D" w:rsidR="00D611EC" w:rsidRPr="00605C7A" w:rsidRDefault="00D611EC" w:rsidP="001E1456">
            <w:pPr>
              <w:jc w:val="both"/>
              <w:rPr>
                <w:rFonts w:ascii="Calibri" w:hAnsi="Calibri" w:cs="Calibri"/>
                <w:b/>
                <w:sz w:val="20"/>
                <w:szCs w:val="20"/>
              </w:rPr>
            </w:pPr>
            <w:r w:rsidRPr="006A597E">
              <w:rPr>
                <w:rFonts w:ascii="Calibri" w:hAnsi="Calibri" w:cs="Calibri"/>
                <w:b/>
                <w:sz w:val="20"/>
                <w:szCs w:val="20"/>
              </w:rPr>
              <w:t xml:space="preserve">INBAC (with support from CI) will carry out financial due diligence before awarding grants to any selected partner. </w:t>
            </w:r>
            <w:r w:rsidRPr="006A597E">
              <w:rPr>
                <w:rFonts w:ascii="Calibri" w:hAnsi="Calibri" w:cs="Calibri"/>
                <w:sz w:val="20"/>
                <w:szCs w:val="20"/>
              </w:rPr>
              <w:t xml:space="preserve">Grants will only be awarded once the partners have met the requirements based on the financial risk assessment.  </w:t>
            </w:r>
          </w:p>
        </w:tc>
        <w:tc>
          <w:tcPr>
            <w:tcW w:w="2518" w:type="dxa"/>
          </w:tcPr>
          <w:p w14:paraId="757993CC" w14:textId="48AB871D" w:rsidR="00D611EC" w:rsidRPr="004258A9" w:rsidRDefault="00D611EC" w:rsidP="001E1456">
            <w:pPr>
              <w:ind w:left="65"/>
              <w:jc w:val="center"/>
              <w:rPr>
                <w:rFonts w:ascii="Calibri" w:hAnsi="Calibri" w:cs="Calibri"/>
                <w:sz w:val="20"/>
                <w:szCs w:val="20"/>
                <w:lang w:eastAsia="ja-JP"/>
              </w:rPr>
            </w:pPr>
            <w:r w:rsidRPr="009A64DD">
              <w:rPr>
                <w:rFonts w:ascii="Calibri" w:hAnsi="Calibri" w:cs="Calibri"/>
                <w:b/>
                <w:bCs/>
                <w:color w:val="000000" w:themeColor="text1"/>
                <w:sz w:val="20"/>
                <w:szCs w:val="20"/>
                <w:lang w:eastAsia="ja-JP"/>
              </w:rPr>
              <w:t>Substantial (S)</w:t>
            </w:r>
          </w:p>
        </w:tc>
        <w:tc>
          <w:tcPr>
            <w:tcW w:w="2296" w:type="dxa"/>
          </w:tcPr>
          <w:p w14:paraId="5427E4B5" w14:textId="776B2DC9" w:rsidR="00D611EC" w:rsidRPr="007E6589" w:rsidRDefault="00D611EC" w:rsidP="001E1456">
            <w:pPr>
              <w:ind w:left="65"/>
              <w:jc w:val="center"/>
              <w:rPr>
                <w:rFonts w:ascii="Calibri" w:hAnsi="Calibri" w:cs="Calibri"/>
                <w:sz w:val="20"/>
                <w:szCs w:val="20"/>
                <w:lang w:eastAsia="ja-JP"/>
              </w:rPr>
            </w:pPr>
            <w:r w:rsidRPr="00424E72">
              <w:rPr>
                <w:rFonts w:ascii="Calibri" w:hAnsi="Calibri" w:cs="Calibri"/>
                <w:b/>
                <w:bCs/>
                <w:sz w:val="20"/>
                <w:szCs w:val="20"/>
                <w:lang w:eastAsia="ja-JP"/>
              </w:rPr>
              <w:t>Moderate (M)</w:t>
            </w:r>
          </w:p>
        </w:tc>
      </w:tr>
      <w:tr w:rsidR="00D611EC" w:rsidRPr="004A7C05" w14:paraId="011B9FEA" w14:textId="77777777" w:rsidTr="001E1456">
        <w:trPr>
          <w:trHeight w:val="279"/>
        </w:trPr>
        <w:tc>
          <w:tcPr>
            <w:tcW w:w="1576" w:type="dxa"/>
          </w:tcPr>
          <w:p w14:paraId="1F859103" w14:textId="31848C54" w:rsidR="00D611EC" w:rsidRPr="00A00671" w:rsidRDefault="00D611EC" w:rsidP="0056326F">
            <w:pPr>
              <w:rPr>
                <w:rFonts w:asciiTheme="minorHAnsi" w:hAnsiTheme="minorHAnsi" w:cstheme="minorHAnsi"/>
                <w:b/>
                <w:color w:val="000000" w:themeColor="text1"/>
                <w:sz w:val="20"/>
                <w:szCs w:val="20"/>
                <w:lang w:eastAsia="ja-JP"/>
              </w:rPr>
            </w:pPr>
            <w:r>
              <w:rPr>
                <w:rFonts w:asciiTheme="minorHAnsi" w:hAnsiTheme="minorHAnsi" w:cstheme="minorHAnsi"/>
                <w:b/>
                <w:color w:val="000000" w:themeColor="text1"/>
                <w:sz w:val="20"/>
                <w:szCs w:val="20"/>
                <w:lang w:eastAsia="ja-JP"/>
              </w:rPr>
              <w:t>Stakeholders:</w:t>
            </w:r>
          </w:p>
        </w:tc>
        <w:tc>
          <w:tcPr>
            <w:tcW w:w="3823" w:type="dxa"/>
          </w:tcPr>
          <w:p w14:paraId="6218EBB1" w14:textId="77788ABE" w:rsidR="00D611EC" w:rsidRPr="00D362DA" w:rsidRDefault="00D611EC" w:rsidP="001E1456">
            <w:pPr>
              <w:ind w:left="68"/>
              <w:jc w:val="both"/>
              <w:rPr>
                <w:rFonts w:cstheme="minorHAnsi"/>
                <w:sz w:val="20"/>
                <w:szCs w:val="20"/>
                <w:lang w:eastAsia="ja-JP"/>
              </w:rPr>
            </w:pPr>
            <w:r w:rsidRPr="00391057">
              <w:rPr>
                <w:rFonts w:ascii="Calibri" w:hAnsi="Calibri" w:cs="Calibri"/>
                <w:sz w:val="20"/>
                <w:szCs w:val="20"/>
              </w:rPr>
              <w:t>The risk would be stakeholder Resistance or Opposition - Stakeholder resistance or opposition can hinder project progress and create challenges for implementation. Additionally, the per the baseline assessment, there is limited engagement of local communities, marginalized and vulnerable groups in past projects</w:t>
            </w:r>
          </w:p>
        </w:tc>
        <w:tc>
          <w:tcPr>
            <w:tcW w:w="4082" w:type="dxa"/>
          </w:tcPr>
          <w:p w14:paraId="211635BE" w14:textId="25570808" w:rsidR="008775FA" w:rsidRPr="006A597E" w:rsidRDefault="00D611EC" w:rsidP="0056326F">
            <w:pPr>
              <w:pStyle w:val="ListParagraph"/>
              <w:numPr>
                <w:ilvl w:val="0"/>
                <w:numId w:val="30"/>
              </w:numPr>
              <w:ind w:left="504"/>
              <w:jc w:val="both"/>
              <w:rPr>
                <w:rFonts w:ascii="Calibri" w:hAnsi="Calibri" w:cs="Calibri"/>
                <w:sz w:val="20"/>
                <w:szCs w:val="20"/>
              </w:rPr>
            </w:pPr>
            <w:r w:rsidRPr="006A597E">
              <w:rPr>
                <w:rFonts w:ascii="Calibri" w:hAnsi="Calibri" w:cs="Calibri"/>
                <w:sz w:val="20"/>
                <w:szCs w:val="20"/>
              </w:rPr>
              <w:t xml:space="preserve">A Local Communities Plan and a Stakeholder Engagement Plan (SEP) have been drawn up to guide the involvement of local communities and ensure the active participation of all stakeholders in the project’s implementation. </w:t>
            </w:r>
          </w:p>
          <w:p w14:paraId="7116C9B4" w14:textId="707BA0C0" w:rsidR="00D611EC" w:rsidRPr="001E1456" w:rsidRDefault="00D611EC" w:rsidP="001E1456">
            <w:pPr>
              <w:pStyle w:val="ListParagraph"/>
              <w:numPr>
                <w:ilvl w:val="0"/>
                <w:numId w:val="30"/>
              </w:numPr>
              <w:ind w:left="504"/>
              <w:jc w:val="both"/>
              <w:rPr>
                <w:rFonts w:ascii="Calibri" w:hAnsi="Calibri" w:cs="Calibri"/>
                <w:sz w:val="20"/>
                <w:szCs w:val="20"/>
              </w:rPr>
            </w:pPr>
            <w:r w:rsidRPr="001E1456">
              <w:rPr>
                <w:rFonts w:ascii="Calibri" w:hAnsi="Calibri" w:cs="Calibri"/>
                <w:sz w:val="20"/>
                <w:szCs w:val="20"/>
              </w:rPr>
              <w:t>The multi-sectoral and multilateral dialogue platform at national and provincial level, to be established and operationalised by this project, will be essential to ensure that all stakeholders are consulted and engaged.</w:t>
            </w:r>
          </w:p>
        </w:tc>
        <w:tc>
          <w:tcPr>
            <w:tcW w:w="2518" w:type="dxa"/>
          </w:tcPr>
          <w:p w14:paraId="5CAA23C3" w14:textId="16DBED68" w:rsidR="00D611EC" w:rsidRPr="006C266A" w:rsidRDefault="00D611EC" w:rsidP="001E1456">
            <w:pPr>
              <w:ind w:left="65"/>
              <w:jc w:val="center"/>
              <w:rPr>
                <w:rFonts w:ascii="Calibri" w:hAnsi="Calibri" w:cs="Calibri"/>
                <w:sz w:val="20"/>
                <w:szCs w:val="20"/>
                <w:lang w:eastAsia="ja-JP"/>
              </w:rPr>
            </w:pPr>
            <w:r w:rsidRPr="008908AF">
              <w:rPr>
                <w:rFonts w:ascii="Calibri" w:hAnsi="Calibri" w:cs="Calibri"/>
                <w:b/>
                <w:bCs/>
                <w:color w:val="000000" w:themeColor="text1"/>
                <w:sz w:val="20"/>
                <w:szCs w:val="20"/>
                <w:lang w:eastAsia="ja-JP"/>
              </w:rPr>
              <w:t>High (H)</w:t>
            </w:r>
          </w:p>
        </w:tc>
        <w:tc>
          <w:tcPr>
            <w:tcW w:w="2296" w:type="dxa"/>
          </w:tcPr>
          <w:p w14:paraId="062AE003" w14:textId="0E2F61BC" w:rsidR="00D611EC" w:rsidRPr="007E6589" w:rsidRDefault="00D611EC" w:rsidP="001E1456">
            <w:pPr>
              <w:ind w:left="65"/>
              <w:jc w:val="center"/>
              <w:rPr>
                <w:rFonts w:ascii="Calibri" w:hAnsi="Calibri" w:cs="Calibri"/>
                <w:sz w:val="20"/>
                <w:szCs w:val="20"/>
                <w:lang w:eastAsia="ja-JP"/>
              </w:rPr>
            </w:pPr>
            <w:r w:rsidRPr="00424E72">
              <w:rPr>
                <w:rFonts w:ascii="Calibri" w:hAnsi="Calibri" w:cs="Calibri"/>
                <w:b/>
                <w:bCs/>
                <w:sz w:val="20"/>
                <w:szCs w:val="20"/>
                <w:lang w:eastAsia="ja-JP"/>
              </w:rPr>
              <w:t>Moderate (M)</w:t>
            </w:r>
          </w:p>
        </w:tc>
      </w:tr>
    </w:tbl>
    <w:p w14:paraId="662AC19D" w14:textId="3BF28DAE" w:rsidR="001F47A7" w:rsidRDefault="001F47A7" w:rsidP="00E0467E"/>
    <w:tbl>
      <w:tblPr>
        <w:tblW w:w="500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43" w:type="dxa"/>
          <w:left w:w="43" w:type="dxa"/>
          <w:bottom w:w="43" w:type="dxa"/>
          <w:right w:w="0" w:type="dxa"/>
        </w:tblCellMar>
        <w:tblLook w:val="0000" w:firstRow="0" w:lastRow="0" w:firstColumn="0" w:lastColumn="0" w:noHBand="0" w:noVBand="0"/>
      </w:tblPr>
      <w:tblGrid>
        <w:gridCol w:w="1799"/>
        <w:gridCol w:w="10726"/>
        <w:gridCol w:w="1865"/>
      </w:tblGrid>
      <w:tr w:rsidR="00065B1B" w:rsidRPr="00DF42CB" w14:paraId="45B690F6" w14:textId="74125ED5" w:rsidTr="411C5515">
        <w:trPr>
          <w:trHeight w:val="406"/>
        </w:trPr>
        <w:tc>
          <w:tcPr>
            <w:tcW w:w="625" w:type="pct"/>
            <w:shd w:val="clear" w:color="auto" w:fill="548DD4" w:themeFill="text2" w:themeFillTint="99"/>
            <w:tcMar>
              <w:top w:w="50" w:type="dxa"/>
              <w:left w:w="50" w:type="dxa"/>
              <w:bottom w:w="50" w:type="dxa"/>
              <w:right w:w="50" w:type="dxa"/>
            </w:tcMar>
            <w:vAlign w:val="center"/>
          </w:tcPr>
          <w:p w14:paraId="0BD3E448" w14:textId="352A8264" w:rsidR="00065B1B" w:rsidRPr="00293D76" w:rsidRDefault="003528EF" w:rsidP="00D362DA">
            <w:pPr>
              <w:ind w:left="90" w:right="60"/>
              <w:jc w:val="center"/>
              <w:rPr>
                <w:rFonts w:asciiTheme="minorHAnsi" w:hAnsiTheme="minorHAnsi" w:cstheme="minorHAnsi"/>
                <w:b/>
                <w:color w:val="FFFFFF" w:themeColor="background1"/>
                <w:sz w:val="20"/>
                <w:szCs w:val="20"/>
              </w:rPr>
            </w:pPr>
            <w:r w:rsidRPr="00293D76">
              <w:rPr>
                <w:rFonts w:asciiTheme="minorHAnsi" w:hAnsiTheme="minorHAnsi" w:cstheme="minorHAnsi"/>
                <w:b/>
                <w:color w:val="FFFFFF" w:themeColor="background1"/>
                <w:sz w:val="20"/>
                <w:szCs w:val="20"/>
              </w:rPr>
              <w:t xml:space="preserve">OVERALL </w:t>
            </w:r>
            <w:r w:rsidR="00054A0A">
              <w:rPr>
                <w:rFonts w:asciiTheme="minorHAnsi" w:hAnsiTheme="minorHAnsi" w:cstheme="minorHAnsi"/>
                <w:b/>
                <w:color w:val="FFFFFF" w:themeColor="background1"/>
                <w:sz w:val="20"/>
                <w:szCs w:val="20"/>
              </w:rPr>
              <w:t xml:space="preserve">RISK </w:t>
            </w:r>
            <w:r w:rsidRPr="00293D76">
              <w:rPr>
                <w:rFonts w:asciiTheme="minorHAnsi" w:hAnsiTheme="minorHAnsi" w:cstheme="minorHAnsi"/>
                <w:b/>
                <w:color w:val="FFFFFF" w:themeColor="background1"/>
                <w:sz w:val="20"/>
                <w:szCs w:val="20"/>
              </w:rPr>
              <w:t>CLASSIFICATION</w:t>
            </w:r>
          </w:p>
        </w:tc>
        <w:tc>
          <w:tcPr>
            <w:tcW w:w="3727" w:type="pct"/>
            <w:shd w:val="clear" w:color="auto" w:fill="548DD4" w:themeFill="text2" w:themeFillTint="99"/>
            <w:vAlign w:val="center"/>
          </w:tcPr>
          <w:p w14:paraId="5AE95D8B" w14:textId="77777777" w:rsidR="00065B1B" w:rsidRPr="00293D76" w:rsidRDefault="00065B1B" w:rsidP="00495015">
            <w:pPr>
              <w:ind w:left="137"/>
              <w:jc w:val="center"/>
              <w:rPr>
                <w:rFonts w:asciiTheme="minorHAnsi" w:hAnsiTheme="minorHAnsi" w:cstheme="minorHAnsi"/>
                <w:b/>
                <w:color w:val="FFFFFF" w:themeColor="background1"/>
                <w:sz w:val="20"/>
                <w:szCs w:val="20"/>
              </w:rPr>
            </w:pPr>
            <w:r w:rsidRPr="00293D76">
              <w:rPr>
                <w:rFonts w:asciiTheme="minorHAnsi" w:hAnsiTheme="minorHAnsi" w:cstheme="minorHAnsi"/>
                <w:b/>
                <w:color w:val="FFFFFF" w:themeColor="background1"/>
                <w:sz w:val="20"/>
                <w:szCs w:val="20"/>
              </w:rPr>
              <w:t>JUSTIFICATION</w:t>
            </w:r>
          </w:p>
        </w:tc>
        <w:tc>
          <w:tcPr>
            <w:tcW w:w="648" w:type="pct"/>
            <w:shd w:val="clear" w:color="auto" w:fill="548DD4" w:themeFill="text2" w:themeFillTint="99"/>
          </w:tcPr>
          <w:p w14:paraId="7FCD11A7" w14:textId="1DE7930C" w:rsidR="00065B1B" w:rsidRPr="00293D76" w:rsidRDefault="00065B1B" w:rsidP="001E1456">
            <w:pPr>
              <w:jc w:val="center"/>
              <w:rPr>
                <w:rFonts w:asciiTheme="minorHAnsi" w:hAnsiTheme="minorHAnsi" w:cstheme="minorHAnsi"/>
                <w:b/>
                <w:color w:val="FFFFFF" w:themeColor="background1"/>
                <w:sz w:val="20"/>
                <w:szCs w:val="20"/>
              </w:rPr>
            </w:pPr>
            <w:r w:rsidRPr="00293D76">
              <w:rPr>
                <w:rFonts w:asciiTheme="minorHAnsi" w:hAnsiTheme="minorHAnsi" w:cstheme="minorHAnsi"/>
                <w:b/>
                <w:bCs/>
                <w:color w:val="FFFFFF" w:themeColor="background1"/>
                <w:sz w:val="20"/>
                <w:szCs w:val="20"/>
              </w:rPr>
              <w:t>RISK CLASSIFICATION TREND</w:t>
            </w:r>
            <w:r w:rsidRPr="00293D76">
              <w:rPr>
                <w:rStyle w:val="FootnoteReference"/>
                <w:rFonts w:asciiTheme="minorHAnsi" w:hAnsiTheme="minorHAnsi" w:cstheme="minorHAnsi"/>
                <w:b/>
                <w:bCs/>
                <w:color w:val="FFFFFF" w:themeColor="background1"/>
                <w:sz w:val="20"/>
                <w:szCs w:val="20"/>
              </w:rPr>
              <w:footnoteReference w:id="8"/>
            </w:r>
          </w:p>
        </w:tc>
      </w:tr>
      <w:tr w:rsidR="00065B1B" w:rsidRPr="00DF42CB" w14:paraId="0BCDE5A1" w14:textId="792B32AB" w:rsidTr="411C5515">
        <w:trPr>
          <w:trHeight w:val="273"/>
        </w:trPr>
        <w:tc>
          <w:tcPr>
            <w:tcW w:w="625" w:type="pct"/>
            <w:shd w:val="clear" w:color="auto" w:fill="95B3D7" w:themeFill="accent1" w:themeFillTint="99"/>
            <w:tcMar>
              <w:top w:w="50" w:type="dxa"/>
              <w:left w:w="50" w:type="dxa"/>
              <w:bottom w:w="50" w:type="dxa"/>
              <w:right w:w="50" w:type="dxa"/>
            </w:tcMar>
          </w:tcPr>
          <w:p w14:paraId="07E403B0" w14:textId="68AD68D8" w:rsidR="003528EF" w:rsidRPr="001E1456" w:rsidRDefault="009B7F30" w:rsidP="003528EF">
            <w:pPr>
              <w:pStyle w:val="FreeForm"/>
              <w:ind w:left="90" w:right="60" w:firstLine="0"/>
              <w:jc w:val="center"/>
              <w:rPr>
                <w:rFonts w:asciiTheme="minorHAnsi" w:hAnsiTheme="minorHAnsi"/>
                <w:b/>
                <w:bCs/>
                <w:color w:val="008000"/>
                <w:sz w:val="20"/>
              </w:rPr>
            </w:pPr>
            <w:r>
              <w:rPr>
                <w:rFonts w:asciiTheme="minorHAnsi" w:hAnsiTheme="minorHAnsi"/>
                <w:b/>
                <w:bCs/>
                <w:color w:val="auto"/>
                <w:sz w:val="20"/>
              </w:rPr>
              <w:t>M</w:t>
            </w:r>
          </w:p>
        </w:tc>
        <w:tc>
          <w:tcPr>
            <w:tcW w:w="3727" w:type="pct"/>
          </w:tcPr>
          <w:p w14:paraId="0B25E536" w14:textId="002BF836" w:rsidR="009D179F" w:rsidRPr="008908AF" w:rsidRDefault="009D179F" w:rsidP="001E1456">
            <w:pPr>
              <w:pStyle w:val="FreeForm"/>
              <w:ind w:right="60"/>
              <w:rPr>
                <w:rFonts w:asciiTheme="minorHAnsi" w:hAnsiTheme="minorHAnsi" w:cstheme="minorHAnsi"/>
                <w:b/>
                <w:color w:val="000000" w:themeColor="text1"/>
                <w:sz w:val="20"/>
              </w:rPr>
            </w:pPr>
            <w:r w:rsidRPr="008908AF">
              <w:rPr>
                <w:rFonts w:asciiTheme="minorHAnsi" w:hAnsiTheme="minorHAnsi" w:cstheme="minorHAnsi"/>
                <w:color w:val="auto"/>
                <w:sz w:val="20"/>
              </w:rPr>
              <w:t>The project’s overall risk</w:t>
            </w:r>
            <w:r w:rsidR="00690DFB">
              <w:rPr>
                <w:rFonts w:asciiTheme="minorHAnsi" w:hAnsiTheme="minorHAnsi" w:cstheme="minorHAnsi"/>
                <w:color w:val="auto"/>
                <w:sz w:val="20"/>
              </w:rPr>
              <w:t xml:space="preserve"> in FY26 </w:t>
            </w:r>
            <w:r w:rsidRPr="008908AF">
              <w:rPr>
                <w:rFonts w:asciiTheme="minorHAnsi" w:hAnsiTheme="minorHAnsi" w:cstheme="minorHAnsi"/>
                <w:color w:val="auto"/>
                <w:sz w:val="20"/>
              </w:rPr>
              <w:t xml:space="preserve">is rated </w:t>
            </w:r>
            <w:r w:rsidR="009B7F30">
              <w:rPr>
                <w:rFonts w:asciiTheme="minorHAnsi" w:hAnsiTheme="minorHAnsi" w:cstheme="minorHAnsi"/>
                <w:b/>
                <w:bCs/>
                <w:color w:val="auto"/>
                <w:sz w:val="20"/>
              </w:rPr>
              <w:t>Mo</w:t>
            </w:r>
            <w:r w:rsidR="009C6D20">
              <w:rPr>
                <w:rFonts w:asciiTheme="minorHAnsi" w:hAnsiTheme="minorHAnsi" w:cstheme="minorHAnsi"/>
                <w:b/>
                <w:bCs/>
                <w:color w:val="auto"/>
                <w:sz w:val="20"/>
              </w:rPr>
              <w:t>derate</w:t>
            </w:r>
            <w:r w:rsidR="009B7F30" w:rsidRPr="008908AF">
              <w:rPr>
                <w:rFonts w:asciiTheme="minorHAnsi" w:hAnsiTheme="minorHAnsi" w:cstheme="minorHAnsi"/>
                <w:b/>
                <w:bCs/>
                <w:color w:val="auto"/>
                <w:sz w:val="20"/>
              </w:rPr>
              <w:t xml:space="preserve"> </w:t>
            </w:r>
            <w:r w:rsidRPr="008908AF">
              <w:rPr>
                <w:rFonts w:asciiTheme="minorHAnsi" w:hAnsiTheme="minorHAnsi" w:cstheme="minorHAnsi"/>
                <w:b/>
                <w:bCs/>
                <w:color w:val="auto"/>
                <w:sz w:val="20"/>
              </w:rPr>
              <w:t>(</w:t>
            </w:r>
            <w:r w:rsidR="009B7F30">
              <w:rPr>
                <w:rFonts w:asciiTheme="minorHAnsi" w:hAnsiTheme="minorHAnsi" w:cstheme="minorHAnsi"/>
                <w:b/>
                <w:bCs/>
                <w:color w:val="auto"/>
                <w:sz w:val="20"/>
              </w:rPr>
              <w:t>M</w:t>
            </w:r>
            <w:r w:rsidRPr="008908AF">
              <w:rPr>
                <w:rFonts w:asciiTheme="minorHAnsi" w:hAnsiTheme="minorHAnsi" w:cstheme="minorHAnsi"/>
                <w:b/>
                <w:bCs/>
                <w:color w:val="auto"/>
                <w:sz w:val="20"/>
              </w:rPr>
              <w:t>)</w:t>
            </w:r>
            <w:r w:rsidRPr="008908AF">
              <w:rPr>
                <w:rFonts w:asciiTheme="minorHAnsi" w:hAnsiTheme="minorHAnsi" w:cstheme="minorHAnsi"/>
                <w:color w:val="auto"/>
                <w:sz w:val="20"/>
              </w:rPr>
              <w:t xml:space="preserve">. </w:t>
            </w:r>
          </w:p>
          <w:p w14:paraId="47D6F19A" w14:textId="77777777" w:rsidR="009D179F" w:rsidRDefault="009D179F" w:rsidP="009D179F">
            <w:pPr>
              <w:pStyle w:val="FreeForm"/>
              <w:ind w:left="90" w:right="60" w:firstLine="0"/>
              <w:rPr>
                <w:rFonts w:asciiTheme="minorHAnsi" w:hAnsiTheme="minorHAnsi" w:cstheme="minorHAnsi"/>
                <w:b/>
                <w:color w:val="000000" w:themeColor="text1"/>
                <w:sz w:val="20"/>
              </w:rPr>
            </w:pPr>
          </w:p>
          <w:p w14:paraId="516E3401" w14:textId="557001C9" w:rsidR="00065B1B" w:rsidRPr="006E7F2A" w:rsidRDefault="009D179F" w:rsidP="411C5515">
            <w:pPr>
              <w:pStyle w:val="FreeForm"/>
              <w:ind w:left="0" w:firstLine="0"/>
              <w:jc w:val="both"/>
              <w:rPr>
                <w:rFonts w:asciiTheme="minorHAnsi" w:hAnsiTheme="minorHAnsi" w:cstheme="minorBidi"/>
                <w:color w:val="auto"/>
                <w:sz w:val="20"/>
              </w:rPr>
            </w:pPr>
            <w:r w:rsidRPr="411C5515">
              <w:rPr>
                <w:rFonts w:asciiTheme="minorHAnsi" w:hAnsiTheme="minorHAnsi" w:cstheme="minorBidi"/>
                <w:b/>
                <w:bCs/>
                <w:color w:val="auto"/>
                <w:sz w:val="20"/>
              </w:rPr>
              <w:t>1</w:t>
            </w:r>
            <w:r w:rsidR="00103ADE" w:rsidRPr="411C5515">
              <w:rPr>
                <w:rFonts w:asciiTheme="minorHAnsi" w:hAnsiTheme="minorHAnsi" w:cstheme="minorBidi"/>
                <w:b/>
                <w:bCs/>
                <w:color w:val="auto"/>
                <w:sz w:val="20"/>
              </w:rPr>
              <w:t>6</w:t>
            </w:r>
            <w:r w:rsidRPr="411C5515">
              <w:rPr>
                <w:rFonts w:asciiTheme="minorHAnsi" w:hAnsiTheme="minorHAnsi" w:cstheme="minorBidi"/>
                <w:b/>
                <w:bCs/>
                <w:color w:val="auto"/>
                <w:sz w:val="20"/>
              </w:rPr>
              <w:t>%</w:t>
            </w:r>
            <w:r w:rsidR="00103ADE" w:rsidRPr="411C5515">
              <w:rPr>
                <w:rFonts w:asciiTheme="minorHAnsi" w:hAnsiTheme="minorHAnsi" w:cstheme="minorBidi"/>
                <w:b/>
                <w:bCs/>
                <w:color w:val="auto"/>
                <w:sz w:val="20"/>
              </w:rPr>
              <w:t xml:space="preserve"> of the risks </w:t>
            </w:r>
            <w:r w:rsidRPr="411C5515">
              <w:rPr>
                <w:rFonts w:asciiTheme="minorHAnsi" w:hAnsiTheme="minorHAnsi" w:cstheme="minorBidi"/>
                <w:b/>
                <w:bCs/>
                <w:color w:val="auto"/>
                <w:sz w:val="20"/>
              </w:rPr>
              <w:t>are High, (1</w:t>
            </w:r>
            <w:r w:rsidR="00103ADE" w:rsidRPr="411C5515">
              <w:rPr>
                <w:rFonts w:asciiTheme="minorHAnsi" w:hAnsiTheme="minorHAnsi" w:cstheme="minorBidi"/>
                <w:b/>
                <w:bCs/>
                <w:color w:val="auto"/>
                <w:sz w:val="20"/>
              </w:rPr>
              <w:t>6</w:t>
            </w:r>
            <w:r w:rsidRPr="411C5515">
              <w:rPr>
                <w:rFonts w:asciiTheme="minorHAnsi" w:hAnsiTheme="minorHAnsi" w:cstheme="minorBidi"/>
                <w:b/>
                <w:bCs/>
                <w:color w:val="auto"/>
                <w:sz w:val="20"/>
              </w:rPr>
              <w:t>%)</w:t>
            </w:r>
            <w:r w:rsidR="00103ADE" w:rsidRPr="411C5515">
              <w:rPr>
                <w:rFonts w:asciiTheme="minorHAnsi" w:hAnsiTheme="minorHAnsi" w:cstheme="minorBidi"/>
                <w:b/>
                <w:bCs/>
                <w:color w:val="auto"/>
                <w:sz w:val="20"/>
              </w:rPr>
              <w:t xml:space="preserve"> </w:t>
            </w:r>
            <w:r w:rsidRPr="411C5515">
              <w:rPr>
                <w:rFonts w:asciiTheme="minorHAnsi" w:hAnsiTheme="minorHAnsi" w:cstheme="minorBidi"/>
                <w:b/>
                <w:bCs/>
                <w:color w:val="auto"/>
                <w:sz w:val="20"/>
              </w:rPr>
              <w:t>Substantial, 42% Moderate and 26.3% Low</w:t>
            </w:r>
            <w:r w:rsidRPr="411C5515">
              <w:rPr>
                <w:rFonts w:asciiTheme="minorHAnsi" w:hAnsiTheme="minorHAnsi" w:cstheme="minorBidi"/>
                <w:color w:val="auto"/>
                <w:sz w:val="20"/>
              </w:rPr>
              <w:t xml:space="preserve">, resulting in </w:t>
            </w:r>
            <w:r w:rsidR="00103ADE" w:rsidRPr="411C5515">
              <w:rPr>
                <w:rFonts w:asciiTheme="minorHAnsi" w:hAnsiTheme="minorHAnsi" w:cstheme="minorBidi"/>
                <w:color w:val="auto"/>
                <w:sz w:val="20"/>
              </w:rPr>
              <w:t>an Subtantial overall risk rating</w:t>
            </w:r>
            <w:r w:rsidRPr="411C5515">
              <w:rPr>
                <w:rFonts w:asciiTheme="minorHAnsi" w:hAnsiTheme="minorHAnsi" w:cstheme="minorBidi"/>
                <w:color w:val="auto"/>
                <w:sz w:val="20"/>
              </w:rPr>
              <w:t xml:space="preserve">. While several implementation, fiduciary and stakeholder risks have reduced following project set-up and stakeholder engagement, High risks remain related to human-wildlife conflict, long-term financial sustainability and the sustainability of community ranger arrangements. These risks </w:t>
            </w:r>
            <w:r w:rsidR="00103ADE" w:rsidRPr="411C5515">
              <w:rPr>
                <w:rFonts w:asciiTheme="minorHAnsi" w:hAnsiTheme="minorHAnsi" w:cstheme="minorBidi"/>
                <w:color w:val="auto"/>
                <w:sz w:val="20"/>
              </w:rPr>
              <w:t xml:space="preserve">remain substantial as implementation of activities are yet to </w:t>
            </w:r>
            <w:r w:rsidR="00260565" w:rsidRPr="411C5515">
              <w:rPr>
                <w:rFonts w:asciiTheme="minorHAnsi" w:hAnsiTheme="minorHAnsi" w:cstheme="minorBidi"/>
                <w:color w:val="auto"/>
                <w:sz w:val="20"/>
              </w:rPr>
              <w:t>start</w:t>
            </w:r>
            <w:r w:rsidR="00690DFB" w:rsidRPr="411C5515">
              <w:rPr>
                <w:rFonts w:asciiTheme="minorHAnsi" w:hAnsiTheme="minorHAnsi" w:cstheme="minorBidi"/>
                <w:color w:val="auto"/>
                <w:sz w:val="20"/>
              </w:rPr>
              <w:t xml:space="preserve"> and are interfaces with communities</w:t>
            </w:r>
            <w:r w:rsidR="00260565" w:rsidRPr="411C5515">
              <w:rPr>
                <w:rFonts w:asciiTheme="minorHAnsi" w:hAnsiTheme="minorHAnsi" w:cstheme="minorBidi"/>
                <w:color w:val="auto"/>
                <w:sz w:val="20"/>
              </w:rPr>
              <w:t>, requiring close monitoring in FY27</w:t>
            </w:r>
          </w:p>
        </w:tc>
        <w:tc>
          <w:tcPr>
            <w:tcW w:w="648" w:type="pct"/>
          </w:tcPr>
          <w:p w14:paraId="0943C5D5" w14:textId="658DE3E1" w:rsidR="00065B1B" w:rsidRDefault="003823C2" w:rsidP="001E1456">
            <w:pPr>
              <w:pStyle w:val="FreeForm"/>
              <w:ind w:left="67" w:firstLine="0"/>
              <w:jc w:val="center"/>
              <w:rPr>
                <w:rFonts w:asciiTheme="minorHAnsi" w:hAnsiTheme="minorHAnsi"/>
                <w:color w:val="008000"/>
                <w:sz w:val="20"/>
              </w:rPr>
            </w:pPr>
            <w:r w:rsidRPr="001E1456">
              <w:rPr>
                <w:rFonts w:asciiTheme="minorHAnsi" w:hAnsiTheme="minorHAnsi" w:cs="Calibri"/>
                <w:color w:val="auto"/>
                <w:sz w:val="20"/>
              </w:rPr>
              <w:t>N/A</w:t>
            </w:r>
          </w:p>
        </w:tc>
      </w:tr>
    </w:tbl>
    <w:p w14:paraId="5E28BB55" w14:textId="1A38BF51" w:rsidR="00E0467E" w:rsidRPr="00C51B1A" w:rsidRDefault="00E0467E" w:rsidP="00C51B1A">
      <w:pPr>
        <w:pStyle w:val="Heading2"/>
        <w:spacing w:before="0" w:after="120"/>
        <w:rPr>
          <w:rFonts w:asciiTheme="minorHAnsi" w:hAnsiTheme="minorHAnsi"/>
          <w:b/>
          <w:color w:val="auto"/>
          <w:sz w:val="24"/>
        </w:rPr>
      </w:pPr>
      <w:bookmarkStart w:id="23" w:name="_Toc475428943"/>
      <w:r w:rsidRPr="00C51B1A">
        <w:rPr>
          <w:rFonts w:asciiTheme="minorHAnsi" w:hAnsiTheme="minorHAnsi"/>
          <w:b/>
          <w:color w:val="auto"/>
          <w:sz w:val="24"/>
        </w:rPr>
        <w:lastRenderedPageBreak/>
        <w:t>Recommendations</w:t>
      </w:r>
      <w:bookmarkEnd w:id="23"/>
    </w:p>
    <w:tbl>
      <w:tblPr>
        <w:tblW w:w="5000" w:type="pct"/>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CellMar>
          <w:top w:w="43" w:type="dxa"/>
          <w:left w:w="43" w:type="dxa"/>
          <w:bottom w:w="43" w:type="dxa"/>
          <w:right w:w="0" w:type="dxa"/>
        </w:tblCellMar>
        <w:tblLook w:val="0000" w:firstRow="0" w:lastRow="0" w:firstColumn="0" w:lastColumn="0" w:noHBand="0" w:noVBand="0"/>
      </w:tblPr>
      <w:tblGrid>
        <w:gridCol w:w="9434"/>
        <w:gridCol w:w="3010"/>
        <w:gridCol w:w="1946"/>
      </w:tblGrid>
      <w:tr w:rsidR="00E0467E" w:rsidRPr="003635EE" w14:paraId="4F6316A5" w14:textId="77777777" w:rsidTr="001E1456">
        <w:trPr>
          <w:trHeight w:val="23"/>
        </w:trPr>
        <w:tc>
          <w:tcPr>
            <w:tcW w:w="3278" w:type="pct"/>
            <w:shd w:val="clear" w:color="auto" w:fill="548DD4" w:themeFill="text2" w:themeFillTint="99"/>
            <w:tcMar>
              <w:top w:w="50" w:type="dxa"/>
              <w:left w:w="50" w:type="dxa"/>
              <w:bottom w:w="50" w:type="dxa"/>
              <w:right w:w="50" w:type="dxa"/>
            </w:tcMar>
          </w:tcPr>
          <w:p w14:paraId="5BA79CCB" w14:textId="77777777" w:rsidR="00E0467E" w:rsidRPr="00293D76" w:rsidRDefault="00370DFD" w:rsidP="00495015">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 xml:space="preserve">MITIGATION AND CORRECTIVE </w:t>
            </w:r>
            <w:r w:rsidR="00E0467E" w:rsidRPr="00293D76">
              <w:rPr>
                <w:rFonts w:asciiTheme="minorHAnsi" w:hAnsiTheme="minorHAnsi" w:cstheme="minorHAnsi"/>
                <w:b/>
                <w:color w:val="FFFFFF" w:themeColor="background1"/>
              </w:rPr>
              <w:t>MEASURES</w:t>
            </w:r>
          </w:p>
        </w:tc>
        <w:tc>
          <w:tcPr>
            <w:tcW w:w="1046" w:type="pct"/>
            <w:shd w:val="clear" w:color="auto" w:fill="548DD4" w:themeFill="text2" w:themeFillTint="99"/>
          </w:tcPr>
          <w:p w14:paraId="48370DAF" w14:textId="77777777" w:rsidR="00E0467E" w:rsidRPr="00293D76" w:rsidRDefault="00E0467E" w:rsidP="00495015">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RESPONSIBLE BODY</w:t>
            </w:r>
          </w:p>
        </w:tc>
        <w:tc>
          <w:tcPr>
            <w:tcW w:w="677" w:type="pct"/>
            <w:shd w:val="clear" w:color="auto" w:fill="548DD4" w:themeFill="text2" w:themeFillTint="99"/>
          </w:tcPr>
          <w:p w14:paraId="0314C8AC" w14:textId="77777777" w:rsidR="00E0467E" w:rsidRPr="00293D76" w:rsidRDefault="00E0467E" w:rsidP="00495015">
            <w:pPr>
              <w:ind w:left="90"/>
              <w:jc w:val="center"/>
              <w:rPr>
                <w:rFonts w:asciiTheme="minorHAnsi" w:hAnsiTheme="minorHAnsi" w:cstheme="minorHAnsi"/>
                <w:b/>
                <w:color w:val="FFFFFF" w:themeColor="background1"/>
              </w:rPr>
            </w:pPr>
            <w:r w:rsidRPr="00293D76">
              <w:rPr>
                <w:rFonts w:asciiTheme="minorHAnsi" w:hAnsiTheme="minorHAnsi" w:cstheme="minorHAnsi"/>
                <w:b/>
                <w:color w:val="FFFFFF" w:themeColor="background1"/>
              </w:rPr>
              <w:t>DEADLINE</w:t>
            </w:r>
          </w:p>
        </w:tc>
      </w:tr>
      <w:tr w:rsidR="00C67DF9" w:rsidRPr="003635EE" w14:paraId="723EF63F" w14:textId="77777777" w:rsidTr="001E1456">
        <w:trPr>
          <w:trHeight w:val="357"/>
        </w:trPr>
        <w:tc>
          <w:tcPr>
            <w:tcW w:w="3278" w:type="pct"/>
            <w:tcMar>
              <w:top w:w="50" w:type="dxa"/>
              <w:left w:w="50" w:type="dxa"/>
              <w:bottom w:w="50" w:type="dxa"/>
              <w:right w:w="50" w:type="dxa"/>
            </w:tcMar>
          </w:tcPr>
          <w:p w14:paraId="27689F92" w14:textId="0F6C0F8D" w:rsidR="00C67DF9" w:rsidRPr="009D179F" w:rsidRDefault="001C4D75" w:rsidP="001E1456">
            <w:pPr>
              <w:pStyle w:val="FreeForm"/>
              <w:numPr>
                <w:ilvl w:val="0"/>
                <w:numId w:val="49"/>
              </w:numPr>
              <w:ind w:right="60"/>
              <w:rPr>
                <w:rFonts w:asciiTheme="minorHAnsi" w:hAnsiTheme="minorHAnsi" w:cstheme="minorHAnsi"/>
                <w:b/>
                <w:color w:val="000000" w:themeColor="text1"/>
                <w:sz w:val="20"/>
              </w:rPr>
            </w:pPr>
            <w:r w:rsidRPr="001E1456">
              <w:rPr>
                <w:rFonts w:asciiTheme="minorHAnsi" w:hAnsiTheme="minorHAnsi" w:cstheme="minorHAnsi"/>
                <w:color w:val="auto"/>
                <w:sz w:val="20"/>
              </w:rPr>
              <w:t xml:space="preserve">As implementation </w:t>
            </w:r>
            <w:r w:rsidR="006F3F86">
              <w:rPr>
                <w:rFonts w:asciiTheme="minorHAnsi" w:hAnsiTheme="minorHAnsi" w:cstheme="minorHAnsi"/>
                <w:color w:val="auto"/>
                <w:sz w:val="20"/>
              </w:rPr>
              <w:t>begins in FY27</w:t>
            </w:r>
            <w:r w:rsidRPr="001E1456">
              <w:rPr>
                <w:rFonts w:asciiTheme="minorHAnsi" w:hAnsiTheme="minorHAnsi" w:cstheme="minorHAnsi"/>
                <w:color w:val="auto"/>
                <w:sz w:val="20"/>
              </w:rPr>
              <w:t xml:space="preserve">, closely monitor the High risks, particularly human-wildlife conflict, long-term financial sustainability and sustainability of community ranger arrangements, and assess whether the planned mitigation measures remain adequate and are being implemented as intended. </w:t>
            </w:r>
            <w:r w:rsidR="006F3F86">
              <w:rPr>
                <w:rFonts w:asciiTheme="minorHAnsi" w:hAnsiTheme="minorHAnsi" w:cstheme="minorHAnsi"/>
                <w:color w:val="auto"/>
                <w:sz w:val="20"/>
              </w:rPr>
              <w:t>The same should be closely monitored by executing partners involved in these activi</w:t>
            </w:r>
            <w:r w:rsidR="00AB5A46">
              <w:rPr>
                <w:rFonts w:asciiTheme="minorHAnsi" w:hAnsiTheme="minorHAnsi" w:cstheme="minorHAnsi"/>
                <w:color w:val="auto"/>
                <w:sz w:val="20"/>
              </w:rPr>
              <w:t>ti</w:t>
            </w:r>
            <w:r w:rsidR="006F3F86">
              <w:rPr>
                <w:rFonts w:asciiTheme="minorHAnsi" w:hAnsiTheme="minorHAnsi" w:cstheme="minorHAnsi"/>
                <w:color w:val="auto"/>
                <w:sz w:val="20"/>
              </w:rPr>
              <w:t>es</w:t>
            </w:r>
            <w:r w:rsidR="00AB5A46">
              <w:rPr>
                <w:rFonts w:asciiTheme="minorHAnsi" w:hAnsiTheme="minorHAnsi" w:cstheme="minorHAnsi"/>
                <w:color w:val="auto"/>
                <w:sz w:val="20"/>
              </w:rPr>
              <w:t xml:space="preserve">. </w:t>
            </w:r>
          </w:p>
        </w:tc>
        <w:tc>
          <w:tcPr>
            <w:tcW w:w="1046" w:type="pct"/>
          </w:tcPr>
          <w:p w14:paraId="73BE7688" w14:textId="3F9D526A" w:rsidR="00C67DF9" w:rsidRPr="001E1456" w:rsidRDefault="00AB5A46" w:rsidP="001E1456">
            <w:pPr>
              <w:pStyle w:val="FreeForm"/>
              <w:ind w:left="0" w:right="60" w:firstLine="0"/>
              <w:jc w:val="center"/>
              <w:rPr>
                <w:rFonts w:asciiTheme="minorHAnsi" w:hAnsiTheme="minorHAnsi" w:cstheme="minorHAnsi"/>
                <w:color w:val="auto"/>
                <w:sz w:val="20"/>
              </w:rPr>
            </w:pPr>
            <w:r w:rsidRPr="001E1456">
              <w:rPr>
                <w:rFonts w:asciiTheme="minorHAnsi" w:hAnsiTheme="minorHAnsi" w:cstheme="minorHAnsi"/>
                <w:color w:val="auto"/>
                <w:sz w:val="20"/>
              </w:rPr>
              <w:t>PMU/INBAC &amp; Executing Partners</w:t>
            </w:r>
          </w:p>
        </w:tc>
        <w:tc>
          <w:tcPr>
            <w:tcW w:w="677" w:type="pct"/>
          </w:tcPr>
          <w:p w14:paraId="6CD63F15" w14:textId="116F7D35" w:rsidR="00C67DF9" w:rsidRPr="001E1456" w:rsidRDefault="00AB5A46" w:rsidP="001E1456">
            <w:pPr>
              <w:pStyle w:val="FreeForm"/>
              <w:ind w:left="90" w:right="60" w:firstLine="0"/>
              <w:jc w:val="center"/>
              <w:rPr>
                <w:rFonts w:asciiTheme="minorHAnsi" w:hAnsiTheme="minorHAnsi" w:cstheme="minorHAnsi"/>
                <w:b/>
                <w:color w:val="auto"/>
                <w:sz w:val="20"/>
              </w:rPr>
            </w:pPr>
            <w:r w:rsidRPr="001E1456">
              <w:rPr>
                <w:rFonts w:asciiTheme="minorHAnsi" w:hAnsiTheme="minorHAnsi" w:cstheme="minorHAnsi"/>
                <w:color w:val="auto"/>
                <w:sz w:val="20"/>
              </w:rPr>
              <w:t>June 2027</w:t>
            </w:r>
          </w:p>
        </w:tc>
      </w:tr>
    </w:tbl>
    <w:p w14:paraId="4FD81487" w14:textId="3CA01D26" w:rsidR="2A403E77" w:rsidRDefault="2A403E77" w:rsidP="2A403E77">
      <w:pPr>
        <w:jc w:val="center"/>
        <w:rPr>
          <w:rFonts w:asciiTheme="minorHAnsi" w:hAnsiTheme="minorHAnsi"/>
          <w:b/>
          <w:bCs/>
          <w:sz w:val="28"/>
          <w:szCs w:val="28"/>
          <w:u w:val="single"/>
        </w:rPr>
      </w:pPr>
    </w:p>
    <w:p w14:paraId="3DFFBAD9" w14:textId="18A653A4" w:rsidR="004D54D9" w:rsidRPr="0057299B" w:rsidRDefault="004D54D9" w:rsidP="00EC7FF0">
      <w:pPr>
        <w:jc w:val="center"/>
        <w:rPr>
          <w:b/>
        </w:rPr>
      </w:pPr>
      <w:bookmarkStart w:id="24" w:name="_Toc475428944"/>
      <w:r w:rsidRPr="00C51B1A">
        <w:rPr>
          <w:rFonts w:asciiTheme="minorHAnsi" w:hAnsiTheme="minorHAnsi"/>
          <w:b/>
          <w:sz w:val="28"/>
          <w:u w:val="single"/>
        </w:rPr>
        <w:t>SECTION IV</w:t>
      </w:r>
      <w:r w:rsidRPr="00C51B1A">
        <w:rPr>
          <w:rFonts w:asciiTheme="minorHAnsi" w:hAnsiTheme="minorHAnsi"/>
          <w:b/>
          <w:sz w:val="28"/>
        </w:rPr>
        <w:t xml:space="preserve">: STATUS OF IMPLEMENTATION AND CLASSIFICATION </w:t>
      </w:r>
      <w:r w:rsidR="00E363AE">
        <w:rPr>
          <w:rFonts w:asciiTheme="minorHAnsi" w:hAnsiTheme="minorHAnsi"/>
          <w:b/>
          <w:sz w:val="28"/>
        </w:rPr>
        <w:t xml:space="preserve">OF </w:t>
      </w:r>
      <w:r w:rsidRPr="00C51B1A">
        <w:rPr>
          <w:rFonts w:asciiTheme="minorHAnsi" w:hAnsiTheme="minorHAnsi"/>
          <w:b/>
          <w:sz w:val="28"/>
        </w:rPr>
        <w:t xml:space="preserve">THE PROJECT’S ENVIRONMENTAL AND SOCIAL </w:t>
      </w:r>
      <w:r w:rsidR="00E363AE">
        <w:rPr>
          <w:rFonts w:asciiTheme="minorHAnsi" w:hAnsiTheme="minorHAnsi"/>
          <w:b/>
          <w:sz w:val="28"/>
        </w:rPr>
        <w:t>MANAGEMENT</w:t>
      </w:r>
    </w:p>
    <w:p w14:paraId="16ED13A0" w14:textId="77777777" w:rsidR="0057299B" w:rsidRDefault="0057299B" w:rsidP="004D54D9">
      <w:pPr>
        <w:pStyle w:val="FreeForm"/>
        <w:spacing w:after="60"/>
        <w:ind w:left="0" w:firstLine="0"/>
        <w:rPr>
          <w:rFonts w:asciiTheme="minorHAnsi" w:hAnsiTheme="minorHAnsi" w:cs="Calibri"/>
          <w:color w:val="auto"/>
          <w:sz w:val="22"/>
        </w:rPr>
      </w:pPr>
    </w:p>
    <w:p w14:paraId="16AFF8FE" w14:textId="3FE38834" w:rsidR="004D54D9" w:rsidRPr="007D66BE" w:rsidRDefault="004D54D9" w:rsidP="0057299B">
      <w:pPr>
        <w:pStyle w:val="FreeForm"/>
        <w:ind w:left="0" w:firstLine="0"/>
        <w:rPr>
          <w:rFonts w:asciiTheme="minorHAnsi" w:hAnsiTheme="minorHAnsi" w:cs="Calibri"/>
          <w:color w:val="auto"/>
          <w:sz w:val="22"/>
        </w:rPr>
      </w:pPr>
      <w:r w:rsidRPr="007D66BE">
        <w:rPr>
          <w:rFonts w:asciiTheme="minorHAnsi" w:hAnsiTheme="minorHAnsi" w:cs="Calibri"/>
          <w:color w:val="auto"/>
          <w:sz w:val="22"/>
        </w:rPr>
        <w:t xml:space="preserve">This section of the PIR describes the progress made in complying </w:t>
      </w:r>
      <w:r w:rsidR="00E363AE">
        <w:rPr>
          <w:rFonts w:asciiTheme="minorHAnsi" w:hAnsiTheme="minorHAnsi" w:cs="Calibri"/>
          <w:color w:val="auto"/>
          <w:sz w:val="22"/>
        </w:rPr>
        <w:t>with the</w:t>
      </w:r>
      <w:r w:rsidRPr="007D66BE">
        <w:rPr>
          <w:rFonts w:asciiTheme="minorHAnsi" w:hAnsiTheme="minorHAnsi" w:cs="Calibri"/>
          <w:color w:val="auto"/>
          <w:sz w:val="22"/>
        </w:rPr>
        <w:t xml:space="preserve"> approved </w:t>
      </w:r>
      <w:r w:rsidR="00E363AE">
        <w:rPr>
          <w:rFonts w:asciiTheme="minorHAnsi" w:hAnsiTheme="minorHAnsi" w:cs="Calibri"/>
          <w:color w:val="auto"/>
          <w:sz w:val="22"/>
        </w:rPr>
        <w:t>ESMF</w:t>
      </w:r>
      <w:r w:rsidRPr="007D66BE">
        <w:rPr>
          <w:rFonts w:asciiTheme="minorHAnsi" w:hAnsiTheme="minorHAnsi" w:cs="Calibri"/>
          <w:color w:val="auto"/>
          <w:sz w:val="22"/>
        </w:rPr>
        <w:t xml:space="preserve"> plans, as well as recommendations to improve the implementation </w:t>
      </w:r>
      <w:r w:rsidR="00E363AE">
        <w:rPr>
          <w:rFonts w:asciiTheme="minorHAnsi" w:hAnsiTheme="minorHAnsi" w:cs="Calibri"/>
          <w:color w:val="auto"/>
          <w:sz w:val="22"/>
        </w:rPr>
        <w:t xml:space="preserve">of these </w:t>
      </w:r>
      <w:r>
        <w:rPr>
          <w:rFonts w:asciiTheme="minorHAnsi" w:hAnsiTheme="minorHAnsi" w:cs="Calibri"/>
          <w:color w:val="auto"/>
          <w:sz w:val="22"/>
        </w:rPr>
        <w:t xml:space="preserve">plans, where necessary. </w:t>
      </w:r>
      <w:r w:rsidRPr="007D66BE">
        <w:rPr>
          <w:rFonts w:asciiTheme="minorHAnsi" w:hAnsiTheme="minorHAnsi" w:cs="Calibri"/>
          <w:color w:val="auto"/>
          <w:sz w:val="22"/>
        </w:rPr>
        <w:t xml:space="preserve">This section is divided </w:t>
      </w:r>
      <w:r w:rsidR="00E363AE">
        <w:rPr>
          <w:rFonts w:asciiTheme="minorHAnsi" w:hAnsiTheme="minorHAnsi" w:cs="Calibri"/>
          <w:color w:val="auto"/>
          <w:sz w:val="22"/>
        </w:rPr>
        <w:t xml:space="preserve">into six </w:t>
      </w:r>
      <w:r w:rsidRPr="007D66BE">
        <w:rPr>
          <w:rFonts w:asciiTheme="minorHAnsi" w:hAnsiTheme="minorHAnsi" w:cs="Calibri"/>
          <w:color w:val="auto"/>
          <w:sz w:val="22"/>
        </w:rPr>
        <w:t>parts:</w:t>
      </w:r>
    </w:p>
    <w:p w14:paraId="77EFD9CC" w14:textId="48306C1B" w:rsidR="004D54D9" w:rsidRPr="007D66BE" w:rsidRDefault="004D54D9" w:rsidP="0057299B">
      <w:pPr>
        <w:pStyle w:val="FreeForm"/>
        <w:ind w:firstLine="0"/>
        <w:rPr>
          <w:rFonts w:asciiTheme="minorHAnsi" w:hAnsiTheme="minorHAnsi" w:cs="Calibri"/>
          <w:color w:val="auto"/>
          <w:sz w:val="22"/>
        </w:rPr>
      </w:pPr>
      <w:r>
        <w:rPr>
          <w:rFonts w:asciiTheme="minorHAnsi" w:hAnsiTheme="minorHAnsi" w:cs="Calibri"/>
          <w:color w:val="auto"/>
          <w:sz w:val="22"/>
        </w:rPr>
        <w:t xml:space="preserve">a. </w:t>
      </w:r>
      <w:r w:rsidRPr="000452E8">
        <w:rPr>
          <w:rFonts w:asciiTheme="minorHAnsi" w:hAnsiTheme="minorHAnsi" w:cs="Calibri"/>
          <w:color w:val="auto"/>
          <w:sz w:val="22"/>
        </w:rPr>
        <w:t xml:space="preserve">Progress in implementing the CI-GEF Project Agency’s </w:t>
      </w:r>
      <w:r w:rsidR="00E363AE">
        <w:rPr>
          <w:rFonts w:asciiTheme="minorHAnsi" w:hAnsiTheme="minorHAnsi" w:cs="Calibri"/>
          <w:color w:val="auto"/>
          <w:sz w:val="22"/>
        </w:rPr>
        <w:t>ESMF</w:t>
      </w:r>
    </w:p>
    <w:p w14:paraId="5314C376" w14:textId="2CB21BC8" w:rsidR="008711F5" w:rsidRDefault="004D54D9" w:rsidP="0057299B">
      <w:pPr>
        <w:pStyle w:val="FreeForm"/>
        <w:ind w:firstLine="0"/>
        <w:rPr>
          <w:rFonts w:asciiTheme="minorHAnsi" w:hAnsiTheme="minorHAnsi" w:cs="Calibri"/>
          <w:color w:val="auto"/>
          <w:sz w:val="22"/>
        </w:rPr>
      </w:pPr>
      <w:r>
        <w:rPr>
          <w:rFonts w:asciiTheme="minorHAnsi" w:hAnsiTheme="minorHAnsi" w:cs="Calibri"/>
          <w:color w:val="auto"/>
          <w:sz w:val="22"/>
        </w:rPr>
        <w:t xml:space="preserve">b. </w:t>
      </w:r>
      <w:r w:rsidR="00E363AE" w:rsidRPr="00E363AE">
        <w:rPr>
          <w:rFonts w:asciiTheme="minorHAnsi" w:hAnsiTheme="minorHAnsi" w:cs="Calibri"/>
          <w:color w:val="auto"/>
          <w:sz w:val="22"/>
        </w:rPr>
        <w:t>Information on progress, challenges and outcomes relating to stakeholder engagement</w:t>
      </w:r>
    </w:p>
    <w:p w14:paraId="0D55F132" w14:textId="5B0C8D89" w:rsidR="00E363AE" w:rsidRDefault="00E363AE" w:rsidP="0057299B">
      <w:pPr>
        <w:pStyle w:val="FreeForm"/>
        <w:ind w:firstLine="0"/>
        <w:rPr>
          <w:rFonts w:asciiTheme="minorHAnsi" w:hAnsiTheme="minorHAnsi" w:cs="Calibri"/>
          <w:color w:val="auto"/>
          <w:sz w:val="22"/>
        </w:rPr>
      </w:pPr>
      <w:r>
        <w:rPr>
          <w:rFonts w:asciiTheme="minorHAnsi" w:hAnsiTheme="minorHAnsi" w:cs="Calibri"/>
          <w:color w:val="auto"/>
          <w:sz w:val="22"/>
        </w:rPr>
        <w:t xml:space="preserve">c. </w:t>
      </w:r>
      <w:r w:rsidRPr="00E363AE">
        <w:rPr>
          <w:rFonts w:asciiTheme="minorHAnsi" w:hAnsiTheme="minorHAnsi" w:cs="Calibri"/>
          <w:color w:val="auto"/>
          <w:sz w:val="22"/>
        </w:rPr>
        <w:t>Information on progress in meeting gender-sensitive measures/targets</w:t>
      </w:r>
    </w:p>
    <w:p w14:paraId="62BFF4C0" w14:textId="4E63B49E" w:rsidR="00E363AE" w:rsidRDefault="00E363AE" w:rsidP="0057299B">
      <w:pPr>
        <w:pStyle w:val="FreeForm"/>
        <w:ind w:firstLine="0"/>
        <w:rPr>
          <w:rFonts w:asciiTheme="minorHAnsi" w:hAnsiTheme="minorHAnsi" w:cs="Calibri"/>
          <w:color w:val="auto"/>
          <w:sz w:val="22"/>
          <w:szCs w:val="22"/>
        </w:rPr>
      </w:pPr>
      <w:r w:rsidRPr="19019D7C">
        <w:rPr>
          <w:rFonts w:asciiTheme="minorHAnsi" w:hAnsiTheme="minorHAnsi" w:cs="Calibri"/>
          <w:color w:val="auto"/>
          <w:sz w:val="22"/>
          <w:szCs w:val="22"/>
        </w:rPr>
        <w:t>d. Lessons learnt and knowledge management outcomes developed and disseminated</w:t>
      </w:r>
    </w:p>
    <w:p w14:paraId="478369C9" w14:textId="74EED156" w:rsidR="004D54D9" w:rsidRPr="007D66BE" w:rsidRDefault="00E363AE" w:rsidP="0057299B">
      <w:pPr>
        <w:pStyle w:val="FreeForm"/>
        <w:ind w:firstLine="0"/>
        <w:rPr>
          <w:rFonts w:asciiTheme="minorHAnsi" w:hAnsiTheme="minorHAnsi" w:cs="Calibri"/>
          <w:color w:val="auto"/>
          <w:sz w:val="22"/>
          <w:szCs w:val="22"/>
        </w:rPr>
      </w:pPr>
      <w:r w:rsidRPr="19019D7C">
        <w:rPr>
          <w:rFonts w:asciiTheme="minorHAnsi" w:hAnsiTheme="minorHAnsi" w:cs="Calibri"/>
          <w:color w:val="auto"/>
          <w:sz w:val="22"/>
          <w:szCs w:val="22"/>
        </w:rPr>
        <w:t xml:space="preserve">e. </w:t>
      </w:r>
      <w:r w:rsidR="004D54D9" w:rsidRPr="19019D7C">
        <w:rPr>
          <w:rFonts w:asciiTheme="minorHAnsi" w:hAnsiTheme="minorHAnsi" w:cs="Calibri"/>
          <w:color w:val="auto"/>
          <w:sz w:val="22"/>
          <w:szCs w:val="22"/>
        </w:rPr>
        <w:t xml:space="preserve">Overall assessment of the implementation of the project’s </w:t>
      </w:r>
      <w:r w:rsidRPr="19019D7C">
        <w:rPr>
          <w:rFonts w:asciiTheme="minorHAnsi" w:hAnsiTheme="minorHAnsi" w:cs="Calibri"/>
          <w:color w:val="auto"/>
          <w:sz w:val="22"/>
          <w:szCs w:val="22"/>
        </w:rPr>
        <w:t>ESMF</w:t>
      </w:r>
    </w:p>
    <w:p w14:paraId="0CED9E16" w14:textId="594E7F70" w:rsidR="004D54D9" w:rsidRDefault="00E363AE" w:rsidP="0057299B">
      <w:pPr>
        <w:pStyle w:val="FreeForm"/>
        <w:ind w:firstLine="0"/>
        <w:rPr>
          <w:rFonts w:asciiTheme="minorHAnsi" w:hAnsiTheme="minorHAnsi" w:cs="Calibri"/>
          <w:color w:val="auto"/>
          <w:sz w:val="22"/>
          <w:szCs w:val="22"/>
        </w:rPr>
      </w:pPr>
      <w:r w:rsidRPr="19019D7C">
        <w:rPr>
          <w:rFonts w:asciiTheme="minorHAnsi" w:hAnsiTheme="minorHAnsi" w:cs="Calibri"/>
          <w:color w:val="auto"/>
          <w:sz w:val="22"/>
          <w:szCs w:val="22"/>
        </w:rPr>
        <w:t>f</w:t>
      </w:r>
      <w:r w:rsidR="004D54D9" w:rsidRPr="19019D7C">
        <w:rPr>
          <w:rFonts w:asciiTheme="minorHAnsi" w:hAnsiTheme="minorHAnsi" w:cs="Calibri"/>
          <w:color w:val="auto"/>
          <w:sz w:val="22"/>
          <w:szCs w:val="22"/>
        </w:rPr>
        <w:t>. Recommendations</w:t>
      </w:r>
    </w:p>
    <w:p w14:paraId="4E5D4C3D" w14:textId="77777777" w:rsidR="004D54D9" w:rsidRDefault="004D54D9" w:rsidP="001E1456">
      <w:pPr>
        <w:pStyle w:val="FreeForm"/>
        <w:spacing w:after="60"/>
        <w:ind w:left="0" w:firstLine="0"/>
        <w:rPr>
          <w:rFonts w:asciiTheme="minorHAnsi" w:hAnsiTheme="minorHAnsi" w:cs="Calibri"/>
          <w:color w:val="auto"/>
          <w:sz w:val="22"/>
        </w:rPr>
      </w:pPr>
    </w:p>
    <w:p w14:paraId="5B0A6114" w14:textId="19D92DB0" w:rsidR="004D54D9" w:rsidRPr="00A97CD1" w:rsidRDefault="009B2005" w:rsidP="004D54D9">
      <w:pPr>
        <w:rPr>
          <w:rFonts w:asciiTheme="minorHAnsi" w:hAnsiTheme="minorHAnsi" w:cstheme="minorHAnsi"/>
          <w:sz w:val="22"/>
          <w:szCs w:val="22"/>
        </w:rPr>
      </w:pPr>
      <w:r w:rsidRPr="00A97CD1">
        <w:rPr>
          <w:rFonts w:asciiTheme="minorHAnsi" w:hAnsiTheme="minorHAnsi" w:cstheme="minorHAnsi"/>
          <w:b/>
          <w:sz w:val="22"/>
          <w:szCs w:val="22"/>
        </w:rPr>
        <w:t xml:space="preserve">a. Progress in implementing the CI-GEF Project Agency’s </w:t>
      </w:r>
      <w:r w:rsidR="00E363AE">
        <w:rPr>
          <w:rFonts w:asciiTheme="minorHAnsi" w:hAnsiTheme="minorHAnsi" w:cstheme="minorHAnsi"/>
          <w:b/>
          <w:sz w:val="22"/>
          <w:szCs w:val="22"/>
        </w:rPr>
        <w:t>ESMF</w:t>
      </w:r>
    </w:p>
    <w:tbl>
      <w:tblPr>
        <w:tblW w:w="4971" w:type="pct"/>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5"/>
        <w:gridCol w:w="1559"/>
        <w:gridCol w:w="1843"/>
        <w:gridCol w:w="2129"/>
        <w:gridCol w:w="1843"/>
        <w:gridCol w:w="3528"/>
      </w:tblGrid>
      <w:tr w:rsidR="004D54D9" w:rsidRPr="008C324E" w14:paraId="05A99CCF" w14:textId="77777777" w:rsidTr="00473A16">
        <w:trPr>
          <w:trHeight w:val="352"/>
          <w:tblHeader/>
        </w:trPr>
        <w:tc>
          <w:tcPr>
            <w:tcW w:w="1190" w:type="pct"/>
            <w:shd w:val="clear" w:color="auto" w:fill="808080" w:themeFill="background1" w:themeFillShade="80"/>
            <w:hideMark/>
          </w:tcPr>
          <w:p w14:paraId="383B16DB" w14:textId="265DCE6D" w:rsidR="004D54D9" w:rsidRPr="000452E8" w:rsidRDefault="004D54D9" w:rsidP="00D50B91">
            <w:pPr>
              <w:jc w:val="center"/>
              <w:rPr>
                <w:rFonts w:ascii="Calibri" w:hAnsi="Calibri"/>
                <w:b/>
                <w:bCs/>
                <w:color w:val="FFFFFF"/>
                <w:sz w:val="20"/>
                <w:szCs w:val="20"/>
              </w:rPr>
            </w:pPr>
            <w:r>
              <w:rPr>
                <w:rFonts w:ascii="Calibri" w:hAnsi="Calibri"/>
                <w:b/>
                <w:bCs/>
                <w:color w:val="FFFFFF"/>
                <w:sz w:val="20"/>
                <w:szCs w:val="20"/>
              </w:rPr>
              <w:t xml:space="preserve">MINIMUM </w:t>
            </w:r>
            <w:r w:rsidR="00B072B3">
              <w:rPr>
                <w:rFonts w:ascii="Calibri" w:hAnsi="Calibri"/>
                <w:b/>
                <w:bCs/>
                <w:color w:val="FFFFFF"/>
                <w:sz w:val="20"/>
                <w:szCs w:val="20"/>
              </w:rPr>
              <w:t xml:space="preserve">ESMF </w:t>
            </w:r>
            <w:r w:rsidRPr="000452E8">
              <w:rPr>
                <w:rFonts w:ascii="Calibri" w:hAnsi="Calibri"/>
                <w:b/>
                <w:bCs/>
                <w:color w:val="FFFFFF"/>
                <w:sz w:val="20"/>
                <w:szCs w:val="20"/>
              </w:rPr>
              <w:t>INDICATORS</w:t>
            </w:r>
          </w:p>
        </w:tc>
        <w:tc>
          <w:tcPr>
            <w:tcW w:w="545" w:type="pct"/>
            <w:shd w:val="clear" w:color="auto" w:fill="808080" w:themeFill="background1" w:themeFillShade="80"/>
            <w:hideMark/>
          </w:tcPr>
          <w:p w14:paraId="4DE89A30" w14:textId="31DDD23C" w:rsidR="004D54D9" w:rsidRPr="000452E8" w:rsidRDefault="00957DD0" w:rsidP="00957DD0">
            <w:pPr>
              <w:jc w:val="center"/>
              <w:rPr>
                <w:rFonts w:ascii="Calibri" w:hAnsi="Calibri"/>
                <w:b/>
                <w:bCs/>
                <w:color w:val="FFFFFF"/>
                <w:sz w:val="20"/>
                <w:szCs w:val="20"/>
              </w:rPr>
            </w:pPr>
            <w:r w:rsidRPr="00957DD0">
              <w:rPr>
                <w:rFonts w:ascii="Calibri" w:hAnsi="Calibri"/>
                <w:b/>
                <w:bCs/>
                <w:color w:val="FFFFFF"/>
                <w:sz w:val="20"/>
                <w:szCs w:val="20"/>
              </w:rPr>
              <w:t xml:space="preserve">PROJECT </w:t>
            </w:r>
            <w:r w:rsidR="0039082F">
              <w:rPr>
                <w:rFonts w:ascii="Calibri" w:hAnsi="Calibri"/>
                <w:b/>
                <w:bCs/>
                <w:color w:val="FFFFFF"/>
                <w:sz w:val="20"/>
                <w:szCs w:val="20"/>
              </w:rPr>
              <w:t>TARGET</w:t>
            </w:r>
          </w:p>
        </w:tc>
        <w:tc>
          <w:tcPr>
            <w:tcW w:w="644" w:type="pct"/>
            <w:shd w:val="clear" w:color="auto" w:fill="808080" w:themeFill="background1" w:themeFillShade="80"/>
            <w:hideMark/>
          </w:tcPr>
          <w:p w14:paraId="6F6FF9FA" w14:textId="68AF9CBC" w:rsidR="004D54D9" w:rsidRPr="000452E8" w:rsidRDefault="007E4D8E" w:rsidP="007E4D8E">
            <w:pPr>
              <w:jc w:val="center"/>
              <w:rPr>
                <w:rFonts w:ascii="Calibri" w:hAnsi="Calibri"/>
                <w:b/>
                <w:bCs/>
                <w:color w:val="FFFFFF"/>
                <w:sz w:val="20"/>
                <w:szCs w:val="20"/>
              </w:rPr>
            </w:pPr>
            <w:r>
              <w:rPr>
                <w:rFonts w:ascii="Calibri" w:hAnsi="Calibri"/>
                <w:b/>
                <w:bCs/>
                <w:color w:val="FFFFFF"/>
                <w:sz w:val="20"/>
                <w:szCs w:val="20"/>
              </w:rPr>
              <w:t xml:space="preserve">STATUS </w:t>
            </w:r>
            <w:r w:rsidR="004D54D9" w:rsidRPr="000452E8">
              <w:rPr>
                <w:rFonts w:ascii="Calibri" w:hAnsi="Calibri"/>
                <w:b/>
                <w:bCs/>
                <w:color w:val="FFFFFF"/>
                <w:sz w:val="20"/>
                <w:szCs w:val="20"/>
              </w:rPr>
              <w:t>AT YEAR-END</w:t>
            </w:r>
          </w:p>
        </w:tc>
        <w:tc>
          <w:tcPr>
            <w:tcW w:w="744" w:type="pct"/>
            <w:shd w:val="clear" w:color="auto" w:fill="808080" w:themeFill="background1" w:themeFillShade="80"/>
          </w:tcPr>
          <w:p w14:paraId="72A78BFB" w14:textId="44382B35" w:rsidR="00B072B3" w:rsidRDefault="009707D0" w:rsidP="00473A16">
            <w:pPr>
              <w:rPr>
                <w:rFonts w:ascii="Calibri" w:hAnsi="Calibri"/>
                <w:b/>
                <w:bCs/>
                <w:color w:val="FFFFFF" w:themeColor="background1"/>
                <w:sz w:val="20"/>
                <w:szCs w:val="20"/>
              </w:rPr>
            </w:pPr>
            <w:r>
              <w:rPr>
                <w:rFonts w:ascii="Calibri" w:hAnsi="Calibri"/>
                <w:b/>
                <w:bCs/>
                <w:color w:val="FFFFFF" w:themeColor="background1"/>
                <w:sz w:val="20"/>
                <w:szCs w:val="20"/>
              </w:rPr>
              <w:t>CUMULATIVE</w:t>
            </w:r>
            <w:r w:rsidR="0039082F">
              <w:rPr>
                <w:rFonts w:ascii="Calibri" w:hAnsi="Calibri"/>
                <w:b/>
                <w:bCs/>
                <w:color w:val="FFFFFF" w:themeColor="background1"/>
                <w:sz w:val="20"/>
                <w:szCs w:val="20"/>
              </w:rPr>
              <w:t xml:space="preserve"> </w:t>
            </w:r>
            <w:r w:rsidR="00DF74D9">
              <w:rPr>
                <w:rFonts w:ascii="Calibri" w:hAnsi="Calibri"/>
                <w:b/>
                <w:bCs/>
                <w:color w:val="FFFFFF" w:themeColor="background1"/>
                <w:sz w:val="20"/>
                <w:szCs w:val="20"/>
              </w:rPr>
              <w:t xml:space="preserve">STATUS </w:t>
            </w:r>
          </w:p>
        </w:tc>
        <w:tc>
          <w:tcPr>
            <w:tcW w:w="644" w:type="pct"/>
            <w:shd w:val="clear" w:color="auto" w:fill="808080" w:themeFill="background1" w:themeFillShade="80"/>
            <w:hideMark/>
          </w:tcPr>
          <w:p w14:paraId="35D5E428" w14:textId="7CC37D36" w:rsidR="004D54D9" w:rsidRPr="000452E8" w:rsidRDefault="007E4D8E" w:rsidP="007E4D8E">
            <w:pPr>
              <w:jc w:val="center"/>
              <w:rPr>
                <w:rFonts w:ascii="Calibri" w:hAnsi="Calibri"/>
                <w:b/>
                <w:bCs/>
                <w:color w:val="FFFFFF"/>
                <w:sz w:val="20"/>
                <w:szCs w:val="20"/>
              </w:rPr>
            </w:pPr>
            <w:r>
              <w:rPr>
                <w:rFonts w:ascii="Calibri" w:hAnsi="Calibri"/>
                <w:b/>
                <w:bCs/>
                <w:color w:val="FFFFFF" w:themeColor="background1"/>
                <w:sz w:val="20"/>
                <w:szCs w:val="20"/>
              </w:rPr>
              <w:t>PROGRESS ASSESSMENT</w:t>
            </w:r>
            <w:r w:rsidR="006C48A8">
              <w:rPr>
                <w:rStyle w:val="FootnoteReference"/>
                <w:rFonts w:ascii="Calibri" w:hAnsi="Calibri"/>
                <w:b/>
                <w:bCs/>
                <w:color w:val="FFFFFF" w:themeColor="background1"/>
                <w:sz w:val="20"/>
                <w:szCs w:val="20"/>
              </w:rPr>
              <w:footnoteReference w:id="9"/>
            </w:r>
          </w:p>
        </w:tc>
        <w:tc>
          <w:tcPr>
            <w:tcW w:w="1233" w:type="pct"/>
            <w:shd w:val="clear" w:color="auto" w:fill="808080" w:themeFill="background1" w:themeFillShade="80"/>
            <w:hideMark/>
          </w:tcPr>
          <w:p w14:paraId="699EA194" w14:textId="77777777" w:rsidR="004D54D9" w:rsidRPr="000452E8" w:rsidRDefault="004D54D9" w:rsidP="00D50B91">
            <w:pPr>
              <w:jc w:val="center"/>
              <w:rPr>
                <w:rFonts w:ascii="Calibri" w:hAnsi="Calibri"/>
                <w:b/>
                <w:bCs/>
                <w:color w:val="FFFFFF"/>
                <w:sz w:val="20"/>
                <w:szCs w:val="20"/>
              </w:rPr>
            </w:pPr>
            <w:r w:rsidRPr="000452E8">
              <w:rPr>
                <w:rFonts w:ascii="Calibri" w:hAnsi="Calibri"/>
                <w:b/>
                <w:bCs/>
                <w:color w:val="FFFFFF" w:themeColor="background1"/>
                <w:sz w:val="20"/>
                <w:szCs w:val="20"/>
              </w:rPr>
              <w:t>COMMENTS/JUSTIFICATION</w:t>
            </w:r>
          </w:p>
        </w:tc>
      </w:tr>
      <w:tr w:rsidR="004D54D9" w:rsidRPr="008C324E" w14:paraId="28D45D46" w14:textId="77777777" w:rsidTr="00473A16">
        <w:trPr>
          <w:trHeight w:val="147"/>
        </w:trPr>
        <w:tc>
          <w:tcPr>
            <w:tcW w:w="5000" w:type="pct"/>
            <w:gridSpan w:val="6"/>
            <w:shd w:val="clear" w:color="auto" w:fill="E5DFEC" w:themeFill="accent4" w:themeFillTint="33"/>
            <w:hideMark/>
          </w:tcPr>
          <w:p w14:paraId="6E0DF747" w14:textId="3481E3E7" w:rsidR="004D54D9" w:rsidRPr="001E1456" w:rsidRDefault="0016109B" w:rsidP="001E1456">
            <w:pPr>
              <w:rPr>
                <w:rFonts w:asciiTheme="minorHAnsi" w:hAnsiTheme="minorHAnsi" w:cstheme="minorHAnsi"/>
                <w:b/>
                <w:color w:val="FFFFFF"/>
                <w:sz w:val="20"/>
                <w:szCs w:val="20"/>
              </w:rPr>
            </w:pPr>
            <w:r w:rsidRPr="0016109B">
              <w:rPr>
                <w:rFonts w:asciiTheme="minorHAnsi" w:hAnsiTheme="minorHAnsi" w:cstheme="minorHAnsi"/>
                <w:b/>
                <w:bCs/>
                <w:color w:val="000000"/>
                <w:sz w:val="20"/>
                <w:szCs w:val="20"/>
              </w:rPr>
              <w:t>ACCOUNTABILITY AND COMPLAINTS MECHANISM</w:t>
            </w:r>
          </w:p>
        </w:tc>
      </w:tr>
      <w:tr w:rsidR="004D54D9" w:rsidRPr="008C324E" w14:paraId="3BF5E781" w14:textId="77777777" w:rsidTr="00473A16">
        <w:trPr>
          <w:trHeight w:val="600"/>
        </w:trPr>
        <w:tc>
          <w:tcPr>
            <w:tcW w:w="1190" w:type="pct"/>
            <w:hideMark/>
          </w:tcPr>
          <w:p w14:paraId="760B1148" w14:textId="2A04AD25" w:rsidR="00BA474F" w:rsidRPr="001E1456" w:rsidRDefault="00D55E71" w:rsidP="00F44551">
            <w:pPr>
              <w:pStyle w:val="ListParagraph"/>
              <w:numPr>
                <w:ilvl w:val="0"/>
                <w:numId w:val="36"/>
              </w:numPr>
              <w:rPr>
                <w:rFonts w:cstheme="minorHAnsi"/>
                <w:sz w:val="20"/>
                <w:szCs w:val="20"/>
              </w:rPr>
            </w:pPr>
            <w:r w:rsidRPr="001E1456">
              <w:rPr>
                <w:rFonts w:cstheme="minorHAnsi"/>
                <w:sz w:val="20"/>
                <w:szCs w:val="20"/>
              </w:rPr>
              <w:t>Number of times the Accountability and Grievance Mechanism is disseminated to stakeholders </w:t>
            </w:r>
          </w:p>
        </w:tc>
        <w:tc>
          <w:tcPr>
            <w:tcW w:w="545" w:type="pct"/>
            <w:noWrap/>
            <w:hideMark/>
          </w:tcPr>
          <w:p w14:paraId="21A2E29B" w14:textId="65D02FD3" w:rsidR="004D54D9" w:rsidRPr="00473A16" w:rsidRDefault="00090082" w:rsidP="00605C7A">
            <w:pPr>
              <w:pStyle w:val="NoSpacing"/>
              <w:jc w:val="center"/>
              <w:rPr>
                <w:rFonts w:cstheme="minorHAnsi"/>
                <w:sz w:val="20"/>
                <w:szCs w:val="20"/>
              </w:rPr>
            </w:pPr>
            <w:r w:rsidRPr="001E1456">
              <w:rPr>
                <w:rFonts w:eastAsia="Times New Roman" w:cstheme="minorHAnsi"/>
                <w:sz w:val="20"/>
                <w:szCs w:val="20"/>
              </w:rPr>
              <w:t>70</w:t>
            </w:r>
          </w:p>
        </w:tc>
        <w:tc>
          <w:tcPr>
            <w:tcW w:w="644" w:type="pct"/>
            <w:hideMark/>
          </w:tcPr>
          <w:p w14:paraId="00DC1A12" w14:textId="39DE59AF" w:rsidR="004D54D9" w:rsidRPr="001E1456" w:rsidRDefault="00FB0491" w:rsidP="00170EF9">
            <w:pPr>
              <w:rPr>
                <w:rFonts w:asciiTheme="minorHAnsi" w:hAnsiTheme="minorHAnsi" w:cstheme="minorHAnsi"/>
                <w:b/>
                <w:sz w:val="20"/>
                <w:szCs w:val="20"/>
                <w:highlight w:val="yellow"/>
              </w:rPr>
            </w:pPr>
            <w:r>
              <w:rPr>
                <w:rFonts w:asciiTheme="minorHAnsi" w:hAnsiTheme="minorHAnsi" w:cstheme="minorHAnsi"/>
                <w:sz w:val="20"/>
                <w:szCs w:val="20"/>
              </w:rPr>
              <w:t xml:space="preserve">AGM disseminated </w:t>
            </w:r>
            <w:r w:rsidRPr="001E1456">
              <w:rPr>
                <w:rFonts w:asciiTheme="minorHAnsi" w:hAnsiTheme="minorHAnsi" w:cstheme="minorHAnsi"/>
                <w:sz w:val="20"/>
                <w:szCs w:val="20"/>
              </w:rPr>
              <w:t>7</w:t>
            </w:r>
            <w:r>
              <w:rPr>
                <w:rFonts w:asciiTheme="minorHAnsi" w:hAnsiTheme="minorHAnsi" w:cstheme="minorHAnsi"/>
                <w:sz w:val="20"/>
                <w:szCs w:val="20"/>
              </w:rPr>
              <w:t xml:space="preserve"> times</w:t>
            </w:r>
            <w:r w:rsidRPr="001E1456">
              <w:rPr>
                <w:rFonts w:asciiTheme="minorHAnsi" w:hAnsiTheme="minorHAnsi" w:cstheme="minorHAnsi"/>
                <w:sz w:val="20"/>
                <w:szCs w:val="20"/>
              </w:rPr>
              <w:t xml:space="preserve"> </w:t>
            </w:r>
          </w:p>
        </w:tc>
        <w:tc>
          <w:tcPr>
            <w:tcW w:w="744" w:type="pct"/>
          </w:tcPr>
          <w:p w14:paraId="4B7E2743" w14:textId="0A611C08" w:rsidR="3F8133ED" w:rsidRPr="001E1456" w:rsidRDefault="00FB0491" w:rsidP="00D50B91">
            <w:pPr>
              <w:jc w:val="center"/>
              <w:rPr>
                <w:rFonts w:asciiTheme="minorHAnsi" w:hAnsiTheme="minorHAnsi" w:cstheme="minorHAnsi"/>
                <w:sz w:val="20"/>
                <w:szCs w:val="20"/>
              </w:rPr>
            </w:pPr>
            <w:r>
              <w:rPr>
                <w:rFonts w:asciiTheme="minorHAnsi" w:hAnsiTheme="minorHAnsi" w:cstheme="minorHAnsi"/>
                <w:sz w:val="20"/>
                <w:szCs w:val="20"/>
              </w:rPr>
              <w:t xml:space="preserve">AGM disseminated </w:t>
            </w:r>
            <w:r w:rsidR="00170EF9" w:rsidRPr="001E1456">
              <w:rPr>
                <w:rFonts w:asciiTheme="minorHAnsi" w:hAnsiTheme="minorHAnsi" w:cstheme="minorHAnsi"/>
                <w:sz w:val="20"/>
                <w:szCs w:val="20"/>
              </w:rPr>
              <w:t>7</w:t>
            </w:r>
            <w:r>
              <w:rPr>
                <w:rFonts w:asciiTheme="minorHAnsi" w:hAnsiTheme="minorHAnsi" w:cstheme="minorHAnsi"/>
                <w:sz w:val="20"/>
                <w:szCs w:val="20"/>
              </w:rPr>
              <w:t xml:space="preserve"> times</w:t>
            </w:r>
            <w:r w:rsidR="00170EF9" w:rsidRPr="001E1456">
              <w:rPr>
                <w:rFonts w:asciiTheme="minorHAnsi" w:hAnsiTheme="minorHAnsi" w:cstheme="minorHAnsi"/>
                <w:sz w:val="20"/>
                <w:szCs w:val="20"/>
              </w:rPr>
              <w:t xml:space="preserve"> </w:t>
            </w:r>
          </w:p>
        </w:tc>
        <w:tc>
          <w:tcPr>
            <w:tcW w:w="644" w:type="pct"/>
            <w:hideMark/>
          </w:tcPr>
          <w:p w14:paraId="16E0DC24" w14:textId="6C25316B" w:rsidR="004D54D9" w:rsidRPr="001E1456" w:rsidRDefault="00090082" w:rsidP="00D50B91">
            <w:pPr>
              <w:jc w:val="center"/>
              <w:rPr>
                <w:rFonts w:asciiTheme="minorHAnsi" w:hAnsiTheme="minorHAnsi" w:cstheme="minorHAnsi"/>
                <w:b/>
                <w:sz w:val="20"/>
                <w:szCs w:val="20"/>
              </w:rPr>
            </w:pPr>
            <w:r w:rsidRPr="001E1456">
              <w:rPr>
                <w:rFonts w:asciiTheme="minorHAnsi" w:hAnsiTheme="minorHAnsi" w:cstheme="minorHAnsi"/>
                <w:b/>
                <w:sz w:val="20"/>
                <w:szCs w:val="20"/>
              </w:rPr>
              <w:t xml:space="preserve">IS </w:t>
            </w:r>
          </w:p>
        </w:tc>
        <w:tc>
          <w:tcPr>
            <w:tcW w:w="1233" w:type="pct"/>
          </w:tcPr>
          <w:p w14:paraId="4B69FC03" w14:textId="39B01CDD" w:rsidR="004D54D9" w:rsidRPr="00D469D8" w:rsidRDefault="00D469D8" w:rsidP="00473A16">
            <w:pPr>
              <w:jc w:val="both"/>
              <w:rPr>
                <w:rFonts w:asciiTheme="minorHAnsi" w:hAnsiTheme="minorHAnsi" w:cstheme="minorHAnsi"/>
                <w:color w:val="00B050"/>
                <w:sz w:val="20"/>
                <w:szCs w:val="20"/>
              </w:rPr>
            </w:pPr>
            <w:r w:rsidRPr="00D469D8">
              <w:rPr>
                <w:rFonts w:asciiTheme="minorHAnsi" w:hAnsiTheme="minorHAnsi" w:cstheme="minorHAnsi"/>
                <w:sz w:val="20"/>
                <w:szCs w:val="20"/>
              </w:rPr>
              <w:t xml:space="preserve">During the 2026 financial year, the first year of the project’s implementation, </w:t>
            </w:r>
            <w:r w:rsidRPr="00F523CA">
              <w:rPr>
                <w:rStyle w:val="Strong"/>
                <w:rFonts w:asciiTheme="minorHAnsi" w:hAnsiTheme="minorHAnsi" w:cstheme="minorHAnsi"/>
                <w:b w:val="0"/>
                <w:bCs w:val="0"/>
                <w:sz w:val="20"/>
                <w:szCs w:val="20"/>
              </w:rPr>
              <w:t>seven outreach sessions on the Accountability and Grievance Mechanism (</w:t>
            </w:r>
            <w:r w:rsidR="00DD3C9D">
              <w:rPr>
                <w:rStyle w:val="Strong"/>
                <w:rFonts w:asciiTheme="minorHAnsi" w:hAnsiTheme="minorHAnsi" w:cstheme="minorHAnsi"/>
                <w:b w:val="0"/>
                <w:bCs w:val="0"/>
                <w:sz w:val="20"/>
                <w:szCs w:val="20"/>
              </w:rPr>
              <w:t>AGM</w:t>
            </w:r>
            <w:r w:rsidRPr="00F523CA">
              <w:rPr>
                <w:rStyle w:val="Strong"/>
                <w:rFonts w:asciiTheme="minorHAnsi" w:hAnsiTheme="minorHAnsi" w:cstheme="minorHAnsi"/>
                <w:b w:val="0"/>
                <w:bCs w:val="0"/>
                <w:sz w:val="20"/>
                <w:szCs w:val="20"/>
              </w:rPr>
              <w:t xml:space="preserve">) </w:t>
            </w:r>
            <w:r w:rsidRPr="00D469D8">
              <w:rPr>
                <w:rFonts w:asciiTheme="minorHAnsi" w:hAnsiTheme="minorHAnsi" w:cstheme="minorHAnsi"/>
                <w:sz w:val="20"/>
                <w:szCs w:val="20"/>
              </w:rPr>
              <w:t>were held</w:t>
            </w:r>
            <w:r w:rsidRPr="00F523CA">
              <w:rPr>
                <w:rFonts w:asciiTheme="minorHAnsi" w:hAnsiTheme="minorHAnsi" w:cstheme="minorHAnsi"/>
                <w:b/>
                <w:bCs/>
                <w:sz w:val="20"/>
                <w:szCs w:val="20"/>
              </w:rPr>
              <w:t>:</w:t>
            </w:r>
            <w:r w:rsidRPr="00D469D8">
              <w:rPr>
                <w:rFonts w:asciiTheme="minorHAnsi" w:hAnsiTheme="minorHAnsi" w:cstheme="minorHAnsi"/>
                <w:sz w:val="20"/>
                <w:szCs w:val="20"/>
              </w:rPr>
              <w:t xml:space="preserve"> one with local institutions and six in the municipalities within the GEF-8 Project’s implementation area in the Maiombe Landscape, as part of missions to review and update the Environmental and Social Safeguards instruments.</w:t>
            </w:r>
          </w:p>
        </w:tc>
      </w:tr>
      <w:tr w:rsidR="004D54D9" w:rsidRPr="008C324E" w14:paraId="01CD7415" w14:textId="77777777" w:rsidTr="00473A16">
        <w:trPr>
          <w:trHeight w:val="600"/>
        </w:trPr>
        <w:tc>
          <w:tcPr>
            <w:tcW w:w="1190" w:type="pct"/>
            <w:hideMark/>
          </w:tcPr>
          <w:p w14:paraId="63BF0AF1" w14:textId="0351DBE3" w:rsidR="003A7B5C" w:rsidRPr="001E1456" w:rsidRDefault="004D54D9" w:rsidP="00F44551">
            <w:pPr>
              <w:pStyle w:val="ListParagraph"/>
              <w:numPr>
                <w:ilvl w:val="0"/>
                <w:numId w:val="36"/>
              </w:numPr>
              <w:rPr>
                <w:rFonts w:eastAsia="Times New Roman" w:cstheme="minorHAnsi"/>
                <w:color w:val="000000"/>
                <w:sz w:val="20"/>
                <w:szCs w:val="20"/>
              </w:rPr>
            </w:pPr>
            <w:r w:rsidRPr="001E1456">
              <w:rPr>
                <w:rFonts w:eastAsia="Times New Roman" w:cstheme="minorHAnsi"/>
                <w:color w:val="000000"/>
                <w:sz w:val="20"/>
                <w:szCs w:val="20"/>
              </w:rPr>
              <w:lastRenderedPageBreak/>
              <w:t>Percentage of conflict and complaint cases reported to the project’s Accountability and Grievance Resolution Mechanism that were resolved</w:t>
            </w:r>
          </w:p>
        </w:tc>
        <w:tc>
          <w:tcPr>
            <w:tcW w:w="545" w:type="pct"/>
            <w:noWrap/>
            <w:hideMark/>
          </w:tcPr>
          <w:p w14:paraId="3313998A" w14:textId="58D28E1F" w:rsidR="004D54D9" w:rsidRPr="001E1456" w:rsidRDefault="004D54D9" w:rsidP="00D50B91">
            <w:pPr>
              <w:ind w:firstLineChars="200" w:firstLine="400"/>
              <w:rPr>
                <w:rFonts w:asciiTheme="minorHAnsi" w:hAnsiTheme="minorHAnsi" w:cstheme="minorHAnsi"/>
                <w:color w:val="000000"/>
                <w:sz w:val="20"/>
                <w:szCs w:val="20"/>
              </w:rPr>
            </w:pPr>
            <w:r w:rsidRPr="001E1456">
              <w:rPr>
                <w:rFonts w:asciiTheme="minorHAnsi" w:hAnsiTheme="minorHAnsi" w:cstheme="minorHAnsi"/>
                <w:color w:val="000000"/>
                <w:sz w:val="20"/>
                <w:szCs w:val="20"/>
              </w:rPr>
              <w:t xml:space="preserve"> </w:t>
            </w:r>
            <w:r w:rsidR="00A20FAC" w:rsidRPr="001E1456">
              <w:rPr>
                <w:rFonts w:asciiTheme="minorHAnsi" w:hAnsiTheme="minorHAnsi" w:cstheme="minorHAnsi"/>
                <w:color w:val="000000"/>
                <w:sz w:val="20"/>
                <w:szCs w:val="20"/>
              </w:rPr>
              <w:t>100%</w:t>
            </w:r>
          </w:p>
        </w:tc>
        <w:tc>
          <w:tcPr>
            <w:tcW w:w="644" w:type="pct"/>
            <w:hideMark/>
          </w:tcPr>
          <w:p w14:paraId="11F622BF" w14:textId="1BD9BEB3" w:rsidR="004D54D9" w:rsidRPr="001E1456" w:rsidRDefault="00A20FAC" w:rsidP="001E1456">
            <w:pPr>
              <w:rPr>
                <w:rFonts w:asciiTheme="minorHAnsi" w:hAnsiTheme="minorHAnsi" w:cstheme="minorHAnsi"/>
                <w:b/>
                <w:sz w:val="20"/>
                <w:szCs w:val="20"/>
              </w:rPr>
            </w:pPr>
            <w:r w:rsidRPr="001E1456">
              <w:rPr>
                <w:rFonts w:asciiTheme="minorHAnsi" w:hAnsiTheme="minorHAnsi" w:cstheme="minorHAnsi"/>
                <w:b/>
                <w:sz w:val="20"/>
                <w:szCs w:val="20"/>
              </w:rPr>
              <w:t xml:space="preserve">Zero (0) </w:t>
            </w:r>
          </w:p>
        </w:tc>
        <w:tc>
          <w:tcPr>
            <w:tcW w:w="744" w:type="pct"/>
          </w:tcPr>
          <w:p w14:paraId="319431B7" w14:textId="77777777" w:rsidR="00B072B3" w:rsidRDefault="00A20FAC" w:rsidP="00D50B91">
            <w:pPr>
              <w:jc w:val="center"/>
              <w:rPr>
                <w:rFonts w:asciiTheme="minorHAnsi" w:hAnsiTheme="minorHAnsi" w:cstheme="minorHAnsi"/>
                <w:b/>
                <w:bCs/>
                <w:sz w:val="20"/>
                <w:szCs w:val="20"/>
              </w:rPr>
            </w:pPr>
            <w:r w:rsidRPr="001E1456">
              <w:rPr>
                <w:rFonts w:asciiTheme="minorHAnsi" w:hAnsiTheme="minorHAnsi" w:cstheme="minorHAnsi"/>
                <w:b/>
                <w:sz w:val="20"/>
                <w:szCs w:val="20"/>
              </w:rPr>
              <w:t>Zero (0)</w:t>
            </w:r>
          </w:p>
          <w:p w14:paraId="47D6675A" w14:textId="6D53DA39" w:rsidR="00B072B3" w:rsidRPr="001E1456" w:rsidRDefault="00B072B3" w:rsidP="00D50B91">
            <w:pPr>
              <w:jc w:val="center"/>
              <w:rPr>
                <w:rFonts w:asciiTheme="minorHAnsi" w:hAnsiTheme="minorHAnsi" w:cstheme="minorHAnsi"/>
                <w:b/>
                <w:sz w:val="20"/>
                <w:szCs w:val="20"/>
              </w:rPr>
            </w:pPr>
          </w:p>
        </w:tc>
        <w:tc>
          <w:tcPr>
            <w:tcW w:w="644" w:type="pct"/>
            <w:hideMark/>
          </w:tcPr>
          <w:p w14:paraId="2A9FA42C" w14:textId="56921963" w:rsidR="004D54D9" w:rsidRPr="001E1456" w:rsidRDefault="00A20FAC" w:rsidP="00D50B91">
            <w:pPr>
              <w:jc w:val="center"/>
              <w:rPr>
                <w:rFonts w:asciiTheme="minorHAnsi" w:hAnsiTheme="minorHAnsi" w:cstheme="minorHAnsi"/>
                <w:b/>
                <w:sz w:val="20"/>
                <w:szCs w:val="20"/>
              </w:rPr>
            </w:pPr>
            <w:r w:rsidRPr="001E1456">
              <w:rPr>
                <w:rFonts w:asciiTheme="minorHAnsi" w:hAnsiTheme="minorHAnsi" w:cstheme="minorHAnsi"/>
                <w:b/>
                <w:sz w:val="20"/>
                <w:szCs w:val="20"/>
              </w:rPr>
              <w:t xml:space="preserve">IS  </w:t>
            </w:r>
          </w:p>
        </w:tc>
        <w:tc>
          <w:tcPr>
            <w:tcW w:w="1233" w:type="pct"/>
          </w:tcPr>
          <w:p w14:paraId="4969FAF5" w14:textId="41A379DF" w:rsidR="004D54D9" w:rsidRPr="001E1456" w:rsidRDefault="004D54D9" w:rsidP="00D50B91">
            <w:pPr>
              <w:jc w:val="center"/>
              <w:rPr>
                <w:rFonts w:asciiTheme="minorHAnsi" w:hAnsiTheme="minorHAnsi" w:cstheme="minorHAnsi"/>
                <w:b/>
                <w:color w:val="FFFFFF"/>
                <w:sz w:val="20"/>
                <w:szCs w:val="20"/>
              </w:rPr>
            </w:pPr>
          </w:p>
        </w:tc>
      </w:tr>
      <w:tr w:rsidR="004D54D9" w:rsidRPr="008C324E" w14:paraId="3A203F40" w14:textId="77777777" w:rsidTr="00473A16">
        <w:trPr>
          <w:trHeight w:val="106"/>
        </w:trPr>
        <w:tc>
          <w:tcPr>
            <w:tcW w:w="5000" w:type="pct"/>
            <w:gridSpan w:val="6"/>
            <w:shd w:val="clear" w:color="auto" w:fill="E5DFEC" w:themeFill="accent4" w:themeFillTint="33"/>
            <w:hideMark/>
          </w:tcPr>
          <w:p w14:paraId="660A7465" w14:textId="7A4D3856" w:rsidR="00196D4D" w:rsidRPr="008A4C53" w:rsidRDefault="00F1039A" w:rsidP="00514F18">
            <w:pPr>
              <w:rPr>
                <w:rFonts w:asciiTheme="minorHAnsi" w:hAnsiTheme="minorHAnsi" w:cstheme="minorHAnsi"/>
                <w:color w:val="000000"/>
                <w:sz w:val="20"/>
                <w:szCs w:val="20"/>
              </w:rPr>
            </w:pPr>
            <w:r w:rsidRPr="00A97CD1">
              <w:rPr>
                <w:rFonts w:asciiTheme="minorHAnsi" w:hAnsiTheme="minorHAnsi" w:cstheme="minorHAnsi"/>
                <w:b/>
                <w:bCs/>
                <w:color w:val="000000"/>
                <w:sz w:val="20"/>
                <w:szCs w:val="20"/>
              </w:rPr>
              <w:t xml:space="preserve">GENDER MAINSTREAMING </w:t>
            </w:r>
          </w:p>
        </w:tc>
      </w:tr>
      <w:tr w:rsidR="0016109B" w:rsidRPr="008C324E" w14:paraId="55B63DDC" w14:textId="77777777" w:rsidTr="00473A16">
        <w:trPr>
          <w:trHeight w:val="2115"/>
        </w:trPr>
        <w:tc>
          <w:tcPr>
            <w:tcW w:w="1190" w:type="pct"/>
          </w:tcPr>
          <w:p w14:paraId="145DEB72" w14:textId="77777777" w:rsidR="0016109B" w:rsidRPr="00473A16" w:rsidRDefault="0016109B" w:rsidP="001E1456">
            <w:pPr>
              <w:pStyle w:val="ListParagraph"/>
              <w:numPr>
                <w:ilvl w:val="0"/>
                <w:numId w:val="56"/>
              </w:numPr>
              <w:rPr>
                <w:rFonts w:cstheme="minorHAnsi"/>
                <w:b/>
                <w:color w:val="000000"/>
                <w:sz w:val="20"/>
                <w:szCs w:val="20"/>
              </w:rPr>
            </w:pPr>
            <w:r w:rsidRPr="001E1456">
              <w:rPr>
                <w:rFonts w:cstheme="minorHAnsi"/>
                <w:sz w:val="20"/>
                <w:szCs w:val="20"/>
              </w:rPr>
              <w:t xml:space="preserve"> </w:t>
            </w:r>
            <w:r w:rsidR="004375ED" w:rsidRPr="004375ED">
              <w:rPr>
                <w:rFonts w:cstheme="minorHAnsi"/>
                <w:sz w:val="20"/>
                <w:szCs w:val="20"/>
                <w:lang w:val="en-GB"/>
              </w:rPr>
              <w:t>Number of persons (disaggregated by gender) who received benefits in the project implementation phase.</w:t>
            </w:r>
            <w:r w:rsidR="004375ED" w:rsidRPr="004375ED">
              <w:rPr>
                <w:rFonts w:cstheme="minorHAnsi"/>
                <w:b/>
                <w:bCs/>
                <w:sz w:val="20"/>
                <w:szCs w:val="20"/>
              </w:rPr>
              <w:t> </w:t>
            </w:r>
          </w:p>
          <w:p w14:paraId="54212BCE" w14:textId="77777777" w:rsidR="00B9128C" w:rsidRDefault="00B9128C" w:rsidP="00B9128C">
            <w:pPr>
              <w:rPr>
                <w:rFonts w:cstheme="minorHAnsi"/>
                <w:b/>
                <w:color w:val="000000"/>
                <w:sz w:val="20"/>
                <w:szCs w:val="20"/>
              </w:rPr>
            </w:pPr>
          </w:p>
          <w:p w14:paraId="175D882A" w14:textId="77777777" w:rsidR="00B9128C" w:rsidRDefault="00B9128C" w:rsidP="00B9128C">
            <w:pPr>
              <w:rPr>
                <w:rFonts w:cstheme="minorHAnsi"/>
                <w:b/>
                <w:color w:val="000000"/>
                <w:sz w:val="20"/>
                <w:szCs w:val="20"/>
              </w:rPr>
            </w:pPr>
          </w:p>
          <w:p w14:paraId="21D7493F" w14:textId="77777777" w:rsidR="00B9128C" w:rsidRDefault="00B9128C" w:rsidP="00B9128C">
            <w:pPr>
              <w:rPr>
                <w:rFonts w:cstheme="minorHAnsi"/>
                <w:b/>
                <w:color w:val="000000"/>
                <w:sz w:val="20"/>
                <w:szCs w:val="20"/>
              </w:rPr>
            </w:pPr>
          </w:p>
          <w:p w14:paraId="389B81BB" w14:textId="77777777" w:rsidR="00B9128C" w:rsidRDefault="00B9128C" w:rsidP="00B9128C">
            <w:pPr>
              <w:rPr>
                <w:rFonts w:cstheme="minorHAnsi"/>
                <w:b/>
                <w:color w:val="000000"/>
                <w:sz w:val="20"/>
                <w:szCs w:val="20"/>
              </w:rPr>
            </w:pPr>
          </w:p>
          <w:p w14:paraId="06762C02" w14:textId="77777777" w:rsidR="00B9128C" w:rsidRDefault="00B9128C" w:rsidP="00B9128C">
            <w:pPr>
              <w:rPr>
                <w:rFonts w:cstheme="minorHAnsi"/>
                <w:b/>
                <w:color w:val="000000"/>
                <w:sz w:val="20"/>
                <w:szCs w:val="20"/>
              </w:rPr>
            </w:pPr>
          </w:p>
          <w:p w14:paraId="7F8E4587" w14:textId="77777777" w:rsidR="00B9128C" w:rsidRDefault="00B9128C" w:rsidP="00B9128C">
            <w:pPr>
              <w:rPr>
                <w:rFonts w:cstheme="minorHAnsi"/>
                <w:b/>
                <w:color w:val="000000"/>
                <w:sz w:val="20"/>
                <w:szCs w:val="20"/>
              </w:rPr>
            </w:pPr>
          </w:p>
          <w:p w14:paraId="0FE05B04" w14:textId="77777777" w:rsidR="00B9128C" w:rsidRDefault="00B9128C" w:rsidP="00B9128C">
            <w:pPr>
              <w:rPr>
                <w:rFonts w:cstheme="minorHAnsi"/>
                <w:b/>
                <w:color w:val="000000"/>
                <w:sz w:val="20"/>
                <w:szCs w:val="20"/>
              </w:rPr>
            </w:pPr>
          </w:p>
          <w:p w14:paraId="68922066" w14:textId="77777777" w:rsidR="00B9128C" w:rsidRDefault="00B9128C" w:rsidP="00B9128C">
            <w:pPr>
              <w:rPr>
                <w:rFonts w:cstheme="minorHAnsi"/>
                <w:b/>
                <w:color w:val="000000"/>
                <w:sz w:val="20"/>
                <w:szCs w:val="20"/>
              </w:rPr>
            </w:pPr>
          </w:p>
          <w:p w14:paraId="7E38F813" w14:textId="77777777" w:rsidR="00B9128C" w:rsidRDefault="00B9128C" w:rsidP="00B9128C">
            <w:pPr>
              <w:rPr>
                <w:rFonts w:cstheme="minorHAnsi"/>
                <w:b/>
                <w:color w:val="000000"/>
                <w:sz w:val="20"/>
                <w:szCs w:val="20"/>
              </w:rPr>
            </w:pPr>
          </w:p>
          <w:p w14:paraId="7BEF89B9" w14:textId="77777777" w:rsidR="00B9128C" w:rsidRDefault="00B9128C" w:rsidP="00B9128C">
            <w:pPr>
              <w:rPr>
                <w:rFonts w:cstheme="minorHAnsi"/>
                <w:b/>
                <w:color w:val="000000"/>
                <w:sz w:val="20"/>
                <w:szCs w:val="20"/>
              </w:rPr>
            </w:pPr>
          </w:p>
          <w:p w14:paraId="60480E7A" w14:textId="77777777" w:rsidR="00B9128C" w:rsidRDefault="00B9128C" w:rsidP="00B9128C">
            <w:pPr>
              <w:rPr>
                <w:rFonts w:cstheme="minorHAnsi"/>
                <w:b/>
                <w:color w:val="000000"/>
                <w:sz w:val="20"/>
                <w:szCs w:val="20"/>
              </w:rPr>
            </w:pPr>
          </w:p>
          <w:p w14:paraId="537C55DD" w14:textId="77777777" w:rsidR="00B9128C" w:rsidRDefault="00B9128C" w:rsidP="00B9128C">
            <w:pPr>
              <w:rPr>
                <w:rFonts w:cstheme="minorHAnsi"/>
                <w:b/>
                <w:color w:val="000000"/>
                <w:sz w:val="20"/>
                <w:szCs w:val="20"/>
              </w:rPr>
            </w:pPr>
          </w:p>
          <w:p w14:paraId="12A93322" w14:textId="77777777" w:rsidR="00B9128C" w:rsidRDefault="00B9128C" w:rsidP="00B9128C">
            <w:pPr>
              <w:rPr>
                <w:rFonts w:cstheme="minorHAnsi"/>
                <w:b/>
                <w:color w:val="000000"/>
                <w:sz w:val="20"/>
                <w:szCs w:val="20"/>
              </w:rPr>
            </w:pPr>
          </w:p>
          <w:p w14:paraId="67CFC5E7" w14:textId="77777777" w:rsidR="00B9128C" w:rsidRDefault="00B9128C" w:rsidP="00B9128C">
            <w:pPr>
              <w:rPr>
                <w:rFonts w:cstheme="minorHAnsi"/>
                <w:b/>
                <w:color w:val="000000"/>
                <w:sz w:val="20"/>
                <w:szCs w:val="20"/>
              </w:rPr>
            </w:pPr>
          </w:p>
          <w:p w14:paraId="1A6F70B3" w14:textId="77777777" w:rsidR="00B9128C" w:rsidRDefault="00B9128C" w:rsidP="00B9128C">
            <w:pPr>
              <w:rPr>
                <w:rFonts w:cstheme="minorHAnsi"/>
                <w:b/>
                <w:color w:val="000000"/>
                <w:sz w:val="20"/>
                <w:szCs w:val="20"/>
              </w:rPr>
            </w:pPr>
          </w:p>
          <w:p w14:paraId="5664D3F1" w14:textId="77777777" w:rsidR="00B9128C" w:rsidRDefault="00B9128C" w:rsidP="00B9128C">
            <w:pPr>
              <w:rPr>
                <w:rFonts w:cstheme="minorHAnsi"/>
                <w:b/>
                <w:color w:val="000000"/>
                <w:sz w:val="20"/>
                <w:szCs w:val="20"/>
              </w:rPr>
            </w:pPr>
          </w:p>
          <w:p w14:paraId="22635115" w14:textId="77777777" w:rsidR="00B9128C" w:rsidRDefault="00B9128C" w:rsidP="00B9128C">
            <w:pPr>
              <w:rPr>
                <w:rFonts w:cstheme="minorHAnsi"/>
                <w:b/>
                <w:color w:val="000000"/>
                <w:sz w:val="20"/>
                <w:szCs w:val="20"/>
              </w:rPr>
            </w:pPr>
          </w:p>
          <w:p w14:paraId="04B8427F" w14:textId="4FC8540D" w:rsidR="0016109B" w:rsidRPr="00F553D1" w:rsidRDefault="0016109B" w:rsidP="00473A16">
            <w:pPr>
              <w:rPr>
                <w:rFonts w:cstheme="minorHAnsi"/>
                <w:b/>
                <w:color w:val="000000"/>
                <w:sz w:val="20"/>
                <w:szCs w:val="20"/>
              </w:rPr>
            </w:pPr>
          </w:p>
        </w:tc>
        <w:tc>
          <w:tcPr>
            <w:tcW w:w="545" w:type="pct"/>
          </w:tcPr>
          <w:p w14:paraId="454D7BE4" w14:textId="77777777" w:rsidR="0016109B" w:rsidRDefault="00E3665C" w:rsidP="00473A16">
            <w:pPr>
              <w:jc w:val="center"/>
              <w:rPr>
                <w:rFonts w:asciiTheme="minorHAnsi" w:hAnsiTheme="minorHAnsi" w:cstheme="minorHAnsi"/>
                <w:sz w:val="20"/>
                <w:szCs w:val="20"/>
              </w:rPr>
            </w:pPr>
            <w:r w:rsidRPr="001E1456">
              <w:rPr>
                <w:rFonts w:asciiTheme="minorHAnsi" w:hAnsiTheme="minorHAnsi" w:cstheme="minorHAnsi"/>
                <w:sz w:val="20"/>
                <w:szCs w:val="20"/>
              </w:rPr>
              <w:t>(</w:t>
            </w:r>
            <w:r w:rsidR="007D6B0C" w:rsidRPr="001E1456">
              <w:rPr>
                <w:rFonts w:asciiTheme="minorHAnsi" w:hAnsiTheme="minorHAnsi" w:cstheme="minorHAnsi"/>
                <w:sz w:val="20"/>
                <w:szCs w:val="20"/>
              </w:rPr>
              <w:t>1,188</w:t>
            </w:r>
            <w:r w:rsidRPr="00AD0AE7">
              <w:rPr>
                <w:rFonts w:asciiTheme="minorHAnsi" w:hAnsiTheme="minorHAnsi" w:cstheme="minorHAnsi"/>
                <w:sz w:val="20"/>
                <w:szCs w:val="20"/>
              </w:rPr>
              <w:t xml:space="preserve">M, </w:t>
            </w:r>
            <w:r w:rsidRPr="001E1456">
              <w:rPr>
                <w:rFonts w:asciiTheme="minorHAnsi" w:hAnsiTheme="minorHAnsi" w:cstheme="minorHAnsi"/>
                <w:sz w:val="20"/>
                <w:szCs w:val="20"/>
              </w:rPr>
              <w:t>1,093W)</w:t>
            </w:r>
          </w:p>
          <w:p w14:paraId="30F17BBC" w14:textId="77777777" w:rsidR="00B9128C" w:rsidRDefault="00B9128C" w:rsidP="0016109B">
            <w:pPr>
              <w:rPr>
                <w:rFonts w:asciiTheme="minorHAnsi" w:hAnsiTheme="minorHAnsi" w:cstheme="minorHAnsi"/>
                <w:sz w:val="20"/>
                <w:szCs w:val="20"/>
              </w:rPr>
            </w:pPr>
          </w:p>
          <w:p w14:paraId="0E5C31D8" w14:textId="77777777" w:rsidR="00B9128C" w:rsidRDefault="00B9128C" w:rsidP="0016109B">
            <w:pPr>
              <w:rPr>
                <w:rFonts w:asciiTheme="minorHAnsi" w:hAnsiTheme="minorHAnsi" w:cstheme="minorHAnsi"/>
                <w:sz w:val="20"/>
                <w:szCs w:val="20"/>
              </w:rPr>
            </w:pPr>
          </w:p>
          <w:p w14:paraId="39EE15F1" w14:textId="77777777" w:rsidR="00B9128C" w:rsidRDefault="00B9128C" w:rsidP="0016109B">
            <w:pPr>
              <w:rPr>
                <w:rFonts w:asciiTheme="minorHAnsi" w:hAnsiTheme="minorHAnsi" w:cstheme="minorHAnsi"/>
                <w:sz w:val="20"/>
                <w:szCs w:val="20"/>
              </w:rPr>
            </w:pPr>
          </w:p>
          <w:p w14:paraId="66D899A0" w14:textId="77777777" w:rsidR="00B9128C" w:rsidRDefault="00B9128C" w:rsidP="0016109B">
            <w:pPr>
              <w:rPr>
                <w:rFonts w:asciiTheme="minorHAnsi" w:hAnsiTheme="minorHAnsi" w:cstheme="minorHAnsi"/>
                <w:sz w:val="20"/>
                <w:szCs w:val="20"/>
              </w:rPr>
            </w:pPr>
          </w:p>
          <w:p w14:paraId="674BF121" w14:textId="77777777" w:rsidR="00B9128C" w:rsidRDefault="00B9128C" w:rsidP="0016109B">
            <w:pPr>
              <w:rPr>
                <w:rFonts w:asciiTheme="minorHAnsi" w:hAnsiTheme="minorHAnsi" w:cstheme="minorHAnsi"/>
                <w:sz w:val="20"/>
                <w:szCs w:val="20"/>
              </w:rPr>
            </w:pPr>
          </w:p>
          <w:p w14:paraId="6BBE3F6F" w14:textId="77777777" w:rsidR="00B9128C" w:rsidRDefault="00B9128C" w:rsidP="0016109B">
            <w:pPr>
              <w:rPr>
                <w:rFonts w:asciiTheme="minorHAnsi" w:hAnsiTheme="minorHAnsi" w:cstheme="minorHAnsi"/>
                <w:sz w:val="20"/>
                <w:szCs w:val="20"/>
              </w:rPr>
            </w:pPr>
          </w:p>
          <w:p w14:paraId="215230EF" w14:textId="77777777" w:rsidR="00B9128C" w:rsidRDefault="00B9128C" w:rsidP="0016109B">
            <w:pPr>
              <w:rPr>
                <w:rFonts w:asciiTheme="minorHAnsi" w:hAnsiTheme="minorHAnsi" w:cstheme="minorHAnsi"/>
                <w:sz w:val="20"/>
                <w:szCs w:val="20"/>
              </w:rPr>
            </w:pPr>
          </w:p>
          <w:p w14:paraId="5E95BA2B" w14:textId="77777777" w:rsidR="00B9128C" w:rsidRDefault="00B9128C" w:rsidP="0016109B">
            <w:pPr>
              <w:rPr>
                <w:rFonts w:asciiTheme="minorHAnsi" w:hAnsiTheme="minorHAnsi" w:cstheme="minorHAnsi"/>
                <w:sz w:val="20"/>
                <w:szCs w:val="20"/>
              </w:rPr>
            </w:pPr>
          </w:p>
          <w:p w14:paraId="6AE6E8AE" w14:textId="77777777" w:rsidR="00B9128C" w:rsidRDefault="00B9128C" w:rsidP="0016109B">
            <w:pPr>
              <w:rPr>
                <w:rFonts w:asciiTheme="minorHAnsi" w:hAnsiTheme="minorHAnsi" w:cstheme="minorHAnsi"/>
                <w:sz w:val="20"/>
                <w:szCs w:val="20"/>
              </w:rPr>
            </w:pPr>
          </w:p>
          <w:p w14:paraId="163B86AA" w14:textId="77777777" w:rsidR="00B9128C" w:rsidRDefault="00B9128C" w:rsidP="0016109B">
            <w:pPr>
              <w:rPr>
                <w:rFonts w:asciiTheme="minorHAnsi" w:hAnsiTheme="minorHAnsi" w:cstheme="minorHAnsi"/>
                <w:sz w:val="20"/>
                <w:szCs w:val="20"/>
              </w:rPr>
            </w:pPr>
          </w:p>
          <w:p w14:paraId="6FC496D7" w14:textId="77777777" w:rsidR="00B9128C" w:rsidRDefault="00B9128C" w:rsidP="0016109B">
            <w:pPr>
              <w:rPr>
                <w:rFonts w:asciiTheme="minorHAnsi" w:hAnsiTheme="minorHAnsi" w:cstheme="minorHAnsi"/>
                <w:sz w:val="20"/>
                <w:szCs w:val="20"/>
              </w:rPr>
            </w:pPr>
          </w:p>
          <w:p w14:paraId="5EB0F74A" w14:textId="77777777" w:rsidR="00B9128C" w:rsidRDefault="00B9128C" w:rsidP="0016109B">
            <w:pPr>
              <w:rPr>
                <w:rFonts w:asciiTheme="minorHAnsi" w:hAnsiTheme="minorHAnsi" w:cstheme="minorHAnsi"/>
                <w:sz w:val="20"/>
                <w:szCs w:val="20"/>
              </w:rPr>
            </w:pPr>
          </w:p>
          <w:p w14:paraId="32285B60" w14:textId="77777777" w:rsidR="00B9128C" w:rsidRDefault="00B9128C" w:rsidP="0016109B">
            <w:pPr>
              <w:rPr>
                <w:rFonts w:asciiTheme="minorHAnsi" w:hAnsiTheme="minorHAnsi" w:cstheme="minorHAnsi"/>
                <w:sz w:val="20"/>
                <w:szCs w:val="20"/>
              </w:rPr>
            </w:pPr>
          </w:p>
          <w:p w14:paraId="632C5A13" w14:textId="77777777" w:rsidR="00B9128C" w:rsidRDefault="00B9128C" w:rsidP="0016109B">
            <w:pPr>
              <w:rPr>
                <w:rFonts w:asciiTheme="minorHAnsi" w:hAnsiTheme="minorHAnsi" w:cstheme="minorHAnsi"/>
                <w:sz w:val="20"/>
                <w:szCs w:val="20"/>
              </w:rPr>
            </w:pPr>
          </w:p>
          <w:p w14:paraId="2BDBAC66" w14:textId="58F017BF" w:rsidR="0016109B" w:rsidRDefault="0016109B" w:rsidP="0016109B">
            <w:pPr>
              <w:rPr>
                <w:rFonts w:asciiTheme="minorHAnsi" w:hAnsiTheme="minorHAnsi" w:cstheme="minorHAnsi"/>
                <w:sz w:val="20"/>
                <w:szCs w:val="20"/>
              </w:rPr>
            </w:pPr>
          </w:p>
        </w:tc>
        <w:tc>
          <w:tcPr>
            <w:tcW w:w="644" w:type="pct"/>
          </w:tcPr>
          <w:p w14:paraId="5C1B5DD2" w14:textId="77777777" w:rsidR="0016109B" w:rsidRDefault="0016109B" w:rsidP="0016109B">
            <w:pPr>
              <w:rPr>
                <w:rFonts w:asciiTheme="minorHAnsi" w:hAnsiTheme="minorHAnsi" w:cstheme="minorHAnsi"/>
                <w:color w:val="000000"/>
                <w:sz w:val="20"/>
                <w:szCs w:val="20"/>
              </w:rPr>
            </w:pPr>
          </w:p>
          <w:p w14:paraId="20EB2B77" w14:textId="57E9CE35" w:rsidR="0016109B" w:rsidRDefault="0016109B" w:rsidP="0016109B">
            <w:pPr>
              <w:rPr>
                <w:rFonts w:ascii="Calibri" w:eastAsia="Calibri" w:hAnsi="Calibri" w:cs="Calibri"/>
                <w:sz w:val="20"/>
                <w:szCs w:val="20"/>
              </w:rPr>
            </w:pPr>
            <w:r w:rsidRPr="00CE18D3">
              <w:rPr>
                <w:rFonts w:asciiTheme="minorHAnsi" w:hAnsiTheme="minorHAnsi" w:cstheme="minorHAnsi"/>
                <w:color w:val="000000"/>
                <w:sz w:val="20"/>
                <w:szCs w:val="20"/>
              </w:rPr>
              <w:t xml:space="preserve"> </w:t>
            </w:r>
            <w:r w:rsidR="00D3217E">
              <w:rPr>
                <w:rFonts w:ascii="Calibri" w:eastAsia="Calibri" w:hAnsi="Calibri" w:cs="Calibri"/>
                <w:sz w:val="20"/>
                <w:szCs w:val="20"/>
              </w:rPr>
              <w:t>3 (2 female, 1male</w:t>
            </w:r>
            <w:r w:rsidR="00D3217E" w:rsidRPr="00D73F82">
              <w:rPr>
                <w:rFonts w:ascii="Calibri" w:eastAsia="Calibri" w:hAnsi="Calibri" w:cs="Calibri"/>
                <w:sz w:val="20"/>
                <w:szCs w:val="20"/>
              </w:rPr>
              <w:t>)</w:t>
            </w:r>
          </w:p>
          <w:p w14:paraId="04745230" w14:textId="77777777" w:rsidR="00B9128C" w:rsidRDefault="00B9128C" w:rsidP="0016109B">
            <w:pPr>
              <w:rPr>
                <w:color w:val="000000"/>
                <w:sz w:val="20"/>
                <w:szCs w:val="20"/>
              </w:rPr>
            </w:pPr>
          </w:p>
          <w:p w14:paraId="37889603" w14:textId="77777777" w:rsidR="00B9128C" w:rsidRDefault="00B9128C" w:rsidP="0016109B">
            <w:pPr>
              <w:rPr>
                <w:color w:val="000000"/>
                <w:sz w:val="20"/>
                <w:szCs w:val="20"/>
              </w:rPr>
            </w:pPr>
          </w:p>
          <w:p w14:paraId="09F89919" w14:textId="77777777" w:rsidR="00B9128C" w:rsidRDefault="00B9128C" w:rsidP="0016109B">
            <w:pPr>
              <w:rPr>
                <w:color w:val="000000"/>
                <w:sz w:val="20"/>
                <w:szCs w:val="20"/>
              </w:rPr>
            </w:pPr>
          </w:p>
          <w:p w14:paraId="77F533AF" w14:textId="77777777" w:rsidR="00B9128C" w:rsidRDefault="00B9128C" w:rsidP="0016109B">
            <w:pPr>
              <w:rPr>
                <w:color w:val="000000"/>
                <w:sz w:val="20"/>
                <w:szCs w:val="20"/>
              </w:rPr>
            </w:pPr>
          </w:p>
          <w:p w14:paraId="750CF7FB" w14:textId="77777777" w:rsidR="00B9128C" w:rsidRDefault="00B9128C" w:rsidP="0016109B">
            <w:pPr>
              <w:rPr>
                <w:color w:val="000000"/>
                <w:sz w:val="20"/>
                <w:szCs w:val="20"/>
              </w:rPr>
            </w:pPr>
          </w:p>
          <w:p w14:paraId="2E517C97" w14:textId="77777777" w:rsidR="00B9128C" w:rsidRDefault="00B9128C" w:rsidP="0016109B">
            <w:pPr>
              <w:rPr>
                <w:color w:val="000000"/>
                <w:sz w:val="20"/>
                <w:szCs w:val="20"/>
              </w:rPr>
            </w:pPr>
          </w:p>
          <w:p w14:paraId="171A3EE9" w14:textId="77777777" w:rsidR="00B9128C" w:rsidRDefault="00B9128C" w:rsidP="0016109B">
            <w:pPr>
              <w:rPr>
                <w:color w:val="000000"/>
                <w:sz w:val="20"/>
                <w:szCs w:val="20"/>
              </w:rPr>
            </w:pPr>
          </w:p>
          <w:p w14:paraId="55511A80" w14:textId="77777777" w:rsidR="00B9128C" w:rsidRDefault="00B9128C" w:rsidP="0016109B">
            <w:pPr>
              <w:rPr>
                <w:color w:val="000000"/>
                <w:sz w:val="20"/>
                <w:szCs w:val="20"/>
              </w:rPr>
            </w:pPr>
          </w:p>
          <w:p w14:paraId="4D136F16" w14:textId="77777777" w:rsidR="00B9128C" w:rsidRDefault="00B9128C" w:rsidP="0016109B">
            <w:pPr>
              <w:rPr>
                <w:color w:val="000000"/>
                <w:sz w:val="20"/>
                <w:szCs w:val="20"/>
              </w:rPr>
            </w:pPr>
          </w:p>
          <w:p w14:paraId="7346B222" w14:textId="77777777" w:rsidR="00B9128C" w:rsidRDefault="00B9128C" w:rsidP="0016109B">
            <w:pPr>
              <w:rPr>
                <w:color w:val="000000"/>
                <w:sz w:val="20"/>
                <w:szCs w:val="20"/>
              </w:rPr>
            </w:pPr>
          </w:p>
          <w:p w14:paraId="624F855B" w14:textId="77777777" w:rsidR="00B9128C" w:rsidRDefault="00B9128C" w:rsidP="0016109B">
            <w:pPr>
              <w:rPr>
                <w:color w:val="000000"/>
                <w:sz w:val="20"/>
                <w:szCs w:val="20"/>
              </w:rPr>
            </w:pPr>
          </w:p>
          <w:p w14:paraId="5262BA61" w14:textId="77777777" w:rsidR="00B9128C" w:rsidRDefault="00B9128C" w:rsidP="0016109B">
            <w:pPr>
              <w:rPr>
                <w:color w:val="000000"/>
                <w:sz w:val="20"/>
                <w:szCs w:val="20"/>
              </w:rPr>
            </w:pPr>
          </w:p>
          <w:p w14:paraId="012959AB" w14:textId="77777777" w:rsidR="00B9128C" w:rsidRDefault="00B9128C" w:rsidP="0016109B">
            <w:pPr>
              <w:rPr>
                <w:color w:val="000000"/>
                <w:sz w:val="20"/>
                <w:szCs w:val="20"/>
              </w:rPr>
            </w:pPr>
          </w:p>
          <w:p w14:paraId="00A7E407" w14:textId="77777777" w:rsidR="00B9128C" w:rsidRDefault="00B9128C" w:rsidP="0016109B">
            <w:pPr>
              <w:rPr>
                <w:color w:val="000000"/>
                <w:sz w:val="20"/>
                <w:szCs w:val="20"/>
              </w:rPr>
            </w:pPr>
          </w:p>
          <w:p w14:paraId="1B162DB3" w14:textId="77777777" w:rsidR="00B9128C" w:rsidRDefault="00B9128C" w:rsidP="0016109B">
            <w:pPr>
              <w:rPr>
                <w:color w:val="000000"/>
                <w:sz w:val="20"/>
                <w:szCs w:val="20"/>
              </w:rPr>
            </w:pPr>
          </w:p>
          <w:p w14:paraId="127CE047" w14:textId="77777777" w:rsidR="00B9128C" w:rsidRDefault="00B9128C" w:rsidP="0016109B">
            <w:pPr>
              <w:rPr>
                <w:color w:val="000000"/>
                <w:sz w:val="20"/>
                <w:szCs w:val="20"/>
              </w:rPr>
            </w:pPr>
          </w:p>
          <w:p w14:paraId="2571899E" w14:textId="77777777" w:rsidR="0016109B" w:rsidRDefault="0016109B" w:rsidP="00A20FAC">
            <w:pPr>
              <w:rPr>
                <w:rFonts w:asciiTheme="minorHAnsi" w:hAnsiTheme="minorHAnsi" w:cstheme="minorHAnsi"/>
                <w:color w:val="000000"/>
                <w:sz w:val="20"/>
                <w:szCs w:val="20"/>
              </w:rPr>
            </w:pPr>
          </w:p>
        </w:tc>
        <w:tc>
          <w:tcPr>
            <w:tcW w:w="744" w:type="pct"/>
          </w:tcPr>
          <w:p w14:paraId="0FB92D98" w14:textId="72D7631D" w:rsidR="0016109B" w:rsidRPr="00473A16" w:rsidRDefault="00D3217E" w:rsidP="0016109B">
            <w:pPr>
              <w:jc w:val="center"/>
              <w:rPr>
                <w:rStyle w:val="Strong"/>
                <w:rFonts w:asciiTheme="minorHAnsi" w:eastAsia="Calibri" w:hAnsiTheme="minorHAnsi" w:cstheme="minorHAnsi"/>
                <w:b w:val="0"/>
                <w:sz w:val="20"/>
                <w:szCs w:val="20"/>
              </w:rPr>
            </w:pPr>
            <w:r w:rsidRPr="00473A16">
              <w:rPr>
                <w:rFonts w:asciiTheme="minorHAnsi" w:eastAsia="Calibri" w:hAnsiTheme="minorHAnsi" w:cstheme="minorHAnsi"/>
                <w:sz w:val="20"/>
                <w:szCs w:val="20"/>
              </w:rPr>
              <w:t>3 (2 female, 1male)</w:t>
            </w:r>
          </w:p>
        </w:tc>
        <w:tc>
          <w:tcPr>
            <w:tcW w:w="644" w:type="pct"/>
          </w:tcPr>
          <w:p w14:paraId="4E16E6BA" w14:textId="39EFEF30" w:rsidR="0016109B" w:rsidRPr="00473A16" w:rsidRDefault="00F1039A" w:rsidP="00D50B91">
            <w:pPr>
              <w:jc w:val="center"/>
              <w:rPr>
                <w:rFonts w:asciiTheme="minorHAnsi" w:hAnsiTheme="minorHAnsi" w:cstheme="minorHAnsi"/>
                <w:b/>
                <w:bCs/>
                <w:color w:val="000000"/>
                <w:sz w:val="20"/>
                <w:szCs w:val="20"/>
              </w:rPr>
            </w:pPr>
            <w:r w:rsidRPr="00473A16">
              <w:rPr>
                <w:rFonts w:asciiTheme="minorHAnsi" w:hAnsiTheme="minorHAnsi" w:cstheme="minorHAnsi"/>
                <w:b/>
                <w:bCs/>
                <w:color w:val="000000"/>
                <w:sz w:val="20"/>
                <w:szCs w:val="20"/>
              </w:rPr>
              <w:t>IS</w:t>
            </w:r>
          </w:p>
        </w:tc>
        <w:tc>
          <w:tcPr>
            <w:tcW w:w="1233" w:type="pct"/>
          </w:tcPr>
          <w:p w14:paraId="4CBD7918" w14:textId="77777777" w:rsidR="00B9128C" w:rsidRPr="00CB3DDF" w:rsidRDefault="00B9128C" w:rsidP="00B9128C">
            <w:pPr>
              <w:ind w:left="-5"/>
              <w:jc w:val="both"/>
              <w:rPr>
                <w:rFonts w:asciiTheme="minorHAnsi" w:eastAsiaTheme="minorEastAsia" w:hAnsiTheme="minorHAnsi" w:cstheme="minorHAnsi"/>
                <w:sz w:val="20"/>
                <w:szCs w:val="20"/>
              </w:rPr>
            </w:pPr>
            <w:r w:rsidRPr="00CB3DDF">
              <w:rPr>
                <w:rFonts w:asciiTheme="minorHAnsi" w:eastAsiaTheme="minorEastAsia" w:hAnsiTheme="minorHAnsi" w:cstheme="minorHAnsi"/>
                <w:sz w:val="20"/>
                <w:szCs w:val="20"/>
              </w:rPr>
              <w:t xml:space="preserve">As of FY26, </w:t>
            </w:r>
            <w:r w:rsidRPr="001E1456">
              <w:rPr>
                <w:rFonts w:asciiTheme="minorHAnsi" w:eastAsiaTheme="minorEastAsia" w:hAnsiTheme="minorHAnsi" w:cstheme="minorHAnsi"/>
                <w:sz w:val="20"/>
                <w:szCs w:val="20"/>
              </w:rPr>
              <w:t>three INBAC representatives</w:t>
            </w:r>
            <w:r w:rsidRPr="00CB3DDF">
              <w:rPr>
                <w:rFonts w:asciiTheme="minorHAnsi" w:eastAsiaTheme="minorEastAsia" w:hAnsiTheme="minorHAnsi" w:cstheme="minorHAnsi"/>
                <w:sz w:val="20"/>
                <w:szCs w:val="20"/>
              </w:rPr>
              <w:t xml:space="preserve"> participated in Congo Basin regional coordination and learning activities under Component 4 of the project. These included:</w:t>
            </w:r>
          </w:p>
          <w:p w14:paraId="1BDB6FBA" w14:textId="77777777" w:rsidR="00B9128C" w:rsidRPr="00CB3DDF" w:rsidRDefault="00B9128C" w:rsidP="00B9128C">
            <w:pPr>
              <w:numPr>
                <w:ilvl w:val="0"/>
                <w:numId w:val="52"/>
              </w:numPr>
              <w:jc w:val="both"/>
              <w:rPr>
                <w:rFonts w:asciiTheme="minorHAnsi" w:eastAsiaTheme="minorEastAsia" w:hAnsiTheme="minorHAnsi" w:cstheme="minorHAnsi"/>
                <w:sz w:val="20"/>
                <w:szCs w:val="20"/>
              </w:rPr>
            </w:pPr>
            <w:r w:rsidRPr="001E1456">
              <w:rPr>
                <w:rFonts w:asciiTheme="minorHAnsi" w:eastAsiaTheme="minorEastAsia" w:hAnsiTheme="minorHAnsi" w:cstheme="minorHAnsi"/>
                <w:sz w:val="20"/>
                <w:szCs w:val="20"/>
              </w:rPr>
              <w:t>Congo Basin GEF-8 Launch in Kribi, June 2025:</w:t>
            </w:r>
            <w:r w:rsidRPr="00CB3DDF">
              <w:rPr>
                <w:rFonts w:asciiTheme="minorHAnsi" w:eastAsiaTheme="minorEastAsia" w:hAnsiTheme="minorHAnsi" w:cstheme="minorHAnsi"/>
                <w:sz w:val="20"/>
                <w:szCs w:val="20"/>
              </w:rPr>
              <w:t xml:space="preserve"> 1 female participant. </w:t>
            </w:r>
          </w:p>
          <w:p w14:paraId="4C59FC86" w14:textId="77777777" w:rsidR="00B9128C" w:rsidRPr="00CB3DDF" w:rsidRDefault="00B9128C" w:rsidP="00B9128C">
            <w:pPr>
              <w:numPr>
                <w:ilvl w:val="0"/>
                <w:numId w:val="52"/>
              </w:numPr>
              <w:jc w:val="both"/>
              <w:rPr>
                <w:rFonts w:asciiTheme="minorHAnsi" w:eastAsiaTheme="minorEastAsia" w:hAnsiTheme="minorHAnsi" w:cstheme="minorHAnsi"/>
                <w:sz w:val="20"/>
                <w:szCs w:val="20"/>
              </w:rPr>
            </w:pPr>
            <w:r w:rsidRPr="001E1456">
              <w:rPr>
                <w:rFonts w:asciiTheme="minorHAnsi" w:eastAsiaTheme="minorEastAsia" w:hAnsiTheme="minorHAnsi" w:cstheme="minorHAnsi"/>
                <w:sz w:val="20"/>
                <w:szCs w:val="20"/>
              </w:rPr>
              <w:t>Congo Basin Technical Coordination Committee and Steering Committee meetings:</w:t>
            </w:r>
            <w:r w:rsidRPr="00CB3DDF">
              <w:rPr>
                <w:rFonts w:asciiTheme="minorHAnsi" w:eastAsiaTheme="minorEastAsia" w:hAnsiTheme="minorHAnsi" w:cstheme="minorHAnsi"/>
                <w:sz w:val="20"/>
                <w:szCs w:val="20"/>
              </w:rPr>
              <w:t xml:space="preserve"> 3 representatives (1 male and 2 female), providing opportunities for Angola to learn from the experiences of other Congo Basin country projects. </w:t>
            </w:r>
          </w:p>
          <w:p w14:paraId="5F9E447C" w14:textId="4C0244DF" w:rsidR="0016109B" w:rsidRPr="008A4C53" w:rsidRDefault="00B9128C" w:rsidP="00514F18">
            <w:pPr>
              <w:rPr>
                <w:rFonts w:asciiTheme="minorHAnsi" w:hAnsiTheme="minorHAnsi" w:cstheme="minorHAnsi"/>
                <w:sz w:val="20"/>
                <w:szCs w:val="20"/>
              </w:rPr>
            </w:pPr>
            <w:r w:rsidRPr="00CB3DDF">
              <w:rPr>
                <w:rFonts w:asciiTheme="minorHAnsi" w:eastAsiaTheme="minorEastAsia" w:hAnsiTheme="minorHAnsi" w:cstheme="minorHAnsi"/>
                <w:sz w:val="20"/>
                <w:szCs w:val="20"/>
              </w:rPr>
              <w:t xml:space="preserve">The low number of beneficiaries reflects the project's </w:t>
            </w:r>
            <w:r w:rsidRPr="008908AF">
              <w:rPr>
                <w:rFonts w:asciiTheme="minorHAnsi" w:eastAsiaTheme="minorEastAsia" w:hAnsiTheme="minorHAnsi" w:cstheme="minorHAnsi"/>
                <w:sz w:val="20"/>
                <w:szCs w:val="20"/>
              </w:rPr>
              <w:t xml:space="preserve">set-up phase </w:t>
            </w:r>
            <w:r>
              <w:rPr>
                <w:rFonts w:asciiTheme="minorHAnsi" w:eastAsiaTheme="minorEastAsia" w:hAnsiTheme="minorHAnsi" w:cstheme="minorHAnsi"/>
                <w:sz w:val="20"/>
                <w:szCs w:val="20"/>
              </w:rPr>
              <w:t>activities in</w:t>
            </w:r>
            <w:r w:rsidRPr="008908AF">
              <w:rPr>
                <w:rFonts w:asciiTheme="minorHAnsi" w:eastAsiaTheme="minorEastAsia" w:hAnsiTheme="minorHAnsi" w:cstheme="minorHAnsi"/>
                <w:sz w:val="20"/>
                <w:szCs w:val="20"/>
              </w:rPr>
              <w:t xml:space="preserve"> FY26</w:t>
            </w:r>
            <w:r w:rsidRPr="00CB3DDF">
              <w:rPr>
                <w:rFonts w:asciiTheme="minorHAnsi" w:eastAsiaTheme="minorEastAsia" w:hAnsiTheme="minorHAnsi" w:cstheme="minorHAnsi"/>
                <w:sz w:val="20"/>
                <w:szCs w:val="20"/>
              </w:rPr>
              <w:t>, as activities under Components 1–3 had not yet commenced.</w:t>
            </w:r>
          </w:p>
        </w:tc>
      </w:tr>
      <w:tr w:rsidR="004D54D9" w:rsidRPr="008C324E" w14:paraId="697B3328" w14:textId="77777777" w:rsidTr="00473A16">
        <w:trPr>
          <w:trHeight w:val="2414"/>
        </w:trPr>
        <w:tc>
          <w:tcPr>
            <w:tcW w:w="1190" w:type="pct"/>
            <w:hideMark/>
          </w:tcPr>
          <w:p w14:paraId="313CC304" w14:textId="55163415" w:rsidR="008C7167" w:rsidRPr="001E1456" w:rsidRDefault="009F4FA6" w:rsidP="001E1456">
            <w:pPr>
              <w:pStyle w:val="ListParagraph"/>
              <w:numPr>
                <w:ilvl w:val="0"/>
                <w:numId w:val="56"/>
              </w:numPr>
              <w:rPr>
                <w:rFonts w:cstheme="minorHAnsi"/>
                <w:color w:val="000000"/>
                <w:sz w:val="20"/>
                <w:szCs w:val="20"/>
              </w:rPr>
            </w:pPr>
            <w:r w:rsidRPr="001E1456">
              <w:rPr>
                <w:rFonts w:cstheme="minorHAnsi"/>
                <w:sz w:val="20"/>
                <w:szCs w:val="20"/>
                <w:lang w:val="en-GB"/>
              </w:rPr>
              <w:t>Number of documents (disaggregated by type) derived from the project that included gender considerations or address gender gaps.</w:t>
            </w:r>
          </w:p>
          <w:p w14:paraId="75374D13" w14:textId="77777777" w:rsidR="009F4FA6" w:rsidRDefault="009F4FA6" w:rsidP="009F4FA6">
            <w:pPr>
              <w:rPr>
                <w:rFonts w:cstheme="minorHAnsi"/>
                <w:color w:val="000000"/>
                <w:sz w:val="20"/>
                <w:szCs w:val="20"/>
              </w:rPr>
            </w:pPr>
          </w:p>
          <w:p w14:paraId="7A0A5973" w14:textId="793AF8FA" w:rsidR="008C7167" w:rsidRPr="001E1456" w:rsidRDefault="008C7167" w:rsidP="001E1456">
            <w:pPr>
              <w:rPr>
                <w:rFonts w:cstheme="minorHAnsi"/>
                <w:color w:val="000000"/>
                <w:sz w:val="20"/>
                <w:szCs w:val="20"/>
              </w:rPr>
            </w:pPr>
          </w:p>
        </w:tc>
        <w:tc>
          <w:tcPr>
            <w:tcW w:w="545" w:type="pct"/>
            <w:noWrap/>
            <w:hideMark/>
          </w:tcPr>
          <w:p w14:paraId="4EA331A3" w14:textId="77777777" w:rsidR="004D54D9" w:rsidRDefault="005C0D8A" w:rsidP="00473A16">
            <w:pPr>
              <w:jc w:val="center"/>
              <w:rPr>
                <w:rFonts w:ascii="Calibri" w:eastAsia="Calibri" w:hAnsi="Calibri" w:cs="Calibri"/>
                <w:iCs/>
                <w:sz w:val="20"/>
                <w:szCs w:val="20"/>
                <w:lang w:val="pt-PT"/>
              </w:rPr>
            </w:pPr>
            <w:r>
              <w:rPr>
                <w:rFonts w:ascii="Calibri" w:eastAsia="Calibri" w:hAnsi="Calibri" w:cs="Calibri"/>
                <w:iCs/>
                <w:sz w:val="20"/>
                <w:szCs w:val="20"/>
                <w:lang w:val="pt-PT"/>
              </w:rPr>
              <w:t>27</w:t>
            </w:r>
            <w:r w:rsidR="009F4FA6">
              <w:rPr>
                <w:rFonts w:ascii="Calibri" w:eastAsia="Calibri" w:hAnsi="Calibri" w:cs="Calibri"/>
                <w:iCs/>
                <w:sz w:val="20"/>
                <w:szCs w:val="20"/>
                <w:lang w:val="pt-PT"/>
              </w:rPr>
              <w:t xml:space="preserve"> documents</w:t>
            </w:r>
          </w:p>
          <w:p w14:paraId="359BA5ED" w14:textId="77777777" w:rsidR="00DE664D" w:rsidRDefault="00DE664D" w:rsidP="00473A16">
            <w:pPr>
              <w:jc w:val="center"/>
              <w:rPr>
                <w:rFonts w:ascii="Calibri" w:eastAsia="Calibri" w:hAnsi="Calibri" w:cs="Calibri"/>
                <w:iCs/>
                <w:color w:val="000000"/>
                <w:sz w:val="20"/>
                <w:szCs w:val="20"/>
                <w:lang w:val="pt-PT"/>
              </w:rPr>
            </w:pPr>
          </w:p>
          <w:p w14:paraId="14C564D2" w14:textId="77777777" w:rsidR="00DE664D" w:rsidRDefault="00DE664D" w:rsidP="00473A16">
            <w:pPr>
              <w:jc w:val="center"/>
              <w:rPr>
                <w:rFonts w:ascii="Calibri" w:eastAsia="Calibri" w:hAnsi="Calibri" w:cs="Calibri"/>
                <w:iCs/>
                <w:color w:val="000000"/>
                <w:sz w:val="20"/>
                <w:szCs w:val="20"/>
                <w:lang w:val="pt-PT"/>
              </w:rPr>
            </w:pPr>
          </w:p>
          <w:p w14:paraId="7A1693C0" w14:textId="5EC2747C" w:rsidR="004D54D9" w:rsidRPr="0048471B" w:rsidRDefault="004D54D9" w:rsidP="00834B64">
            <w:pPr>
              <w:rPr>
                <w:color w:val="000000"/>
                <w:sz w:val="20"/>
                <w:szCs w:val="20"/>
              </w:rPr>
            </w:pPr>
          </w:p>
        </w:tc>
        <w:tc>
          <w:tcPr>
            <w:tcW w:w="644" w:type="pct"/>
            <w:noWrap/>
            <w:hideMark/>
          </w:tcPr>
          <w:p w14:paraId="5C8CB127" w14:textId="3D13AD61" w:rsidR="00E74983" w:rsidRDefault="00B97859" w:rsidP="00473A16">
            <w:pPr>
              <w:jc w:val="center"/>
              <w:rPr>
                <w:rFonts w:asciiTheme="minorHAnsi" w:hAnsiTheme="minorHAnsi" w:cstheme="minorHAnsi"/>
                <w:sz w:val="20"/>
                <w:szCs w:val="20"/>
              </w:rPr>
            </w:pPr>
            <w:r>
              <w:rPr>
                <w:rFonts w:asciiTheme="minorHAnsi" w:hAnsiTheme="minorHAnsi" w:cstheme="minorHAnsi"/>
                <w:sz w:val="20"/>
                <w:szCs w:val="20"/>
              </w:rPr>
              <w:t>0</w:t>
            </w:r>
            <w:r w:rsidR="00E74983" w:rsidRPr="00E74983">
              <w:rPr>
                <w:rFonts w:asciiTheme="minorHAnsi" w:hAnsiTheme="minorHAnsi" w:cstheme="minorHAnsi"/>
                <w:sz w:val="20"/>
                <w:szCs w:val="20"/>
              </w:rPr>
              <w:t xml:space="preserve"> </w:t>
            </w:r>
            <w:r w:rsidR="009F4FA6">
              <w:rPr>
                <w:rFonts w:asciiTheme="minorHAnsi" w:hAnsiTheme="minorHAnsi" w:cstheme="minorHAnsi"/>
                <w:sz w:val="20"/>
                <w:szCs w:val="20"/>
              </w:rPr>
              <w:t>(Zero)</w:t>
            </w:r>
          </w:p>
          <w:p w14:paraId="526EBF75" w14:textId="77777777" w:rsidR="00DE664D" w:rsidRDefault="00DE664D" w:rsidP="00834B64">
            <w:pPr>
              <w:rPr>
                <w:rFonts w:asciiTheme="minorHAnsi" w:hAnsiTheme="minorHAnsi" w:cstheme="minorHAnsi"/>
                <w:sz w:val="20"/>
                <w:szCs w:val="20"/>
              </w:rPr>
            </w:pPr>
          </w:p>
          <w:p w14:paraId="4F2F1A12" w14:textId="7A64E5F7" w:rsidR="004D54D9" w:rsidRPr="00E74983" w:rsidRDefault="004D54D9" w:rsidP="00473A16">
            <w:pPr>
              <w:jc w:val="center"/>
              <w:rPr>
                <w:rFonts w:asciiTheme="minorHAnsi" w:hAnsiTheme="minorHAnsi" w:cstheme="minorHAnsi"/>
                <w:color w:val="000000"/>
                <w:sz w:val="20"/>
                <w:szCs w:val="20"/>
              </w:rPr>
            </w:pPr>
          </w:p>
        </w:tc>
        <w:tc>
          <w:tcPr>
            <w:tcW w:w="744" w:type="pct"/>
          </w:tcPr>
          <w:p w14:paraId="2D853F20" w14:textId="36EF369C" w:rsidR="00B072B3" w:rsidRPr="00473A16" w:rsidRDefault="009F4FA6" w:rsidP="00473A16">
            <w:pPr>
              <w:jc w:val="center"/>
              <w:rPr>
                <w:rFonts w:asciiTheme="minorHAnsi" w:hAnsiTheme="minorHAnsi" w:cstheme="minorHAnsi"/>
                <w:color w:val="000000"/>
                <w:sz w:val="20"/>
                <w:szCs w:val="20"/>
              </w:rPr>
            </w:pPr>
            <w:r w:rsidRPr="00473A16">
              <w:rPr>
                <w:rFonts w:asciiTheme="minorHAnsi" w:hAnsiTheme="minorHAnsi" w:cstheme="minorHAnsi"/>
                <w:color w:val="000000"/>
                <w:sz w:val="20"/>
                <w:szCs w:val="20"/>
              </w:rPr>
              <w:t>0 (Zero)</w:t>
            </w:r>
          </w:p>
          <w:p w14:paraId="7444CD74" w14:textId="5FB5D102" w:rsidR="00B072B3" w:rsidRPr="00473A16" w:rsidRDefault="00B072B3" w:rsidP="00473A16">
            <w:pPr>
              <w:jc w:val="center"/>
              <w:rPr>
                <w:rFonts w:asciiTheme="minorHAnsi" w:hAnsiTheme="minorHAnsi" w:cstheme="minorHAnsi"/>
                <w:color w:val="000000"/>
                <w:sz w:val="20"/>
                <w:szCs w:val="20"/>
              </w:rPr>
            </w:pPr>
          </w:p>
        </w:tc>
        <w:tc>
          <w:tcPr>
            <w:tcW w:w="644" w:type="pct"/>
            <w:noWrap/>
            <w:hideMark/>
          </w:tcPr>
          <w:p w14:paraId="0C65C86A" w14:textId="6BF5EE9C" w:rsidR="004D54D9" w:rsidRDefault="008C7167" w:rsidP="00473A16">
            <w:pPr>
              <w:jc w:val="center"/>
              <w:rPr>
                <w:rFonts w:asciiTheme="minorHAnsi" w:hAnsiTheme="minorHAnsi" w:cstheme="minorHAnsi"/>
                <w:b/>
                <w:color w:val="000000"/>
                <w:sz w:val="20"/>
                <w:szCs w:val="20"/>
              </w:rPr>
            </w:pPr>
            <w:r w:rsidRPr="00473A16">
              <w:rPr>
                <w:rFonts w:asciiTheme="minorHAnsi" w:hAnsiTheme="minorHAnsi" w:cstheme="minorHAnsi"/>
                <w:b/>
                <w:color w:val="000000"/>
                <w:sz w:val="20"/>
                <w:szCs w:val="20"/>
              </w:rPr>
              <w:t>IS</w:t>
            </w:r>
          </w:p>
          <w:p w14:paraId="461DA6F8" w14:textId="77777777" w:rsidR="00260B8D" w:rsidRDefault="00260B8D" w:rsidP="00D50B91">
            <w:pPr>
              <w:rPr>
                <w:rFonts w:asciiTheme="minorHAnsi" w:hAnsiTheme="minorHAnsi" w:cstheme="minorHAnsi"/>
                <w:b/>
                <w:bCs/>
                <w:color w:val="000000"/>
                <w:sz w:val="20"/>
                <w:szCs w:val="20"/>
              </w:rPr>
            </w:pPr>
          </w:p>
          <w:p w14:paraId="0D969935" w14:textId="77777777" w:rsidR="00260B8D" w:rsidRDefault="00260B8D" w:rsidP="00D50B91">
            <w:pPr>
              <w:rPr>
                <w:rFonts w:asciiTheme="minorHAnsi" w:hAnsiTheme="minorHAnsi" w:cstheme="minorHAnsi"/>
                <w:b/>
                <w:bCs/>
                <w:color w:val="000000"/>
                <w:sz w:val="20"/>
                <w:szCs w:val="20"/>
              </w:rPr>
            </w:pPr>
          </w:p>
          <w:p w14:paraId="00C7F2B6" w14:textId="77777777" w:rsidR="00260B8D" w:rsidRDefault="00260B8D" w:rsidP="00D50B91">
            <w:pPr>
              <w:rPr>
                <w:rFonts w:asciiTheme="minorHAnsi" w:hAnsiTheme="minorHAnsi" w:cstheme="minorHAnsi"/>
                <w:b/>
                <w:bCs/>
                <w:color w:val="000000"/>
                <w:sz w:val="20"/>
                <w:szCs w:val="20"/>
              </w:rPr>
            </w:pPr>
          </w:p>
          <w:p w14:paraId="71C5C34B" w14:textId="77777777" w:rsidR="00260B8D" w:rsidRDefault="00260B8D" w:rsidP="00D50B91">
            <w:pPr>
              <w:rPr>
                <w:rFonts w:asciiTheme="minorHAnsi" w:hAnsiTheme="minorHAnsi" w:cstheme="minorHAnsi"/>
                <w:b/>
                <w:bCs/>
                <w:color w:val="000000"/>
                <w:sz w:val="20"/>
                <w:szCs w:val="20"/>
              </w:rPr>
            </w:pPr>
          </w:p>
          <w:p w14:paraId="65F330C6" w14:textId="77777777" w:rsidR="00260B8D" w:rsidRDefault="00260B8D" w:rsidP="00D50B91">
            <w:pPr>
              <w:rPr>
                <w:rFonts w:asciiTheme="minorHAnsi" w:hAnsiTheme="minorHAnsi" w:cstheme="minorHAnsi"/>
                <w:b/>
                <w:bCs/>
                <w:color w:val="000000"/>
                <w:sz w:val="20"/>
                <w:szCs w:val="20"/>
              </w:rPr>
            </w:pPr>
          </w:p>
          <w:p w14:paraId="502905FC" w14:textId="77777777" w:rsidR="009F4FA6" w:rsidRPr="00473A16" w:rsidRDefault="009F4FA6" w:rsidP="00D50B91">
            <w:pPr>
              <w:rPr>
                <w:rFonts w:asciiTheme="minorHAnsi" w:hAnsiTheme="minorHAnsi" w:cstheme="minorHAnsi"/>
                <w:b/>
                <w:color w:val="000000"/>
                <w:sz w:val="20"/>
                <w:szCs w:val="20"/>
              </w:rPr>
            </w:pPr>
          </w:p>
          <w:p w14:paraId="5D07FEFA" w14:textId="2CD4B1AD" w:rsidR="004D54D9" w:rsidRPr="00473A16" w:rsidRDefault="004D54D9" w:rsidP="00D50B91">
            <w:pPr>
              <w:rPr>
                <w:rFonts w:asciiTheme="minorHAnsi" w:hAnsiTheme="minorHAnsi" w:cstheme="minorHAnsi"/>
                <w:color w:val="000000"/>
                <w:sz w:val="20"/>
                <w:szCs w:val="20"/>
              </w:rPr>
            </w:pPr>
          </w:p>
        </w:tc>
        <w:tc>
          <w:tcPr>
            <w:tcW w:w="1233" w:type="pct"/>
            <w:noWrap/>
            <w:hideMark/>
          </w:tcPr>
          <w:p w14:paraId="0ECD98F8" w14:textId="77777777" w:rsidR="004D54D9" w:rsidRDefault="008C7167" w:rsidP="00473A16">
            <w:pPr>
              <w:jc w:val="both"/>
              <w:rPr>
                <w:rFonts w:asciiTheme="minorHAnsi" w:hAnsiTheme="minorHAnsi" w:cstheme="minorHAnsi"/>
                <w:color w:val="000000" w:themeColor="text1"/>
                <w:sz w:val="20"/>
                <w:szCs w:val="20"/>
              </w:rPr>
            </w:pPr>
            <w:r w:rsidRPr="00E74983">
              <w:rPr>
                <w:rFonts w:asciiTheme="minorHAnsi" w:hAnsiTheme="minorHAnsi" w:cstheme="minorHAnsi"/>
                <w:color w:val="000000" w:themeColor="text1"/>
                <w:sz w:val="20"/>
                <w:szCs w:val="20"/>
              </w:rPr>
              <w:t xml:space="preserve">The project is in its initial implementation phase and these strategic instruments set out in the PRODOC are still at the preparatory stage; others will be implemented in subsequent phases of the project. </w:t>
            </w:r>
          </w:p>
          <w:p w14:paraId="16CD9FE1" w14:textId="6301020B" w:rsidR="004D54D9" w:rsidRPr="00E74983" w:rsidRDefault="004D54D9" w:rsidP="00D50B91">
            <w:pPr>
              <w:rPr>
                <w:rFonts w:asciiTheme="minorHAnsi" w:hAnsiTheme="minorHAnsi" w:cstheme="minorHAnsi"/>
                <w:color w:val="000000"/>
                <w:sz w:val="20"/>
                <w:szCs w:val="20"/>
              </w:rPr>
            </w:pPr>
          </w:p>
        </w:tc>
      </w:tr>
      <w:tr w:rsidR="0033670C" w:rsidRPr="008C324E" w14:paraId="79CF2BE3" w14:textId="77777777" w:rsidTr="00473A16">
        <w:trPr>
          <w:trHeight w:val="1904"/>
        </w:trPr>
        <w:tc>
          <w:tcPr>
            <w:tcW w:w="1190" w:type="pct"/>
          </w:tcPr>
          <w:p w14:paraId="2B62D944" w14:textId="274B150C" w:rsidR="0033670C" w:rsidRPr="00473A16" w:rsidRDefault="005F6597" w:rsidP="009F4FA6">
            <w:pPr>
              <w:pStyle w:val="ListParagraph"/>
              <w:numPr>
                <w:ilvl w:val="0"/>
                <w:numId w:val="56"/>
              </w:numPr>
              <w:rPr>
                <w:rFonts w:cstheme="minorHAnsi"/>
                <w:sz w:val="20"/>
                <w:szCs w:val="20"/>
                <w:lang w:val="en-GB"/>
              </w:rPr>
            </w:pPr>
            <w:r w:rsidRPr="00473A16">
              <w:rPr>
                <w:rFonts w:cstheme="minorHAnsi"/>
                <w:sz w:val="20"/>
                <w:szCs w:val="20"/>
              </w:rPr>
              <w:lastRenderedPageBreak/>
              <w:t>Number of participants (disaggregated by gender) who participated in the project’s capacity building, training, and exchange activities</w:t>
            </w:r>
          </w:p>
        </w:tc>
        <w:tc>
          <w:tcPr>
            <w:tcW w:w="545" w:type="pct"/>
            <w:noWrap/>
          </w:tcPr>
          <w:p w14:paraId="0A35CCF7" w14:textId="5ADBD932" w:rsidR="0033670C" w:rsidRPr="00473A16" w:rsidRDefault="005C6F7C" w:rsidP="00473A16">
            <w:pPr>
              <w:jc w:val="center"/>
              <w:rPr>
                <w:rFonts w:asciiTheme="minorHAnsi" w:eastAsia="Calibri" w:hAnsiTheme="minorHAnsi" w:cstheme="minorHAnsi"/>
                <w:sz w:val="20"/>
                <w:szCs w:val="20"/>
                <w:lang w:val="pt-PT"/>
              </w:rPr>
            </w:pPr>
            <w:r w:rsidRPr="00473A16">
              <w:rPr>
                <w:rFonts w:asciiTheme="minorHAnsi" w:hAnsiTheme="minorHAnsi" w:cstheme="minorHAnsi"/>
                <w:sz w:val="20"/>
                <w:szCs w:val="20"/>
              </w:rPr>
              <w:t>(</w:t>
            </w:r>
            <w:r w:rsidR="00390BF5" w:rsidRPr="00473A16">
              <w:rPr>
                <w:rFonts w:asciiTheme="minorHAnsi" w:hAnsiTheme="minorHAnsi" w:cstheme="minorHAnsi"/>
                <w:sz w:val="20"/>
                <w:szCs w:val="20"/>
              </w:rPr>
              <w:t>73</w:t>
            </w:r>
            <w:r w:rsidR="00501070" w:rsidRPr="00473A16">
              <w:rPr>
                <w:rFonts w:asciiTheme="minorHAnsi" w:hAnsiTheme="minorHAnsi" w:cstheme="minorHAnsi"/>
                <w:sz w:val="20"/>
                <w:szCs w:val="20"/>
              </w:rPr>
              <w:t>M, 29W</w:t>
            </w:r>
            <w:r w:rsidRPr="00473A16">
              <w:rPr>
                <w:rFonts w:asciiTheme="minorHAnsi" w:hAnsiTheme="minorHAnsi" w:cstheme="minorHAnsi"/>
                <w:sz w:val="20"/>
                <w:szCs w:val="20"/>
              </w:rPr>
              <w:t>)</w:t>
            </w:r>
          </w:p>
        </w:tc>
        <w:tc>
          <w:tcPr>
            <w:tcW w:w="644" w:type="pct"/>
            <w:noWrap/>
          </w:tcPr>
          <w:p w14:paraId="668D3DA7" w14:textId="17DE7A0B" w:rsidR="0033670C" w:rsidRPr="001C3307" w:rsidRDefault="0062450C" w:rsidP="00473A16">
            <w:pPr>
              <w:jc w:val="center"/>
              <w:rPr>
                <w:rFonts w:asciiTheme="minorHAnsi" w:hAnsiTheme="minorHAnsi" w:cstheme="minorHAnsi"/>
                <w:sz w:val="20"/>
                <w:szCs w:val="20"/>
              </w:rPr>
            </w:pPr>
            <w:r w:rsidRPr="001C3307">
              <w:rPr>
                <w:rFonts w:asciiTheme="minorHAnsi" w:hAnsiTheme="minorHAnsi" w:cstheme="minorHAnsi"/>
                <w:sz w:val="20"/>
                <w:szCs w:val="20"/>
              </w:rPr>
              <w:t>32 participants ( 13 were men and 19 women)</w:t>
            </w:r>
          </w:p>
          <w:p w14:paraId="11134D65" w14:textId="77777777" w:rsidR="0062450C" w:rsidRPr="001C3307" w:rsidRDefault="0062450C" w:rsidP="00473A16">
            <w:pPr>
              <w:jc w:val="center"/>
              <w:rPr>
                <w:rFonts w:asciiTheme="minorHAnsi" w:hAnsiTheme="minorHAnsi" w:cstheme="minorHAnsi"/>
                <w:sz w:val="20"/>
                <w:szCs w:val="20"/>
              </w:rPr>
            </w:pPr>
          </w:p>
          <w:p w14:paraId="476089B1" w14:textId="77777777" w:rsidR="0062450C" w:rsidRPr="001C3307" w:rsidRDefault="0062450C" w:rsidP="00473A16">
            <w:pPr>
              <w:jc w:val="center"/>
              <w:rPr>
                <w:rFonts w:asciiTheme="minorHAnsi" w:hAnsiTheme="minorHAnsi" w:cstheme="minorHAnsi"/>
                <w:sz w:val="20"/>
                <w:szCs w:val="20"/>
              </w:rPr>
            </w:pPr>
          </w:p>
          <w:p w14:paraId="46E79315" w14:textId="77777777" w:rsidR="0062450C" w:rsidRPr="001C3307" w:rsidRDefault="0062450C" w:rsidP="00473A16">
            <w:pPr>
              <w:jc w:val="center"/>
              <w:rPr>
                <w:rFonts w:asciiTheme="minorHAnsi" w:hAnsiTheme="minorHAnsi" w:cstheme="minorHAnsi"/>
                <w:sz w:val="20"/>
                <w:szCs w:val="20"/>
              </w:rPr>
            </w:pPr>
          </w:p>
          <w:p w14:paraId="4D04C93E" w14:textId="77777777" w:rsidR="0033670C" w:rsidRPr="00E74983" w:rsidDel="00B97859" w:rsidRDefault="0033670C" w:rsidP="00473A16">
            <w:pPr>
              <w:jc w:val="center"/>
              <w:rPr>
                <w:rFonts w:asciiTheme="minorHAnsi" w:hAnsiTheme="minorHAnsi" w:cstheme="minorHAnsi"/>
                <w:sz w:val="20"/>
                <w:szCs w:val="20"/>
              </w:rPr>
            </w:pPr>
          </w:p>
        </w:tc>
        <w:tc>
          <w:tcPr>
            <w:tcW w:w="744" w:type="pct"/>
          </w:tcPr>
          <w:p w14:paraId="056D13FA" w14:textId="320AF76D" w:rsidR="0062450C" w:rsidRPr="001C3307" w:rsidRDefault="0062450C" w:rsidP="00473A16">
            <w:pPr>
              <w:jc w:val="center"/>
              <w:rPr>
                <w:rFonts w:asciiTheme="minorHAnsi" w:hAnsiTheme="minorHAnsi" w:cstheme="minorHAnsi"/>
                <w:sz w:val="20"/>
                <w:szCs w:val="20"/>
              </w:rPr>
            </w:pPr>
            <w:r w:rsidRPr="001C3307">
              <w:rPr>
                <w:rFonts w:asciiTheme="minorHAnsi" w:hAnsiTheme="minorHAnsi" w:cstheme="minorHAnsi"/>
                <w:sz w:val="20"/>
                <w:szCs w:val="20"/>
              </w:rPr>
              <w:t>32 participants ( 13 were men and 19 women)</w:t>
            </w:r>
          </w:p>
          <w:p w14:paraId="4BA91B20" w14:textId="77777777" w:rsidR="0033670C" w:rsidRPr="00473A16" w:rsidRDefault="0033670C" w:rsidP="00473A16">
            <w:pPr>
              <w:jc w:val="center"/>
              <w:rPr>
                <w:rFonts w:asciiTheme="minorHAnsi" w:hAnsiTheme="minorHAnsi" w:cstheme="minorHAnsi"/>
                <w:color w:val="000000"/>
                <w:sz w:val="20"/>
                <w:szCs w:val="20"/>
              </w:rPr>
            </w:pPr>
          </w:p>
        </w:tc>
        <w:tc>
          <w:tcPr>
            <w:tcW w:w="644" w:type="pct"/>
            <w:noWrap/>
          </w:tcPr>
          <w:p w14:paraId="444F703B" w14:textId="77777777" w:rsidR="0033670C" w:rsidRPr="00473A16" w:rsidRDefault="0062450C" w:rsidP="00473A16">
            <w:pPr>
              <w:jc w:val="center"/>
              <w:rPr>
                <w:rFonts w:asciiTheme="minorHAnsi" w:hAnsiTheme="minorHAnsi" w:cstheme="minorHAnsi"/>
                <w:b/>
                <w:bCs/>
                <w:color w:val="000000"/>
                <w:sz w:val="20"/>
                <w:szCs w:val="20"/>
              </w:rPr>
            </w:pPr>
            <w:r w:rsidRPr="00473A16">
              <w:rPr>
                <w:rFonts w:asciiTheme="minorHAnsi" w:hAnsiTheme="minorHAnsi" w:cstheme="minorHAnsi"/>
                <w:b/>
                <w:bCs/>
                <w:color w:val="000000"/>
                <w:sz w:val="20"/>
                <w:szCs w:val="20"/>
              </w:rPr>
              <w:t>IS</w:t>
            </w:r>
          </w:p>
          <w:p w14:paraId="25BE75F3" w14:textId="77777777" w:rsidR="0062450C" w:rsidRPr="00473A16" w:rsidRDefault="0062450C" w:rsidP="00473A16">
            <w:pPr>
              <w:jc w:val="center"/>
              <w:rPr>
                <w:rFonts w:asciiTheme="minorHAnsi" w:hAnsiTheme="minorHAnsi" w:cstheme="minorHAnsi"/>
                <w:color w:val="000000"/>
                <w:sz w:val="20"/>
                <w:szCs w:val="20"/>
              </w:rPr>
            </w:pPr>
          </w:p>
          <w:p w14:paraId="04875112" w14:textId="77777777" w:rsidR="0062450C" w:rsidRPr="00473A16" w:rsidRDefault="0062450C" w:rsidP="00473A16">
            <w:pPr>
              <w:jc w:val="center"/>
              <w:rPr>
                <w:rFonts w:asciiTheme="minorHAnsi" w:hAnsiTheme="minorHAnsi" w:cstheme="minorHAnsi"/>
                <w:color w:val="000000"/>
                <w:sz w:val="20"/>
                <w:szCs w:val="20"/>
              </w:rPr>
            </w:pPr>
          </w:p>
          <w:p w14:paraId="0817CDB6" w14:textId="77777777" w:rsidR="0062450C" w:rsidRPr="00473A16" w:rsidRDefault="0062450C" w:rsidP="00473A16">
            <w:pPr>
              <w:jc w:val="center"/>
              <w:rPr>
                <w:rFonts w:asciiTheme="minorHAnsi" w:hAnsiTheme="minorHAnsi" w:cstheme="minorHAnsi"/>
                <w:color w:val="000000"/>
                <w:sz w:val="20"/>
                <w:szCs w:val="20"/>
              </w:rPr>
            </w:pPr>
          </w:p>
          <w:p w14:paraId="4900F35F" w14:textId="77777777" w:rsidR="0062450C" w:rsidRPr="00473A16" w:rsidRDefault="0062450C" w:rsidP="00473A16">
            <w:pPr>
              <w:jc w:val="center"/>
              <w:rPr>
                <w:rFonts w:asciiTheme="minorHAnsi" w:hAnsiTheme="minorHAnsi" w:cstheme="minorHAnsi"/>
                <w:color w:val="000000"/>
                <w:sz w:val="20"/>
                <w:szCs w:val="20"/>
              </w:rPr>
            </w:pPr>
          </w:p>
          <w:p w14:paraId="31827F08" w14:textId="77777777" w:rsidR="0033670C" w:rsidRPr="00473A16" w:rsidRDefault="0033670C" w:rsidP="00473A16">
            <w:pPr>
              <w:jc w:val="center"/>
              <w:rPr>
                <w:rFonts w:asciiTheme="minorHAnsi" w:hAnsiTheme="minorHAnsi" w:cstheme="minorHAnsi"/>
                <w:color w:val="000000"/>
                <w:sz w:val="20"/>
                <w:szCs w:val="20"/>
              </w:rPr>
            </w:pPr>
          </w:p>
        </w:tc>
        <w:tc>
          <w:tcPr>
            <w:tcW w:w="1233" w:type="pct"/>
            <w:noWrap/>
          </w:tcPr>
          <w:p w14:paraId="486C513F" w14:textId="77777777" w:rsidR="00E365B0" w:rsidRPr="00E365B0" w:rsidRDefault="00E365B0" w:rsidP="00473A16">
            <w:pPr>
              <w:numPr>
                <w:ilvl w:val="0"/>
                <w:numId w:val="63"/>
              </w:numPr>
              <w:tabs>
                <w:tab w:val="clear" w:pos="720"/>
              </w:tabs>
              <w:ind w:left="314" w:hanging="314"/>
              <w:rPr>
                <w:rFonts w:asciiTheme="minorHAnsi" w:hAnsiTheme="minorHAnsi" w:cstheme="minorHAnsi"/>
                <w:color w:val="000000" w:themeColor="text1"/>
                <w:sz w:val="20"/>
                <w:szCs w:val="20"/>
              </w:rPr>
            </w:pPr>
            <w:r w:rsidRPr="00E365B0">
              <w:rPr>
                <w:rFonts w:asciiTheme="minorHAnsi" w:hAnsiTheme="minorHAnsi" w:cstheme="minorHAnsi"/>
                <w:color w:val="000000" w:themeColor="text1"/>
                <w:sz w:val="20"/>
                <w:szCs w:val="20"/>
              </w:rPr>
              <w:t>Training on Financial Programming: 15 participants – 6 men and 9 women;</w:t>
            </w:r>
          </w:p>
          <w:p w14:paraId="7E75B5C6" w14:textId="77777777" w:rsidR="00E365B0" w:rsidRPr="00E365B0" w:rsidRDefault="00E365B0" w:rsidP="00473A16">
            <w:pPr>
              <w:numPr>
                <w:ilvl w:val="0"/>
                <w:numId w:val="63"/>
              </w:numPr>
              <w:tabs>
                <w:tab w:val="clear" w:pos="720"/>
              </w:tabs>
              <w:ind w:left="314" w:hanging="314"/>
              <w:rPr>
                <w:rFonts w:asciiTheme="minorHAnsi" w:hAnsiTheme="minorHAnsi" w:cstheme="minorHAnsi"/>
                <w:color w:val="000000" w:themeColor="text1"/>
                <w:sz w:val="20"/>
                <w:szCs w:val="20"/>
              </w:rPr>
            </w:pPr>
            <w:r w:rsidRPr="00E365B0">
              <w:rPr>
                <w:rFonts w:asciiTheme="minorHAnsi" w:hAnsiTheme="minorHAnsi" w:cstheme="minorHAnsi"/>
                <w:color w:val="000000" w:themeColor="text1"/>
                <w:sz w:val="20"/>
                <w:szCs w:val="20"/>
              </w:rPr>
              <w:t>Training on Conservation Agreements: 12 participants – 5 men and 7 women;</w:t>
            </w:r>
          </w:p>
          <w:p w14:paraId="765018AA" w14:textId="37743BDD" w:rsidR="0033670C" w:rsidRPr="00834B64" w:rsidRDefault="00E365B0" w:rsidP="00473A16">
            <w:pPr>
              <w:numPr>
                <w:ilvl w:val="0"/>
                <w:numId w:val="63"/>
              </w:numPr>
              <w:tabs>
                <w:tab w:val="clear" w:pos="720"/>
              </w:tabs>
              <w:ind w:left="314" w:hanging="314"/>
              <w:rPr>
                <w:rFonts w:asciiTheme="minorHAnsi" w:hAnsiTheme="minorHAnsi" w:cstheme="minorHAnsi"/>
                <w:color w:val="000000" w:themeColor="text1"/>
                <w:sz w:val="20"/>
                <w:szCs w:val="20"/>
              </w:rPr>
            </w:pPr>
            <w:r w:rsidRPr="00E365B0">
              <w:rPr>
                <w:rFonts w:asciiTheme="minorHAnsi" w:hAnsiTheme="minorHAnsi" w:cstheme="minorHAnsi"/>
                <w:color w:val="000000" w:themeColor="text1"/>
                <w:sz w:val="20"/>
                <w:szCs w:val="20"/>
              </w:rPr>
              <w:t>Online Project Launch Workshop: 5 participants – 2 men and 3 women.</w:t>
            </w:r>
          </w:p>
        </w:tc>
      </w:tr>
      <w:tr w:rsidR="005F6597" w:rsidRPr="008C324E" w14:paraId="32F66E08" w14:textId="77777777" w:rsidTr="00473A16">
        <w:trPr>
          <w:trHeight w:val="1358"/>
        </w:trPr>
        <w:tc>
          <w:tcPr>
            <w:tcW w:w="1190" w:type="pct"/>
          </w:tcPr>
          <w:p w14:paraId="1B121EBF" w14:textId="506FC059" w:rsidR="005F6597" w:rsidRPr="00473A16" w:rsidRDefault="00B75481" w:rsidP="009F4FA6">
            <w:pPr>
              <w:pStyle w:val="ListParagraph"/>
              <w:numPr>
                <w:ilvl w:val="0"/>
                <w:numId w:val="56"/>
              </w:numPr>
              <w:rPr>
                <w:rFonts w:cstheme="minorHAnsi"/>
                <w:sz w:val="20"/>
                <w:szCs w:val="20"/>
              </w:rPr>
            </w:pPr>
            <w:r w:rsidRPr="00473A16">
              <w:rPr>
                <w:rFonts w:cstheme="minorHAnsi"/>
                <w:sz w:val="20"/>
                <w:szCs w:val="20"/>
              </w:rPr>
              <w:t>Number of capacity building and training activities (disaggregated by type) that include gender considerations</w:t>
            </w:r>
          </w:p>
        </w:tc>
        <w:tc>
          <w:tcPr>
            <w:tcW w:w="545" w:type="pct"/>
            <w:noWrap/>
          </w:tcPr>
          <w:p w14:paraId="090771A2" w14:textId="77777777" w:rsidR="005F6597" w:rsidRPr="00473A16" w:rsidRDefault="005C6F7C" w:rsidP="00473A16">
            <w:pPr>
              <w:jc w:val="center"/>
              <w:rPr>
                <w:rFonts w:asciiTheme="minorHAnsi" w:eastAsia="Calibri" w:hAnsiTheme="minorHAnsi" w:cstheme="minorHAnsi"/>
                <w:iCs/>
                <w:sz w:val="20"/>
                <w:szCs w:val="20"/>
                <w:lang w:val="pt-PT"/>
              </w:rPr>
            </w:pPr>
            <w:r w:rsidRPr="00473A16">
              <w:rPr>
                <w:rFonts w:asciiTheme="minorHAnsi" w:eastAsia="Calibri" w:hAnsiTheme="minorHAnsi" w:cstheme="minorHAnsi"/>
                <w:sz w:val="20"/>
                <w:szCs w:val="20"/>
                <w:lang w:val="pt-PT"/>
              </w:rPr>
              <w:t>10</w:t>
            </w:r>
          </w:p>
          <w:p w14:paraId="21324155" w14:textId="3A2ADBDE" w:rsidR="005F6597" w:rsidRPr="00473A16" w:rsidRDefault="005F6597" w:rsidP="00473A16">
            <w:pPr>
              <w:jc w:val="center"/>
              <w:rPr>
                <w:rFonts w:asciiTheme="minorHAnsi" w:eastAsia="Calibri" w:hAnsiTheme="minorHAnsi" w:cstheme="minorHAnsi"/>
                <w:sz w:val="20"/>
                <w:szCs w:val="20"/>
                <w:lang w:val="pt-PT"/>
              </w:rPr>
            </w:pPr>
          </w:p>
        </w:tc>
        <w:tc>
          <w:tcPr>
            <w:tcW w:w="644" w:type="pct"/>
            <w:noWrap/>
          </w:tcPr>
          <w:p w14:paraId="5FFEA8F2" w14:textId="77777777" w:rsidR="005F6597" w:rsidRPr="001C3307" w:rsidRDefault="00DA4ACF" w:rsidP="00473A16">
            <w:pPr>
              <w:jc w:val="center"/>
              <w:rPr>
                <w:rFonts w:asciiTheme="minorHAnsi" w:hAnsiTheme="minorHAnsi" w:cstheme="minorHAnsi"/>
                <w:sz w:val="20"/>
                <w:szCs w:val="20"/>
              </w:rPr>
            </w:pPr>
            <w:r w:rsidRPr="001C3307">
              <w:rPr>
                <w:rFonts w:asciiTheme="minorHAnsi" w:hAnsiTheme="minorHAnsi" w:cstheme="minorHAnsi"/>
                <w:sz w:val="20"/>
                <w:szCs w:val="20"/>
              </w:rPr>
              <w:t>3</w:t>
            </w:r>
          </w:p>
          <w:p w14:paraId="53F65D81" w14:textId="77777777" w:rsidR="00B9128C" w:rsidRPr="001C3307" w:rsidRDefault="00B9128C" w:rsidP="00473A16">
            <w:pPr>
              <w:jc w:val="center"/>
              <w:rPr>
                <w:rFonts w:asciiTheme="minorHAnsi" w:hAnsiTheme="minorHAnsi" w:cstheme="minorHAnsi"/>
                <w:sz w:val="20"/>
                <w:szCs w:val="20"/>
              </w:rPr>
            </w:pPr>
          </w:p>
          <w:p w14:paraId="46CC64F1" w14:textId="77777777" w:rsidR="00B9128C" w:rsidRPr="001C3307" w:rsidRDefault="00B9128C" w:rsidP="00473A16">
            <w:pPr>
              <w:jc w:val="center"/>
              <w:rPr>
                <w:rFonts w:asciiTheme="minorHAnsi" w:hAnsiTheme="minorHAnsi" w:cstheme="minorHAnsi"/>
                <w:sz w:val="20"/>
                <w:szCs w:val="20"/>
              </w:rPr>
            </w:pPr>
          </w:p>
          <w:p w14:paraId="71FE7293" w14:textId="77777777" w:rsidR="00B9128C" w:rsidRPr="001C3307" w:rsidRDefault="00B9128C" w:rsidP="00473A16">
            <w:pPr>
              <w:jc w:val="center"/>
              <w:rPr>
                <w:rFonts w:asciiTheme="minorHAnsi" w:hAnsiTheme="minorHAnsi" w:cstheme="minorHAnsi"/>
                <w:sz w:val="20"/>
                <w:szCs w:val="20"/>
              </w:rPr>
            </w:pPr>
          </w:p>
          <w:p w14:paraId="074A16B0" w14:textId="77777777" w:rsidR="00B9128C" w:rsidRPr="001C3307" w:rsidRDefault="00B9128C" w:rsidP="00473A16">
            <w:pPr>
              <w:jc w:val="center"/>
              <w:rPr>
                <w:rFonts w:asciiTheme="minorHAnsi" w:hAnsiTheme="minorHAnsi" w:cstheme="minorHAnsi"/>
                <w:sz w:val="20"/>
                <w:szCs w:val="20"/>
              </w:rPr>
            </w:pPr>
          </w:p>
          <w:p w14:paraId="1839298E" w14:textId="77777777" w:rsidR="00DA4ACF" w:rsidRPr="001C3307" w:rsidRDefault="00DA4ACF" w:rsidP="00473A16">
            <w:pPr>
              <w:jc w:val="center"/>
              <w:rPr>
                <w:rFonts w:asciiTheme="minorHAnsi" w:hAnsiTheme="minorHAnsi" w:cstheme="minorHAnsi"/>
                <w:sz w:val="20"/>
                <w:szCs w:val="20"/>
              </w:rPr>
            </w:pPr>
          </w:p>
          <w:p w14:paraId="20011958" w14:textId="77777777" w:rsidR="005F6597" w:rsidRPr="00E74983" w:rsidDel="00B97859" w:rsidRDefault="005F6597" w:rsidP="00473A16">
            <w:pPr>
              <w:jc w:val="center"/>
              <w:rPr>
                <w:rFonts w:asciiTheme="minorHAnsi" w:hAnsiTheme="minorHAnsi" w:cstheme="minorHAnsi"/>
                <w:sz w:val="20"/>
                <w:szCs w:val="20"/>
              </w:rPr>
            </w:pPr>
          </w:p>
        </w:tc>
        <w:tc>
          <w:tcPr>
            <w:tcW w:w="744" w:type="pct"/>
          </w:tcPr>
          <w:p w14:paraId="4FEB62C8" w14:textId="77777777" w:rsidR="00DA4ACF" w:rsidRDefault="00DA4ACF" w:rsidP="00473A16">
            <w:pPr>
              <w:jc w:val="center"/>
              <w:rPr>
                <w:rFonts w:asciiTheme="minorHAnsi" w:hAnsiTheme="minorHAnsi" w:cstheme="minorHAnsi"/>
                <w:color w:val="000000"/>
                <w:sz w:val="20"/>
                <w:szCs w:val="20"/>
              </w:rPr>
            </w:pPr>
            <w:r w:rsidRPr="00473A16">
              <w:rPr>
                <w:rFonts w:asciiTheme="minorHAnsi" w:hAnsiTheme="minorHAnsi" w:cstheme="minorHAnsi"/>
                <w:color w:val="000000"/>
                <w:sz w:val="20"/>
                <w:szCs w:val="20"/>
              </w:rPr>
              <w:t>3</w:t>
            </w:r>
          </w:p>
          <w:p w14:paraId="63AE3DDD" w14:textId="77777777" w:rsidR="00052DBD" w:rsidRDefault="00052DBD" w:rsidP="00473A16">
            <w:pPr>
              <w:jc w:val="center"/>
              <w:rPr>
                <w:rFonts w:asciiTheme="minorHAnsi" w:hAnsiTheme="minorHAnsi" w:cstheme="minorHAnsi"/>
                <w:color w:val="000000"/>
                <w:sz w:val="20"/>
                <w:szCs w:val="20"/>
              </w:rPr>
            </w:pPr>
          </w:p>
          <w:p w14:paraId="7F7AAB76" w14:textId="77777777" w:rsidR="00052DBD" w:rsidRPr="00473A16" w:rsidRDefault="00052DBD" w:rsidP="00473A16">
            <w:pPr>
              <w:jc w:val="center"/>
              <w:rPr>
                <w:rFonts w:asciiTheme="minorHAnsi" w:hAnsiTheme="minorHAnsi" w:cstheme="minorHAnsi"/>
                <w:color w:val="000000"/>
                <w:sz w:val="20"/>
                <w:szCs w:val="20"/>
              </w:rPr>
            </w:pPr>
          </w:p>
          <w:p w14:paraId="65361909" w14:textId="366EB0D3" w:rsidR="005F6597" w:rsidRPr="00473A16" w:rsidRDefault="005F6597" w:rsidP="00473A16">
            <w:pPr>
              <w:jc w:val="center"/>
              <w:rPr>
                <w:rFonts w:asciiTheme="minorHAnsi" w:hAnsiTheme="minorHAnsi" w:cstheme="minorHAnsi"/>
                <w:color w:val="000000"/>
                <w:sz w:val="20"/>
                <w:szCs w:val="20"/>
              </w:rPr>
            </w:pPr>
          </w:p>
        </w:tc>
        <w:tc>
          <w:tcPr>
            <w:tcW w:w="644" w:type="pct"/>
            <w:noWrap/>
          </w:tcPr>
          <w:p w14:paraId="19F5DFE0" w14:textId="77777777" w:rsidR="005F6597" w:rsidRPr="00473A16" w:rsidRDefault="00DA4ACF" w:rsidP="00473A16">
            <w:pPr>
              <w:jc w:val="center"/>
              <w:rPr>
                <w:rFonts w:asciiTheme="minorHAnsi" w:hAnsiTheme="minorHAnsi" w:cstheme="minorHAnsi"/>
                <w:b/>
                <w:bCs/>
                <w:color w:val="000000"/>
                <w:sz w:val="20"/>
                <w:szCs w:val="20"/>
              </w:rPr>
            </w:pPr>
            <w:r w:rsidRPr="00473A16">
              <w:rPr>
                <w:rFonts w:asciiTheme="minorHAnsi" w:hAnsiTheme="minorHAnsi" w:cstheme="minorHAnsi"/>
                <w:b/>
                <w:bCs/>
                <w:color w:val="000000"/>
                <w:sz w:val="20"/>
                <w:szCs w:val="20"/>
              </w:rPr>
              <w:t>IS</w:t>
            </w:r>
          </w:p>
          <w:p w14:paraId="6189CEC2" w14:textId="77777777" w:rsidR="00DA4ACF" w:rsidRPr="00473A16" w:rsidRDefault="00DA4ACF" w:rsidP="00473A16">
            <w:pPr>
              <w:jc w:val="center"/>
              <w:rPr>
                <w:rFonts w:asciiTheme="minorHAnsi" w:hAnsiTheme="minorHAnsi" w:cstheme="minorHAnsi"/>
                <w:color w:val="000000"/>
                <w:sz w:val="20"/>
                <w:szCs w:val="20"/>
              </w:rPr>
            </w:pPr>
          </w:p>
          <w:p w14:paraId="323E9B3D" w14:textId="77777777" w:rsidR="00DA4ACF" w:rsidRPr="00473A16" w:rsidRDefault="00DA4ACF" w:rsidP="00473A16">
            <w:pPr>
              <w:jc w:val="center"/>
              <w:rPr>
                <w:rFonts w:asciiTheme="minorHAnsi" w:hAnsiTheme="minorHAnsi" w:cstheme="minorHAnsi"/>
                <w:color w:val="000000"/>
                <w:sz w:val="20"/>
                <w:szCs w:val="20"/>
              </w:rPr>
            </w:pPr>
          </w:p>
          <w:p w14:paraId="676B66D4" w14:textId="77777777" w:rsidR="005F6597" w:rsidRPr="00473A16" w:rsidRDefault="005F6597" w:rsidP="00473A16">
            <w:pPr>
              <w:jc w:val="center"/>
              <w:rPr>
                <w:rFonts w:asciiTheme="minorHAnsi" w:hAnsiTheme="minorHAnsi" w:cstheme="minorHAnsi"/>
                <w:color w:val="000000"/>
                <w:sz w:val="20"/>
                <w:szCs w:val="20"/>
              </w:rPr>
            </w:pPr>
          </w:p>
        </w:tc>
        <w:tc>
          <w:tcPr>
            <w:tcW w:w="1233" w:type="pct"/>
            <w:noWrap/>
          </w:tcPr>
          <w:p w14:paraId="1E54B6D3" w14:textId="73E6AE60" w:rsidR="005F6597" w:rsidRPr="00E74983" w:rsidRDefault="00DA4ACF" w:rsidP="00473A16">
            <w:pPr>
              <w:jc w:val="both"/>
              <w:rPr>
                <w:rFonts w:asciiTheme="minorHAnsi" w:hAnsiTheme="minorHAnsi" w:cstheme="minorHAnsi"/>
                <w:color w:val="000000" w:themeColor="text1"/>
                <w:sz w:val="20"/>
                <w:szCs w:val="20"/>
              </w:rPr>
            </w:pPr>
            <w:r w:rsidRPr="00DA4ACF">
              <w:rPr>
                <w:rFonts w:asciiTheme="minorHAnsi" w:hAnsiTheme="minorHAnsi" w:cstheme="minorHAnsi"/>
                <w:color w:val="000000" w:themeColor="text1"/>
                <w:sz w:val="20"/>
                <w:szCs w:val="20"/>
              </w:rPr>
              <w:t>capacity building and training activities were carried out, in which the participation of women and men was ensured. The disaggregation of participants by gender allowed to monitor the participation of women in the different activities and to promote an inclusive approach in the implementation of the project.</w:t>
            </w:r>
          </w:p>
        </w:tc>
      </w:tr>
      <w:tr w:rsidR="00EE3263" w:rsidRPr="008C324E" w14:paraId="6296F10B" w14:textId="77777777" w:rsidTr="00473A16">
        <w:trPr>
          <w:trHeight w:val="550"/>
        </w:trPr>
        <w:tc>
          <w:tcPr>
            <w:tcW w:w="1190" w:type="pct"/>
          </w:tcPr>
          <w:p w14:paraId="42C43AE1" w14:textId="62A83AE9" w:rsidR="00EE3263" w:rsidRPr="00473A16" w:rsidRDefault="00116622" w:rsidP="009F4FA6">
            <w:pPr>
              <w:pStyle w:val="ListParagraph"/>
              <w:numPr>
                <w:ilvl w:val="0"/>
                <w:numId w:val="56"/>
              </w:numPr>
              <w:rPr>
                <w:rFonts w:cstheme="minorHAnsi"/>
                <w:sz w:val="20"/>
                <w:szCs w:val="20"/>
              </w:rPr>
            </w:pPr>
            <w:r w:rsidRPr="00473A16">
              <w:rPr>
                <w:rFonts w:cstheme="minorHAnsi"/>
                <w:sz w:val="20"/>
                <w:szCs w:val="20"/>
              </w:rPr>
              <w:t>Number of participants (disaggregated gender) participating in planning activities and decision-making forums, and as Angolan representatives in regional forums</w:t>
            </w:r>
          </w:p>
        </w:tc>
        <w:tc>
          <w:tcPr>
            <w:tcW w:w="545" w:type="pct"/>
            <w:noWrap/>
          </w:tcPr>
          <w:p w14:paraId="7D139BC8" w14:textId="78804273" w:rsidR="00EE3263" w:rsidRDefault="005C6F7C" w:rsidP="00473A16">
            <w:pPr>
              <w:jc w:val="center"/>
              <w:rPr>
                <w:rFonts w:ascii="Calibri" w:eastAsia="Calibri" w:hAnsi="Calibri" w:cs="Calibri"/>
                <w:sz w:val="20"/>
                <w:szCs w:val="20"/>
                <w:lang w:val="pt-PT"/>
              </w:rPr>
            </w:pPr>
            <w:r w:rsidRPr="00473A16">
              <w:rPr>
                <w:rFonts w:asciiTheme="minorHAnsi" w:hAnsiTheme="minorHAnsi" w:cstheme="minorHAnsi"/>
                <w:sz w:val="20"/>
                <w:szCs w:val="20"/>
              </w:rPr>
              <w:t>(53M,32W)</w:t>
            </w:r>
          </w:p>
        </w:tc>
        <w:tc>
          <w:tcPr>
            <w:tcW w:w="644" w:type="pct"/>
            <w:noWrap/>
          </w:tcPr>
          <w:p w14:paraId="3139386C" w14:textId="77777777" w:rsidR="00EE3263" w:rsidRDefault="00B52F5F" w:rsidP="00473A16">
            <w:pPr>
              <w:jc w:val="center"/>
              <w:rPr>
                <w:rFonts w:asciiTheme="minorHAnsi" w:eastAsia="Calibri" w:hAnsiTheme="minorHAnsi" w:cstheme="minorHAnsi"/>
                <w:sz w:val="20"/>
                <w:szCs w:val="20"/>
              </w:rPr>
            </w:pPr>
            <w:r w:rsidRPr="00F9113B">
              <w:rPr>
                <w:rFonts w:asciiTheme="minorHAnsi" w:eastAsia="Calibri" w:hAnsiTheme="minorHAnsi" w:cstheme="minorHAnsi"/>
                <w:sz w:val="20"/>
                <w:szCs w:val="20"/>
              </w:rPr>
              <w:t>3 (2 female, 1male)</w:t>
            </w:r>
          </w:p>
          <w:p w14:paraId="6BC34815" w14:textId="77777777" w:rsidR="00B52F5F" w:rsidRDefault="00B52F5F" w:rsidP="00473A16">
            <w:pPr>
              <w:jc w:val="center"/>
              <w:rPr>
                <w:rFonts w:asciiTheme="minorHAnsi" w:eastAsia="Calibri" w:hAnsiTheme="minorHAnsi" w:cstheme="minorHAnsi"/>
                <w:sz w:val="20"/>
                <w:szCs w:val="20"/>
              </w:rPr>
            </w:pPr>
          </w:p>
          <w:p w14:paraId="240ECB9D" w14:textId="77777777" w:rsidR="00B52F5F" w:rsidRDefault="00B52F5F" w:rsidP="00473A16">
            <w:pPr>
              <w:jc w:val="center"/>
              <w:rPr>
                <w:rFonts w:asciiTheme="minorHAnsi" w:eastAsia="Calibri" w:hAnsiTheme="minorHAnsi" w:cstheme="minorHAnsi"/>
                <w:sz w:val="20"/>
                <w:szCs w:val="20"/>
              </w:rPr>
            </w:pPr>
          </w:p>
          <w:p w14:paraId="582DCEBC" w14:textId="77777777" w:rsidR="00B52F5F" w:rsidRDefault="00B52F5F" w:rsidP="00473A16">
            <w:pPr>
              <w:jc w:val="center"/>
              <w:rPr>
                <w:rFonts w:asciiTheme="minorHAnsi" w:eastAsia="Calibri" w:hAnsiTheme="minorHAnsi" w:cstheme="minorHAnsi"/>
                <w:sz w:val="20"/>
                <w:szCs w:val="20"/>
              </w:rPr>
            </w:pPr>
          </w:p>
          <w:p w14:paraId="3455D309" w14:textId="77777777" w:rsidR="00B52F5F" w:rsidRDefault="00B52F5F" w:rsidP="00473A16">
            <w:pPr>
              <w:jc w:val="center"/>
              <w:rPr>
                <w:rFonts w:asciiTheme="minorHAnsi" w:eastAsia="Calibri" w:hAnsiTheme="minorHAnsi" w:cstheme="minorHAnsi"/>
                <w:sz w:val="20"/>
                <w:szCs w:val="20"/>
              </w:rPr>
            </w:pPr>
          </w:p>
          <w:p w14:paraId="78D80679" w14:textId="77777777" w:rsidR="00B52F5F" w:rsidRDefault="00B52F5F" w:rsidP="00473A16">
            <w:pPr>
              <w:jc w:val="center"/>
              <w:rPr>
                <w:rFonts w:asciiTheme="minorHAnsi" w:eastAsia="Calibri" w:hAnsiTheme="minorHAnsi" w:cstheme="minorHAnsi"/>
                <w:sz w:val="20"/>
                <w:szCs w:val="20"/>
              </w:rPr>
            </w:pPr>
          </w:p>
          <w:p w14:paraId="083C929F" w14:textId="77777777" w:rsidR="00B52F5F" w:rsidRDefault="00B52F5F" w:rsidP="00473A16">
            <w:pPr>
              <w:jc w:val="center"/>
              <w:rPr>
                <w:rFonts w:asciiTheme="minorHAnsi" w:eastAsia="Calibri" w:hAnsiTheme="minorHAnsi" w:cstheme="minorHAnsi"/>
                <w:sz w:val="20"/>
                <w:szCs w:val="20"/>
              </w:rPr>
            </w:pPr>
          </w:p>
          <w:p w14:paraId="6303ABB6" w14:textId="77777777" w:rsidR="00B52F5F" w:rsidRDefault="00B52F5F" w:rsidP="00473A16">
            <w:pPr>
              <w:jc w:val="center"/>
              <w:rPr>
                <w:rFonts w:asciiTheme="minorHAnsi" w:eastAsia="Calibri" w:hAnsiTheme="minorHAnsi" w:cstheme="minorHAnsi"/>
                <w:sz w:val="20"/>
                <w:szCs w:val="20"/>
              </w:rPr>
            </w:pPr>
          </w:p>
          <w:p w14:paraId="0759BA2D" w14:textId="77777777" w:rsidR="00B52F5F" w:rsidRDefault="00B52F5F" w:rsidP="00473A16">
            <w:pPr>
              <w:jc w:val="center"/>
              <w:rPr>
                <w:rFonts w:asciiTheme="minorHAnsi" w:eastAsia="Calibri" w:hAnsiTheme="minorHAnsi" w:cstheme="minorHAnsi"/>
                <w:sz w:val="20"/>
                <w:szCs w:val="20"/>
              </w:rPr>
            </w:pPr>
          </w:p>
          <w:p w14:paraId="36A937DD" w14:textId="77777777" w:rsidR="00B52F5F" w:rsidRDefault="00B52F5F" w:rsidP="00473A16">
            <w:pPr>
              <w:jc w:val="center"/>
              <w:rPr>
                <w:rFonts w:asciiTheme="minorHAnsi" w:eastAsia="Calibri" w:hAnsiTheme="minorHAnsi" w:cstheme="minorHAnsi"/>
                <w:sz w:val="20"/>
                <w:szCs w:val="20"/>
              </w:rPr>
            </w:pPr>
          </w:p>
          <w:p w14:paraId="744C43E2" w14:textId="50436EED" w:rsidR="00EE3263" w:rsidRPr="00E74983" w:rsidDel="00B97859" w:rsidRDefault="00EE3263" w:rsidP="00473A16">
            <w:pPr>
              <w:jc w:val="center"/>
              <w:rPr>
                <w:rFonts w:asciiTheme="minorHAnsi" w:hAnsiTheme="minorHAnsi" w:cstheme="minorHAnsi"/>
                <w:sz w:val="20"/>
                <w:szCs w:val="20"/>
              </w:rPr>
            </w:pPr>
          </w:p>
        </w:tc>
        <w:tc>
          <w:tcPr>
            <w:tcW w:w="744" w:type="pct"/>
          </w:tcPr>
          <w:p w14:paraId="2CD53B99" w14:textId="6EF185DD" w:rsidR="00EE3263" w:rsidRPr="00473A16" w:rsidRDefault="00B52F5F" w:rsidP="00473A16">
            <w:pPr>
              <w:jc w:val="center"/>
              <w:rPr>
                <w:rFonts w:asciiTheme="minorHAnsi" w:eastAsia="Calibri" w:hAnsiTheme="minorHAnsi" w:cstheme="minorHAnsi"/>
                <w:sz w:val="20"/>
                <w:szCs w:val="20"/>
              </w:rPr>
            </w:pPr>
            <w:r w:rsidRPr="00F9113B">
              <w:rPr>
                <w:rFonts w:asciiTheme="minorHAnsi" w:eastAsia="Calibri" w:hAnsiTheme="minorHAnsi" w:cstheme="minorHAnsi"/>
                <w:sz w:val="20"/>
                <w:szCs w:val="20"/>
              </w:rPr>
              <w:t>3 (2 female, 1male)</w:t>
            </w:r>
          </w:p>
        </w:tc>
        <w:tc>
          <w:tcPr>
            <w:tcW w:w="644" w:type="pct"/>
            <w:noWrap/>
          </w:tcPr>
          <w:p w14:paraId="2E8C7FAD" w14:textId="77777777" w:rsidR="00EE3263" w:rsidRPr="00473A16" w:rsidRDefault="00B52F5F" w:rsidP="00473A16">
            <w:pPr>
              <w:jc w:val="center"/>
              <w:rPr>
                <w:rFonts w:asciiTheme="minorHAnsi" w:hAnsiTheme="minorHAnsi" w:cstheme="minorHAnsi"/>
                <w:b/>
                <w:bCs/>
                <w:color w:val="000000"/>
                <w:sz w:val="20"/>
                <w:szCs w:val="20"/>
              </w:rPr>
            </w:pPr>
            <w:r w:rsidRPr="00473A16">
              <w:rPr>
                <w:rFonts w:asciiTheme="minorHAnsi" w:hAnsiTheme="minorHAnsi" w:cstheme="minorHAnsi"/>
                <w:b/>
                <w:bCs/>
                <w:color w:val="000000"/>
                <w:sz w:val="20"/>
                <w:szCs w:val="20"/>
              </w:rPr>
              <w:t>IS</w:t>
            </w:r>
          </w:p>
          <w:p w14:paraId="4398BB8E" w14:textId="77777777" w:rsidR="00C07699" w:rsidRDefault="00C07699" w:rsidP="00473A16">
            <w:pPr>
              <w:jc w:val="center"/>
              <w:rPr>
                <w:rFonts w:asciiTheme="minorHAnsi" w:hAnsiTheme="minorHAnsi" w:cstheme="minorHAnsi"/>
                <w:color w:val="000000"/>
                <w:sz w:val="20"/>
                <w:szCs w:val="20"/>
              </w:rPr>
            </w:pPr>
          </w:p>
          <w:p w14:paraId="6B16B8E5" w14:textId="77777777" w:rsidR="00C07699" w:rsidRDefault="00C07699" w:rsidP="00473A16">
            <w:pPr>
              <w:jc w:val="center"/>
              <w:rPr>
                <w:rFonts w:asciiTheme="minorHAnsi" w:hAnsiTheme="minorHAnsi" w:cstheme="minorHAnsi"/>
                <w:color w:val="000000"/>
                <w:sz w:val="20"/>
                <w:szCs w:val="20"/>
              </w:rPr>
            </w:pPr>
          </w:p>
          <w:p w14:paraId="596DF67E" w14:textId="77777777" w:rsidR="00C07699" w:rsidRDefault="00C07699" w:rsidP="00473A16">
            <w:pPr>
              <w:jc w:val="center"/>
              <w:rPr>
                <w:rFonts w:asciiTheme="minorHAnsi" w:hAnsiTheme="minorHAnsi" w:cstheme="minorHAnsi"/>
                <w:color w:val="000000"/>
                <w:sz w:val="20"/>
                <w:szCs w:val="20"/>
              </w:rPr>
            </w:pPr>
          </w:p>
          <w:p w14:paraId="7FFC5029" w14:textId="77777777" w:rsidR="00C07699" w:rsidRDefault="00C07699" w:rsidP="00473A16">
            <w:pPr>
              <w:jc w:val="center"/>
              <w:rPr>
                <w:rFonts w:asciiTheme="minorHAnsi" w:hAnsiTheme="minorHAnsi" w:cstheme="minorHAnsi"/>
                <w:color w:val="000000"/>
                <w:sz w:val="20"/>
                <w:szCs w:val="20"/>
              </w:rPr>
            </w:pPr>
          </w:p>
          <w:p w14:paraId="26C556C8" w14:textId="77777777" w:rsidR="00C07699" w:rsidRDefault="00C07699" w:rsidP="00473A16">
            <w:pPr>
              <w:jc w:val="center"/>
              <w:rPr>
                <w:rFonts w:asciiTheme="minorHAnsi" w:hAnsiTheme="minorHAnsi" w:cstheme="minorHAnsi"/>
                <w:color w:val="000000"/>
                <w:sz w:val="20"/>
                <w:szCs w:val="20"/>
              </w:rPr>
            </w:pPr>
          </w:p>
          <w:p w14:paraId="7D9F17C8" w14:textId="77777777" w:rsidR="00C07699" w:rsidRDefault="00C07699" w:rsidP="00473A16">
            <w:pPr>
              <w:jc w:val="center"/>
              <w:rPr>
                <w:rFonts w:asciiTheme="minorHAnsi" w:hAnsiTheme="minorHAnsi" w:cstheme="minorHAnsi"/>
                <w:color w:val="000000"/>
                <w:sz w:val="20"/>
                <w:szCs w:val="20"/>
              </w:rPr>
            </w:pPr>
          </w:p>
          <w:p w14:paraId="4AF8F457" w14:textId="77777777" w:rsidR="00C07699" w:rsidRDefault="00C07699" w:rsidP="00473A16">
            <w:pPr>
              <w:jc w:val="center"/>
              <w:rPr>
                <w:rFonts w:asciiTheme="minorHAnsi" w:hAnsiTheme="minorHAnsi" w:cstheme="minorHAnsi"/>
                <w:color w:val="000000"/>
                <w:sz w:val="20"/>
                <w:szCs w:val="20"/>
              </w:rPr>
            </w:pPr>
          </w:p>
          <w:p w14:paraId="63608B2A" w14:textId="77777777" w:rsidR="00C07699" w:rsidRDefault="00C07699" w:rsidP="00473A16">
            <w:pPr>
              <w:jc w:val="center"/>
              <w:rPr>
                <w:rFonts w:asciiTheme="minorHAnsi" w:hAnsiTheme="minorHAnsi" w:cstheme="minorHAnsi"/>
                <w:color w:val="000000"/>
                <w:sz w:val="20"/>
                <w:szCs w:val="20"/>
              </w:rPr>
            </w:pPr>
          </w:p>
          <w:p w14:paraId="0B076131" w14:textId="77777777" w:rsidR="00C07699" w:rsidRDefault="00C07699" w:rsidP="00473A16">
            <w:pPr>
              <w:jc w:val="center"/>
              <w:rPr>
                <w:rFonts w:asciiTheme="minorHAnsi" w:hAnsiTheme="minorHAnsi" w:cstheme="minorHAnsi"/>
                <w:color w:val="000000"/>
                <w:sz w:val="20"/>
                <w:szCs w:val="20"/>
              </w:rPr>
            </w:pPr>
          </w:p>
          <w:p w14:paraId="42D8CA4A" w14:textId="77777777" w:rsidR="00C07699" w:rsidRDefault="00C07699" w:rsidP="00473A16">
            <w:pPr>
              <w:jc w:val="center"/>
              <w:rPr>
                <w:rFonts w:asciiTheme="minorHAnsi" w:hAnsiTheme="minorHAnsi" w:cstheme="minorHAnsi"/>
                <w:color w:val="000000"/>
                <w:sz w:val="20"/>
                <w:szCs w:val="20"/>
              </w:rPr>
            </w:pPr>
          </w:p>
          <w:p w14:paraId="2BAFF4B1" w14:textId="77777777" w:rsidR="00C07699" w:rsidRDefault="00C07699" w:rsidP="00473A16">
            <w:pPr>
              <w:jc w:val="center"/>
              <w:rPr>
                <w:rFonts w:asciiTheme="minorHAnsi" w:hAnsiTheme="minorHAnsi" w:cstheme="minorHAnsi"/>
                <w:color w:val="000000"/>
                <w:sz w:val="20"/>
                <w:szCs w:val="20"/>
              </w:rPr>
            </w:pPr>
          </w:p>
          <w:p w14:paraId="0B5C3839" w14:textId="1F63BB12" w:rsidR="00EE3263" w:rsidRPr="00473A16" w:rsidRDefault="00EE3263" w:rsidP="00473A16">
            <w:pPr>
              <w:jc w:val="center"/>
              <w:rPr>
                <w:rFonts w:asciiTheme="minorHAnsi" w:hAnsiTheme="minorHAnsi" w:cstheme="minorHAnsi"/>
                <w:color w:val="000000"/>
                <w:sz w:val="20"/>
                <w:szCs w:val="20"/>
              </w:rPr>
            </w:pPr>
          </w:p>
        </w:tc>
        <w:tc>
          <w:tcPr>
            <w:tcW w:w="1233" w:type="pct"/>
            <w:noWrap/>
          </w:tcPr>
          <w:p w14:paraId="680FF98B" w14:textId="77777777" w:rsidR="00021E62" w:rsidRPr="00CB3DDF" w:rsidRDefault="00021E62" w:rsidP="00021E62">
            <w:pPr>
              <w:ind w:left="-5"/>
              <w:jc w:val="both"/>
              <w:rPr>
                <w:rFonts w:asciiTheme="minorHAnsi" w:eastAsiaTheme="minorEastAsia" w:hAnsiTheme="minorHAnsi" w:cstheme="minorHAnsi"/>
                <w:sz w:val="20"/>
                <w:szCs w:val="20"/>
              </w:rPr>
            </w:pPr>
            <w:r w:rsidRPr="00CB3DDF">
              <w:rPr>
                <w:rFonts w:asciiTheme="minorHAnsi" w:eastAsiaTheme="minorEastAsia" w:hAnsiTheme="minorHAnsi" w:cstheme="minorHAnsi"/>
                <w:sz w:val="20"/>
                <w:szCs w:val="20"/>
              </w:rPr>
              <w:t xml:space="preserve">As of FY26, </w:t>
            </w:r>
            <w:r w:rsidRPr="001E1456">
              <w:rPr>
                <w:rFonts w:asciiTheme="minorHAnsi" w:eastAsiaTheme="minorEastAsia" w:hAnsiTheme="minorHAnsi" w:cstheme="minorHAnsi"/>
                <w:sz w:val="20"/>
                <w:szCs w:val="20"/>
              </w:rPr>
              <w:t>three INBAC representatives</w:t>
            </w:r>
            <w:r w:rsidRPr="00CB3DDF">
              <w:rPr>
                <w:rFonts w:asciiTheme="minorHAnsi" w:eastAsiaTheme="minorEastAsia" w:hAnsiTheme="minorHAnsi" w:cstheme="minorHAnsi"/>
                <w:sz w:val="20"/>
                <w:szCs w:val="20"/>
              </w:rPr>
              <w:t xml:space="preserve"> participated in Congo Basin regional coordination and learning activities under Component 4 of the project. These included:</w:t>
            </w:r>
          </w:p>
          <w:p w14:paraId="47E526EE" w14:textId="77777777" w:rsidR="00021E62" w:rsidRPr="00CB3DDF" w:rsidRDefault="00021E62" w:rsidP="00021E62">
            <w:pPr>
              <w:numPr>
                <w:ilvl w:val="0"/>
                <w:numId w:val="52"/>
              </w:numPr>
              <w:jc w:val="both"/>
              <w:rPr>
                <w:rFonts w:asciiTheme="minorHAnsi" w:eastAsiaTheme="minorEastAsia" w:hAnsiTheme="minorHAnsi" w:cstheme="minorHAnsi"/>
                <w:sz w:val="20"/>
                <w:szCs w:val="20"/>
              </w:rPr>
            </w:pPr>
            <w:r w:rsidRPr="001E1456">
              <w:rPr>
                <w:rFonts w:asciiTheme="minorHAnsi" w:eastAsiaTheme="minorEastAsia" w:hAnsiTheme="minorHAnsi" w:cstheme="minorHAnsi"/>
                <w:sz w:val="20"/>
                <w:szCs w:val="20"/>
              </w:rPr>
              <w:t>Congo Basin GEF-8 Launch in Kribi, June 2025:</w:t>
            </w:r>
            <w:r w:rsidRPr="00CB3DDF">
              <w:rPr>
                <w:rFonts w:asciiTheme="minorHAnsi" w:eastAsiaTheme="minorEastAsia" w:hAnsiTheme="minorHAnsi" w:cstheme="minorHAnsi"/>
                <w:sz w:val="20"/>
                <w:szCs w:val="20"/>
              </w:rPr>
              <w:t xml:space="preserve"> 1 female participant. </w:t>
            </w:r>
          </w:p>
          <w:p w14:paraId="3D1365B5" w14:textId="77777777" w:rsidR="00021E62" w:rsidRPr="00CB3DDF" w:rsidRDefault="00021E62" w:rsidP="00021E62">
            <w:pPr>
              <w:numPr>
                <w:ilvl w:val="0"/>
                <w:numId w:val="52"/>
              </w:numPr>
              <w:jc w:val="both"/>
              <w:rPr>
                <w:rFonts w:asciiTheme="minorHAnsi" w:eastAsiaTheme="minorEastAsia" w:hAnsiTheme="minorHAnsi" w:cstheme="minorHAnsi"/>
                <w:sz w:val="20"/>
                <w:szCs w:val="20"/>
              </w:rPr>
            </w:pPr>
            <w:r w:rsidRPr="001E1456">
              <w:rPr>
                <w:rFonts w:asciiTheme="minorHAnsi" w:eastAsiaTheme="minorEastAsia" w:hAnsiTheme="minorHAnsi" w:cstheme="minorHAnsi"/>
                <w:sz w:val="20"/>
                <w:szCs w:val="20"/>
              </w:rPr>
              <w:t>Congo Basin Technical Coordination Committee and Steering Committee meetings:</w:t>
            </w:r>
            <w:r w:rsidRPr="00CB3DDF">
              <w:rPr>
                <w:rFonts w:asciiTheme="minorHAnsi" w:eastAsiaTheme="minorEastAsia" w:hAnsiTheme="minorHAnsi" w:cstheme="minorHAnsi"/>
                <w:sz w:val="20"/>
                <w:szCs w:val="20"/>
              </w:rPr>
              <w:t xml:space="preserve"> 3 representatives (1 male and 2 female), providing opportunities for Angola to learn from the experiences of other Congo Basin country projects. </w:t>
            </w:r>
          </w:p>
          <w:p w14:paraId="6BE59BCD" w14:textId="2C31A427" w:rsidR="00EE3263" w:rsidRPr="00E74983" w:rsidRDefault="00021E62" w:rsidP="00D50B91">
            <w:pPr>
              <w:rPr>
                <w:rFonts w:asciiTheme="minorHAnsi" w:hAnsiTheme="minorHAnsi" w:cstheme="minorHAnsi"/>
                <w:color w:val="000000" w:themeColor="text1"/>
                <w:sz w:val="20"/>
                <w:szCs w:val="20"/>
              </w:rPr>
            </w:pPr>
            <w:r w:rsidRPr="00CB3DDF">
              <w:rPr>
                <w:rFonts w:asciiTheme="minorHAnsi" w:eastAsiaTheme="minorEastAsia" w:hAnsiTheme="minorHAnsi" w:cstheme="minorHAnsi"/>
                <w:sz w:val="20"/>
                <w:szCs w:val="20"/>
              </w:rPr>
              <w:t xml:space="preserve">The low number of beneficiaries reflects the project's </w:t>
            </w:r>
            <w:r w:rsidRPr="008908AF">
              <w:rPr>
                <w:rFonts w:asciiTheme="minorHAnsi" w:eastAsiaTheme="minorEastAsia" w:hAnsiTheme="minorHAnsi" w:cstheme="minorHAnsi"/>
                <w:sz w:val="20"/>
                <w:szCs w:val="20"/>
              </w:rPr>
              <w:t xml:space="preserve">set-up phase </w:t>
            </w:r>
            <w:r>
              <w:rPr>
                <w:rFonts w:asciiTheme="minorHAnsi" w:eastAsiaTheme="minorEastAsia" w:hAnsiTheme="minorHAnsi" w:cstheme="minorHAnsi"/>
                <w:sz w:val="20"/>
                <w:szCs w:val="20"/>
              </w:rPr>
              <w:t>activities in</w:t>
            </w:r>
            <w:r w:rsidRPr="008908AF">
              <w:rPr>
                <w:rFonts w:asciiTheme="minorHAnsi" w:eastAsiaTheme="minorEastAsia" w:hAnsiTheme="minorHAnsi" w:cstheme="minorHAnsi"/>
                <w:sz w:val="20"/>
                <w:szCs w:val="20"/>
              </w:rPr>
              <w:t xml:space="preserve"> FY26</w:t>
            </w:r>
            <w:r w:rsidRPr="00CB3DDF">
              <w:rPr>
                <w:rFonts w:asciiTheme="minorHAnsi" w:eastAsiaTheme="minorEastAsia" w:hAnsiTheme="minorHAnsi" w:cstheme="minorHAnsi"/>
                <w:sz w:val="20"/>
                <w:szCs w:val="20"/>
              </w:rPr>
              <w:t>, as activities under Components 1–3 had not yet commenced.</w:t>
            </w:r>
          </w:p>
        </w:tc>
      </w:tr>
      <w:tr w:rsidR="008C7167" w:rsidRPr="008C324E" w14:paraId="3D0FF3E8" w14:textId="77777777" w:rsidTr="00473A16">
        <w:trPr>
          <w:trHeight w:val="230"/>
        </w:trPr>
        <w:tc>
          <w:tcPr>
            <w:tcW w:w="5000" w:type="pct"/>
            <w:gridSpan w:val="6"/>
            <w:shd w:val="clear" w:color="auto" w:fill="E5DFEC" w:themeFill="accent4" w:themeFillTint="33"/>
            <w:hideMark/>
          </w:tcPr>
          <w:p w14:paraId="2D309D51" w14:textId="47E8E308" w:rsidR="008C7167" w:rsidRPr="0048471B" w:rsidRDefault="008C7167" w:rsidP="008C7167">
            <w:pPr>
              <w:rPr>
                <w:color w:val="000000"/>
                <w:sz w:val="20"/>
                <w:szCs w:val="20"/>
              </w:rPr>
            </w:pPr>
            <w:r w:rsidRPr="00A97CD1">
              <w:rPr>
                <w:rFonts w:asciiTheme="minorHAnsi" w:hAnsiTheme="minorHAnsi" w:cstheme="minorHAnsi"/>
                <w:b/>
                <w:bCs/>
                <w:color w:val="000000"/>
                <w:sz w:val="20"/>
                <w:szCs w:val="20"/>
              </w:rPr>
              <w:t>STAKEHOLDER ENGAGEMENT</w:t>
            </w:r>
            <w:r w:rsidRPr="0048471B">
              <w:rPr>
                <w:b/>
                <w:bCs/>
                <w:color w:val="000000"/>
                <w:sz w:val="20"/>
                <w:szCs w:val="20"/>
              </w:rPr>
              <w:t xml:space="preserve"> </w:t>
            </w:r>
          </w:p>
        </w:tc>
      </w:tr>
      <w:tr w:rsidR="008C7167" w:rsidRPr="008C324E" w14:paraId="61E62E07" w14:textId="77777777" w:rsidTr="00473A16">
        <w:trPr>
          <w:trHeight w:val="13"/>
        </w:trPr>
        <w:tc>
          <w:tcPr>
            <w:tcW w:w="1190" w:type="pct"/>
          </w:tcPr>
          <w:p w14:paraId="4DEA3101" w14:textId="77777777" w:rsidR="00A7334B" w:rsidRPr="00054744" w:rsidRDefault="00A7334B" w:rsidP="00473A16">
            <w:pPr>
              <w:pStyle w:val="ListParagraph"/>
              <w:numPr>
                <w:ilvl w:val="0"/>
                <w:numId w:val="45"/>
              </w:numPr>
              <w:jc w:val="both"/>
              <w:rPr>
                <w:rFonts w:eastAsia="Times New Roman" w:cs="Times New Roman"/>
                <w:color w:val="000000"/>
                <w:sz w:val="20"/>
                <w:szCs w:val="20"/>
              </w:rPr>
            </w:pPr>
            <w:r w:rsidRPr="003F0842">
              <w:rPr>
                <w:rFonts w:eastAsia="Times New Roman" w:cs="Calibri"/>
                <w:color w:val="000000"/>
                <w:sz w:val="20"/>
                <w:szCs w:val="20"/>
                <w:lang w:val="en-GB"/>
              </w:rPr>
              <w:lastRenderedPageBreak/>
              <w:t>Number of stakeholder entities (disaggregated by type) involved in the project implementation phase</w:t>
            </w:r>
            <w:r w:rsidRPr="003F0842">
              <w:rPr>
                <w:rFonts w:eastAsia="Times New Roman" w:cs="Calibri"/>
                <w:color w:val="000000"/>
                <w:sz w:val="20"/>
                <w:szCs w:val="20"/>
              </w:rPr>
              <w:t> </w:t>
            </w:r>
          </w:p>
          <w:p w14:paraId="1E4CE218" w14:textId="77777777" w:rsidR="008C7167" w:rsidRPr="00A97CD1" w:rsidRDefault="008C7167" w:rsidP="00473A16">
            <w:pPr>
              <w:jc w:val="both"/>
              <w:rPr>
                <w:rFonts w:asciiTheme="minorHAnsi" w:hAnsiTheme="minorHAnsi" w:cstheme="minorHAnsi"/>
                <w:b/>
                <w:bCs/>
                <w:color w:val="000000"/>
                <w:sz w:val="20"/>
                <w:szCs w:val="20"/>
              </w:rPr>
            </w:pPr>
          </w:p>
        </w:tc>
        <w:tc>
          <w:tcPr>
            <w:tcW w:w="545" w:type="pct"/>
            <w:noWrap/>
          </w:tcPr>
          <w:p w14:paraId="068A84D8" w14:textId="03472813" w:rsidR="008C7167" w:rsidRPr="0048471B" w:rsidRDefault="00A7334B" w:rsidP="00473A16">
            <w:pPr>
              <w:ind w:firstLineChars="200" w:firstLine="400"/>
              <w:jc w:val="both"/>
              <w:rPr>
                <w:b/>
                <w:bCs/>
                <w:color w:val="000000"/>
                <w:sz w:val="20"/>
                <w:szCs w:val="20"/>
              </w:rPr>
            </w:pPr>
            <w:r w:rsidRPr="00473A16">
              <w:rPr>
                <w:rFonts w:asciiTheme="minorHAnsi" w:hAnsiTheme="minorHAnsi" w:cstheme="minorHAnsi"/>
                <w:color w:val="000000"/>
                <w:sz w:val="20"/>
                <w:szCs w:val="20"/>
              </w:rPr>
              <w:t>At least 42 (including local community organisations in the municipalities)</w:t>
            </w:r>
            <w:r w:rsidRPr="00473A16">
              <w:rPr>
                <w:rFonts w:ascii="Calibri" w:hAnsi="Calibri" w:cs="Calibri"/>
                <w:sz w:val="20"/>
                <w:szCs w:val="20"/>
              </w:rPr>
              <w:t xml:space="preserve"> </w:t>
            </w:r>
          </w:p>
        </w:tc>
        <w:tc>
          <w:tcPr>
            <w:tcW w:w="644" w:type="pct"/>
            <w:noWrap/>
          </w:tcPr>
          <w:p w14:paraId="0DD15DDA" w14:textId="3A33F6CC" w:rsidR="00625F29" w:rsidRDefault="00057BDD">
            <w:pPr>
              <w:rPr>
                <w:rFonts w:asciiTheme="minorHAnsi" w:hAnsiTheme="minorHAnsi" w:cstheme="minorHAnsi"/>
                <w:color w:val="000000"/>
                <w:sz w:val="20"/>
                <w:szCs w:val="20"/>
              </w:rPr>
            </w:pPr>
            <w:r>
              <w:rPr>
                <w:rFonts w:asciiTheme="minorHAnsi" w:hAnsiTheme="minorHAnsi" w:cstheme="minorHAnsi"/>
                <w:sz w:val="20"/>
                <w:szCs w:val="20"/>
              </w:rPr>
              <w:t>25</w:t>
            </w:r>
          </w:p>
          <w:p w14:paraId="2BB8577A" w14:textId="77777777" w:rsidR="00625F29" w:rsidRDefault="00625F29">
            <w:pPr>
              <w:rPr>
                <w:rFonts w:asciiTheme="minorHAnsi" w:hAnsiTheme="minorHAnsi" w:cstheme="minorHAnsi"/>
                <w:color w:val="000000"/>
                <w:sz w:val="20"/>
                <w:szCs w:val="20"/>
              </w:rPr>
            </w:pPr>
          </w:p>
          <w:p w14:paraId="47687F2E" w14:textId="77777777" w:rsidR="00625F29" w:rsidRDefault="00625F29">
            <w:pPr>
              <w:rPr>
                <w:rFonts w:asciiTheme="minorHAnsi" w:hAnsiTheme="minorHAnsi" w:cstheme="minorHAnsi"/>
                <w:color w:val="000000"/>
                <w:sz w:val="20"/>
                <w:szCs w:val="20"/>
              </w:rPr>
            </w:pPr>
          </w:p>
          <w:p w14:paraId="702B7340" w14:textId="77777777" w:rsidR="00625F29" w:rsidRDefault="00625F29">
            <w:pPr>
              <w:rPr>
                <w:rFonts w:asciiTheme="minorHAnsi" w:hAnsiTheme="minorHAnsi" w:cstheme="minorHAnsi"/>
                <w:color w:val="000000"/>
                <w:sz w:val="20"/>
                <w:szCs w:val="20"/>
              </w:rPr>
            </w:pPr>
          </w:p>
          <w:p w14:paraId="1DD3147A" w14:textId="77777777" w:rsidR="00625F29" w:rsidRDefault="00625F29">
            <w:pPr>
              <w:rPr>
                <w:rFonts w:asciiTheme="minorHAnsi" w:hAnsiTheme="minorHAnsi" w:cstheme="minorHAnsi"/>
                <w:color w:val="000000"/>
                <w:sz w:val="20"/>
                <w:szCs w:val="20"/>
              </w:rPr>
            </w:pPr>
          </w:p>
          <w:p w14:paraId="6FC6D737" w14:textId="77777777" w:rsidR="00625F29" w:rsidRDefault="00625F29">
            <w:pPr>
              <w:rPr>
                <w:rFonts w:asciiTheme="minorHAnsi" w:hAnsiTheme="minorHAnsi" w:cstheme="minorHAnsi"/>
                <w:color w:val="000000"/>
                <w:sz w:val="20"/>
                <w:szCs w:val="20"/>
              </w:rPr>
            </w:pPr>
          </w:p>
          <w:p w14:paraId="102165B0" w14:textId="77777777" w:rsidR="00625F29" w:rsidRDefault="00625F29">
            <w:pPr>
              <w:rPr>
                <w:rFonts w:asciiTheme="minorHAnsi" w:hAnsiTheme="minorHAnsi" w:cstheme="minorHAnsi"/>
                <w:color w:val="000000"/>
                <w:sz w:val="20"/>
                <w:szCs w:val="20"/>
              </w:rPr>
            </w:pPr>
          </w:p>
          <w:p w14:paraId="4181F018" w14:textId="77777777" w:rsidR="00625F29" w:rsidRDefault="00625F29">
            <w:pPr>
              <w:rPr>
                <w:rFonts w:asciiTheme="minorHAnsi" w:hAnsiTheme="minorHAnsi" w:cstheme="minorHAnsi"/>
                <w:color w:val="000000"/>
                <w:sz w:val="20"/>
                <w:szCs w:val="20"/>
              </w:rPr>
            </w:pPr>
          </w:p>
          <w:p w14:paraId="4D2EE5C7" w14:textId="77777777" w:rsidR="00625F29" w:rsidRDefault="00625F29">
            <w:pPr>
              <w:rPr>
                <w:rFonts w:asciiTheme="minorHAnsi" w:hAnsiTheme="minorHAnsi" w:cstheme="minorHAnsi"/>
                <w:color w:val="000000"/>
                <w:sz w:val="20"/>
                <w:szCs w:val="20"/>
              </w:rPr>
            </w:pPr>
          </w:p>
          <w:p w14:paraId="3F0CE630" w14:textId="77777777" w:rsidR="00625F29" w:rsidRDefault="00625F29">
            <w:pPr>
              <w:rPr>
                <w:rFonts w:asciiTheme="minorHAnsi" w:hAnsiTheme="minorHAnsi" w:cstheme="minorHAnsi"/>
                <w:color w:val="000000"/>
                <w:sz w:val="20"/>
                <w:szCs w:val="20"/>
              </w:rPr>
            </w:pPr>
          </w:p>
          <w:p w14:paraId="79984782" w14:textId="77777777" w:rsidR="00625F29" w:rsidRPr="00BF13AC" w:rsidRDefault="00625F29">
            <w:pPr>
              <w:rPr>
                <w:rFonts w:asciiTheme="minorHAnsi" w:hAnsiTheme="minorHAnsi" w:cstheme="minorHAnsi"/>
                <w:color w:val="000000"/>
                <w:sz w:val="20"/>
                <w:szCs w:val="20"/>
              </w:rPr>
            </w:pPr>
          </w:p>
          <w:p w14:paraId="0B1708F2" w14:textId="77777777" w:rsidR="008C7167" w:rsidRPr="0048471B" w:rsidDel="008C7167" w:rsidRDefault="008C7167" w:rsidP="00D50B91">
            <w:pPr>
              <w:rPr>
                <w:color w:val="000000"/>
                <w:sz w:val="20"/>
                <w:szCs w:val="20"/>
              </w:rPr>
            </w:pPr>
          </w:p>
        </w:tc>
        <w:tc>
          <w:tcPr>
            <w:tcW w:w="744" w:type="pct"/>
          </w:tcPr>
          <w:p w14:paraId="0A66E6F0" w14:textId="7AD27F02" w:rsidR="00A7334B" w:rsidRDefault="006F26ED" w:rsidP="00A7334B">
            <w:pPr>
              <w:rPr>
                <w:rFonts w:asciiTheme="minorHAnsi" w:hAnsiTheme="minorHAnsi" w:cstheme="minorHAnsi"/>
                <w:sz w:val="20"/>
                <w:szCs w:val="20"/>
              </w:rPr>
            </w:pPr>
            <w:r w:rsidRPr="00F44551">
              <w:rPr>
                <w:rFonts w:asciiTheme="minorHAnsi" w:hAnsiTheme="minorHAnsi" w:cstheme="minorHAnsi"/>
                <w:color w:val="000000"/>
                <w:sz w:val="20"/>
                <w:szCs w:val="20"/>
              </w:rPr>
              <w:t>Total:</w:t>
            </w:r>
            <w:r w:rsidR="008C5B2D" w:rsidRPr="00473A16">
              <w:rPr>
                <w:rFonts w:asciiTheme="minorHAnsi" w:hAnsiTheme="minorHAnsi" w:cstheme="minorHAnsi"/>
                <w:sz w:val="20"/>
                <w:szCs w:val="20"/>
              </w:rPr>
              <w:t xml:space="preserve"> </w:t>
            </w:r>
            <w:r w:rsidR="00A7334B">
              <w:rPr>
                <w:rFonts w:asciiTheme="minorHAnsi" w:hAnsiTheme="minorHAnsi" w:cstheme="minorHAnsi"/>
                <w:sz w:val="20"/>
                <w:szCs w:val="20"/>
              </w:rPr>
              <w:t>2</w:t>
            </w:r>
            <w:r w:rsidR="005E027D">
              <w:rPr>
                <w:rFonts w:asciiTheme="minorHAnsi" w:hAnsiTheme="minorHAnsi" w:cstheme="minorHAnsi"/>
                <w:sz w:val="20"/>
                <w:szCs w:val="20"/>
              </w:rPr>
              <w:t>5</w:t>
            </w:r>
            <w:r w:rsidR="005D6FB8">
              <w:rPr>
                <w:rFonts w:asciiTheme="minorHAnsi" w:hAnsiTheme="minorHAnsi" w:cstheme="minorHAnsi"/>
                <w:sz w:val="20"/>
                <w:szCs w:val="20"/>
              </w:rPr>
              <w:t xml:space="preserve"> organisations</w:t>
            </w:r>
          </w:p>
          <w:p w14:paraId="176534A8" w14:textId="77777777" w:rsidR="00F3315A" w:rsidRDefault="00F3315A" w:rsidP="00F3315A">
            <w:pPr>
              <w:rPr>
                <w:rFonts w:asciiTheme="minorHAnsi" w:hAnsiTheme="minorHAnsi" w:cstheme="minorHAnsi"/>
                <w:color w:val="000000"/>
                <w:sz w:val="20"/>
                <w:szCs w:val="20"/>
              </w:rPr>
            </w:pPr>
            <w:r>
              <w:rPr>
                <w:rFonts w:asciiTheme="minorHAnsi" w:hAnsiTheme="minorHAnsi" w:cstheme="minorHAnsi"/>
                <w:color w:val="000000"/>
                <w:sz w:val="20"/>
                <w:szCs w:val="20"/>
              </w:rPr>
              <w:t>NGOs 5</w:t>
            </w:r>
          </w:p>
          <w:p w14:paraId="20A1CEED" w14:textId="77777777" w:rsidR="00F3315A" w:rsidRDefault="00F3315A" w:rsidP="00F3315A">
            <w:pPr>
              <w:rPr>
                <w:rFonts w:asciiTheme="minorHAnsi" w:hAnsiTheme="minorHAnsi" w:cstheme="minorHAnsi"/>
                <w:color w:val="000000"/>
                <w:sz w:val="20"/>
                <w:szCs w:val="20"/>
              </w:rPr>
            </w:pPr>
            <w:r>
              <w:rPr>
                <w:rFonts w:asciiTheme="minorHAnsi" w:hAnsiTheme="minorHAnsi" w:cstheme="minorHAnsi"/>
                <w:color w:val="000000"/>
                <w:sz w:val="20"/>
                <w:szCs w:val="20"/>
              </w:rPr>
              <w:t>Government institutions and agencies 10</w:t>
            </w:r>
          </w:p>
          <w:p w14:paraId="7A8C0EEB" w14:textId="77777777" w:rsidR="00F3315A" w:rsidRDefault="00F3315A" w:rsidP="00F3315A">
            <w:pPr>
              <w:rPr>
                <w:rFonts w:asciiTheme="minorHAnsi" w:hAnsiTheme="minorHAnsi" w:cstheme="minorHAnsi"/>
                <w:color w:val="000000"/>
                <w:sz w:val="20"/>
                <w:szCs w:val="20"/>
              </w:rPr>
            </w:pPr>
            <w:r>
              <w:rPr>
                <w:rFonts w:asciiTheme="minorHAnsi" w:hAnsiTheme="minorHAnsi" w:cstheme="minorHAnsi"/>
                <w:color w:val="000000"/>
                <w:sz w:val="20"/>
                <w:szCs w:val="20"/>
              </w:rPr>
              <w:t>Private sector 4</w:t>
            </w:r>
          </w:p>
          <w:p w14:paraId="6A254FBE" w14:textId="67ED541C" w:rsidR="00F3315A" w:rsidRDefault="00F3315A" w:rsidP="00F3315A">
            <w:pPr>
              <w:rPr>
                <w:rFonts w:asciiTheme="minorHAnsi" w:hAnsiTheme="minorHAnsi" w:cstheme="minorHAnsi"/>
                <w:color w:val="000000"/>
                <w:sz w:val="20"/>
                <w:szCs w:val="20"/>
              </w:rPr>
            </w:pPr>
            <w:r>
              <w:rPr>
                <w:rFonts w:asciiTheme="minorHAnsi" w:hAnsiTheme="minorHAnsi" w:cstheme="minorHAnsi"/>
                <w:color w:val="000000"/>
                <w:sz w:val="20"/>
                <w:szCs w:val="20"/>
              </w:rPr>
              <w:t xml:space="preserve">Civil society (traditional authorities s) </w:t>
            </w:r>
            <w:r w:rsidRPr="0044364D">
              <w:rPr>
                <w:rFonts w:asciiTheme="minorHAnsi" w:hAnsiTheme="minorHAnsi" w:cstheme="minorHAnsi"/>
                <w:color w:val="000000"/>
                <w:sz w:val="20"/>
                <w:szCs w:val="20"/>
              </w:rPr>
              <w:t>Media 6</w:t>
            </w:r>
          </w:p>
          <w:p w14:paraId="0DBEE16B" w14:textId="036177B7" w:rsidR="008C7167" w:rsidRPr="00473A16" w:rsidRDefault="008C7167" w:rsidP="008C7167">
            <w:pPr>
              <w:rPr>
                <w:rFonts w:asciiTheme="minorHAnsi" w:hAnsiTheme="minorHAnsi" w:cstheme="minorHAnsi"/>
                <w:color w:val="000000"/>
                <w:sz w:val="20"/>
                <w:szCs w:val="20"/>
              </w:rPr>
            </w:pPr>
          </w:p>
        </w:tc>
        <w:tc>
          <w:tcPr>
            <w:tcW w:w="644" w:type="pct"/>
            <w:noWrap/>
          </w:tcPr>
          <w:p w14:paraId="08208662" w14:textId="77777777" w:rsidR="00A7334B" w:rsidRPr="00473A16" w:rsidRDefault="005D6FB8" w:rsidP="00473A16">
            <w:pPr>
              <w:jc w:val="center"/>
              <w:rPr>
                <w:rFonts w:asciiTheme="minorHAnsi" w:hAnsiTheme="minorHAnsi" w:cstheme="minorHAnsi"/>
                <w:b/>
                <w:bCs/>
                <w:color w:val="000000"/>
                <w:sz w:val="20"/>
                <w:szCs w:val="20"/>
              </w:rPr>
            </w:pPr>
            <w:r w:rsidRPr="00473A16">
              <w:rPr>
                <w:rFonts w:asciiTheme="minorHAnsi" w:hAnsiTheme="minorHAnsi" w:cstheme="minorHAnsi"/>
                <w:b/>
                <w:bCs/>
                <w:color w:val="000000"/>
                <w:sz w:val="20"/>
                <w:szCs w:val="20"/>
              </w:rPr>
              <w:t>IS</w:t>
            </w:r>
          </w:p>
          <w:p w14:paraId="7EE8EEF6" w14:textId="77777777" w:rsidR="00DD7401" w:rsidRPr="00473A16" w:rsidRDefault="00DD7401" w:rsidP="00473A16">
            <w:pPr>
              <w:jc w:val="center"/>
              <w:rPr>
                <w:rFonts w:asciiTheme="minorHAnsi" w:hAnsiTheme="minorHAnsi" w:cstheme="minorHAnsi"/>
                <w:b/>
                <w:bCs/>
                <w:color w:val="000000"/>
                <w:sz w:val="20"/>
                <w:szCs w:val="20"/>
              </w:rPr>
            </w:pPr>
          </w:p>
          <w:p w14:paraId="46553C41" w14:textId="77777777" w:rsidR="00DD7401" w:rsidRPr="00473A16" w:rsidRDefault="00DD7401" w:rsidP="00473A16">
            <w:pPr>
              <w:jc w:val="center"/>
              <w:rPr>
                <w:rFonts w:asciiTheme="minorHAnsi" w:hAnsiTheme="minorHAnsi" w:cstheme="minorHAnsi"/>
                <w:b/>
                <w:bCs/>
                <w:color w:val="000000"/>
                <w:sz w:val="20"/>
                <w:szCs w:val="20"/>
              </w:rPr>
            </w:pPr>
          </w:p>
          <w:p w14:paraId="7E73DEBF" w14:textId="77777777" w:rsidR="00DD7401" w:rsidRPr="00473A16" w:rsidRDefault="00DD7401" w:rsidP="00473A16">
            <w:pPr>
              <w:jc w:val="center"/>
              <w:rPr>
                <w:rFonts w:asciiTheme="minorHAnsi" w:hAnsiTheme="minorHAnsi" w:cstheme="minorHAnsi"/>
                <w:b/>
                <w:bCs/>
                <w:color w:val="000000"/>
                <w:sz w:val="20"/>
                <w:szCs w:val="20"/>
              </w:rPr>
            </w:pPr>
          </w:p>
          <w:p w14:paraId="789854F9" w14:textId="77777777" w:rsidR="00DD7401" w:rsidRPr="00473A16" w:rsidRDefault="00DD7401" w:rsidP="00473A16">
            <w:pPr>
              <w:jc w:val="center"/>
              <w:rPr>
                <w:rFonts w:asciiTheme="minorHAnsi" w:hAnsiTheme="minorHAnsi" w:cstheme="minorHAnsi"/>
                <w:b/>
                <w:bCs/>
                <w:color w:val="000000"/>
                <w:sz w:val="20"/>
                <w:szCs w:val="20"/>
              </w:rPr>
            </w:pPr>
          </w:p>
          <w:p w14:paraId="18B7B046" w14:textId="77777777" w:rsidR="00DD7401" w:rsidRPr="00473A16" w:rsidRDefault="00DD7401" w:rsidP="00473A16">
            <w:pPr>
              <w:jc w:val="center"/>
              <w:rPr>
                <w:rFonts w:asciiTheme="minorHAnsi" w:hAnsiTheme="minorHAnsi" w:cstheme="minorHAnsi"/>
                <w:b/>
                <w:bCs/>
                <w:color w:val="000000"/>
                <w:sz w:val="20"/>
                <w:szCs w:val="20"/>
              </w:rPr>
            </w:pPr>
          </w:p>
          <w:p w14:paraId="3A041174" w14:textId="77777777" w:rsidR="00DD7401" w:rsidRPr="00473A16" w:rsidRDefault="00DD7401" w:rsidP="00473A16">
            <w:pPr>
              <w:jc w:val="center"/>
              <w:rPr>
                <w:rFonts w:asciiTheme="minorHAnsi" w:hAnsiTheme="minorHAnsi" w:cstheme="minorHAnsi"/>
                <w:b/>
                <w:bCs/>
                <w:color w:val="000000"/>
                <w:sz w:val="20"/>
                <w:szCs w:val="20"/>
              </w:rPr>
            </w:pPr>
          </w:p>
          <w:p w14:paraId="08E9E567" w14:textId="77777777" w:rsidR="00DD7401" w:rsidRPr="00473A16" w:rsidRDefault="00DD7401" w:rsidP="00473A16">
            <w:pPr>
              <w:jc w:val="center"/>
              <w:rPr>
                <w:rFonts w:asciiTheme="minorHAnsi" w:hAnsiTheme="minorHAnsi" w:cstheme="minorHAnsi"/>
                <w:b/>
                <w:bCs/>
                <w:color w:val="000000"/>
                <w:sz w:val="20"/>
                <w:szCs w:val="20"/>
              </w:rPr>
            </w:pPr>
          </w:p>
          <w:p w14:paraId="07D8DF8A" w14:textId="77777777" w:rsidR="00DD7401" w:rsidRPr="00473A16" w:rsidRDefault="00DD7401" w:rsidP="00473A16">
            <w:pPr>
              <w:jc w:val="center"/>
              <w:rPr>
                <w:rFonts w:asciiTheme="minorHAnsi" w:hAnsiTheme="minorHAnsi" w:cstheme="minorHAnsi"/>
                <w:b/>
                <w:bCs/>
                <w:color w:val="000000"/>
                <w:sz w:val="20"/>
                <w:szCs w:val="20"/>
              </w:rPr>
            </w:pPr>
          </w:p>
          <w:p w14:paraId="4A02DFC7" w14:textId="77777777" w:rsidR="00DD7401" w:rsidRPr="00473A16" w:rsidRDefault="00DD7401" w:rsidP="00473A16">
            <w:pPr>
              <w:jc w:val="center"/>
              <w:rPr>
                <w:rFonts w:asciiTheme="minorHAnsi" w:hAnsiTheme="minorHAnsi" w:cstheme="minorHAnsi"/>
                <w:b/>
                <w:bCs/>
                <w:color w:val="000000"/>
                <w:sz w:val="20"/>
                <w:szCs w:val="20"/>
              </w:rPr>
            </w:pPr>
          </w:p>
          <w:p w14:paraId="69F42029" w14:textId="77777777" w:rsidR="00F71EF0" w:rsidRPr="00473A16" w:rsidRDefault="00F71EF0" w:rsidP="00473A16">
            <w:pPr>
              <w:jc w:val="center"/>
              <w:rPr>
                <w:rFonts w:asciiTheme="minorHAnsi" w:hAnsiTheme="minorHAnsi" w:cstheme="minorHAnsi"/>
                <w:b/>
                <w:bCs/>
                <w:color w:val="000000"/>
                <w:sz w:val="20"/>
                <w:szCs w:val="20"/>
              </w:rPr>
            </w:pPr>
          </w:p>
          <w:p w14:paraId="6EDA6D81" w14:textId="5B302516" w:rsidR="008C7167" w:rsidRPr="00473A16" w:rsidRDefault="008C7167" w:rsidP="00473A16">
            <w:pPr>
              <w:jc w:val="center"/>
              <w:rPr>
                <w:rFonts w:asciiTheme="minorHAnsi" w:hAnsiTheme="minorHAnsi" w:cstheme="minorHAnsi"/>
                <w:b/>
                <w:bCs/>
                <w:color w:val="000000"/>
                <w:sz w:val="20"/>
                <w:szCs w:val="20"/>
              </w:rPr>
            </w:pPr>
          </w:p>
        </w:tc>
        <w:tc>
          <w:tcPr>
            <w:tcW w:w="1233" w:type="pct"/>
            <w:noWrap/>
          </w:tcPr>
          <w:p w14:paraId="5DB2B339" w14:textId="2B7CCFFC" w:rsidR="00F3315A" w:rsidRPr="00BF13AC" w:rsidRDefault="00BF13AC" w:rsidP="00473A16">
            <w:pPr>
              <w:jc w:val="both"/>
              <w:rPr>
                <w:rFonts w:asciiTheme="minorHAnsi" w:hAnsiTheme="minorHAnsi" w:cstheme="minorHAnsi"/>
                <w:color w:val="000000" w:themeColor="text1"/>
                <w:sz w:val="20"/>
                <w:szCs w:val="20"/>
              </w:rPr>
            </w:pPr>
            <w:r w:rsidRPr="00BF13AC">
              <w:rPr>
                <w:rFonts w:asciiTheme="minorHAnsi" w:hAnsiTheme="minorHAnsi" w:cstheme="minorHAnsi"/>
                <w:sz w:val="20"/>
                <w:szCs w:val="20"/>
              </w:rPr>
              <w:t xml:space="preserve">NGOs (5) + government institutions/agencies (10) + private sector (4) + media (6), making a </w:t>
            </w:r>
            <w:r w:rsidRPr="00BF13AC">
              <w:rPr>
                <w:rStyle w:val="Strong"/>
                <w:rFonts w:asciiTheme="minorHAnsi" w:hAnsiTheme="minorHAnsi" w:cstheme="minorHAnsi"/>
                <w:b w:val="0"/>
                <w:bCs w:val="0"/>
                <w:sz w:val="20"/>
                <w:szCs w:val="20"/>
              </w:rPr>
              <w:t xml:space="preserve">cumulative total of 25 stakeholder organisations </w:t>
            </w:r>
            <w:r w:rsidRPr="00BF13AC">
              <w:rPr>
                <w:rFonts w:asciiTheme="minorHAnsi" w:hAnsiTheme="minorHAnsi" w:cstheme="minorHAnsi"/>
                <w:sz w:val="20"/>
                <w:szCs w:val="20"/>
              </w:rPr>
              <w:t>involved in the 2026 financial year.</w:t>
            </w:r>
            <w:r w:rsidR="00F3315A">
              <w:rPr>
                <w:rFonts w:asciiTheme="minorHAnsi" w:hAnsiTheme="minorHAnsi" w:cstheme="minorHAnsi"/>
                <w:sz w:val="20"/>
                <w:szCs w:val="20"/>
              </w:rPr>
              <w:t xml:space="preserve"> </w:t>
            </w:r>
            <w:r w:rsidR="00F3315A" w:rsidRPr="00BF13AC">
              <w:rPr>
                <w:rFonts w:asciiTheme="minorHAnsi" w:hAnsiTheme="minorHAnsi" w:cstheme="minorHAnsi"/>
                <w:color w:val="000000" w:themeColor="text1"/>
                <w:sz w:val="20"/>
                <w:szCs w:val="20"/>
              </w:rPr>
              <w:t xml:space="preserve">Stakeholder engagement activities took place as planned. These included kick-off meetings in Cabinda, community consultations and meetings with implementing partners. </w:t>
            </w:r>
          </w:p>
          <w:p w14:paraId="4CA7F170" w14:textId="2B928686" w:rsidR="008C7167" w:rsidRPr="00BF13AC" w:rsidRDefault="00F3315A" w:rsidP="008C7167">
            <w:pPr>
              <w:rPr>
                <w:rFonts w:asciiTheme="minorHAnsi" w:hAnsiTheme="minorHAnsi" w:cstheme="minorHAnsi"/>
                <w:color w:val="000000"/>
                <w:sz w:val="20"/>
                <w:szCs w:val="20"/>
              </w:rPr>
            </w:pPr>
            <w:r w:rsidRPr="00BF13AC">
              <w:rPr>
                <w:rFonts w:asciiTheme="minorHAnsi" w:hAnsiTheme="minorHAnsi" w:cstheme="minorHAnsi"/>
                <w:color w:val="000000" w:themeColor="text1"/>
                <w:sz w:val="20"/>
                <w:szCs w:val="20"/>
              </w:rPr>
              <w:t>This process helped to strengthen initial coordination and ensure the participation of the project’s key stakeholders</w:t>
            </w:r>
            <w:r w:rsidRPr="00BF13AC">
              <w:rPr>
                <w:rFonts w:asciiTheme="minorHAnsi" w:hAnsiTheme="minorHAnsi" w:cstheme="minorHAnsi"/>
                <w:color w:val="EE0000"/>
                <w:sz w:val="20"/>
                <w:szCs w:val="20"/>
              </w:rPr>
              <w:t>.</w:t>
            </w:r>
          </w:p>
        </w:tc>
      </w:tr>
      <w:tr w:rsidR="004D54D9" w:rsidRPr="008C324E" w14:paraId="04D1389A" w14:textId="77777777" w:rsidTr="00473A16">
        <w:trPr>
          <w:trHeight w:val="2434"/>
        </w:trPr>
        <w:tc>
          <w:tcPr>
            <w:tcW w:w="1190" w:type="pct"/>
            <w:hideMark/>
          </w:tcPr>
          <w:p w14:paraId="7E2F2ED2" w14:textId="41FD2194" w:rsidR="003A7B5C" w:rsidRPr="008C4D17" w:rsidRDefault="00A7334B" w:rsidP="00473A16">
            <w:pPr>
              <w:pStyle w:val="ListParagraph"/>
              <w:numPr>
                <w:ilvl w:val="0"/>
                <w:numId w:val="45"/>
              </w:numPr>
              <w:jc w:val="center"/>
              <w:rPr>
                <w:rFonts w:eastAsia="Times New Roman" w:cstheme="minorHAnsi"/>
                <w:color w:val="000000"/>
                <w:sz w:val="20"/>
                <w:szCs w:val="20"/>
              </w:rPr>
            </w:pPr>
            <w:r w:rsidRPr="008C4D17">
              <w:rPr>
                <w:rFonts w:eastAsia="Times New Roman" w:cstheme="minorHAnsi"/>
                <w:color w:val="000000"/>
                <w:sz w:val="20"/>
                <w:szCs w:val="20"/>
                <w:lang w:val="en-GB"/>
              </w:rPr>
              <w:t>Number of persons (disaggregated by gender) who participated in the project implementation phase</w:t>
            </w:r>
            <w:r w:rsidRPr="008C4D17">
              <w:rPr>
                <w:rFonts w:eastAsia="Times New Roman" w:cstheme="minorHAnsi"/>
                <w:color w:val="000000"/>
                <w:sz w:val="20"/>
                <w:szCs w:val="20"/>
              </w:rPr>
              <w:t> </w:t>
            </w:r>
          </w:p>
        </w:tc>
        <w:tc>
          <w:tcPr>
            <w:tcW w:w="545" w:type="pct"/>
            <w:noWrap/>
            <w:hideMark/>
          </w:tcPr>
          <w:p w14:paraId="732428B8" w14:textId="701E593E" w:rsidR="004D54D9" w:rsidRPr="00473A16" w:rsidRDefault="00A94A94" w:rsidP="00473A16">
            <w:pPr>
              <w:jc w:val="both"/>
              <w:rPr>
                <w:rFonts w:asciiTheme="minorHAnsi" w:hAnsiTheme="minorHAnsi" w:cstheme="minorHAnsi"/>
                <w:color w:val="000000"/>
                <w:sz w:val="20"/>
                <w:szCs w:val="20"/>
              </w:rPr>
            </w:pPr>
            <w:r w:rsidRPr="00473A16">
              <w:rPr>
                <w:rFonts w:asciiTheme="minorHAnsi" w:hAnsiTheme="minorHAnsi" w:cstheme="minorHAnsi"/>
                <w:color w:val="000000"/>
                <w:sz w:val="20"/>
                <w:szCs w:val="20"/>
                <w:lang w:val="en-GB"/>
              </w:rPr>
              <w:t>2,281 (1,093 women and 1,188 men, including at least 2,150 members of the local community, 1,100 women and 1,050 men)</w:t>
            </w:r>
            <w:r w:rsidRPr="00473A16">
              <w:rPr>
                <w:rFonts w:asciiTheme="minorHAnsi" w:hAnsiTheme="minorHAnsi" w:cstheme="minorHAnsi"/>
                <w:sz w:val="20"/>
                <w:szCs w:val="20"/>
              </w:rPr>
              <w:t xml:space="preserve"> </w:t>
            </w:r>
          </w:p>
        </w:tc>
        <w:tc>
          <w:tcPr>
            <w:tcW w:w="644" w:type="pct"/>
            <w:noWrap/>
            <w:hideMark/>
          </w:tcPr>
          <w:p w14:paraId="16B49338" w14:textId="7B23365C" w:rsidR="004D54D9" w:rsidRPr="00613829" w:rsidRDefault="00A94A94" w:rsidP="00D50B91">
            <w:pPr>
              <w:rPr>
                <w:rFonts w:asciiTheme="minorHAnsi" w:eastAsiaTheme="minorEastAsia" w:hAnsiTheme="minorHAnsi" w:cstheme="minorHAnsi"/>
                <w:sz w:val="20"/>
                <w:szCs w:val="20"/>
              </w:rPr>
            </w:pPr>
            <w:r w:rsidRPr="004C4CCF">
              <w:rPr>
                <w:rFonts w:asciiTheme="minorHAnsi" w:hAnsiTheme="minorHAnsi" w:cstheme="minorHAnsi"/>
                <w:color w:val="000000" w:themeColor="text1"/>
                <w:sz w:val="20"/>
                <w:szCs w:val="20"/>
              </w:rPr>
              <w:t>Total:</w:t>
            </w:r>
            <w:r w:rsidRPr="00473A16">
              <w:rPr>
                <w:rFonts w:asciiTheme="minorHAnsi" w:hAnsiTheme="minorHAnsi" w:cstheme="minorHAnsi"/>
                <w:color w:val="000000"/>
                <w:sz w:val="20"/>
                <w:szCs w:val="20"/>
              </w:rPr>
              <w:t xml:space="preserve"> 532 </w:t>
            </w:r>
            <w:r w:rsidRPr="00473A16">
              <w:rPr>
                <w:rFonts w:asciiTheme="minorHAnsi" w:hAnsiTheme="minorHAnsi" w:cstheme="minorHAnsi"/>
                <w:sz w:val="20"/>
                <w:szCs w:val="20"/>
              </w:rPr>
              <w:t xml:space="preserve">(191 </w:t>
            </w:r>
            <w:r w:rsidRPr="00613829">
              <w:rPr>
                <w:rFonts w:asciiTheme="minorHAnsi" w:eastAsiaTheme="minorEastAsia" w:hAnsiTheme="minorHAnsi" w:cstheme="minorHAnsi"/>
                <w:sz w:val="20"/>
                <w:szCs w:val="20"/>
              </w:rPr>
              <w:t>women (35.9 per cent) and 341 men (64.1 per cent)).</w:t>
            </w:r>
          </w:p>
          <w:p w14:paraId="2694E278" w14:textId="77777777" w:rsidR="002770C7" w:rsidRDefault="002770C7" w:rsidP="00A7334B">
            <w:pPr>
              <w:rPr>
                <w:rFonts w:asciiTheme="minorHAnsi" w:eastAsiaTheme="minorEastAsia" w:hAnsiTheme="minorHAnsi" w:cstheme="minorHAnsi"/>
                <w:sz w:val="20"/>
                <w:szCs w:val="20"/>
              </w:rPr>
            </w:pPr>
          </w:p>
          <w:p w14:paraId="16728675" w14:textId="77777777" w:rsidR="002770C7" w:rsidRDefault="002770C7" w:rsidP="00A7334B">
            <w:pPr>
              <w:rPr>
                <w:rFonts w:asciiTheme="minorHAnsi" w:eastAsiaTheme="minorEastAsia" w:hAnsiTheme="minorHAnsi" w:cstheme="minorHAnsi"/>
                <w:sz w:val="20"/>
                <w:szCs w:val="20"/>
              </w:rPr>
            </w:pPr>
          </w:p>
          <w:p w14:paraId="5DEE98B0" w14:textId="77777777" w:rsidR="002770C7" w:rsidRDefault="002770C7" w:rsidP="00A7334B">
            <w:pPr>
              <w:rPr>
                <w:rFonts w:asciiTheme="minorHAnsi" w:eastAsiaTheme="minorEastAsia" w:hAnsiTheme="minorHAnsi" w:cstheme="minorHAnsi"/>
                <w:sz w:val="20"/>
                <w:szCs w:val="20"/>
              </w:rPr>
            </w:pPr>
          </w:p>
          <w:p w14:paraId="6C75AA4A" w14:textId="77777777" w:rsidR="002770C7" w:rsidRDefault="002770C7" w:rsidP="00A7334B">
            <w:pPr>
              <w:rPr>
                <w:rFonts w:asciiTheme="minorHAnsi" w:eastAsiaTheme="minorEastAsia" w:hAnsiTheme="minorHAnsi" w:cstheme="minorHAnsi"/>
                <w:sz w:val="20"/>
                <w:szCs w:val="20"/>
              </w:rPr>
            </w:pPr>
          </w:p>
          <w:p w14:paraId="76F996FF" w14:textId="77777777" w:rsidR="002770C7" w:rsidRPr="00613829" w:rsidRDefault="002770C7" w:rsidP="00A7334B">
            <w:pPr>
              <w:rPr>
                <w:rFonts w:asciiTheme="minorHAnsi" w:eastAsiaTheme="minorEastAsia" w:hAnsiTheme="minorHAnsi" w:cstheme="minorHAnsi"/>
                <w:sz w:val="20"/>
                <w:szCs w:val="20"/>
              </w:rPr>
            </w:pPr>
          </w:p>
          <w:p w14:paraId="4D3B138E" w14:textId="1956904C" w:rsidR="00EF256D" w:rsidRPr="00473A16" w:rsidRDefault="00EF256D" w:rsidP="00D50B91">
            <w:pPr>
              <w:rPr>
                <w:rFonts w:asciiTheme="minorHAnsi" w:hAnsiTheme="minorHAnsi" w:cstheme="minorHAnsi"/>
                <w:color w:val="000000"/>
                <w:sz w:val="20"/>
                <w:szCs w:val="20"/>
              </w:rPr>
            </w:pPr>
          </w:p>
        </w:tc>
        <w:tc>
          <w:tcPr>
            <w:tcW w:w="744" w:type="pct"/>
          </w:tcPr>
          <w:p w14:paraId="7D15B0E1" w14:textId="0FD1AD4C" w:rsidR="00B072B3" w:rsidRPr="00473A16" w:rsidRDefault="00A94A94" w:rsidP="00D50B91">
            <w:pPr>
              <w:rPr>
                <w:rFonts w:asciiTheme="minorHAnsi" w:hAnsiTheme="minorHAnsi" w:cstheme="minorHAnsi"/>
                <w:color w:val="000000"/>
                <w:sz w:val="20"/>
                <w:szCs w:val="20"/>
              </w:rPr>
            </w:pPr>
            <w:r w:rsidRPr="00473A16">
              <w:rPr>
                <w:rFonts w:asciiTheme="minorHAnsi" w:eastAsiaTheme="minorEastAsia" w:hAnsiTheme="minorHAnsi" w:cstheme="minorHAnsi"/>
                <w:sz w:val="20"/>
                <w:szCs w:val="20"/>
              </w:rPr>
              <w:t>532 people took part in the activities organised during the reporting period, of whom 191 were women (35.9 per cent) and 341 were men (64.1 per cent).</w:t>
            </w:r>
          </w:p>
        </w:tc>
        <w:tc>
          <w:tcPr>
            <w:tcW w:w="644" w:type="pct"/>
            <w:noWrap/>
            <w:hideMark/>
          </w:tcPr>
          <w:p w14:paraId="2A9C6E07" w14:textId="2C093594" w:rsidR="004D54D9" w:rsidRPr="00473A16" w:rsidRDefault="001F7E8C" w:rsidP="00473A16">
            <w:pPr>
              <w:jc w:val="center"/>
              <w:rPr>
                <w:rFonts w:asciiTheme="minorHAnsi" w:hAnsiTheme="minorHAnsi" w:cstheme="minorHAnsi"/>
                <w:b/>
                <w:bCs/>
                <w:color w:val="000000"/>
                <w:sz w:val="20"/>
                <w:szCs w:val="20"/>
              </w:rPr>
            </w:pPr>
            <w:r w:rsidRPr="00473A16">
              <w:rPr>
                <w:rFonts w:asciiTheme="minorHAnsi" w:hAnsiTheme="minorHAnsi" w:cstheme="minorHAnsi"/>
                <w:b/>
                <w:bCs/>
                <w:color w:val="000000"/>
                <w:sz w:val="20"/>
                <w:szCs w:val="20"/>
              </w:rPr>
              <w:t>IS</w:t>
            </w:r>
          </w:p>
          <w:p w14:paraId="2DB16D5F" w14:textId="77777777" w:rsidR="00D246E7" w:rsidRPr="00473A16" w:rsidRDefault="00D246E7" w:rsidP="00473A16">
            <w:pPr>
              <w:jc w:val="center"/>
              <w:rPr>
                <w:rFonts w:asciiTheme="minorHAnsi" w:hAnsiTheme="minorHAnsi" w:cstheme="minorHAnsi"/>
                <w:b/>
                <w:bCs/>
                <w:color w:val="000000"/>
                <w:sz w:val="20"/>
                <w:szCs w:val="20"/>
              </w:rPr>
            </w:pPr>
          </w:p>
          <w:p w14:paraId="3577FABD" w14:textId="77777777" w:rsidR="00D246E7" w:rsidRPr="00473A16" w:rsidRDefault="00D246E7" w:rsidP="00473A16">
            <w:pPr>
              <w:jc w:val="center"/>
              <w:rPr>
                <w:rFonts w:asciiTheme="minorHAnsi" w:hAnsiTheme="minorHAnsi" w:cstheme="minorHAnsi"/>
                <w:b/>
                <w:bCs/>
                <w:color w:val="000000"/>
                <w:sz w:val="20"/>
                <w:szCs w:val="20"/>
              </w:rPr>
            </w:pPr>
          </w:p>
          <w:p w14:paraId="299F3895" w14:textId="77777777" w:rsidR="00D246E7" w:rsidRPr="00473A16" w:rsidRDefault="00D246E7" w:rsidP="00473A16">
            <w:pPr>
              <w:jc w:val="center"/>
              <w:rPr>
                <w:rFonts w:asciiTheme="minorHAnsi" w:hAnsiTheme="minorHAnsi" w:cstheme="minorHAnsi"/>
                <w:b/>
                <w:bCs/>
                <w:color w:val="000000"/>
                <w:sz w:val="20"/>
                <w:szCs w:val="20"/>
              </w:rPr>
            </w:pPr>
          </w:p>
          <w:p w14:paraId="0B2FE9F6" w14:textId="77777777" w:rsidR="00D246E7" w:rsidRPr="00473A16" w:rsidRDefault="00D246E7" w:rsidP="00473A16">
            <w:pPr>
              <w:jc w:val="center"/>
              <w:rPr>
                <w:rFonts w:asciiTheme="minorHAnsi" w:hAnsiTheme="minorHAnsi" w:cstheme="minorHAnsi"/>
                <w:b/>
                <w:bCs/>
                <w:color w:val="000000"/>
                <w:sz w:val="20"/>
                <w:szCs w:val="20"/>
              </w:rPr>
            </w:pPr>
          </w:p>
          <w:p w14:paraId="55FD0C07" w14:textId="77777777" w:rsidR="00D246E7" w:rsidRPr="00473A16" w:rsidRDefault="00D246E7" w:rsidP="00473A16">
            <w:pPr>
              <w:jc w:val="center"/>
              <w:rPr>
                <w:rFonts w:asciiTheme="minorHAnsi" w:hAnsiTheme="minorHAnsi" w:cstheme="minorHAnsi"/>
                <w:b/>
                <w:bCs/>
                <w:color w:val="000000"/>
                <w:sz w:val="20"/>
                <w:szCs w:val="20"/>
              </w:rPr>
            </w:pPr>
          </w:p>
          <w:p w14:paraId="0CD95718" w14:textId="77777777" w:rsidR="00D246E7" w:rsidRPr="00473A16" w:rsidRDefault="00D246E7" w:rsidP="00473A16">
            <w:pPr>
              <w:jc w:val="center"/>
              <w:rPr>
                <w:rFonts w:asciiTheme="minorHAnsi" w:hAnsiTheme="minorHAnsi" w:cstheme="minorHAnsi"/>
                <w:b/>
                <w:bCs/>
                <w:color w:val="000000"/>
                <w:sz w:val="20"/>
                <w:szCs w:val="20"/>
              </w:rPr>
            </w:pPr>
          </w:p>
          <w:p w14:paraId="33CD02C3" w14:textId="77777777" w:rsidR="00D246E7" w:rsidRPr="00473A16" w:rsidRDefault="00D246E7" w:rsidP="00834B64">
            <w:pPr>
              <w:rPr>
                <w:rFonts w:asciiTheme="minorHAnsi" w:hAnsiTheme="minorHAnsi" w:cstheme="minorHAnsi"/>
                <w:b/>
                <w:bCs/>
                <w:color w:val="000000"/>
                <w:sz w:val="20"/>
                <w:szCs w:val="20"/>
              </w:rPr>
            </w:pPr>
          </w:p>
          <w:p w14:paraId="6E69FA09" w14:textId="7F873D77" w:rsidR="001F7E8C" w:rsidRPr="00473A16" w:rsidRDefault="001F7E8C" w:rsidP="00473A16">
            <w:pPr>
              <w:jc w:val="center"/>
              <w:rPr>
                <w:rFonts w:asciiTheme="minorHAnsi" w:hAnsiTheme="minorHAnsi" w:cstheme="minorHAnsi"/>
                <w:b/>
                <w:bCs/>
                <w:color w:val="000000"/>
                <w:sz w:val="20"/>
                <w:szCs w:val="20"/>
              </w:rPr>
            </w:pPr>
          </w:p>
        </w:tc>
        <w:tc>
          <w:tcPr>
            <w:tcW w:w="1233" w:type="pct"/>
            <w:noWrap/>
            <w:hideMark/>
          </w:tcPr>
          <w:p w14:paraId="72AA2819" w14:textId="129E9C74" w:rsidR="004D54D9" w:rsidRPr="00473A16" w:rsidRDefault="00181730" w:rsidP="00473A16">
            <w:pPr>
              <w:jc w:val="both"/>
              <w:rPr>
                <w:rFonts w:asciiTheme="minorHAnsi" w:hAnsiTheme="minorHAnsi" w:cstheme="minorHAnsi"/>
                <w:color w:val="000000"/>
                <w:sz w:val="20"/>
                <w:szCs w:val="20"/>
              </w:rPr>
            </w:pPr>
            <w:r w:rsidRPr="00473A16">
              <w:rPr>
                <w:rFonts w:asciiTheme="minorHAnsi" w:eastAsiaTheme="minorEastAsia" w:hAnsiTheme="minorHAnsi" w:cstheme="minorHAnsi"/>
                <w:sz w:val="20"/>
                <w:szCs w:val="20"/>
              </w:rPr>
              <w:t>In the 2026 financial year, 532 people participated directly in the project’s activities, of whom 191 were women (35.9 per cent) and 341 were men (64.1 per cent). These figures reflect only the activities carried out to date and will be updated as new capacity-building initiatives, community consultations and workshops are implemented throughout the project’s execution.</w:t>
            </w:r>
          </w:p>
        </w:tc>
      </w:tr>
      <w:tr w:rsidR="004D54D9" w:rsidRPr="008C324E" w14:paraId="6F9E8A02" w14:textId="77777777" w:rsidTr="00473A16">
        <w:trPr>
          <w:trHeight w:val="600"/>
        </w:trPr>
        <w:tc>
          <w:tcPr>
            <w:tcW w:w="1190" w:type="pct"/>
            <w:hideMark/>
          </w:tcPr>
          <w:p w14:paraId="6975269D" w14:textId="69E4BF37" w:rsidR="003A7B5C" w:rsidRPr="0048471B" w:rsidRDefault="00A7334B" w:rsidP="00473A16">
            <w:pPr>
              <w:pStyle w:val="ListParagraph"/>
              <w:numPr>
                <w:ilvl w:val="0"/>
                <w:numId w:val="45"/>
              </w:numPr>
              <w:jc w:val="both"/>
              <w:rPr>
                <w:rFonts w:eastAsia="Times New Roman" w:cs="Times New Roman"/>
                <w:color w:val="000000"/>
                <w:sz w:val="20"/>
                <w:szCs w:val="20"/>
              </w:rPr>
            </w:pPr>
            <w:r w:rsidRPr="006C75E6">
              <w:rPr>
                <w:rFonts w:eastAsia="Times New Roman" w:cs="Calibri"/>
                <w:color w:val="000000"/>
                <w:sz w:val="20"/>
                <w:szCs w:val="20"/>
                <w:lang w:val="en-GB"/>
              </w:rPr>
              <w:t>Number of engagements (disaggregated by type of engagement) with stakeholders in the project implementation phase.</w:t>
            </w:r>
            <w:r w:rsidRPr="006C75E6">
              <w:rPr>
                <w:rFonts w:eastAsia="Times New Roman" w:cs="Calibri"/>
                <w:color w:val="000000"/>
                <w:sz w:val="20"/>
                <w:szCs w:val="20"/>
              </w:rPr>
              <w:t> </w:t>
            </w:r>
          </w:p>
        </w:tc>
        <w:tc>
          <w:tcPr>
            <w:tcW w:w="545" w:type="pct"/>
            <w:noWrap/>
            <w:hideMark/>
          </w:tcPr>
          <w:p w14:paraId="4E57377E" w14:textId="0788A036" w:rsidR="004D54D9" w:rsidRPr="0048471B" w:rsidRDefault="00A7334B" w:rsidP="00473A16">
            <w:pPr>
              <w:jc w:val="both"/>
              <w:rPr>
                <w:color w:val="000000"/>
                <w:sz w:val="20"/>
                <w:szCs w:val="20"/>
              </w:rPr>
            </w:pPr>
            <w:r w:rsidRPr="00473A16">
              <w:rPr>
                <w:rFonts w:asciiTheme="minorHAnsi" w:hAnsiTheme="minorHAnsi" w:cs="Calibri"/>
                <w:color w:val="000000"/>
                <w:sz w:val="20"/>
                <w:szCs w:val="20"/>
                <w:lang w:val="en-GB"/>
              </w:rPr>
              <w:t>At least 750 (at least 15/month), considering that almost all project activities are based on stakeholders engagement</w:t>
            </w:r>
            <w:r w:rsidRPr="00473A16">
              <w:rPr>
                <w:rFonts w:ascii="Calibri" w:hAnsi="Calibri" w:cs="Calibri"/>
                <w:sz w:val="20"/>
                <w:szCs w:val="20"/>
              </w:rPr>
              <w:t> </w:t>
            </w:r>
          </w:p>
        </w:tc>
        <w:tc>
          <w:tcPr>
            <w:tcW w:w="644" w:type="pct"/>
            <w:noWrap/>
            <w:hideMark/>
          </w:tcPr>
          <w:p w14:paraId="5FC04544" w14:textId="77777777" w:rsidR="00A7334B" w:rsidRPr="00605C7A" w:rsidRDefault="00A7334B" w:rsidP="00473A16">
            <w:pPr>
              <w:jc w:val="both"/>
              <w:rPr>
                <w:rFonts w:ascii="Calibri" w:hAnsi="Calibri" w:cs="Calibri"/>
                <w:color w:val="000000"/>
                <w:sz w:val="20"/>
                <w:szCs w:val="20"/>
              </w:rPr>
            </w:pPr>
            <w:r>
              <w:rPr>
                <w:rFonts w:asciiTheme="minorHAnsi" w:hAnsiTheme="minorHAnsi" w:cstheme="minorHAnsi"/>
                <w:color w:val="000000"/>
                <w:sz w:val="20"/>
                <w:szCs w:val="20"/>
              </w:rPr>
              <w:t xml:space="preserve"> </w:t>
            </w:r>
            <w:r>
              <w:rPr>
                <w:rFonts w:ascii="Calibri" w:hAnsi="Calibri" w:cs="Calibri"/>
                <w:color w:val="000000"/>
                <w:sz w:val="20"/>
                <w:szCs w:val="20"/>
              </w:rPr>
              <w:t>Total:</w:t>
            </w:r>
            <w:r w:rsidR="00BF40D0">
              <w:rPr>
                <w:rFonts w:ascii="Calibri" w:hAnsi="Calibri" w:cs="Calibri"/>
                <w:color w:val="000000"/>
                <w:sz w:val="20"/>
                <w:szCs w:val="20"/>
              </w:rPr>
              <w:t xml:space="preserve"> 40 </w:t>
            </w:r>
            <w:r>
              <w:rPr>
                <w:rFonts w:ascii="Calibri" w:hAnsi="Calibri" w:cs="Calibri"/>
                <w:color w:val="000000"/>
                <w:sz w:val="20"/>
                <w:szCs w:val="20"/>
              </w:rPr>
              <w:t xml:space="preserve">engagements </w:t>
            </w:r>
          </w:p>
          <w:p w14:paraId="6E2E2C2C" w14:textId="77777777" w:rsidR="00A7334B" w:rsidRPr="00613829" w:rsidRDefault="00A7334B" w:rsidP="00473A16">
            <w:pPr>
              <w:jc w:val="both"/>
              <w:rPr>
                <w:rFonts w:ascii="Calibri" w:hAnsi="Calibri" w:cs="Calibri"/>
                <w:sz w:val="20"/>
                <w:szCs w:val="20"/>
              </w:rPr>
            </w:pPr>
            <w:r w:rsidRPr="00613829">
              <w:rPr>
                <w:rFonts w:ascii="Calibri" w:hAnsi="Calibri" w:cs="Calibri"/>
                <w:sz w:val="20"/>
                <w:szCs w:val="20"/>
              </w:rPr>
              <w:t xml:space="preserve">5 workshops, </w:t>
            </w:r>
          </w:p>
          <w:p w14:paraId="7C619874" w14:textId="77777777" w:rsidR="00A7334B" w:rsidRPr="00613829" w:rsidRDefault="00A7334B" w:rsidP="00473A16">
            <w:pPr>
              <w:jc w:val="both"/>
              <w:rPr>
                <w:rFonts w:ascii="Calibri" w:hAnsi="Calibri" w:cs="Calibri"/>
                <w:sz w:val="20"/>
                <w:szCs w:val="20"/>
              </w:rPr>
            </w:pPr>
            <w:r w:rsidRPr="00613829">
              <w:rPr>
                <w:rFonts w:ascii="Calibri" w:hAnsi="Calibri" w:cs="Calibri"/>
                <w:sz w:val="20"/>
                <w:szCs w:val="20"/>
              </w:rPr>
              <w:t xml:space="preserve">7 face-to-face meetings </w:t>
            </w:r>
          </w:p>
          <w:p w14:paraId="47229FBD" w14:textId="77777777" w:rsidR="00A7334B" w:rsidRPr="00613829" w:rsidRDefault="00A7334B" w:rsidP="00473A16">
            <w:pPr>
              <w:jc w:val="both"/>
              <w:rPr>
                <w:rFonts w:ascii="Calibri" w:hAnsi="Calibri" w:cs="Calibri"/>
                <w:sz w:val="20"/>
                <w:szCs w:val="20"/>
              </w:rPr>
            </w:pPr>
            <w:r w:rsidRPr="00613829">
              <w:rPr>
                <w:rFonts w:ascii="Calibri" w:hAnsi="Calibri" w:cs="Calibri"/>
                <w:sz w:val="20"/>
                <w:szCs w:val="20"/>
              </w:rPr>
              <w:t xml:space="preserve">8 community consultations, </w:t>
            </w:r>
          </w:p>
          <w:p w14:paraId="1656EA68" w14:textId="77777777" w:rsidR="00A7334B" w:rsidRPr="00613829" w:rsidRDefault="00A7334B" w:rsidP="00473A16">
            <w:pPr>
              <w:jc w:val="both"/>
              <w:rPr>
                <w:rFonts w:ascii="Calibri" w:hAnsi="Calibri" w:cs="Calibri"/>
                <w:sz w:val="20"/>
                <w:szCs w:val="20"/>
              </w:rPr>
            </w:pPr>
            <w:r w:rsidRPr="00613829">
              <w:rPr>
                <w:rFonts w:ascii="Calibri" w:hAnsi="Calibri" w:cs="Calibri"/>
                <w:sz w:val="20"/>
                <w:szCs w:val="20"/>
              </w:rPr>
              <w:t>3 consultations with local organisations and 2 with implementing partners</w:t>
            </w:r>
          </w:p>
          <w:p w14:paraId="1F6B5BF8" w14:textId="77777777" w:rsidR="00A7334B" w:rsidRPr="00613829" w:rsidRDefault="00A7334B" w:rsidP="00473A16">
            <w:pPr>
              <w:jc w:val="both"/>
              <w:rPr>
                <w:rFonts w:ascii="Calibri" w:hAnsi="Calibri" w:cs="Calibri"/>
                <w:sz w:val="20"/>
                <w:szCs w:val="20"/>
              </w:rPr>
            </w:pPr>
            <w:r w:rsidRPr="00613829">
              <w:rPr>
                <w:rFonts w:ascii="Calibri" w:hAnsi="Calibri" w:cs="Calibri"/>
                <w:sz w:val="20"/>
                <w:szCs w:val="20"/>
              </w:rPr>
              <w:t xml:space="preserve"> 14 online meetings (including meetings held with the same organisation for </w:t>
            </w:r>
            <w:r w:rsidRPr="00613829">
              <w:rPr>
                <w:rFonts w:ascii="Calibri" w:hAnsi="Calibri" w:cs="Calibri"/>
                <w:sz w:val="20"/>
                <w:szCs w:val="20"/>
              </w:rPr>
              <w:lastRenderedPageBreak/>
              <w:t xml:space="preserve">ongoing consultations) </w:t>
            </w:r>
          </w:p>
          <w:p w14:paraId="4F68403C" w14:textId="32986D33" w:rsidR="00A7334B" w:rsidRDefault="00A7334B" w:rsidP="00473A16">
            <w:pPr>
              <w:jc w:val="both"/>
              <w:rPr>
                <w:rFonts w:asciiTheme="minorHAnsi" w:hAnsiTheme="minorHAnsi" w:cstheme="minorHAnsi"/>
                <w:color w:val="000000"/>
                <w:sz w:val="20"/>
                <w:szCs w:val="20"/>
              </w:rPr>
            </w:pPr>
            <w:r w:rsidRPr="00613829">
              <w:rPr>
                <w:rFonts w:ascii="Calibri" w:hAnsi="Calibri" w:cs="Calibri"/>
                <w:sz w:val="20"/>
                <w:szCs w:val="20"/>
              </w:rPr>
              <w:t>and 1 with the academic sector</w:t>
            </w:r>
          </w:p>
          <w:p w14:paraId="02F8AA2E" w14:textId="3AE9F6A4" w:rsidR="004D54D9" w:rsidRPr="0048471B" w:rsidRDefault="004D54D9" w:rsidP="00473A16">
            <w:pPr>
              <w:jc w:val="both"/>
              <w:rPr>
                <w:color w:val="000000"/>
                <w:sz w:val="20"/>
                <w:szCs w:val="20"/>
              </w:rPr>
            </w:pPr>
          </w:p>
        </w:tc>
        <w:tc>
          <w:tcPr>
            <w:tcW w:w="744" w:type="pct"/>
          </w:tcPr>
          <w:p w14:paraId="5BAB3BFC" w14:textId="73FF3ED9" w:rsidR="00181730" w:rsidRPr="00605C7A" w:rsidRDefault="00474004" w:rsidP="00473A16">
            <w:pPr>
              <w:jc w:val="both"/>
              <w:rPr>
                <w:rFonts w:ascii="Calibri" w:hAnsi="Calibri" w:cs="Calibri"/>
                <w:color w:val="000000"/>
                <w:sz w:val="20"/>
                <w:szCs w:val="20"/>
              </w:rPr>
            </w:pPr>
            <w:r>
              <w:rPr>
                <w:rFonts w:ascii="Calibri" w:hAnsi="Calibri" w:cs="Calibri"/>
                <w:color w:val="000000"/>
                <w:sz w:val="20"/>
                <w:szCs w:val="20"/>
              </w:rPr>
              <w:lastRenderedPageBreak/>
              <w:t>Total:</w:t>
            </w:r>
            <w:r w:rsidR="00181730">
              <w:rPr>
                <w:rFonts w:ascii="Calibri" w:hAnsi="Calibri" w:cs="Calibri"/>
                <w:color w:val="000000"/>
                <w:sz w:val="20"/>
                <w:szCs w:val="20"/>
              </w:rPr>
              <w:t xml:space="preserve"> 40 </w:t>
            </w:r>
            <w:r w:rsidR="00A7334B">
              <w:rPr>
                <w:rFonts w:ascii="Calibri" w:hAnsi="Calibri" w:cs="Calibri"/>
                <w:color w:val="000000"/>
                <w:sz w:val="20"/>
                <w:szCs w:val="20"/>
              </w:rPr>
              <w:t>engagements</w:t>
            </w:r>
            <w:r w:rsidR="00BF40D0">
              <w:rPr>
                <w:rFonts w:ascii="Calibri" w:hAnsi="Calibri" w:cs="Calibri"/>
                <w:color w:val="000000"/>
                <w:sz w:val="20"/>
                <w:szCs w:val="20"/>
              </w:rPr>
              <w:t xml:space="preserve"> </w:t>
            </w:r>
          </w:p>
          <w:p w14:paraId="53290CAF" w14:textId="3A6C4A59" w:rsidR="00181730" w:rsidRPr="00613829" w:rsidRDefault="00181730" w:rsidP="00473A16">
            <w:pPr>
              <w:jc w:val="both"/>
              <w:rPr>
                <w:rFonts w:ascii="Calibri" w:hAnsi="Calibri" w:cs="Calibri"/>
                <w:sz w:val="20"/>
                <w:szCs w:val="20"/>
              </w:rPr>
            </w:pPr>
            <w:r w:rsidRPr="00613829">
              <w:rPr>
                <w:rFonts w:ascii="Calibri" w:hAnsi="Calibri" w:cs="Calibri"/>
                <w:sz w:val="20"/>
                <w:szCs w:val="20"/>
              </w:rPr>
              <w:t xml:space="preserve">5 workshops, </w:t>
            </w:r>
          </w:p>
          <w:p w14:paraId="588D6921" w14:textId="77777777" w:rsidR="00474004" w:rsidRPr="00613829" w:rsidRDefault="00181730" w:rsidP="00473A16">
            <w:pPr>
              <w:jc w:val="both"/>
              <w:rPr>
                <w:rFonts w:ascii="Calibri" w:hAnsi="Calibri" w:cs="Calibri"/>
                <w:sz w:val="20"/>
                <w:szCs w:val="20"/>
              </w:rPr>
            </w:pPr>
            <w:r w:rsidRPr="00613829">
              <w:rPr>
                <w:rFonts w:ascii="Calibri" w:hAnsi="Calibri" w:cs="Calibri"/>
                <w:sz w:val="20"/>
                <w:szCs w:val="20"/>
              </w:rPr>
              <w:t xml:space="preserve">7 face-to-face meetings </w:t>
            </w:r>
          </w:p>
          <w:p w14:paraId="45168CE9" w14:textId="48F094C8" w:rsidR="00474004" w:rsidRPr="00613829" w:rsidRDefault="00181730" w:rsidP="00473A16">
            <w:pPr>
              <w:jc w:val="both"/>
              <w:rPr>
                <w:rFonts w:ascii="Calibri" w:hAnsi="Calibri" w:cs="Calibri"/>
                <w:sz w:val="20"/>
                <w:szCs w:val="20"/>
              </w:rPr>
            </w:pPr>
            <w:r w:rsidRPr="00613829">
              <w:rPr>
                <w:rFonts w:ascii="Calibri" w:hAnsi="Calibri" w:cs="Calibri"/>
                <w:sz w:val="20"/>
                <w:szCs w:val="20"/>
              </w:rPr>
              <w:t xml:space="preserve">8 community consultations, </w:t>
            </w:r>
          </w:p>
          <w:p w14:paraId="5DF82EC7" w14:textId="50889EA9" w:rsidR="00D47645" w:rsidRPr="00613829" w:rsidRDefault="00181730" w:rsidP="00473A16">
            <w:pPr>
              <w:jc w:val="both"/>
              <w:rPr>
                <w:rFonts w:ascii="Calibri" w:hAnsi="Calibri" w:cs="Calibri"/>
                <w:sz w:val="20"/>
                <w:szCs w:val="20"/>
              </w:rPr>
            </w:pPr>
            <w:r w:rsidRPr="00613829">
              <w:rPr>
                <w:rFonts w:ascii="Calibri" w:hAnsi="Calibri" w:cs="Calibri"/>
                <w:sz w:val="20"/>
                <w:szCs w:val="20"/>
              </w:rPr>
              <w:t>3 consultations with local organisations and 2 with implementing partners</w:t>
            </w:r>
          </w:p>
          <w:p w14:paraId="206F19DC" w14:textId="77777777" w:rsidR="00D47645" w:rsidRPr="00613829" w:rsidRDefault="00181730" w:rsidP="00473A16">
            <w:pPr>
              <w:jc w:val="both"/>
              <w:rPr>
                <w:rFonts w:ascii="Calibri" w:hAnsi="Calibri" w:cs="Calibri"/>
                <w:sz w:val="20"/>
                <w:szCs w:val="20"/>
              </w:rPr>
            </w:pPr>
            <w:r w:rsidRPr="00613829">
              <w:rPr>
                <w:rFonts w:ascii="Calibri" w:hAnsi="Calibri" w:cs="Calibri"/>
                <w:sz w:val="20"/>
                <w:szCs w:val="20"/>
              </w:rPr>
              <w:t xml:space="preserve"> 14 online meetings (including meetings held with the same organisation for ongoing consultations) </w:t>
            </w:r>
          </w:p>
          <w:p w14:paraId="1D52938D" w14:textId="2AE14DB6" w:rsidR="00B072B3" w:rsidRPr="0048471B" w:rsidRDefault="00181730" w:rsidP="00473A16">
            <w:pPr>
              <w:jc w:val="both"/>
              <w:rPr>
                <w:color w:val="000000"/>
                <w:sz w:val="20"/>
                <w:szCs w:val="20"/>
              </w:rPr>
            </w:pPr>
            <w:r w:rsidRPr="00613829">
              <w:rPr>
                <w:rFonts w:ascii="Calibri" w:hAnsi="Calibri" w:cs="Calibri"/>
                <w:sz w:val="20"/>
                <w:szCs w:val="20"/>
              </w:rPr>
              <w:t>and 1 with the academic sector</w:t>
            </w:r>
          </w:p>
        </w:tc>
        <w:tc>
          <w:tcPr>
            <w:tcW w:w="644" w:type="pct"/>
            <w:noWrap/>
            <w:hideMark/>
          </w:tcPr>
          <w:p w14:paraId="4DE6B271" w14:textId="78592B3B" w:rsidR="00A7334B" w:rsidRPr="00834B64" w:rsidRDefault="00181730" w:rsidP="00473A16">
            <w:pPr>
              <w:jc w:val="center"/>
              <w:rPr>
                <w:rFonts w:ascii="Calibri" w:hAnsi="Calibri" w:cs="Calibri"/>
                <w:b/>
                <w:bCs/>
                <w:color w:val="000000"/>
                <w:sz w:val="20"/>
                <w:szCs w:val="20"/>
              </w:rPr>
            </w:pPr>
            <w:r w:rsidRPr="00834B64">
              <w:rPr>
                <w:rFonts w:ascii="Calibri" w:hAnsi="Calibri" w:cs="Calibri"/>
                <w:b/>
                <w:bCs/>
                <w:color w:val="000000"/>
                <w:sz w:val="20"/>
                <w:szCs w:val="20"/>
              </w:rPr>
              <w:t>IS</w:t>
            </w:r>
          </w:p>
          <w:p w14:paraId="5FA68E3A" w14:textId="77777777" w:rsidR="00A7334B" w:rsidRPr="00834B64" w:rsidRDefault="00A7334B" w:rsidP="00473A16">
            <w:pPr>
              <w:jc w:val="center"/>
              <w:rPr>
                <w:rFonts w:ascii="Calibri" w:hAnsi="Calibri" w:cs="Calibri"/>
                <w:b/>
                <w:bCs/>
                <w:color w:val="000000"/>
                <w:sz w:val="20"/>
                <w:szCs w:val="20"/>
              </w:rPr>
            </w:pPr>
          </w:p>
          <w:p w14:paraId="68FFFCBF" w14:textId="77777777" w:rsidR="00A7334B" w:rsidRPr="00834B64" w:rsidRDefault="00A7334B" w:rsidP="00473A16">
            <w:pPr>
              <w:jc w:val="center"/>
              <w:rPr>
                <w:rFonts w:ascii="Calibri" w:hAnsi="Calibri" w:cs="Calibri"/>
                <w:b/>
                <w:bCs/>
                <w:color w:val="000000"/>
                <w:sz w:val="20"/>
                <w:szCs w:val="20"/>
              </w:rPr>
            </w:pPr>
          </w:p>
          <w:p w14:paraId="18B153DC" w14:textId="77777777" w:rsidR="00A7334B" w:rsidRPr="00834B64" w:rsidRDefault="00A7334B" w:rsidP="00473A16">
            <w:pPr>
              <w:jc w:val="center"/>
              <w:rPr>
                <w:rFonts w:ascii="Calibri" w:hAnsi="Calibri" w:cs="Calibri"/>
                <w:b/>
                <w:bCs/>
                <w:color w:val="000000"/>
                <w:sz w:val="20"/>
                <w:szCs w:val="20"/>
              </w:rPr>
            </w:pPr>
          </w:p>
          <w:p w14:paraId="7C2369E5" w14:textId="77777777" w:rsidR="00A7334B" w:rsidRPr="00834B64" w:rsidRDefault="00A7334B" w:rsidP="00473A16">
            <w:pPr>
              <w:jc w:val="center"/>
              <w:rPr>
                <w:rFonts w:ascii="Calibri" w:hAnsi="Calibri" w:cs="Calibri"/>
                <w:b/>
                <w:bCs/>
                <w:color w:val="000000"/>
                <w:sz w:val="20"/>
                <w:szCs w:val="20"/>
              </w:rPr>
            </w:pPr>
          </w:p>
          <w:p w14:paraId="76487F8E" w14:textId="77777777" w:rsidR="00A7334B" w:rsidRPr="00834B64" w:rsidRDefault="00A7334B" w:rsidP="00473A16">
            <w:pPr>
              <w:jc w:val="center"/>
              <w:rPr>
                <w:rFonts w:ascii="Calibri" w:hAnsi="Calibri" w:cs="Calibri"/>
                <w:b/>
                <w:bCs/>
                <w:color w:val="000000"/>
                <w:sz w:val="20"/>
                <w:szCs w:val="20"/>
              </w:rPr>
            </w:pPr>
          </w:p>
          <w:p w14:paraId="2FE67B04" w14:textId="77777777" w:rsidR="00A7334B" w:rsidRPr="00834B64" w:rsidRDefault="00A7334B" w:rsidP="00473A16">
            <w:pPr>
              <w:jc w:val="center"/>
              <w:rPr>
                <w:rFonts w:ascii="Calibri" w:hAnsi="Calibri" w:cs="Calibri"/>
                <w:b/>
                <w:bCs/>
                <w:color w:val="000000"/>
                <w:sz w:val="20"/>
                <w:szCs w:val="20"/>
              </w:rPr>
            </w:pPr>
          </w:p>
          <w:p w14:paraId="73E1764F" w14:textId="77777777" w:rsidR="00A7334B" w:rsidRPr="00834B64" w:rsidRDefault="00A7334B" w:rsidP="00473A16">
            <w:pPr>
              <w:jc w:val="center"/>
              <w:rPr>
                <w:rFonts w:ascii="Calibri" w:hAnsi="Calibri" w:cs="Calibri"/>
                <w:b/>
                <w:bCs/>
                <w:color w:val="000000"/>
                <w:sz w:val="20"/>
                <w:szCs w:val="20"/>
              </w:rPr>
            </w:pPr>
          </w:p>
          <w:p w14:paraId="1B59880C" w14:textId="77777777" w:rsidR="00A7334B" w:rsidRPr="00834B64" w:rsidRDefault="00A7334B" w:rsidP="00473A16">
            <w:pPr>
              <w:jc w:val="center"/>
              <w:rPr>
                <w:rFonts w:ascii="Calibri" w:hAnsi="Calibri" w:cs="Calibri"/>
                <w:b/>
                <w:bCs/>
                <w:color w:val="000000"/>
                <w:sz w:val="20"/>
                <w:szCs w:val="20"/>
              </w:rPr>
            </w:pPr>
          </w:p>
          <w:p w14:paraId="440773BB" w14:textId="77777777" w:rsidR="00A7334B" w:rsidRPr="00834B64" w:rsidRDefault="00A7334B" w:rsidP="00473A16">
            <w:pPr>
              <w:jc w:val="center"/>
              <w:rPr>
                <w:rFonts w:ascii="Calibri" w:hAnsi="Calibri" w:cs="Calibri"/>
                <w:b/>
                <w:bCs/>
                <w:color w:val="000000"/>
                <w:sz w:val="20"/>
                <w:szCs w:val="20"/>
              </w:rPr>
            </w:pPr>
          </w:p>
          <w:p w14:paraId="42FDE046" w14:textId="77777777" w:rsidR="00A7334B" w:rsidRPr="00834B64" w:rsidRDefault="00A7334B" w:rsidP="00473A16">
            <w:pPr>
              <w:jc w:val="center"/>
              <w:rPr>
                <w:rFonts w:ascii="Calibri" w:hAnsi="Calibri" w:cs="Calibri"/>
                <w:b/>
                <w:bCs/>
                <w:color w:val="000000"/>
                <w:sz w:val="20"/>
                <w:szCs w:val="20"/>
              </w:rPr>
            </w:pPr>
          </w:p>
          <w:p w14:paraId="33EB2EFC" w14:textId="77777777" w:rsidR="00A7334B" w:rsidRPr="00834B64" w:rsidRDefault="00A7334B" w:rsidP="00473A16">
            <w:pPr>
              <w:jc w:val="center"/>
              <w:rPr>
                <w:rFonts w:ascii="Calibri" w:hAnsi="Calibri" w:cs="Calibri"/>
                <w:b/>
                <w:bCs/>
                <w:color w:val="000000"/>
                <w:sz w:val="20"/>
                <w:szCs w:val="20"/>
              </w:rPr>
            </w:pPr>
          </w:p>
          <w:p w14:paraId="18A54C2E" w14:textId="57B547E1" w:rsidR="004D54D9" w:rsidRPr="00834B64" w:rsidRDefault="004D54D9" w:rsidP="00473A16">
            <w:pPr>
              <w:jc w:val="center"/>
              <w:rPr>
                <w:rFonts w:ascii="Calibri" w:hAnsi="Calibri" w:cs="Calibri"/>
                <w:b/>
                <w:bCs/>
                <w:color w:val="000000"/>
                <w:sz w:val="20"/>
                <w:szCs w:val="20"/>
              </w:rPr>
            </w:pPr>
          </w:p>
        </w:tc>
        <w:tc>
          <w:tcPr>
            <w:tcW w:w="1233" w:type="pct"/>
            <w:noWrap/>
            <w:hideMark/>
          </w:tcPr>
          <w:p w14:paraId="18682D4C" w14:textId="69316C05" w:rsidR="004D54D9" w:rsidRPr="0048471B" w:rsidRDefault="00181730" w:rsidP="00473A16">
            <w:pPr>
              <w:jc w:val="both"/>
              <w:rPr>
                <w:color w:val="000000"/>
                <w:sz w:val="20"/>
                <w:szCs w:val="20"/>
              </w:rPr>
            </w:pPr>
            <w:r w:rsidRPr="00DD39C1">
              <w:rPr>
                <w:rFonts w:asciiTheme="minorHAnsi" w:hAnsiTheme="minorHAnsi" w:cstheme="minorHAnsi"/>
                <w:color w:val="000000"/>
                <w:sz w:val="20"/>
                <w:szCs w:val="20"/>
              </w:rPr>
              <w:t>A total of</w:t>
            </w:r>
            <w:r>
              <w:rPr>
                <w:rFonts w:asciiTheme="minorHAnsi" w:hAnsiTheme="minorHAnsi" w:cstheme="minorHAnsi"/>
                <w:color w:val="000000"/>
                <w:sz w:val="20"/>
                <w:szCs w:val="20"/>
              </w:rPr>
              <w:t xml:space="preserve"> 40 </w:t>
            </w:r>
            <w:r w:rsidRPr="00DD39C1">
              <w:rPr>
                <w:rFonts w:asciiTheme="minorHAnsi" w:hAnsiTheme="minorHAnsi" w:cstheme="minorHAnsi"/>
                <w:color w:val="000000"/>
                <w:sz w:val="20"/>
                <w:szCs w:val="20"/>
              </w:rPr>
              <w:t xml:space="preserve">interactions with stakeholders took place, including consultations with communities, government agencies and local NGOs regarding the review of safeguard plans; questionnaires </w:t>
            </w:r>
            <w:r>
              <w:rPr>
                <w:rFonts w:asciiTheme="minorHAnsi" w:hAnsiTheme="minorHAnsi" w:cstheme="minorHAnsi"/>
                <w:color w:val="000000"/>
                <w:sz w:val="20"/>
                <w:szCs w:val="20"/>
              </w:rPr>
              <w:t xml:space="preserve">were </w:t>
            </w:r>
            <w:r w:rsidRPr="00DD39C1">
              <w:rPr>
                <w:rFonts w:asciiTheme="minorHAnsi" w:hAnsiTheme="minorHAnsi" w:cstheme="minorHAnsi"/>
                <w:color w:val="000000"/>
                <w:sz w:val="20"/>
                <w:szCs w:val="20"/>
              </w:rPr>
              <w:t>distributed and workshops and meetings with stakeholders were held during this year of project implementation</w:t>
            </w:r>
            <w:r>
              <w:rPr>
                <w:rFonts w:asciiTheme="minorHAnsi" w:hAnsiTheme="minorHAnsi" w:cstheme="minorHAnsi"/>
                <w:color w:val="000000"/>
                <w:sz w:val="20"/>
                <w:szCs w:val="20"/>
              </w:rPr>
              <w:t xml:space="preserve">, taking into account constraints relating to scheduling conflicts within government bodies, travel to Cabinda province due to limited flight availability, administrative and bureaucratic issues, as well as local weather conditions. </w:t>
            </w:r>
          </w:p>
        </w:tc>
      </w:tr>
      <w:tr w:rsidR="00EE5B5F" w:rsidRPr="008C324E" w14:paraId="19153EEC" w14:textId="77777777" w:rsidTr="00473A16">
        <w:trPr>
          <w:trHeight w:val="70"/>
        </w:trPr>
        <w:tc>
          <w:tcPr>
            <w:tcW w:w="5000" w:type="pct"/>
            <w:gridSpan w:val="6"/>
            <w:shd w:val="clear" w:color="auto" w:fill="E5DFEC" w:themeFill="accent4" w:themeFillTint="33"/>
            <w:hideMark/>
          </w:tcPr>
          <w:p w14:paraId="48D11B68" w14:textId="09993E66" w:rsidR="00EE5B5F" w:rsidRPr="00473A16" w:rsidRDefault="002A1FBC" w:rsidP="00EE5B5F">
            <w:pPr>
              <w:rPr>
                <w:rFonts w:asciiTheme="minorHAnsi" w:hAnsiTheme="minorHAnsi" w:cstheme="minorHAnsi"/>
                <w:sz w:val="20"/>
                <w:szCs w:val="20"/>
              </w:rPr>
            </w:pPr>
            <w:r w:rsidRPr="00D00586">
              <w:rPr>
                <w:rFonts w:asciiTheme="minorHAnsi" w:hAnsiTheme="minorHAnsi" w:cstheme="minorHAnsi"/>
                <w:b/>
                <w:bCs/>
                <w:sz w:val="20"/>
                <w:szCs w:val="20"/>
              </w:rPr>
              <w:t xml:space="preserve">ESS 3: RESETTLEMENT AND PHYSICAL ANDECONOMIC DISPLACEMENT </w:t>
            </w:r>
            <w:r w:rsidR="00C118D6" w:rsidRPr="0048471B">
              <w:rPr>
                <w:color w:val="000000"/>
                <w:sz w:val="20"/>
                <w:szCs w:val="20"/>
              </w:rPr>
              <w:t xml:space="preserve"> </w:t>
            </w:r>
          </w:p>
        </w:tc>
      </w:tr>
      <w:tr w:rsidR="00473A16" w:rsidRPr="008C324E" w14:paraId="1E888212" w14:textId="77777777" w:rsidTr="00473A16">
        <w:trPr>
          <w:trHeight w:val="4628"/>
        </w:trPr>
        <w:tc>
          <w:tcPr>
            <w:tcW w:w="1190" w:type="pct"/>
          </w:tcPr>
          <w:p w14:paraId="473640BF" w14:textId="40DEC39C" w:rsidR="00473A16" w:rsidRPr="00473A16" w:rsidRDefault="00473A16" w:rsidP="00473A16">
            <w:pPr>
              <w:pStyle w:val="ListParagraph"/>
              <w:numPr>
                <w:ilvl w:val="0"/>
                <w:numId w:val="65"/>
              </w:numPr>
              <w:rPr>
                <w:rFonts w:cstheme="minorHAnsi"/>
                <w:sz w:val="20"/>
                <w:szCs w:val="20"/>
              </w:rPr>
            </w:pPr>
            <w:r w:rsidRPr="00473A16">
              <w:rPr>
                <w:rFonts w:cstheme="minorHAnsi"/>
                <w:sz w:val="20"/>
                <w:szCs w:val="20"/>
              </w:rPr>
              <w:t>Number of people involved in voluntary resettlement</w:t>
            </w:r>
          </w:p>
          <w:p w14:paraId="59D1CDE9" w14:textId="5E0DADA2" w:rsidR="00473A16" w:rsidRPr="00473A16" w:rsidRDefault="00473A16" w:rsidP="00473A16">
            <w:pPr>
              <w:pStyle w:val="ListParagraph"/>
              <w:numPr>
                <w:ilvl w:val="0"/>
                <w:numId w:val="65"/>
              </w:numPr>
              <w:rPr>
                <w:rFonts w:cstheme="minorHAnsi"/>
                <w:sz w:val="20"/>
                <w:szCs w:val="20"/>
              </w:rPr>
            </w:pPr>
            <w:r w:rsidRPr="00473A16">
              <w:rPr>
                <w:rFonts w:cstheme="minorHAnsi"/>
                <w:sz w:val="20"/>
                <w:szCs w:val="20"/>
              </w:rPr>
              <w:t>Number of people compensated for voluntary resettlement</w:t>
            </w:r>
          </w:p>
          <w:p w14:paraId="0C07862C" w14:textId="7E874255" w:rsidR="00473A16" w:rsidRPr="00473A16" w:rsidRDefault="00473A16" w:rsidP="00473A16">
            <w:pPr>
              <w:pStyle w:val="ListParagraph"/>
              <w:numPr>
                <w:ilvl w:val="0"/>
                <w:numId w:val="65"/>
              </w:numPr>
              <w:rPr>
                <w:rFonts w:cstheme="minorHAnsi"/>
                <w:sz w:val="20"/>
                <w:szCs w:val="20"/>
              </w:rPr>
            </w:pPr>
            <w:r w:rsidRPr="00473A16">
              <w:rPr>
                <w:rFonts w:cstheme="minorHAnsi"/>
                <w:sz w:val="20"/>
                <w:szCs w:val="20"/>
              </w:rPr>
              <w:t>Number of people whose access to and use of natural resources were voluntarily restricted</w:t>
            </w:r>
          </w:p>
          <w:p w14:paraId="317A3886" w14:textId="33B4B69A" w:rsidR="00473A16" w:rsidRPr="00473A16" w:rsidRDefault="00473A16" w:rsidP="00473A16">
            <w:pPr>
              <w:pStyle w:val="ListParagraph"/>
              <w:numPr>
                <w:ilvl w:val="0"/>
                <w:numId w:val="65"/>
              </w:numPr>
              <w:rPr>
                <w:rFonts w:cstheme="minorHAnsi"/>
                <w:sz w:val="20"/>
                <w:szCs w:val="20"/>
              </w:rPr>
            </w:pPr>
            <w:r w:rsidRPr="00473A16">
              <w:rPr>
                <w:rFonts w:cstheme="minorHAnsi"/>
                <w:sz w:val="20"/>
                <w:szCs w:val="20"/>
              </w:rPr>
              <w:t>Number of people whose access to and use of natural resources have been involuntarily restricted</w:t>
            </w:r>
          </w:p>
          <w:p w14:paraId="1BEAE546" w14:textId="291B1486" w:rsidR="00473A16" w:rsidRPr="00473A16" w:rsidRDefault="00473A16" w:rsidP="00473A16">
            <w:pPr>
              <w:pStyle w:val="ListParagraph"/>
              <w:numPr>
                <w:ilvl w:val="0"/>
                <w:numId w:val="65"/>
              </w:numPr>
              <w:rPr>
                <w:rFonts w:cstheme="minorHAnsi"/>
                <w:sz w:val="20"/>
                <w:szCs w:val="20"/>
              </w:rPr>
            </w:pPr>
            <w:r w:rsidRPr="00473A16">
              <w:rPr>
                <w:rFonts w:cstheme="minorHAnsi"/>
                <w:sz w:val="20"/>
                <w:szCs w:val="20"/>
              </w:rPr>
              <w:t>Percentage of people who consented to the voluntary restrictions</w:t>
            </w:r>
          </w:p>
          <w:p w14:paraId="091743AA" w14:textId="1C2C0C76" w:rsidR="00473A16" w:rsidRPr="00473A16" w:rsidRDefault="00473A16" w:rsidP="00473A16">
            <w:pPr>
              <w:pStyle w:val="ListParagraph"/>
              <w:numPr>
                <w:ilvl w:val="0"/>
                <w:numId w:val="65"/>
              </w:numPr>
              <w:rPr>
                <w:rFonts w:cstheme="minorHAnsi"/>
                <w:sz w:val="20"/>
                <w:szCs w:val="20"/>
              </w:rPr>
            </w:pPr>
            <w:r w:rsidRPr="00473A16">
              <w:rPr>
                <w:rFonts w:cstheme="minorHAnsi"/>
                <w:sz w:val="20"/>
                <w:szCs w:val="20"/>
              </w:rPr>
              <w:t>Percentage of people who received compensation for voluntary restrictions</w:t>
            </w:r>
          </w:p>
          <w:p w14:paraId="276CC178" w14:textId="6A0A1153" w:rsidR="00473A16" w:rsidRPr="00473A16" w:rsidRDefault="00473A16" w:rsidP="00473A16">
            <w:pPr>
              <w:pStyle w:val="ListParagraph"/>
              <w:numPr>
                <w:ilvl w:val="0"/>
                <w:numId w:val="65"/>
              </w:numPr>
              <w:rPr>
                <w:rFonts w:cstheme="minorHAnsi"/>
                <w:b/>
                <w:bCs/>
                <w:sz w:val="20"/>
                <w:szCs w:val="20"/>
              </w:rPr>
            </w:pPr>
            <w:r w:rsidRPr="00473A16">
              <w:rPr>
                <w:rFonts w:cstheme="minorHAnsi"/>
                <w:sz w:val="20"/>
                <w:szCs w:val="20"/>
              </w:rPr>
              <w:t>Percentage of people who received compensation for involuntary restrictions</w:t>
            </w:r>
          </w:p>
        </w:tc>
        <w:tc>
          <w:tcPr>
            <w:tcW w:w="545" w:type="pct"/>
            <w:noWrap/>
          </w:tcPr>
          <w:p w14:paraId="099F5B47" w14:textId="77777777" w:rsidR="00473A16" w:rsidRPr="00473A16" w:rsidRDefault="00473A16" w:rsidP="00C118D6">
            <w:pPr>
              <w:rPr>
                <w:rFonts w:asciiTheme="minorHAnsi" w:hAnsiTheme="minorHAnsi" w:cstheme="minorHAnsi"/>
                <w:sz w:val="20"/>
                <w:szCs w:val="20"/>
              </w:rPr>
            </w:pPr>
            <w:r w:rsidRPr="00473A16">
              <w:rPr>
                <w:rFonts w:asciiTheme="minorHAnsi" w:hAnsiTheme="minorHAnsi" w:cstheme="minorHAnsi"/>
                <w:sz w:val="20"/>
                <w:szCs w:val="20"/>
              </w:rPr>
              <w:t>No target was set when the CEO was appointed</w:t>
            </w:r>
          </w:p>
          <w:p w14:paraId="417D64C5" w14:textId="77777777" w:rsidR="00473A16" w:rsidRPr="00473A16" w:rsidRDefault="00473A16" w:rsidP="00C118D6">
            <w:pPr>
              <w:ind w:firstLineChars="200" w:firstLine="400"/>
              <w:rPr>
                <w:rFonts w:asciiTheme="minorHAnsi" w:hAnsiTheme="minorHAnsi" w:cstheme="minorHAnsi"/>
                <w:color w:val="000000"/>
                <w:sz w:val="20"/>
                <w:szCs w:val="20"/>
              </w:rPr>
            </w:pPr>
          </w:p>
          <w:p w14:paraId="028FB954" w14:textId="77777777" w:rsidR="00473A16" w:rsidRPr="00473A16" w:rsidRDefault="00473A16" w:rsidP="00C118D6">
            <w:pPr>
              <w:ind w:firstLineChars="200" w:firstLine="400"/>
              <w:rPr>
                <w:rFonts w:asciiTheme="minorHAnsi" w:hAnsiTheme="minorHAnsi" w:cstheme="minorHAnsi"/>
                <w:color w:val="000000"/>
                <w:sz w:val="20"/>
                <w:szCs w:val="20"/>
              </w:rPr>
            </w:pPr>
          </w:p>
          <w:p w14:paraId="5EC5843C" w14:textId="77777777" w:rsidR="00473A16" w:rsidRPr="00473A16" w:rsidRDefault="00473A16" w:rsidP="00C118D6">
            <w:pPr>
              <w:ind w:firstLineChars="200" w:firstLine="400"/>
              <w:rPr>
                <w:rFonts w:asciiTheme="minorHAnsi" w:hAnsiTheme="minorHAnsi" w:cstheme="minorHAnsi"/>
                <w:color w:val="000000"/>
                <w:sz w:val="20"/>
                <w:szCs w:val="20"/>
              </w:rPr>
            </w:pPr>
          </w:p>
          <w:p w14:paraId="5A6EDEE5" w14:textId="77777777" w:rsidR="00473A16" w:rsidRPr="00473A16" w:rsidRDefault="00473A16" w:rsidP="00C118D6">
            <w:pPr>
              <w:ind w:firstLineChars="200" w:firstLine="400"/>
              <w:rPr>
                <w:rFonts w:asciiTheme="minorHAnsi" w:hAnsiTheme="minorHAnsi" w:cstheme="minorHAnsi"/>
                <w:color w:val="000000"/>
                <w:sz w:val="20"/>
                <w:szCs w:val="20"/>
              </w:rPr>
            </w:pPr>
          </w:p>
          <w:p w14:paraId="6A69D3A7" w14:textId="77777777" w:rsidR="00473A16" w:rsidRPr="00473A16" w:rsidRDefault="00473A16" w:rsidP="00C118D6">
            <w:pPr>
              <w:ind w:firstLineChars="200" w:firstLine="400"/>
              <w:rPr>
                <w:rFonts w:asciiTheme="minorHAnsi" w:hAnsiTheme="minorHAnsi" w:cstheme="minorHAnsi"/>
                <w:color w:val="000000"/>
                <w:sz w:val="20"/>
                <w:szCs w:val="20"/>
              </w:rPr>
            </w:pPr>
          </w:p>
          <w:p w14:paraId="78E98D0C" w14:textId="77777777" w:rsidR="00473A16" w:rsidRPr="00473A16" w:rsidRDefault="00473A16" w:rsidP="00C118D6">
            <w:pPr>
              <w:ind w:firstLineChars="200" w:firstLine="400"/>
              <w:rPr>
                <w:rFonts w:asciiTheme="minorHAnsi" w:hAnsiTheme="minorHAnsi" w:cstheme="minorHAnsi"/>
                <w:color w:val="000000"/>
                <w:sz w:val="20"/>
                <w:szCs w:val="20"/>
              </w:rPr>
            </w:pPr>
          </w:p>
          <w:p w14:paraId="32D50E54" w14:textId="77777777" w:rsidR="00473A16" w:rsidRPr="00473A16" w:rsidRDefault="00473A16" w:rsidP="00C118D6">
            <w:pPr>
              <w:ind w:firstLineChars="200" w:firstLine="400"/>
              <w:rPr>
                <w:rFonts w:asciiTheme="minorHAnsi" w:hAnsiTheme="minorHAnsi" w:cstheme="minorHAnsi"/>
                <w:color w:val="000000"/>
                <w:sz w:val="20"/>
                <w:szCs w:val="20"/>
              </w:rPr>
            </w:pPr>
          </w:p>
          <w:p w14:paraId="329387DB" w14:textId="77777777" w:rsidR="00473A16" w:rsidRPr="00473A16" w:rsidRDefault="00473A16" w:rsidP="00C118D6">
            <w:pPr>
              <w:ind w:firstLineChars="200" w:firstLine="400"/>
              <w:rPr>
                <w:rFonts w:asciiTheme="minorHAnsi" w:hAnsiTheme="minorHAnsi" w:cstheme="minorHAnsi"/>
                <w:color w:val="000000"/>
                <w:sz w:val="20"/>
                <w:szCs w:val="20"/>
              </w:rPr>
            </w:pPr>
          </w:p>
          <w:p w14:paraId="60CFA024" w14:textId="77777777" w:rsidR="00473A16" w:rsidRPr="00473A16" w:rsidRDefault="00473A16" w:rsidP="00C118D6">
            <w:pPr>
              <w:ind w:firstLineChars="200" w:firstLine="400"/>
              <w:rPr>
                <w:rFonts w:asciiTheme="minorHAnsi" w:hAnsiTheme="minorHAnsi" w:cstheme="minorHAnsi"/>
                <w:color w:val="000000"/>
                <w:sz w:val="20"/>
                <w:szCs w:val="20"/>
              </w:rPr>
            </w:pPr>
          </w:p>
          <w:p w14:paraId="183F7F24" w14:textId="77777777" w:rsidR="00473A16" w:rsidRPr="00473A16" w:rsidRDefault="00473A16" w:rsidP="00C118D6">
            <w:pPr>
              <w:ind w:firstLineChars="200" w:firstLine="400"/>
              <w:rPr>
                <w:rFonts w:asciiTheme="minorHAnsi" w:hAnsiTheme="minorHAnsi" w:cstheme="minorHAnsi"/>
                <w:color w:val="000000"/>
                <w:sz w:val="20"/>
                <w:szCs w:val="20"/>
              </w:rPr>
            </w:pPr>
          </w:p>
          <w:p w14:paraId="56FD376F" w14:textId="77777777" w:rsidR="00473A16" w:rsidRPr="00473A16" w:rsidRDefault="00473A16" w:rsidP="00C118D6">
            <w:pPr>
              <w:ind w:firstLineChars="200" w:firstLine="400"/>
              <w:rPr>
                <w:rFonts w:asciiTheme="minorHAnsi" w:hAnsiTheme="minorHAnsi" w:cstheme="minorHAnsi"/>
                <w:color w:val="000000"/>
                <w:sz w:val="20"/>
                <w:szCs w:val="20"/>
              </w:rPr>
            </w:pPr>
          </w:p>
          <w:p w14:paraId="4B446F5F" w14:textId="77777777" w:rsidR="00473A16" w:rsidRPr="00473A16" w:rsidRDefault="00473A16" w:rsidP="00C118D6">
            <w:pPr>
              <w:ind w:firstLineChars="200" w:firstLine="400"/>
              <w:rPr>
                <w:rFonts w:asciiTheme="minorHAnsi" w:hAnsiTheme="minorHAnsi" w:cstheme="minorHAnsi"/>
                <w:color w:val="000000"/>
                <w:sz w:val="20"/>
                <w:szCs w:val="20"/>
              </w:rPr>
            </w:pPr>
          </w:p>
          <w:p w14:paraId="1246D55D" w14:textId="1CF6D5BF" w:rsidR="00473A16" w:rsidRPr="00473A16" w:rsidRDefault="00473A16" w:rsidP="00C118D6">
            <w:pPr>
              <w:rPr>
                <w:rFonts w:asciiTheme="minorHAnsi" w:hAnsiTheme="minorHAnsi" w:cstheme="minorHAnsi"/>
                <w:b/>
                <w:color w:val="000000"/>
                <w:sz w:val="20"/>
                <w:szCs w:val="20"/>
              </w:rPr>
            </w:pPr>
          </w:p>
        </w:tc>
        <w:tc>
          <w:tcPr>
            <w:tcW w:w="644" w:type="pct"/>
            <w:noWrap/>
          </w:tcPr>
          <w:p w14:paraId="7BD02CD7" w14:textId="77777777" w:rsidR="00473A16" w:rsidRPr="00F44551" w:rsidRDefault="00473A16" w:rsidP="00C118D6">
            <w:pPr>
              <w:rPr>
                <w:rFonts w:asciiTheme="minorHAnsi" w:hAnsiTheme="minorHAnsi" w:cstheme="minorHAnsi"/>
                <w:sz w:val="20"/>
                <w:szCs w:val="20"/>
              </w:rPr>
            </w:pPr>
            <w:r w:rsidRPr="00F44551">
              <w:rPr>
                <w:rFonts w:asciiTheme="minorHAnsi" w:hAnsiTheme="minorHAnsi" w:cstheme="minorHAnsi"/>
                <w:sz w:val="20"/>
                <w:szCs w:val="20"/>
              </w:rPr>
              <w:t xml:space="preserve"> Activities have not yet commenced</w:t>
            </w:r>
          </w:p>
          <w:p w14:paraId="7C553C3F" w14:textId="77777777" w:rsidR="00473A16" w:rsidRPr="00473A16" w:rsidRDefault="00473A16" w:rsidP="00C118D6">
            <w:pPr>
              <w:rPr>
                <w:rStyle w:val="Strong"/>
                <w:rFonts w:asciiTheme="minorHAnsi" w:hAnsiTheme="minorHAnsi" w:cstheme="minorHAnsi"/>
                <w:b w:val="0"/>
                <w:color w:val="0D0D0D"/>
                <w:sz w:val="20"/>
                <w:szCs w:val="20"/>
              </w:rPr>
            </w:pPr>
          </w:p>
          <w:p w14:paraId="6CF53EBC" w14:textId="77777777" w:rsidR="00473A16" w:rsidRPr="00473A16" w:rsidRDefault="00473A16" w:rsidP="00C118D6">
            <w:pPr>
              <w:rPr>
                <w:rStyle w:val="Strong"/>
                <w:rFonts w:asciiTheme="minorHAnsi" w:hAnsiTheme="minorHAnsi" w:cstheme="minorHAnsi"/>
                <w:color w:val="0D0D0D"/>
                <w:sz w:val="20"/>
                <w:szCs w:val="20"/>
              </w:rPr>
            </w:pPr>
          </w:p>
          <w:p w14:paraId="1774AA43" w14:textId="77777777" w:rsidR="00473A16" w:rsidRPr="00473A16" w:rsidRDefault="00473A16" w:rsidP="00C118D6">
            <w:pPr>
              <w:rPr>
                <w:rStyle w:val="Strong"/>
                <w:rFonts w:asciiTheme="minorHAnsi" w:hAnsiTheme="minorHAnsi" w:cstheme="minorHAnsi"/>
                <w:color w:val="0D0D0D"/>
                <w:sz w:val="20"/>
                <w:szCs w:val="20"/>
              </w:rPr>
            </w:pPr>
          </w:p>
          <w:p w14:paraId="71B47878" w14:textId="77777777" w:rsidR="00473A16" w:rsidRPr="00473A16" w:rsidRDefault="00473A16" w:rsidP="00C118D6">
            <w:pPr>
              <w:rPr>
                <w:rStyle w:val="Strong"/>
                <w:rFonts w:asciiTheme="minorHAnsi" w:hAnsiTheme="minorHAnsi" w:cstheme="minorHAnsi"/>
                <w:color w:val="0D0D0D"/>
                <w:sz w:val="20"/>
                <w:szCs w:val="20"/>
              </w:rPr>
            </w:pPr>
          </w:p>
          <w:p w14:paraId="337E9346" w14:textId="77777777" w:rsidR="00473A16" w:rsidRPr="00473A16" w:rsidRDefault="00473A16" w:rsidP="00C118D6">
            <w:pPr>
              <w:rPr>
                <w:rStyle w:val="Strong"/>
                <w:rFonts w:asciiTheme="minorHAnsi" w:hAnsiTheme="minorHAnsi" w:cstheme="minorHAnsi"/>
                <w:color w:val="0D0D0D"/>
                <w:sz w:val="20"/>
                <w:szCs w:val="20"/>
              </w:rPr>
            </w:pPr>
          </w:p>
          <w:p w14:paraId="19E4ABB0" w14:textId="77777777" w:rsidR="00473A16" w:rsidRPr="00473A16" w:rsidRDefault="00473A16" w:rsidP="00C118D6">
            <w:pPr>
              <w:rPr>
                <w:rStyle w:val="Strong"/>
                <w:rFonts w:asciiTheme="minorHAnsi" w:hAnsiTheme="minorHAnsi" w:cstheme="minorHAnsi"/>
                <w:color w:val="0D0D0D"/>
                <w:sz w:val="20"/>
                <w:szCs w:val="20"/>
              </w:rPr>
            </w:pPr>
          </w:p>
          <w:p w14:paraId="749B4ECF" w14:textId="77777777" w:rsidR="00473A16" w:rsidRPr="00473A16" w:rsidRDefault="00473A16" w:rsidP="00C118D6">
            <w:pPr>
              <w:rPr>
                <w:rStyle w:val="Strong"/>
                <w:rFonts w:asciiTheme="minorHAnsi" w:hAnsiTheme="minorHAnsi" w:cstheme="minorHAnsi"/>
                <w:color w:val="0D0D0D"/>
                <w:sz w:val="20"/>
                <w:szCs w:val="20"/>
              </w:rPr>
            </w:pPr>
          </w:p>
          <w:p w14:paraId="052B4D2B" w14:textId="77777777" w:rsidR="00473A16" w:rsidRPr="00473A16" w:rsidRDefault="00473A16" w:rsidP="00C118D6">
            <w:pPr>
              <w:rPr>
                <w:rStyle w:val="Strong"/>
                <w:rFonts w:asciiTheme="minorHAnsi" w:hAnsiTheme="minorHAnsi" w:cstheme="minorHAnsi"/>
                <w:color w:val="0D0D0D"/>
                <w:sz w:val="20"/>
                <w:szCs w:val="20"/>
              </w:rPr>
            </w:pPr>
          </w:p>
          <w:p w14:paraId="693C28BC" w14:textId="77777777" w:rsidR="00473A16" w:rsidRPr="00473A16" w:rsidRDefault="00473A16" w:rsidP="00C118D6">
            <w:pPr>
              <w:rPr>
                <w:rStyle w:val="Strong"/>
                <w:rFonts w:asciiTheme="minorHAnsi" w:hAnsiTheme="minorHAnsi" w:cstheme="minorHAnsi"/>
                <w:color w:val="0D0D0D"/>
                <w:sz w:val="20"/>
                <w:szCs w:val="20"/>
              </w:rPr>
            </w:pPr>
          </w:p>
          <w:p w14:paraId="43F3A464" w14:textId="77777777" w:rsidR="00473A16" w:rsidRPr="00473A16" w:rsidRDefault="00473A16" w:rsidP="00C118D6">
            <w:pPr>
              <w:rPr>
                <w:rStyle w:val="Strong"/>
                <w:rFonts w:asciiTheme="minorHAnsi" w:hAnsiTheme="minorHAnsi" w:cstheme="minorHAnsi"/>
                <w:color w:val="0D0D0D"/>
                <w:sz w:val="20"/>
                <w:szCs w:val="20"/>
              </w:rPr>
            </w:pPr>
          </w:p>
          <w:p w14:paraId="74F65FF9" w14:textId="77777777" w:rsidR="00473A16" w:rsidRPr="00473A16" w:rsidRDefault="00473A16" w:rsidP="00C118D6">
            <w:pPr>
              <w:rPr>
                <w:rStyle w:val="Strong"/>
                <w:rFonts w:asciiTheme="minorHAnsi" w:hAnsiTheme="minorHAnsi" w:cstheme="minorHAnsi"/>
                <w:color w:val="0D0D0D"/>
                <w:sz w:val="20"/>
                <w:szCs w:val="20"/>
              </w:rPr>
            </w:pPr>
          </w:p>
          <w:p w14:paraId="2ACCD6E2" w14:textId="77777777" w:rsidR="00473A16" w:rsidRPr="00473A16" w:rsidRDefault="00473A16" w:rsidP="00C118D6">
            <w:pPr>
              <w:rPr>
                <w:rStyle w:val="Strong"/>
                <w:rFonts w:asciiTheme="minorHAnsi" w:hAnsiTheme="minorHAnsi" w:cstheme="minorHAnsi"/>
                <w:color w:val="0D0D0D"/>
                <w:sz w:val="20"/>
                <w:szCs w:val="20"/>
              </w:rPr>
            </w:pPr>
          </w:p>
          <w:p w14:paraId="0F5C66A9" w14:textId="77777777" w:rsidR="00473A16" w:rsidRPr="00473A16" w:rsidRDefault="00473A16" w:rsidP="00C118D6">
            <w:pPr>
              <w:rPr>
                <w:rStyle w:val="Strong"/>
                <w:rFonts w:asciiTheme="minorHAnsi" w:hAnsiTheme="minorHAnsi" w:cstheme="minorHAnsi"/>
                <w:color w:val="0D0D0D"/>
                <w:sz w:val="20"/>
                <w:szCs w:val="20"/>
              </w:rPr>
            </w:pPr>
          </w:p>
          <w:p w14:paraId="66DB0A9A" w14:textId="77777777" w:rsidR="00473A16" w:rsidRPr="00473A16" w:rsidRDefault="00473A16" w:rsidP="00C118D6">
            <w:pPr>
              <w:rPr>
                <w:rStyle w:val="Strong"/>
                <w:rFonts w:asciiTheme="minorHAnsi" w:hAnsiTheme="minorHAnsi" w:cstheme="minorHAnsi"/>
                <w:color w:val="0D0D0D"/>
                <w:sz w:val="20"/>
                <w:szCs w:val="20"/>
              </w:rPr>
            </w:pPr>
          </w:p>
          <w:p w14:paraId="4274102D" w14:textId="77777777" w:rsidR="00473A16" w:rsidRPr="00473A16" w:rsidRDefault="00473A16" w:rsidP="00A7334B">
            <w:pPr>
              <w:rPr>
                <w:rFonts w:asciiTheme="minorHAnsi" w:hAnsiTheme="minorHAnsi" w:cstheme="minorHAnsi"/>
                <w:color w:val="000000"/>
                <w:sz w:val="20"/>
                <w:szCs w:val="20"/>
              </w:rPr>
            </w:pPr>
          </w:p>
        </w:tc>
        <w:tc>
          <w:tcPr>
            <w:tcW w:w="744" w:type="pct"/>
          </w:tcPr>
          <w:p w14:paraId="799D5B72" w14:textId="28270E25" w:rsidR="00473A16" w:rsidRDefault="00473A16" w:rsidP="00C118D6">
            <w:pPr>
              <w:rPr>
                <w:rFonts w:asciiTheme="minorHAnsi" w:hAnsiTheme="minorHAnsi" w:cstheme="minorHAnsi"/>
                <w:sz w:val="20"/>
                <w:szCs w:val="20"/>
              </w:rPr>
            </w:pPr>
            <w:r w:rsidRPr="00F44551">
              <w:rPr>
                <w:rFonts w:asciiTheme="minorHAnsi" w:hAnsiTheme="minorHAnsi" w:cstheme="minorHAnsi"/>
                <w:sz w:val="20"/>
                <w:szCs w:val="20"/>
              </w:rPr>
              <w:t>Activities have not yet started</w:t>
            </w:r>
          </w:p>
        </w:tc>
        <w:tc>
          <w:tcPr>
            <w:tcW w:w="644" w:type="pct"/>
            <w:noWrap/>
          </w:tcPr>
          <w:p w14:paraId="6A4731B5" w14:textId="499B9984" w:rsidR="00473A16" w:rsidRPr="00473A16" w:rsidRDefault="00473A16" w:rsidP="00473A16">
            <w:pPr>
              <w:jc w:val="center"/>
              <w:rPr>
                <w:rFonts w:asciiTheme="minorHAnsi" w:hAnsiTheme="minorHAnsi" w:cstheme="minorHAnsi"/>
                <w:b/>
                <w:bCs/>
                <w:color w:val="000000"/>
                <w:sz w:val="20"/>
                <w:szCs w:val="20"/>
              </w:rPr>
            </w:pPr>
            <w:r w:rsidRPr="00473A16">
              <w:rPr>
                <w:rFonts w:asciiTheme="minorHAnsi" w:hAnsiTheme="minorHAnsi" w:cstheme="minorHAnsi"/>
                <w:b/>
                <w:bCs/>
                <w:color w:val="000000"/>
                <w:sz w:val="20"/>
                <w:szCs w:val="20"/>
              </w:rPr>
              <w:t>NS</w:t>
            </w:r>
          </w:p>
          <w:p w14:paraId="484ACDF0" w14:textId="77777777" w:rsidR="00473A16" w:rsidRPr="00473A16" w:rsidRDefault="00473A16" w:rsidP="00C118D6">
            <w:pPr>
              <w:rPr>
                <w:rFonts w:asciiTheme="minorHAnsi" w:hAnsiTheme="minorHAnsi" w:cstheme="minorHAnsi"/>
                <w:color w:val="000000"/>
                <w:sz w:val="20"/>
                <w:szCs w:val="20"/>
              </w:rPr>
            </w:pPr>
          </w:p>
          <w:p w14:paraId="78CB3A37" w14:textId="77777777" w:rsidR="00473A16" w:rsidRPr="00473A16" w:rsidRDefault="00473A16" w:rsidP="00C118D6">
            <w:pPr>
              <w:rPr>
                <w:rFonts w:asciiTheme="minorHAnsi" w:hAnsiTheme="minorHAnsi" w:cstheme="minorHAnsi"/>
                <w:color w:val="000000"/>
                <w:sz w:val="20"/>
                <w:szCs w:val="20"/>
              </w:rPr>
            </w:pPr>
          </w:p>
          <w:p w14:paraId="27853B81" w14:textId="77777777" w:rsidR="00473A16" w:rsidRPr="00473A16" w:rsidRDefault="00473A16" w:rsidP="00C118D6">
            <w:pPr>
              <w:rPr>
                <w:rFonts w:asciiTheme="minorHAnsi" w:hAnsiTheme="minorHAnsi" w:cstheme="minorHAnsi"/>
                <w:color w:val="000000"/>
                <w:sz w:val="20"/>
                <w:szCs w:val="20"/>
              </w:rPr>
            </w:pPr>
          </w:p>
          <w:p w14:paraId="3D489084" w14:textId="77777777" w:rsidR="00473A16" w:rsidRPr="00473A16" w:rsidRDefault="00473A16" w:rsidP="00C118D6">
            <w:pPr>
              <w:rPr>
                <w:rFonts w:asciiTheme="minorHAnsi" w:hAnsiTheme="minorHAnsi" w:cstheme="minorHAnsi"/>
                <w:color w:val="000000"/>
                <w:sz w:val="20"/>
                <w:szCs w:val="20"/>
              </w:rPr>
            </w:pPr>
          </w:p>
          <w:p w14:paraId="23DCEAD3" w14:textId="77777777" w:rsidR="00473A16" w:rsidRPr="00473A16" w:rsidRDefault="00473A16" w:rsidP="00C118D6">
            <w:pPr>
              <w:rPr>
                <w:rFonts w:asciiTheme="minorHAnsi" w:hAnsiTheme="minorHAnsi" w:cstheme="minorHAnsi"/>
                <w:color w:val="000000"/>
                <w:sz w:val="20"/>
                <w:szCs w:val="20"/>
              </w:rPr>
            </w:pPr>
          </w:p>
          <w:p w14:paraId="6D297671" w14:textId="77777777" w:rsidR="00473A16" w:rsidRPr="00473A16" w:rsidRDefault="00473A16" w:rsidP="00C118D6">
            <w:pPr>
              <w:rPr>
                <w:rFonts w:asciiTheme="minorHAnsi" w:hAnsiTheme="minorHAnsi" w:cstheme="minorHAnsi"/>
                <w:color w:val="000000"/>
                <w:sz w:val="20"/>
                <w:szCs w:val="20"/>
              </w:rPr>
            </w:pPr>
          </w:p>
          <w:p w14:paraId="6AB1CC6D" w14:textId="77777777" w:rsidR="00473A16" w:rsidRPr="00473A16" w:rsidRDefault="00473A16" w:rsidP="00C118D6">
            <w:pPr>
              <w:rPr>
                <w:rFonts w:asciiTheme="minorHAnsi" w:hAnsiTheme="minorHAnsi" w:cstheme="minorHAnsi"/>
                <w:color w:val="000000"/>
                <w:sz w:val="20"/>
                <w:szCs w:val="20"/>
              </w:rPr>
            </w:pPr>
          </w:p>
          <w:p w14:paraId="41FC69B5" w14:textId="77777777" w:rsidR="00473A16" w:rsidRPr="00473A16" w:rsidRDefault="00473A16" w:rsidP="00C118D6">
            <w:pPr>
              <w:rPr>
                <w:rFonts w:asciiTheme="minorHAnsi" w:hAnsiTheme="minorHAnsi" w:cstheme="minorHAnsi"/>
                <w:color w:val="000000"/>
                <w:sz w:val="20"/>
                <w:szCs w:val="20"/>
              </w:rPr>
            </w:pPr>
          </w:p>
          <w:p w14:paraId="0B70251D" w14:textId="77777777" w:rsidR="00473A16" w:rsidRPr="00473A16" w:rsidRDefault="00473A16" w:rsidP="00C118D6">
            <w:pPr>
              <w:rPr>
                <w:rFonts w:asciiTheme="minorHAnsi" w:hAnsiTheme="minorHAnsi" w:cstheme="minorHAnsi"/>
                <w:color w:val="000000"/>
                <w:sz w:val="20"/>
                <w:szCs w:val="20"/>
              </w:rPr>
            </w:pPr>
          </w:p>
          <w:p w14:paraId="684C93A3" w14:textId="77777777" w:rsidR="00473A16" w:rsidRPr="00473A16" w:rsidRDefault="00473A16" w:rsidP="00C118D6">
            <w:pPr>
              <w:rPr>
                <w:rFonts w:asciiTheme="minorHAnsi" w:hAnsiTheme="minorHAnsi" w:cstheme="minorHAnsi"/>
                <w:color w:val="000000"/>
                <w:sz w:val="20"/>
                <w:szCs w:val="20"/>
              </w:rPr>
            </w:pPr>
          </w:p>
          <w:p w14:paraId="5CC8C6B4" w14:textId="77777777" w:rsidR="00473A16" w:rsidRPr="00473A16" w:rsidRDefault="00473A16" w:rsidP="00C118D6">
            <w:pPr>
              <w:rPr>
                <w:rFonts w:asciiTheme="minorHAnsi" w:hAnsiTheme="minorHAnsi" w:cstheme="minorHAnsi"/>
                <w:color w:val="000000"/>
                <w:sz w:val="20"/>
                <w:szCs w:val="20"/>
              </w:rPr>
            </w:pPr>
          </w:p>
          <w:p w14:paraId="1D7BD636" w14:textId="77777777" w:rsidR="00473A16" w:rsidRPr="00473A16" w:rsidRDefault="00473A16" w:rsidP="00C118D6">
            <w:pPr>
              <w:rPr>
                <w:rFonts w:asciiTheme="minorHAnsi" w:hAnsiTheme="minorHAnsi" w:cstheme="minorHAnsi"/>
                <w:color w:val="000000"/>
                <w:sz w:val="20"/>
                <w:szCs w:val="20"/>
              </w:rPr>
            </w:pPr>
          </w:p>
          <w:p w14:paraId="32D5A1E5" w14:textId="77777777" w:rsidR="00473A16" w:rsidRPr="00473A16" w:rsidRDefault="00473A16" w:rsidP="00C118D6">
            <w:pPr>
              <w:rPr>
                <w:rFonts w:asciiTheme="minorHAnsi" w:hAnsiTheme="minorHAnsi" w:cstheme="minorHAnsi"/>
                <w:color w:val="000000"/>
                <w:sz w:val="20"/>
                <w:szCs w:val="20"/>
              </w:rPr>
            </w:pPr>
          </w:p>
          <w:p w14:paraId="48B0A495" w14:textId="77777777" w:rsidR="00473A16" w:rsidRPr="00473A16" w:rsidRDefault="00473A16" w:rsidP="00C118D6">
            <w:pPr>
              <w:rPr>
                <w:rFonts w:asciiTheme="minorHAnsi" w:hAnsiTheme="minorHAnsi" w:cstheme="minorHAnsi"/>
                <w:color w:val="000000"/>
                <w:sz w:val="20"/>
                <w:szCs w:val="20"/>
              </w:rPr>
            </w:pPr>
          </w:p>
          <w:p w14:paraId="3BA6D287" w14:textId="77777777" w:rsidR="00473A16" w:rsidRPr="00473A16" w:rsidRDefault="00473A16" w:rsidP="00C118D6">
            <w:pPr>
              <w:rPr>
                <w:rFonts w:asciiTheme="minorHAnsi" w:hAnsiTheme="minorHAnsi" w:cstheme="minorHAnsi"/>
                <w:color w:val="000000"/>
                <w:sz w:val="20"/>
                <w:szCs w:val="20"/>
              </w:rPr>
            </w:pPr>
          </w:p>
          <w:p w14:paraId="09E75C30" w14:textId="77777777" w:rsidR="00473A16" w:rsidRPr="00473A16" w:rsidRDefault="00473A16" w:rsidP="00C118D6">
            <w:pPr>
              <w:rPr>
                <w:rFonts w:asciiTheme="minorHAnsi" w:hAnsiTheme="minorHAnsi" w:cstheme="minorHAnsi"/>
                <w:color w:val="000000"/>
                <w:sz w:val="20"/>
                <w:szCs w:val="20"/>
              </w:rPr>
            </w:pPr>
          </w:p>
          <w:p w14:paraId="5C0769EC" w14:textId="77777777" w:rsidR="00473A16" w:rsidRPr="00473A16" w:rsidRDefault="00473A16" w:rsidP="00C118D6">
            <w:pPr>
              <w:rPr>
                <w:rFonts w:asciiTheme="minorHAnsi" w:hAnsiTheme="minorHAnsi" w:cstheme="minorHAnsi"/>
                <w:color w:val="000000"/>
                <w:sz w:val="20"/>
                <w:szCs w:val="20"/>
              </w:rPr>
            </w:pPr>
          </w:p>
          <w:p w14:paraId="24CA2119" w14:textId="6D6B6052" w:rsidR="00473A16" w:rsidRPr="00473A16" w:rsidRDefault="00473A16" w:rsidP="00C118D6">
            <w:pPr>
              <w:rPr>
                <w:rFonts w:asciiTheme="minorHAnsi" w:hAnsiTheme="minorHAnsi" w:cstheme="minorHAnsi"/>
                <w:color w:val="000000"/>
                <w:sz w:val="20"/>
                <w:szCs w:val="20"/>
              </w:rPr>
            </w:pPr>
          </w:p>
        </w:tc>
        <w:tc>
          <w:tcPr>
            <w:tcW w:w="1233" w:type="pct"/>
            <w:noWrap/>
          </w:tcPr>
          <w:p w14:paraId="79647925" w14:textId="787C8E3F" w:rsidR="00473A16" w:rsidRPr="00C118D6" w:rsidDel="0031788F" w:rsidRDefault="00473A16" w:rsidP="00C118D6">
            <w:pPr>
              <w:rPr>
                <w:rFonts w:asciiTheme="minorHAnsi" w:hAnsiTheme="minorHAnsi" w:cstheme="minorHAnsi"/>
                <w:sz w:val="20"/>
                <w:szCs w:val="20"/>
              </w:rPr>
            </w:pPr>
          </w:p>
        </w:tc>
      </w:tr>
      <w:tr w:rsidR="004D54D9" w:rsidRPr="008C324E" w14:paraId="5D95BA27" w14:textId="77777777" w:rsidTr="00473A16">
        <w:trPr>
          <w:trHeight w:val="50"/>
        </w:trPr>
        <w:tc>
          <w:tcPr>
            <w:tcW w:w="5000" w:type="pct"/>
            <w:gridSpan w:val="6"/>
            <w:shd w:val="clear" w:color="auto" w:fill="E5DFEC" w:themeFill="accent4" w:themeFillTint="33"/>
            <w:hideMark/>
          </w:tcPr>
          <w:p w14:paraId="26426E7F" w14:textId="30CECE39" w:rsidR="004D54D9" w:rsidRPr="00473A16" w:rsidRDefault="002A1FBC" w:rsidP="003569FA">
            <w:pPr>
              <w:rPr>
                <w:rFonts w:asciiTheme="minorHAnsi" w:hAnsiTheme="minorHAnsi" w:cstheme="minorHAnsi"/>
                <w:b/>
                <w:sz w:val="20"/>
                <w:szCs w:val="20"/>
              </w:rPr>
            </w:pPr>
            <w:r w:rsidRPr="00473A16">
              <w:rPr>
                <w:rFonts w:asciiTheme="minorHAnsi" w:eastAsiaTheme="minorEastAsia" w:hAnsiTheme="minorHAnsi" w:cstheme="minorHAnsi"/>
                <w:b/>
                <w:bCs/>
                <w:sz w:val="20"/>
                <w:szCs w:val="20"/>
              </w:rPr>
              <w:t>ESS 4: INDIGENOUS PEOPLES</w:t>
            </w:r>
          </w:p>
        </w:tc>
      </w:tr>
      <w:tr w:rsidR="00343AF8" w:rsidRPr="008C324E" w14:paraId="6AFF9E85" w14:textId="77777777" w:rsidTr="00473A16">
        <w:trPr>
          <w:trHeight w:val="715"/>
        </w:trPr>
        <w:tc>
          <w:tcPr>
            <w:tcW w:w="1190" w:type="pct"/>
          </w:tcPr>
          <w:p w14:paraId="7AD6F49E" w14:textId="2E97B657" w:rsidR="00343AF8" w:rsidRPr="00473A16" w:rsidRDefault="00343AF8" w:rsidP="00473A16">
            <w:pPr>
              <w:pStyle w:val="NormalWeb"/>
              <w:numPr>
                <w:ilvl w:val="0"/>
                <w:numId w:val="62"/>
              </w:numPr>
              <w:shd w:val="clear" w:color="auto" w:fill="FCFCFC"/>
              <w:spacing w:before="0" w:beforeAutospacing="0" w:after="0" w:afterAutospacing="0"/>
              <w:jc w:val="both"/>
            </w:pPr>
            <w:r w:rsidRPr="00473A16">
              <w:rPr>
                <w:rFonts w:asciiTheme="minorHAnsi" w:hAnsiTheme="minorHAnsi" w:cstheme="minorHAnsi"/>
                <w:sz w:val="20"/>
                <w:szCs w:val="20"/>
              </w:rPr>
              <w:t xml:space="preserve"> </w:t>
            </w:r>
            <w:r w:rsidRPr="00473A16">
              <w:rPr>
                <w:rFonts w:asciiTheme="minorHAnsi" w:eastAsia="Times New Roman" w:hAnsiTheme="minorHAnsi" w:cstheme="minorHAnsi"/>
                <w:color w:val="0D0D0D"/>
                <w:sz w:val="20"/>
                <w:szCs w:val="20"/>
                <w:lang w:eastAsia="pt-PT"/>
              </w:rPr>
              <w:t>Percentage of local communities where FPIC (Free, Prior and ) was sought and documented</w:t>
            </w:r>
          </w:p>
        </w:tc>
        <w:tc>
          <w:tcPr>
            <w:tcW w:w="545" w:type="pct"/>
            <w:noWrap/>
          </w:tcPr>
          <w:p w14:paraId="44D6EF26" w14:textId="77777777" w:rsidR="00343AF8" w:rsidRPr="00473A16" w:rsidRDefault="00343AF8" w:rsidP="00473A16">
            <w:pPr>
              <w:jc w:val="center"/>
              <w:rPr>
                <w:rFonts w:ascii="Calibri" w:hAnsi="Calibri" w:cs="Calibri"/>
                <w:b/>
                <w:bCs/>
                <w:color w:val="000000"/>
                <w:sz w:val="20"/>
                <w:szCs w:val="20"/>
              </w:rPr>
            </w:pPr>
          </w:p>
          <w:p w14:paraId="04A1653E" w14:textId="77777777" w:rsidR="00343AF8" w:rsidRPr="00473A16" w:rsidRDefault="00343AF8" w:rsidP="00473A16">
            <w:pPr>
              <w:jc w:val="center"/>
              <w:rPr>
                <w:rFonts w:ascii="Calibri" w:hAnsi="Calibri" w:cs="Calibri"/>
                <w:b/>
                <w:bCs/>
                <w:color w:val="000000"/>
                <w:sz w:val="20"/>
                <w:szCs w:val="20"/>
              </w:rPr>
            </w:pPr>
            <w:r w:rsidRPr="00473A16">
              <w:rPr>
                <w:rFonts w:ascii="Calibri" w:hAnsi="Calibri" w:cs="Calibri"/>
                <w:color w:val="000000"/>
                <w:sz w:val="20"/>
                <w:szCs w:val="20"/>
              </w:rPr>
              <w:t>100%</w:t>
            </w:r>
          </w:p>
          <w:p w14:paraId="51F2CCF5" w14:textId="77777777" w:rsidR="0000083F" w:rsidRPr="00473A16" w:rsidRDefault="0000083F" w:rsidP="00473A16">
            <w:pPr>
              <w:rPr>
                <w:rFonts w:ascii="Calibri" w:hAnsi="Calibri" w:cs="Calibri"/>
                <w:color w:val="000000"/>
                <w:sz w:val="20"/>
                <w:szCs w:val="20"/>
              </w:rPr>
            </w:pPr>
          </w:p>
          <w:p w14:paraId="23734FBB" w14:textId="77777777" w:rsidR="00343AF8" w:rsidRPr="00473A16" w:rsidRDefault="00343AF8" w:rsidP="00473A16">
            <w:pPr>
              <w:jc w:val="center"/>
              <w:rPr>
                <w:rFonts w:ascii="Calibri" w:hAnsi="Calibri" w:cs="Calibri"/>
                <w:b/>
                <w:bCs/>
                <w:color w:val="000000"/>
                <w:sz w:val="20"/>
                <w:szCs w:val="20"/>
              </w:rPr>
            </w:pPr>
          </w:p>
        </w:tc>
        <w:tc>
          <w:tcPr>
            <w:tcW w:w="644" w:type="pct"/>
            <w:noWrap/>
          </w:tcPr>
          <w:p w14:paraId="03471B6E" w14:textId="0D06BD76" w:rsidR="00343AF8" w:rsidRPr="00473A16" w:rsidRDefault="00A372BE" w:rsidP="00473A16">
            <w:pPr>
              <w:jc w:val="center"/>
              <w:rPr>
                <w:rStyle w:val="Strong"/>
                <w:rFonts w:ascii="Calibri" w:hAnsi="Calibri" w:cs="Calibri"/>
                <w:b w:val="0"/>
                <w:bCs w:val="0"/>
                <w:color w:val="0D0D0D"/>
                <w:sz w:val="20"/>
                <w:szCs w:val="20"/>
                <w:shd w:val="clear" w:color="auto" w:fill="FCFCFC"/>
              </w:rPr>
            </w:pPr>
            <w:r w:rsidRPr="00473A16">
              <w:rPr>
                <w:rFonts w:ascii="Calibri" w:hAnsi="Calibri" w:cs="Calibri"/>
                <w:sz w:val="20"/>
                <w:szCs w:val="20"/>
              </w:rPr>
              <w:t xml:space="preserve">0 </w:t>
            </w:r>
          </w:p>
          <w:p w14:paraId="19C67601" w14:textId="77777777" w:rsidR="00343AF8" w:rsidRPr="00473A16" w:rsidRDefault="00343AF8" w:rsidP="00473A16">
            <w:pPr>
              <w:rPr>
                <w:rFonts w:ascii="Calibri" w:hAnsi="Calibri" w:cs="Calibri"/>
                <w:color w:val="000000"/>
                <w:sz w:val="20"/>
                <w:szCs w:val="20"/>
              </w:rPr>
            </w:pPr>
          </w:p>
        </w:tc>
        <w:tc>
          <w:tcPr>
            <w:tcW w:w="744" w:type="pct"/>
          </w:tcPr>
          <w:p w14:paraId="6DA9B943" w14:textId="1977212B" w:rsidR="00343AF8" w:rsidRPr="00473A16" w:rsidRDefault="009C7B65" w:rsidP="00473A16">
            <w:pPr>
              <w:jc w:val="center"/>
              <w:rPr>
                <w:rFonts w:ascii="Calibri" w:hAnsi="Calibri" w:cs="Calibri"/>
                <w:sz w:val="20"/>
                <w:szCs w:val="20"/>
              </w:rPr>
            </w:pPr>
            <w:r w:rsidRPr="00473A16">
              <w:rPr>
                <w:rFonts w:ascii="Calibri" w:hAnsi="Calibri" w:cs="Calibri"/>
                <w:sz w:val="20"/>
                <w:szCs w:val="20"/>
              </w:rPr>
              <w:t>0</w:t>
            </w:r>
          </w:p>
        </w:tc>
        <w:tc>
          <w:tcPr>
            <w:tcW w:w="644" w:type="pct"/>
            <w:noWrap/>
          </w:tcPr>
          <w:p w14:paraId="23352252" w14:textId="01A055D6" w:rsidR="00343AF8" w:rsidRPr="00473A16" w:rsidRDefault="00473A16" w:rsidP="00473A16">
            <w:pPr>
              <w:jc w:val="center"/>
              <w:rPr>
                <w:rFonts w:ascii="Calibri" w:hAnsi="Calibri" w:cs="Calibri"/>
                <w:b/>
                <w:bCs/>
                <w:color w:val="000000"/>
                <w:sz w:val="20"/>
                <w:szCs w:val="20"/>
              </w:rPr>
            </w:pPr>
            <w:r w:rsidRPr="00473A16">
              <w:rPr>
                <w:rFonts w:ascii="Calibri" w:hAnsi="Calibri" w:cs="Calibri"/>
                <w:b/>
                <w:bCs/>
                <w:color w:val="000000"/>
                <w:sz w:val="20"/>
                <w:szCs w:val="20"/>
              </w:rPr>
              <w:t>IS</w:t>
            </w:r>
          </w:p>
        </w:tc>
        <w:tc>
          <w:tcPr>
            <w:tcW w:w="1233" w:type="pct"/>
            <w:noWrap/>
          </w:tcPr>
          <w:p w14:paraId="48727BAE" w14:textId="58943453" w:rsidR="00343AF8" w:rsidRPr="00343AF8" w:rsidDel="0031788F" w:rsidRDefault="00343AF8" w:rsidP="00A7334B">
            <w:pPr>
              <w:rPr>
                <w:rFonts w:asciiTheme="minorHAnsi" w:hAnsiTheme="minorHAnsi" w:cstheme="minorHAnsi"/>
                <w:sz w:val="20"/>
                <w:szCs w:val="20"/>
              </w:rPr>
            </w:pPr>
          </w:p>
        </w:tc>
      </w:tr>
      <w:tr w:rsidR="002A5957" w:rsidRPr="008C324E" w14:paraId="3ED7C803" w14:textId="77777777" w:rsidTr="00473A16">
        <w:trPr>
          <w:trHeight w:val="1155"/>
        </w:trPr>
        <w:tc>
          <w:tcPr>
            <w:tcW w:w="1190" w:type="pct"/>
          </w:tcPr>
          <w:p w14:paraId="3812B0D3" w14:textId="0989F2CE" w:rsidR="002A5957" w:rsidRPr="00473A16" w:rsidRDefault="00B34078" w:rsidP="00473A16">
            <w:pPr>
              <w:pStyle w:val="ListParagraph"/>
              <w:numPr>
                <w:ilvl w:val="0"/>
                <w:numId w:val="66"/>
              </w:numPr>
              <w:shd w:val="clear" w:color="auto" w:fill="FCFCFC"/>
              <w:jc w:val="both"/>
              <w:rPr>
                <w:rFonts w:cstheme="minorHAnsi"/>
                <w:sz w:val="20"/>
                <w:szCs w:val="20"/>
              </w:rPr>
            </w:pPr>
            <w:r w:rsidRPr="00473A16">
              <w:rPr>
                <w:rFonts w:cstheme="minorHAnsi"/>
                <w:color w:val="0D0D0D"/>
                <w:sz w:val="20"/>
                <w:szCs w:val="20"/>
                <w:lang w:eastAsia="pt-PT"/>
              </w:rPr>
              <w:t>Number of local communities present in the project sites that participated and benefited from the project</w:t>
            </w:r>
          </w:p>
        </w:tc>
        <w:tc>
          <w:tcPr>
            <w:tcW w:w="545" w:type="pct"/>
            <w:noWrap/>
          </w:tcPr>
          <w:p w14:paraId="40166DD0" w14:textId="44F71E0A" w:rsidR="002A5957" w:rsidRPr="00473A16" w:rsidRDefault="003B6FD6" w:rsidP="00473A16">
            <w:pPr>
              <w:jc w:val="center"/>
              <w:rPr>
                <w:rFonts w:ascii="Calibri" w:hAnsi="Calibri" w:cs="Calibri"/>
                <w:b/>
                <w:bCs/>
                <w:color w:val="000000"/>
                <w:sz w:val="20"/>
                <w:szCs w:val="20"/>
              </w:rPr>
            </w:pPr>
            <w:r w:rsidRPr="00473A16">
              <w:rPr>
                <w:rFonts w:ascii="Calibri" w:hAnsi="Calibri" w:cs="Calibri"/>
                <w:color w:val="000000"/>
                <w:sz w:val="20"/>
                <w:szCs w:val="20"/>
              </w:rPr>
              <w:t>No target was set at the time of the CEO’s approval</w:t>
            </w:r>
          </w:p>
        </w:tc>
        <w:tc>
          <w:tcPr>
            <w:tcW w:w="644" w:type="pct"/>
            <w:noWrap/>
          </w:tcPr>
          <w:p w14:paraId="03FE95E4" w14:textId="77777777" w:rsidR="002A5957" w:rsidRPr="00473A16" w:rsidRDefault="00071DCF" w:rsidP="00473A16">
            <w:pPr>
              <w:jc w:val="center"/>
              <w:rPr>
                <w:rFonts w:ascii="Calibri" w:hAnsi="Calibri" w:cs="Calibri"/>
                <w:sz w:val="20"/>
                <w:szCs w:val="20"/>
              </w:rPr>
            </w:pPr>
            <w:r w:rsidRPr="00473A16">
              <w:rPr>
                <w:rFonts w:ascii="Calibri" w:hAnsi="Calibri" w:cs="Calibri"/>
                <w:sz w:val="20"/>
                <w:szCs w:val="20"/>
              </w:rPr>
              <w:t>0 (Zero)</w:t>
            </w:r>
          </w:p>
          <w:p w14:paraId="307BB614" w14:textId="77777777" w:rsidR="00B745A2" w:rsidRPr="00473A16" w:rsidRDefault="00B745A2" w:rsidP="00473A16">
            <w:pPr>
              <w:jc w:val="center"/>
              <w:rPr>
                <w:rFonts w:ascii="Calibri" w:hAnsi="Calibri" w:cs="Calibri"/>
                <w:sz w:val="20"/>
                <w:szCs w:val="20"/>
              </w:rPr>
            </w:pPr>
          </w:p>
          <w:p w14:paraId="05BEBBD8" w14:textId="77777777" w:rsidR="00B745A2" w:rsidRPr="00473A16" w:rsidRDefault="00B745A2" w:rsidP="00473A16">
            <w:pPr>
              <w:jc w:val="center"/>
              <w:rPr>
                <w:rFonts w:ascii="Calibri" w:hAnsi="Calibri" w:cs="Calibri"/>
                <w:sz w:val="20"/>
                <w:szCs w:val="20"/>
              </w:rPr>
            </w:pPr>
          </w:p>
          <w:p w14:paraId="377F9244" w14:textId="2E3E97E1" w:rsidR="002A5957" w:rsidRPr="00473A16" w:rsidRDefault="002A5957" w:rsidP="00473A16">
            <w:pPr>
              <w:rPr>
                <w:rFonts w:ascii="Calibri" w:hAnsi="Calibri" w:cs="Calibri"/>
                <w:sz w:val="20"/>
                <w:szCs w:val="20"/>
              </w:rPr>
            </w:pPr>
          </w:p>
        </w:tc>
        <w:tc>
          <w:tcPr>
            <w:tcW w:w="744" w:type="pct"/>
          </w:tcPr>
          <w:p w14:paraId="341AFC0B" w14:textId="6E6EAF5D" w:rsidR="002A5957" w:rsidRPr="00473A16" w:rsidRDefault="00071DCF" w:rsidP="00473A16">
            <w:pPr>
              <w:jc w:val="center"/>
              <w:rPr>
                <w:rFonts w:ascii="Calibri" w:hAnsi="Calibri" w:cs="Calibri"/>
                <w:sz w:val="20"/>
                <w:szCs w:val="20"/>
              </w:rPr>
            </w:pPr>
            <w:r w:rsidRPr="00473A16">
              <w:rPr>
                <w:rFonts w:ascii="Calibri" w:hAnsi="Calibri" w:cs="Calibri"/>
                <w:sz w:val="20"/>
                <w:szCs w:val="20"/>
              </w:rPr>
              <w:t>0 (Zero)</w:t>
            </w:r>
          </w:p>
        </w:tc>
        <w:tc>
          <w:tcPr>
            <w:tcW w:w="644" w:type="pct"/>
            <w:noWrap/>
          </w:tcPr>
          <w:p w14:paraId="0BC18338" w14:textId="77777777" w:rsidR="002A5957" w:rsidRPr="00473A16" w:rsidRDefault="00071DCF" w:rsidP="00473A16">
            <w:pPr>
              <w:jc w:val="center"/>
              <w:rPr>
                <w:rFonts w:ascii="Calibri" w:hAnsi="Calibri" w:cs="Calibri"/>
                <w:b/>
                <w:bCs/>
                <w:color w:val="000000"/>
                <w:sz w:val="20"/>
                <w:szCs w:val="20"/>
              </w:rPr>
            </w:pPr>
            <w:r w:rsidRPr="00473A16">
              <w:rPr>
                <w:rFonts w:ascii="Calibri" w:hAnsi="Calibri" w:cs="Calibri"/>
                <w:b/>
                <w:bCs/>
                <w:color w:val="000000"/>
                <w:sz w:val="20"/>
                <w:szCs w:val="20"/>
              </w:rPr>
              <w:t>IS</w:t>
            </w:r>
          </w:p>
          <w:p w14:paraId="0352C3CB" w14:textId="77777777" w:rsidR="00B745A2" w:rsidRPr="00473A16" w:rsidRDefault="00B745A2" w:rsidP="00473A16">
            <w:pPr>
              <w:rPr>
                <w:rFonts w:ascii="Calibri" w:hAnsi="Calibri" w:cs="Calibri"/>
                <w:b/>
                <w:bCs/>
                <w:color w:val="000000"/>
                <w:sz w:val="20"/>
                <w:szCs w:val="20"/>
              </w:rPr>
            </w:pPr>
          </w:p>
          <w:p w14:paraId="0A43F476" w14:textId="7D56C042" w:rsidR="002A5957" w:rsidRPr="00473A16" w:rsidRDefault="002A5957" w:rsidP="00473A16">
            <w:pPr>
              <w:jc w:val="center"/>
              <w:rPr>
                <w:rFonts w:ascii="Calibri" w:hAnsi="Calibri" w:cs="Calibri"/>
                <w:b/>
                <w:bCs/>
                <w:color w:val="000000"/>
                <w:sz w:val="20"/>
                <w:szCs w:val="20"/>
              </w:rPr>
            </w:pPr>
          </w:p>
        </w:tc>
        <w:tc>
          <w:tcPr>
            <w:tcW w:w="1233" w:type="pct"/>
            <w:noWrap/>
          </w:tcPr>
          <w:p w14:paraId="6C060AC3" w14:textId="77777777" w:rsidR="002A5957" w:rsidRPr="002A5957" w:rsidDel="0031788F" w:rsidRDefault="002A5957" w:rsidP="00A7334B">
            <w:pPr>
              <w:rPr>
                <w:rFonts w:asciiTheme="minorHAnsi" w:hAnsiTheme="minorHAnsi" w:cstheme="minorHAnsi"/>
                <w:sz w:val="20"/>
                <w:szCs w:val="20"/>
              </w:rPr>
            </w:pPr>
          </w:p>
        </w:tc>
      </w:tr>
      <w:tr w:rsidR="003E0808" w:rsidRPr="008C324E" w14:paraId="59491D70" w14:textId="77777777" w:rsidTr="00473A16">
        <w:trPr>
          <w:trHeight w:val="332"/>
        </w:trPr>
        <w:tc>
          <w:tcPr>
            <w:tcW w:w="5000" w:type="pct"/>
            <w:gridSpan w:val="6"/>
            <w:shd w:val="clear" w:color="auto" w:fill="E5DFEC" w:themeFill="accent4" w:themeFillTint="33"/>
          </w:tcPr>
          <w:p w14:paraId="0D643B71" w14:textId="5C61C967" w:rsidR="003E0808" w:rsidRPr="00473A16" w:rsidRDefault="001A7D8B" w:rsidP="00343AF8">
            <w:pPr>
              <w:shd w:val="clear" w:color="auto" w:fill="FCFCFC"/>
              <w:rPr>
                <w:rFonts w:asciiTheme="minorHAnsi" w:hAnsiTheme="minorHAnsi" w:cstheme="minorHAnsi"/>
                <w:b/>
                <w:sz w:val="20"/>
                <w:szCs w:val="20"/>
              </w:rPr>
            </w:pPr>
            <w:r w:rsidRPr="001A7D8B">
              <w:rPr>
                <w:rFonts w:asciiTheme="minorHAnsi" w:hAnsiTheme="minorHAnsi" w:cstheme="minorHAnsi"/>
                <w:b/>
                <w:bCs/>
                <w:sz w:val="20"/>
                <w:szCs w:val="20"/>
                <w:lang w:val="en-GB"/>
              </w:rPr>
              <w:t>ESS 8: COMMUNITY HEALTH, SAFETY AND SECURITY</w:t>
            </w:r>
          </w:p>
        </w:tc>
      </w:tr>
      <w:tr w:rsidR="00343AF8" w:rsidRPr="008C324E" w14:paraId="01F645DD" w14:textId="77777777" w:rsidTr="00473A16">
        <w:trPr>
          <w:trHeight w:val="912"/>
        </w:trPr>
        <w:tc>
          <w:tcPr>
            <w:tcW w:w="1190" w:type="pct"/>
          </w:tcPr>
          <w:p w14:paraId="492C6627" w14:textId="3E46852A" w:rsidR="00343AF8" w:rsidRDefault="00C07699" w:rsidP="00473A16">
            <w:pPr>
              <w:pStyle w:val="ListParagraph"/>
              <w:numPr>
                <w:ilvl w:val="0"/>
                <w:numId w:val="61"/>
              </w:numPr>
              <w:jc w:val="both"/>
              <w:rPr>
                <w:rStyle w:val="Strong"/>
                <w:rFonts w:cstheme="minorHAnsi"/>
                <w:b w:val="0"/>
                <w:color w:val="0D0D0D"/>
                <w:sz w:val="20"/>
                <w:szCs w:val="20"/>
                <w:shd w:val="clear" w:color="auto" w:fill="FCFCFC"/>
              </w:rPr>
            </w:pPr>
            <w:r>
              <w:rPr>
                <w:rStyle w:val="Strong"/>
                <w:rFonts w:cstheme="minorHAnsi"/>
                <w:b w:val="0"/>
                <w:color w:val="0D0D0D"/>
                <w:sz w:val="20"/>
                <w:szCs w:val="20"/>
                <w:shd w:val="clear" w:color="auto" w:fill="FCFCFC"/>
              </w:rPr>
              <w:t>N</w:t>
            </w:r>
            <w:r w:rsidRPr="00473A16">
              <w:rPr>
                <w:rStyle w:val="Strong"/>
                <w:rFonts w:cstheme="minorHAnsi"/>
                <w:b w:val="0"/>
                <w:color w:val="0D0D0D"/>
                <w:sz w:val="20"/>
                <w:szCs w:val="20"/>
                <w:shd w:val="clear" w:color="auto" w:fill="FCFCFC"/>
              </w:rPr>
              <w:t>umber</w:t>
            </w:r>
            <w:r w:rsidR="00343AF8" w:rsidRPr="00473A16">
              <w:rPr>
                <w:rStyle w:val="Strong"/>
                <w:rFonts w:cstheme="minorHAnsi"/>
                <w:b w:val="0"/>
                <w:color w:val="0D0D0D"/>
                <w:sz w:val="20"/>
                <w:szCs w:val="20"/>
                <w:shd w:val="clear" w:color="auto" w:fill="FCFCFC"/>
              </w:rPr>
              <w:t xml:space="preserve"> of reported incidents relating to health, safety and community protection. </w:t>
            </w:r>
          </w:p>
          <w:p w14:paraId="40579608" w14:textId="77777777" w:rsidR="00F75815" w:rsidRPr="00F75815" w:rsidRDefault="00F75815" w:rsidP="00473A16">
            <w:pPr>
              <w:jc w:val="both"/>
              <w:rPr>
                <w:rStyle w:val="Strong"/>
                <w:rFonts w:cstheme="minorHAnsi"/>
                <w:b w:val="0"/>
                <w:bCs w:val="0"/>
                <w:color w:val="0D0D0D"/>
                <w:sz w:val="20"/>
                <w:szCs w:val="20"/>
                <w:shd w:val="clear" w:color="auto" w:fill="FCFCFC"/>
              </w:rPr>
            </w:pPr>
          </w:p>
          <w:p w14:paraId="57A47A0F" w14:textId="77777777" w:rsidR="00F75815" w:rsidRDefault="00F75815" w:rsidP="00473A16">
            <w:pPr>
              <w:jc w:val="both"/>
              <w:rPr>
                <w:rStyle w:val="Strong"/>
                <w:rFonts w:asciiTheme="minorHAnsi" w:hAnsiTheme="minorHAnsi" w:cstheme="minorHAnsi"/>
                <w:b w:val="0"/>
                <w:bCs w:val="0"/>
                <w:color w:val="0D0D0D"/>
                <w:sz w:val="20"/>
                <w:szCs w:val="20"/>
                <w:shd w:val="clear" w:color="auto" w:fill="FCFCFC"/>
              </w:rPr>
            </w:pPr>
          </w:p>
          <w:p w14:paraId="5274C53C" w14:textId="77777777" w:rsidR="00F75815" w:rsidRDefault="00F75815" w:rsidP="00473A16">
            <w:pPr>
              <w:jc w:val="both"/>
              <w:rPr>
                <w:rStyle w:val="Strong"/>
                <w:b w:val="0"/>
                <w:bCs w:val="0"/>
                <w:color w:val="0D0D0D"/>
                <w:shd w:val="clear" w:color="auto" w:fill="FCFCFC"/>
              </w:rPr>
            </w:pPr>
          </w:p>
          <w:p w14:paraId="5ECFD3B9" w14:textId="77777777" w:rsidR="00F75815" w:rsidRDefault="00F75815" w:rsidP="00473A16">
            <w:pPr>
              <w:jc w:val="both"/>
              <w:rPr>
                <w:rStyle w:val="Strong"/>
                <w:b w:val="0"/>
                <w:bCs w:val="0"/>
                <w:color w:val="0D0D0D"/>
                <w:shd w:val="clear" w:color="auto" w:fill="FCFCFC"/>
              </w:rPr>
            </w:pPr>
          </w:p>
          <w:p w14:paraId="6E640FB9" w14:textId="77777777" w:rsidR="00F75815" w:rsidRDefault="00F75815" w:rsidP="00473A16">
            <w:pPr>
              <w:jc w:val="both"/>
              <w:rPr>
                <w:rStyle w:val="Strong"/>
                <w:b w:val="0"/>
                <w:bCs w:val="0"/>
                <w:color w:val="0D0D0D"/>
                <w:shd w:val="clear" w:color="auto" w:fill="FCFCFC"/>
              </w:rPr>
            </w:pPr>
          </w:p>
          <w:p w14:paraId="375D23CE" w14:textId="77777777" w:rsidR="00F75815" w:rsidRDefault="00F75815" w:rsidP="00473A16">
            <w:pPr>
              <w:jc w:val="both"/>
              <w:rPr>
                <w:rStyle w:val="Strong"/>
                <w:b w:val="0"/>
                <w:bCs w:val="0"/>
                <w:color w:val="0D0D0D"/>
                <w:shd w:val="clear" w:color="auto" w:fill="FCFCFC"/>
              </w:rPr>
            </w:pPr>
          </w:p>
          <w:p w14:paraId="11B1A59D" w14:textId="77777777" w:rsidR="00343AF8" w:rsidRPr="00D00586" w:rsidRDefault="00343AF8" w:rsidP="00473A16">
            <w:pPr>
              <w:jc w:val="both"/>
              <w:rPr>
                <w:rFonts w:asciiTheme="minorHAnsi" w:hAnsiTheme="minorHAnsi" w:cstheme="minorHAnsi"/>
                <w:b/>
                <w:bCs/>
                <w:sz w:val="20"/>
                <w:szCs w:val="20"/>
              </w:rPr>
            </w:pPr>
          </w:p>
        </w:tc>
        <w:tc>
          <w:tcPr>
            <w:tcW w:w="545" w:type="pct"/>
            <w:noWrap/>
          </w:tcPr>
          <w:p w14:paraId="56BEE129" w14:textId="067E55C3" w:rsidR="00343AF8" w:rsidRDefault="00343AF8" w:rsidP="00343AF8">
            <w:pPr>
              <w:rPr>
                <w:rFonts w:asciiTheme="minorHAnsi" w:hAnsiTheme="minorHAnsi" w:cstheme="minorHAnsi"/>
                <w:color w:val="000000"/>
                <w:sz w:val="20"/>
                <w:szCs w:val="20"/>
              </w:rPr>
            </w:pPr>
            <w:r w:rsidRPr="00473A16">
              <w:rPr>
                <w:rFonts w:asciiTheme="minorHAnsi" w:hAnsiTheme="minorHAnsi" w:cstheme="minorHAnsi"/>
                <w:color w:val="000000"/>
                <w:sz w:val="20"/>
                <w:szCs w:val="20"/>
              </w:rPr>
              <w:lastRenderedPageBreak/>
              <w:t>No target set in the CEO’s Approval</w:t>
            </w:r>
          </w:p>
          <w:p w14:paraId="0D14221F" w14:textId="77777777" w:rsidR="00F75815" w:rsidRDefault="00F75815" w:rsidP="00F75815">
            <w:pPr>
              <w:rPr>
                <w:rFonts w:asciiTheme="minorHAnsi" w:hAnsiTheme="minorHAnsi" w:cstheme="minorHAnsi"/>
                <w:color w:val="000000"/>
                <w:sz w:val="20"/>
                <w:szCs w:val="20"/>
              </w:rPr>
            </w:pPr>
          </w:p>
          <w:p w14:paraId="5673B38B" w14:textId="77777777" w:rsidR="00C07699" w:rsidRDefault="00C07699" w:rsidP="00F75815">
            <w:pPr>
              <w:rPr>
                <w:rFonts w:asciiTheme="minorHAnsi" w:hAnsiTheme="minorHAnsi" w:cstheme="minorHAnsi"/>
                <w:color w:val="000000"/>
                <w:sz w:val="20"/>
                <w:szCs w:val="20"/>
              </w:rPr>
            </w:pPr>
          </w:p>
          <w:p w14:paraId="138C1052" w14:textId="77777777" w:rsidR="00F75815" w:rsidRDefault="00F75815" w:rsidP="00F75815">
            <w:pPr>
              <w:rPr>
                <w:rFonts w:asciiTheme="minorHAnsi" w:hAnsiTheme="minorHAnsi" w:cstheme="minorHAnsi"/>
                <w:color w:val="000000"/>
                <w:sz w:val="20"/>
                <w:szCs w:val="20"/>
              </w:rPr>
            </w:pPr>
          </w:p>
          <w:p w14:paraId="58E6425B" w14:textId="77777777" w:rsidR="00F75815" w:rsidRDefault="00F75815" w:rsidP="00F75815">
            <w:pPr>
              <w:rPr>
                <w:rFonts w:asciiTheme="minorHAnsi" w:hAnsiTheme="minorHAnsi" w:cstheme="minorHAnsi"/>
                <w:color w:val="000000"/>
                <w:sz w:val="20"/>
                <w:szCs w:val="20"/>
              </w:rPr>
            </w:pPr>
          </w:p>
          <w:p w14:paraId="704372FA" w14:textId="77777777" w:rsidR="00F75815" w:rsidRDefault="00F75815" w:rsidP="00F75815">
            <w:pPr>
              <w:rPr>
                <w:rFonts w:asciiTheme="minorHAnsi" w:hAnsiTheme="minorHAnsi" w:cstheme="minorHAnsi"/>
                <w:color w:val="000000"/>
                <w:sz w:val="20"/>
                <w:szCs w:val="20"/>
              </w:rPr>
            </w:pPr>
          </w:p>
          <w:p w14:paraId="75CFD015" w14:textId="77777777" w:rsidR="00F75815" w:rsidRDefault="00F75815" w:rsidP="00F75815">
            <w:pPr>
              <w:rPr>
                <w:rFonts w:asciiTheme="minorHAnsi" w:hAnsiTheme="minorHAnsi" w:cstheme="minorHAnsi"/>
                <w:color w:val="000000"/>
                <w:sz w:val="20"/>
                <w:szCs w:val="20"/>
              </w:rPr>
            </w:pPr>
          </w:p>
          <w:p w14:paraId="70B2F006" w14:textId="77777777" w:rsidR="00F75815" w:rsidRDefault="00F75815" w:rsidP="00F75815">
            <w:pPr>
              <w:rPr>
                <w:rFonts w:asciiTheme="minorHAnsi" w:hAnsiTheme="minorHAnsi" w:cstheme="minorHAnsi"/>
                <w:color w:val="000000"/>
                <w:sz w:val="20"/>
                <w:szCs w:val="20"/>
              </w:rPr>
            </w:pPr>
          </w:p>
          <w:p w14:paraId="672B2571" w14:textId="77777777" w:rsidR="00343AF8" w:rsidRPr="00473A16" w:rsidRDefault="00343AF8" w:rsidP="00A7334B">
            <w:pPr>
              <w:rPr>
                <w:rFonts w:asciiTheme="minorHAnsi" w:hAnsiTheme="minorHAnsi" w:cstheme="minorHAnsi"/>
                <w:color w:val="000000"/>
                <w:sz w:val="20"/>
                <w:szCs w:val="20"/>
              </w:rPr>
            </w:pPr>
          </w:p>
        </w:tc>
        <w:tc>
          <w:tcPr>
            <w:tcW w:w="644" w:type="pct"/>
            <w:noWrap/>
          </w:tcPr>
          <w:p w14:paraId="5FE6BDCA" w14:textId="30AECBFF" w:rsidR="00343AF8" w:rsidRDefault="00343AF8" w:rsidP="00343AF8">
            <w:pPr>
              <w:shd w:val="clear" w:color="auto" w:fill="FCFCFC"/>
              <w:rPr>
                <w:rFonts w:asciiTheme="minorHAnsi" w:hAnsiTheme="minorHAnsi" w:cstheme="minorHAnsi"/>
                <w:sz w:val="20"/>
                <w:szCs w:val="20"/>
              </w:rPr>
            </w:pPr>
            <w:r w:rsidRPr="00D47930">
              <w:rPr>
                <w:rFonts w:asciiTheme="minorHAnsi" w:hAnsiTheme="minorHAnsi" w:cstheme="minorHAnsi"/>
                <w:sz w:val="20"/>
                <w:szCs w:val="20"/>
              </w:rPr>
              <w:lastRenderedPageBreak/>
              <w:t>Activities yet to commence</w:t>
            </w:r>
          </w:p>
          <w:p w14:paraId="6E30CDF7" w14:textId="77777777" w:rsidR="00F75815" w:rsidRDefault="00F75815" w:rsidP="00F75815">
            <w:pPr>
              <w:shd w:val="clear" w:color="auto" w:fill="FCFCFC"/>
              <w:rPr>
                <w:rFonts w:asciiTheme="minorHAnsi" w:hAnsiTheme="minorHAnsi" w:cstheme="minorHAnsi"/>
                <w:sz w:val="20"/>
                <w:szCs w:val="20"/>
              </w:rPr>
            </w:pPr>
          </w:p>
          <w:p w14:paraId="42C00252" w14:textId="77777777" w:rsidR="00F75815" w:rsidRDefault="00F75815" w:rsidP="00F75815">
            <w:pPr>
              <w:shd w:val="clear" w:color="auto" w:fill="FCFCFC"/>
              <w:rPr>
                <w:rFonts w:asciiTheme="minorHAnsi" w:hAnsiTheme="minorHAnsi" w:cstheme="minorHAnsi"/>
                <w:sz w:val="20"/>
                <w:szCs w:val="20"/>
              </w:rPr>
            </w:pPr>
          </w:p>
          <w:p w14:paraId="00DAD31D" w14:textId="77777777" w:rsidR="00F75815" w:rsidRDefault="00F75815" w:rsidP="00F75815">
            <w:pPr>
              <w:shd w:val="clear" w:color="auto" w:fill="FCFCFC"/>
              <w:rPr>
                <w:rFonts w:asciiTheme="minorHAnsi" w:hAnsiTheme="minorHAnsi" w:cstheme="minorHAnsi"/>
                <w:sz w:val="20"/>
                <w:szCs w:val="20"/>
              </w:rPr>
            </w:pPr>
          </w:p>
          <w:p w14:paraId="686B237A" w14:textId="77777777" w:rsidR="00C07699" w:rsidRDefault="00C07699" w:rsidP="00F75815">
            <w:pPr>
              <w:shd w:val="clear" w:color="auto" w:fill="FCFCFC"/>
              <w:rPr>
                <w:rFonts w:asciiTheme="minorHAnsi" w:hAnsiTheme="minorHAnsi" w:cstheme="minorHAnsi"/>
                <w:sz w:val="20"/>
                <w:szCs w:val="20"/>
              </w:rPr>
            </w:pPr>
          </w:p>
          <w:p w14:paraId="661CBB31" w14:textId="77777777" w:rsidR="00F75815" w:rsidRDefault="00F75815" w:rsidP="00F75815">
            <w:pPr>
              <w:shd w:val="clear" w:color="auto" w:fill="FCFCFC"/>
              <w:rPr>
                <w:rFonts w:asciiTheme="minorHAnsi" w:hAnsiTheme="minorHAnsi" w:cstheme="minorHAnsi"/>
                <w:sz w:val="20"/>
                <w:szCs w:val="20"/>
              </w:rPr>
            </w:pPr>
          </w:p>
          <w:p w14:paraId="68449462" w14:textId="77777777" w:rsidR="00F75815" w:rsidRDefault="00F75815" w:rsidP="00F75815">
            <w:pPr>
              <w:shd w:val="clear" w:color="auto" w:fill="FCFCFC"/>
              <w:rPr>
                <w:rFonts w:asciiTheme="minorHAnsi" w:hAnsiTheme="minorHAnsi" w:cstheme="minorHAnsi"/>
                <w:sz w:val="20"/>
                <w:szCs w:val="20"/>
              </w:rPr>
            </w:pPr>
          </w:p>
          <w:p w14:paraId="3B57EDD2" w14:textId="77777777" w:rsidR="00F75815" w:rsidRDefault="00F75815" w:rsidP="00F75815">
            <w:pPr>
              <w:shd w:val="clear" w:color="auto" w:fill="FCFCFC"/>
              <w:rPr>
                <w:rFonts w:asciiTheme="minorHAnsi" w:hAnsiTheme="minorHAnsi" w:cstheme="minorHAnsi"/>
                <w:sz w:val="20"/>
                <w:szCs w:val="20"/>
              </w:rPr>
            </w:pPr>
          </w:p>
          <w:p w14:paraId="656E77DE" w14:textId="77777777" w:rsidR="00F75815" w:rsidRPr="008C324E" w:rsidRDefault="00F75815" w:rsidP="00F75815">
            <w:pPr>
              <w:shd w:val="clear" w:color="auto" w:fill="FCFCFC"/>
              <w:rPr>
                <w:rFonts w:asciiTheme="minorHAnsi" w:hAnsiTheme="minorHAnsi" w:cstheme="minorHAnsi"/>
                <w:sz w:val="20"/>
                <w:szCs w:val="20"/>
              </w:rPr>
            </w:pPr>
          </w:p>
          <w:p w14:paraId="0B3F47B7" w14:textId="77777777" w:rsidR="00871F14" w:rsidRDefault="00871F14" w:rsidP="00343AF8">
            <w:pPr>
              <w:shd w:val="clear" w:color="auto" w:fill="FCFCFC"/>
              <w:rPr>
                <w:sz w:val="20"/>
                <w:szCs w:val="20"/>
              </w:rPr>
            </w:pPr>
          </w:p>
          <w:p w14:paraId="7D483CBC" w14:textId="77777777" w:rsidR="00343AF8" w:rsidRPr="00D47930" w:rsidRDefault="00343AF8" w:rsidP="00473A16">
            <w:pPr>
              <w:shd w:val="clear" w:color="auto" w:fill="FCFCFC"/>
              <w:rPr>
                <w:rFonts w:asciiTheme="minorHAnsi" w:hAnsiTheme="minorHAnsi" w:cstheme="minorHAnsi"/>
                <w:sz w:val="20"/>
                <w:szCs w:val="20"/>
              </w:rPr>
            </w:pPr>
          </w:p>
        </w:tc>
        <w:tc>
          <w:tcPr>
            <w:tcW w:w="744" w:type="pct"/>
          </w:tcPr>
          <w:p w14:paraId="0C888F72" w14:textId="547BB778" w:rsidR="00AF2B18" w:rsidRDefault="00F75815" w:rsidP="00F75815">
            <w:pPr>
              <w:rPr>
                <w:sz w:val="20"/>
                <w:szCs w:val="20"/>
              </w:rPr>
            </w:pPr>
            <w:r w:rsidRPr="008C324E">
              <w:rPr>
                <w:rFonts w:asciiTheme="minorHAnsi" w:hAnsiTheme="minorHAnsi" w:cstheme="minorHAnsi"/>
                <w:sz w:val="20"/>
                <w:szCs w:val="20"/>
              </w:rPr>
              <w:lastRenderedPageBreak/>
              <w:t>Activities yet to commence</w:t>
            </w:r>
            <w:r w:rsidR="00AF2B18">
              <w:rPr>
                <w:rFonts w:asciiTheme="minorHAnsi" w:hAnsiTheme="minorHAnsi" w:cstheme="minorHAnsi"/>
                <w:sz w:val="20"/>
                <w:szCs w:val="20"/>
              </w:rPr>
              <w:t>.</w:t>
            </w:r>
          </w:p>
          <w:p w14:paraId="6F9A6FBE" w14:textId="77777777" w:rsidR="00AF2B18" w:rsidRDefault="00AF2B18" w:rsidP="00F75815">
            <w:pPr>
              <w:rPr>
                <w:sz w:val="20"/>
                <w:szCs w:val="20"/>
              </w:rPr>
            </w:pPr>
          </w:p>
          <w:p w14:paraId="38DA291A" w14:textId="77777777" w:rsidR="00AF2B18" w:rsidRDefault="00AF2B18" w:rsidP="00F75815">
            <w:pPr>
              <w:rPr>
                <w:sz w:val="20"/>
                <w:szCs w:val="20"/>
              </w:rPr>
            </w:pPr>
          </w:p>
          <w:p w14:paraId="2B5E14DE" w14:textId="77777777" w:rsidR="00AF2B18" w:rsidRDefault="00AF2B18" w:rsidP="00F75815">
            <w:pPr>
              <w:rPr>
                <w:sz w:val="20"/>
                <w:szCs w:val="20"/>
              </w:rPr>
            </w:pPr>
          </w:p>
          <w:p w14:paraId="410A462D" w14:textId="77777777" w:rsidR="00AF2B18" w:rsidRDefault="00AF2B18" w:rsidP="00F75815">
            <w:pPr>
              <w:rPr>
                <w:sz w:val="20"/>
                <w:szCs w:val="20"/>
              </w:rPr>
            </w:pPr>
          </w:p>
          <w:p w14:paraId="28DE57BE" w14:textId="77777777" w:rsidR="00AF2B18" w:rsidRDefault="00AF2B18" w:rsidP="00F75815">
            <w:pPr>
              <w:rPr>
                <w:sz w:val="20"/>
                <w:szCs w:val="20"/>
              </w:rPr>
            </w:pPr>
          </w:p>
          <w:p w14:paraId="7E1A26D6" w14:textId="77777777" w:rsidR="00AF2B18" w:rsidRDefault="00AF2B18" w:rsidP="00F75815">
            <w:pPr>
              <w:rPr>
                <w:sz w:val="20"/>
                <w:szCs w:val="20"/>
              </w:rPr>
            </w:pPr>
          </w:p>
          <w:p w14:paraId="664D345F" w14:textId="77777777" w:rsidR="00AF2B18" w:rsidRDefault="00AF2B18" w:rsidP="00F75815">
            <w:pPr>
              <w:rPr>
                <w:sz w:val="20"/>
                <w:szCs w:val="20"/>
              </w:rPr>
            </w:pPr>
          </w:p>
          <w:p w14:paraId="5161248B" w14:textId="77777777" w:rsidR="00AF2B18" w:rsidRDefault="00AF2B18" w:rsidP="00F75815">
            <w:pPr>
              <w:rPr>
                <w:sz w:val="20"/>
                <w:szCs w:val="20"/>
              </w:rPr>
            </w:pPr>
          </w:p>
          <w:p w14:paraId="66A3C312" w14:textId="77777777" w:rsidR="00AF2B18" w:rsidRDefault="00AF2B18" w:rsidP="00F75815">
            <w:pPr>
              <w:rPr>
                <w:sz w:val="20"/>
                <w:szCs w:val="20"/>
              </w:rPr>
            </w:pPr>
          </w:p>
          <w:p w14:paraId="574EEC96" w14:textId="66D16012" w:rsidR="00343AF8" w:rsidRDefault="00343AF8" w:rsidP="00343AF8">
            <w:pPr>
              <w:rPr>
                <w:rFonts w:asciiTheme="minorHAnsi" w:hAnsiTheme="minorHAnsi" w:cstheme="minorHAnsi"/>
                <w:sz w:val="20"/>
                <w:szCs w:val="20"/>
              </w:rPr>
            </w:pPr>
          </w:p>
        </w:tc>
        <w:tc>
          <w:tcPr>
            <w:tcW w:w="644" w:type="pct"/>
            <w:noWrap/>
          </w:tcPr>
          <w:p w14:paraId="3CCB1D4E" w14:textId="28EA4E97" w:rsidR="00AF2B18" w:rsidRPr="00473A16" w:rsidRDefault="00A854CE" w:rsidP="00473A16">
            <w:pPr>
              <w:jc w:val="center"/>
              <w:rPr>
                <w:rFonts w:asciiTheme="minorHAnsi" w:hAnsiTheme="minorHAnsi" w:cstheme="minorHAnsi"/>
                <w:b/>
                <w:bCs/>
                <w:color w:val="000000"/>
                <w:sz w:val="20"/>
                <w:szCs w:val="20"/>
              </w:rPr>
            </w:pPr>
            <w:r w:rsidRPr="00473A16">
              <w:rPr>
                <w:rFonts w:asciiTheme="minorHAnsi" w:hAnsiTheme="minorHAnsi" w:cstheme="minorHAnsi"/>
                <w:b/>
                <w:bCs/>
                <w:color w:val="000000"/>
                <w:sz w:val="20"/>
                <w:szCs w:val="20"/>
              </w:rPr>
              <w:lastRenderedPageBreak/>
              <w:t>NS</w:t>
            </w:r>
          </w:p>
          <w:p w14:paraId="20CF17D5" w14:textId="77777777" w:rsidR="00C07699" w:rsidRPr="00473A16" w:rsidRDefault="00C07699" w:rsidP="00473A16">
            <w:pPr>
              <w:jc w:val="center"/>
              <w:rPr>
                <w:rFonts w:asciiTheme="minorHAnsi" w:hAnsiTheme="minorHAnsi" w:cstheme="minorHAnsi"/>
                <w:b/>
                <w:bCs/>
                <w:color w:val="000000"/>
                <w:sz w:val="20"/>
                <w:szCs w:val="20"/>
              </w:rPr>
            </w:pPr>
          </w:p>
          <w:p w14:paraId="3B4CF272" w14:textId="77777777" w:rsidR="00C07699" w:rsidRPr="00473A16" w:rsidRDefault="00C07699" w:rsidP="00473A16">
            <w:pPr>
              <w:jc w:val="center"/>
              <w:rPr>
                <w:rFonts w:asciiTheme="minorHAnsi" w:hAnsiTheme="minorHAnsi" w:cstheme="minorHAnsi"/>
                <w:b/>
                <w:bCs/>
                <w:color w:val="000000"/>
                <w:sz w:val="20"/>
                <w:szCs w:val="20"/>
              </w:rPr>
            </w:pPr>
          </w:p>
          <w:p w14:paraId="3E6A9368" w14:textId="77777777" w:rsidR="00C07699" w:rsidRPr="00473A16" w:rsidRDefault="00C07699" w:rsidP="00473A16">
            <w:pPr>
              <w:jc w:val="center"/>
              <w:rPr>
                <w:rFonts w:asciiTheme="minorHAnsi" w:hAnsiTheme="minorHAnsi" w:cstheme="minorHAnsi"/>
                <w:b/>
                <w:bCs/>
                <w:color w:val="000000"/>
                <w:sz w:val="20"/>
                <w:szCs w:val="20"/>
              </w:rPr>
            </w:pPr>
          </w:p>
          <w:p w14:paraId="0B8E047F" w14:textId="77777777" w:rsidR="00C07699" w:rsidRPr="00473A16" w:rsidRDefault="00C07699" w:rsidP="00473A16">
            <w:pPr>
              <w:jc w:val="center"/>
              <w:rPr>
                <w:rFonts w:asciiTheme="minorHAnsi" w:hAnsiTheme="minorHAnsi" w:cstheme="minorHAnsi"/>
                <w:b/>
                <w:bCs/>
                <w:color w:val="000000"/>
                <w:sz w:val="20"/>
                <w:szCs w:val="20"/>
              </w:rPr>
            </w:pPr>
          </w:p>
          <w:p w14:paraId="1C715271" w14:textId="77777777" w:rsidR="00AF2B18" w:rsidRPr="00473A16" w:rsidRDefault="00AF2B18" w:rsidP="00473A16">
            <w:pPr>
              <w:jc w:val="center"/>
              <w:rPr>
                <w:rFonts w:asciiTheme="minorHAnsi" w:hAnsiTheme="minorHAnsi" w:cstheme="minorHAnsi"/>
                <w:b/>
                <w:bCs/>
                <w:color w:val="000000"/>
                <w:sz w:val="20"/>
                <w:szCs w:val="20"/>
              </w:rPr>
            </w:pPr>
          </w:p>
          <w:p w14:paraId="6DD0682C" w14:textId="77777777" w:rsidR="00AF2B18" w:rsidRPr="00473A16" w:rsidRDefault="00AF2B18" w:rsidP="00473A16">
            <w:pPr>
              <w:jc w:val="center"/>
              <w:rPr>
                <w:rFonts w:asciiTheme="minorHAnsi" w:hAnsiTheme="minorHAnsi" w:cstheme="minorHAnsi"/>
                <w:b/>
                <w:bCs/>
                <w:color w:val="000000"/>
                <w:sz w:val="20"/>
                <w:szCs w:val="20"/>
              </w:rPr>
            </w:pPr>
          </w:p>
          <w:p w14:paraId="703E62F1" w14:textId="77777777" w:rsidR="00C07699" w:rsidRPr="00473A16" w:rsidRDefault="00C07699" w:rsidP="00473A16">
            <w:pPr>
              <w:jc w:val="center"/>
              <w:rPr>
                <w:rFonts w:asciiTheme="minorHAnsi" w:hAnsiTheme="minorHAnsi" w:cstheme="minorHAnsi"/>
                <w:b/>
                <w:bCs/>
                <w:color w:val="000000"/>
                <w:sz w:val="20"/>
                <w:szCs w:val="20"/>
              </w:rPr>
            </w:pPr>
          </w:p>
          <w:p w14:paraId="09D70CBD" w14:textId="77777777" w:rsidR="00343AF8" w:rsidRPr="00473A16" w:rsidRDefault="00343AF8" w:rsidP="00473A16">
            <w:pPr>
              <w:jc w:val="center"/>
              <w:rPr>
                <w:rFonts w:asciiTheme="minorHAnsi" w:hAnsiTheme="minorHAnsi" w:cstheme="minorHAnsi"/>
                <w:b/>
                <w:bCs/>
                <w:color w:val="000000"/>
                <w:sz w:val="20"/>
                <w:szCs w:val="20"/>
              </w:rPr>
            </w:pPr>
          </w:p>
        </w:tc>
        <w:tc>
          <w:tcPr>
            <w:tcW w:w="1233" w:type="pct"/>
            <w:vMerge w:val="restart"/>
            <w:noWrap/>
          </w:tcPr>
          <w:p w14:paraId="1555B9A0" w14:textId="6B0FA773" w:rsidR="00343AF8" w:rsidRPr="00473A16" w:rsidRDefault="00343AF8" w:rsidP="00473A16">
            <w:pPr>
              <w:shd w:val="clear" w:color="auto" w:fill="FCFCFC"/>
              <w:jc w:val="both"/>
              <w:rPr>
                <w:rFonts w:asciiTheme="minorHAnsi" w:hAnsiTheme="minorHAnsi" w:cstheme="minorHAnsi"/>
                <w:sz w:val="20"/>
                <w:szCs w:val="20"/>
              </w:rPr>
            </w:pPr>
            <w:r w:rsidRPr="00054744">
              <w:rPr>
                <w:rFonts w:asciiTheme="minorHAnsi" w:hAnsiTheme="minorHAnsi" w:cstheme="minorHAnsi"/>
                <w:sz w:val="20"/>
                <w:szCs w:val="20"/>
              </w:rPr>
              <w:lastRenderedPageBreak/>
              <w:t xml:space="preserve">ESS 8 was triggered due to identified risks relating to the </w:t>
            </w:r>
            <w:r w:rsidRPr="00473A16">
              <w:rPr>
                <w:rFonts w:asciiTheme="minorHAnsi" w:hAnsiTheme="minorHAnsi" w:cstheme="minorHAnsi"/>
                <w:sz w:val="20"/>
                <w:szCs w:val="20"/>
              </w:rPr>
              <w:t xml:space="preserve">safety and security of communities in the project area. The context includes challenges associated with the presence of illegal activities, </w:t>
            </w:r>
            <w:r w:rsidRPr="00473A16">
              <w:rPr>
                <w:rFonts w:asciiTheme="minorHAnsi" w:hAnsiTheme="minorHAnsi" w:cstheme="minorHAnsi"/>
                <w:sz w:val="20"/>
                <w:szCs w:val="20"/>
              </w:rPr>
              <w:lastRenderedPageBreak/>
              <w:t>historical conflicts between local communities and the management of the protected area, restrictions on the use of natural resources, and human–elephant conflicts.</w:t>
            </w:r>
          </w:p>
          <w:p w14:paraId="1A1064C3" w14:textId="7D662E44" w:rsidR="00343AF8" w:rsidRPr="00473A16" w:rsidDel="00343AF8" w:rsidRDefault="00343AF8" w:rsidP="00473A16">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sz w:val="20"/>
                <w:szCs w:val="20"/>
              </w:rPr>
              <w:t>The project provides for measures to reduce these risks, including the development of the Community Health, Safety and Security Plan, capacity building for protected area staff, the improvement of monitoring systems, the promotion of community rangers, and increased community participation in the management of Maiombe National Park.</w:t>
            </w:r>
          </w:p>
        </w:tc>
      </w:tr>
      <w:tr w:rsidR="00C07699" w:rsidRPr="008C324E" w14:paraId="3A420F48" w14:textId="77777777" w:rsidTr="00473A16">
        <w:trPr>
          <w:trHeight w:val="1899"/>
        </w:trPr>
        <w:tc>
          <w:tcPr>
            <w:tcW w:w="1190" w:type="pct"/>
          </w:tcPr>
          <w:p w14:paraId="763ACE48" w14:textId="4701CA51" w:rsidR="00C07699" w:rsidRPr="00473A16" w:rsidRDefault="00C07699" w:rsidP="00473A16">
            <w:pPr>
              <w:pStyle w:val="ListParagraph"/>
              <w:numPr>
                <w:ilvl w:val="0"/>
                <w:numId w:val="61"/>
              </w:numPr>
              <w:jc w:val="both"/>
              <w:rPr>
                <w:rFonts w:cstheme="minorHAnsi"/>
                <w:sz w:val="20"/>
                <w:szCs w:val="20"/>
              </w:rPr>
            </w:pPr>
            <w:r w:rsidRPr="00473A16">
              <w:rPr>
                <w:rStyle w:val="Strong"/>
                <w:rFonts w:cstheme="minorHAnsi"/>
                <w:b w:val="0"/>
                <w:color w:val="0D0D0D"/>
                <w:sz w:val="20"/>
                <w:szCs w:val="20"/>
                <w:shd w:val="clear" w:color="auto" w:fill="FCFCFC"/>
              </w:rPr>
              <w:lastRenderedPageBreak/>
              <w:t>Percentage of incidents properly resolved within the established timeframes.</w:t>
            </w:r>
          </w:p>
          <w:p w14:paraId="4908A5E7" w14:textId="77777777" w:rsidR="00C07699" w:rsidRDefault="00C07699" w:rsidP="00473A16">
            <w:pPr>
              <w:jc w:val="both"/>
              <w:rPr>
                <w:rFonts w:asciiTheme="minorHAnsi" w:hAnsiTheme="minorHAnsi" w:cstheme="minorHAnsi"/>
                <w:sz w:val="20"/>
                <w:szCs w:val="20"/>
              </w:rPr>
            </w:pPr>
          </w:p>
          <w:p w14:paraId="3156211F" w14:textId="77777777" w:rsidR="00C07699" w:rsidRDefault="00C07699" w:rsidP="00473A16">
            <w:pPr>
              <w:jc w:val="both"/>
              <w:rPr>
                <w:rStyle w:val="Strong"/>
                <w:rFonts w:cstheme="minorHAnsi"/>
                <w:b w:val="0"/>
                <w:color w:val="0D0D0D"/>
                <w:sz w:val="20"/>
                <w:szCs w:val="20"/>
                <w:shd w:val="clear" w:color="auto" w:fill="FCFCFC"/>
              </w:rPr>
            </w:pPr>
          </w:p>
        </w:tc>
        <w:tc>
          <w:tcPr>
            <w:tcW w:w="545" w:type="pct"/>
            <w:noWrap/>
          </w:tcPr>
          <w:p w14:paraId="4A4219C1" w14:textId="77777777" w:rsidR="00C07699" w:rsidRDefault="00C07699" w:rsidP="00C07699">
            <w:pPr>
              <w:rPr>
                <w:rFonts w:asciiTheme="minorHAnsi" w:hAnsiTheme="minorHAnsi" w:cstheme="minorHAnsi"/>
                <w:color w:val="000000"/>
                <w:sz w:val="20"/>
                <w:szCs w:val="20"/>
              </w:rPr>
            </w:pPr>
            <w:r w:rsidRPr="00054744">
              <w:rPr>
                <w:rFonts w:asciiTheme="minorHAnsi" w:hAnsiTheme="minorHAnsi" w:cstheme="minorHAnsi"/>
                <w:color w:val="000000"/>
                <w:sz w:val="20"/>
                <w:szCs w:val="20"/>
              </w:rPr>
              <w:t>No target set in the CEO’s Approval</w:t>
            </w:r>
          </w:p>
          <w:p w14:paraId="64E2CF90" w14:textId="77777777" w:rsidR="00C07699" w:rsidRDefault="00C07699" w:rsidP="00C07699">
            <w:pPr>
              <w:rPr>
                <w:rFonts w:asciiTheme="minorHAnsi" w:hAnsiTheme="minorHAnsi" w:cstheme="minorHAnsi"/>
                <w:color w:val="000000"/>
                <w:sz w:val="20"/>
                <w:szCs w:val="20"/>
              </w:rPr>
            </w:pPr>
          </w:p>
          <w:p w14:paraId="7B76839E" w14:textId="77777777" w:rsidR="00C07699" w:rsidRDefault="00C07699" w:rsidP="00C07699">
            <w:pPr>
              <w:rPr>
                <w:rFonts w:asciiTheme="minorHAnsi" w:hAnsiTheme="minorHAnsi" w:cstheme="minorHAnsi"/>
                <w:color w:val="000000"/>
                <w:sz w:val="20"/>
                <w:szCs w:val="20"/>
              </w:rPr>
            </w:pPr>
          </w:p>
          <w:p w14:paraId="50417D73" w14:textId="77777777" w:rsidR="00C07699" w:rsidRPr="00C07699" w:rsidRDefault="00C07699" w:rsidP="00A7334B">
            <w:pPr>
              <w:rPr>
                <w:rFonts w:asciiTheme="minorHAnsi" w:hAnsiTheme="minorHAnsi" w:cstheme="minorHAnsi"/>
                <w:color w:val="000000"/>
                <w:sz w:val="20"/>
                <w:szCs w:val="20"/>
              </w:rPr>
            </w:pPr>
          </w:p>
        </w:tc>
        <w:tc>
          <w:tcPr>
            <w:tcW w:w="644" w:type="pct"/>
            <w:noWrap/>
          </w:tcPr>
          <w:p w14:paraId="18F5DBE5" w14:textId="77777777" w:rsidR="00C07699" w:rsidRDefault="00C07699" w:rsidP="00C07699">
            <w:pPr>
              <w:shd w:val="clear" w:color="auto" w:fill="FCFCFC"/>
              <w:rPr>
                <w:rFonts w:asciiTheme="minorHAnsi" w:hAnsiTheme="minorHAnsi" w:cstheme="minorHAnsi"/>
                <w:sz w:val="20"/>
                <w:szCs w:val="20"/>
              </w:rPr>
            </w:pPr>
            <w:r w:rsidRPr="008C324E">
              <w:rPr>
                <w:rFonts w:asciiTheme="minorHAnsi" w:hAnsiTheme="minorHAnsi" w:cstheme="minorHAnsi"/>
                <w:sz w:val="20"/>
                <w:szCs w:val="20"/>
              </w:rPr>
              <w:t>Activities yet to commence</w:t>
            </w:r>
          </w:p>
          <w:p w14:paraId="2B019E3C" w14:textId="77777777" w:rsidR="00C07699" w:rsidRPr="00473A16" w:rsidRDefault="00C07699" w:rsidP="00C07699">
            <w:pPr>
              <w:shd w:val="clear" w:color="auto" w:fill="FCFCFC"/>
              <w:rPr>
                <w:sz w:val="20"/>
                <w:szCs w:val="20"/>
                <w:lang w:eastAsia="pt-PT"/>
              </w:rPr>
            </w:pPr>
          </w:p>
          <w:p w14:paraId="78203D8F" w14:textId="77777777" w:rsidR="00C07699" w:rsidRPr="00473A16" w:rsidRDefault="00C07699" w:rsidP="00C07699">
            <w:pPr>
              <w:shd w:val="clear" w:color="auto" w:fill="FCFCFC"/>
              <w:rPr>
                <w:sz w:val="20"/>
                <w:szCs w:val="20"/>
                <w:lang w:eastAsia="pt-PT"/>
              </w:rPr>
            </w:pPr>
          </w:p>
          <w:p w14:paraId="07E68805" w14:textId="77777777" w:rsidR="00C07699" w:rsidRPr="00473A16" w:rsidRDefault="00C07699" w:rsidP="00C07699">
            <w:pPr>
              <w:shd w:val="clear" w:color="auto" w:fill="FCFCFC"/>
              <w:rPr>
                <w:sz w:val="20"/>
                <w:szCs w:val="20"/>
                <w:lang w:eastAsia="pt-PT"/>
              </w:rPr>
            </w:pPr>
          </w:p>
          <w:p w14:paraId="31FCDF0A" w14:textId="77777777" w:rsidR="00C07699" w:rsidRPr="00473A16" w:rsidRDefault="00C07699" w:rsidP="00C07699">
            <w:pPr>
              <w:shd w:val="clear" w:color="auto" w:fill="FCFCFC"/>
              <w:rPr>
                <w:sz w:val="20"/>
                <w:szCs w:val="20"/>
                <w:lang w:eastAsia="pt-PT"/>
              </w:rPr>
            </w:pPr>
          </w:p>
          <w:p w14:paraId="4D055773" w14:textId="77777777" w:rsidR="00C07699" w:rsidRPr="00473A16" w:rsidRDefault="00C07699" w:rsidP="00C07699">
            <w:pPr>
              <w:shd w:val="clear" w:color="auto" w:fill="FCFCFC"/>
              <w:rPr>
                <w:sz w:val="20"/>
                <w:szCs w:val="20"/>
                <w:lang w:eastAsia="pt-PT"/>
              </w:rPr>
            </w:pPr>
          </w:p>
          <w:p w14:paraId="7B7680C9" w14:textId="77777777" w:rsidR="00C07699" w:rsidRPr="00D47930" w:rsidRDefault="00C07699" w:rsidP="00C07699">
            <w:pPr>
              <w:shd w:val="clear" w:color="auto" w:fill="FCFCFC"/>
              <w:rPr>
                <w:rFonts w:asciiTheme="minorHAnsi" w:hAnsiTheme="minorHAnsi" w:cstheme="minorHAnsi"/>
                <w:sz w:val="20"/>
                <w:szCs w:val="20"/>
              </w:rPr>
            </w:pPr>
          </w:p>
        </w:tc>
        <w:tc>
          <w:tcPr>
            <w:tcW w:w="744" w:type="pct"/>
          </w:tcPr>
          <w:p w14:paraId="0C37A153" w14:textId="66EE6607" w:rsidR="00C07699" w:rsidRDefault="00C07699" w:rsidP="00C07699">
            <w:pPr>
              <w:rPr>
                <w:rFonts w:asciiTheme="minorHAnsi" w:hAnsiTheme="minorHAnsi" w:cstheme="minorHAnsi"/>
                <w:sz w:val="20"/>
                <w:szCs w:val="20"/>
              </w:rPr>
            </w:pPr>
            <w:r w:rsidRPr="008C324E">
              <w:rPr>
                <w:rFonts w:asciiTheme="minorHAnsi" w:hAnsiTheme="minorHAnsi" w:cstheme="minorHAnsi"/>
                <w:sz w:val="20"/>
                <w:szCs w:val="20"/>
              </w:rPr>
              <w:t xml:space="preserve">Activities yet to commence </w:t>
            </w:r>
            <w:r w:rsidRPr="00054744">
              <w:rPr>
                <w:rFonts w:asciiTheme="minorHAnsi" w:hAnsiTheme="minorHAnsi" w:cstheme="minorHAnsi"/>
                <w:color w:val="0D0D0D"/>
                <w:sz w:val="20"/>
                <w:szCs w:val="20"/>
                <w:shd w:val="clear" w:color="auto" w:fill="FCFCFC"/>
              </w:rPr>
              <w:t>.</w:t>
            </w:r>
          </w:p>
        </w:tc>
        <w:tc>
          <w:tcPr>
            <w:tcW w:w="644" w:type="pct"/>
            <w:noWrap/>
          </w:tcPr>
          <w:p w14:paraId="6F85E592" w14:textId="2EAD04A3" w:rsidR="00C07699" w:rsidRPr="00473A16" w:rsidRDefault="00C07699" w:rsidP="00473A16">
            <w:pPr>
              <w:jc w:val="center"/>
              <w:rPr>
                <w:rFonts w:asciiTheme="minorHAnsi" w:hAnsiTheme="minorHAnsi" w:cstheme="minorHAnsi"/>
                <w:b/>
                <w:bCs/>
                <w:color w:val="000000"/>
                <w:sz w:val="20"/>
                <w:szCs w:val="20"/>
              </w:rPr>
            </w:pPr>
            <w:r w:rsidRPr="00473A16">
              <w:rPr>
                <w:rFonts w:asciiTheme="minorHAnsi" w:hAnsiTheme="minorHAnsi" w:cstheme="minorHAnsi"/>
                <w:b/>
                <w:bCs/>
                <w:color w:val="000000"/>
                <w:sz w:val="20"/>
                <w:szCs w:val="20"/>
              </w:rPr>
              <w:t>NS</w:t>
            </w:r>
          </w:p>
          <w:p w14:paraId="7EC51802" w14:textId="77777777" w:rsidR="00C07699" w:rsidRPr="00473A16" w:rsidRDefault="00C07699" w:rsidP="00473A16">
            <w:pPr>
              <w:jc w:val="center"/>
              <w:rPr>
                <w:rFonts w:asciiTheme="minorHAnsi" w:hAnsiTheme="minorHAnsi" w:cstheme="minorHAnsi"/>
                <w:b/>
                <w:bCs/>
                <w:color w:val="000000"/>
                <w:sz w:val="20"/>
                <w:szCs w:val="20"/>
              </w:rPr>
            </w:pPr>
          </w:p>
          <w:p w14:paraId="6A36FC3C" w14:textId="77777777" w:rsidR="00C07699" w:rsidRPr="00473A16" w:rsidRDefault="00C07699" w:rsidP="00473A16">
            <w:pPr>
              <w:jc w:val="center"/>
              <w:rPr>
                <w:rFonts w:asciiTheme="minorHAnsi" w:hAnsiTheme="minorHAnsi" w:cstheme="minorHAnsi"/>
                <w:b/>
                <w:bCs/>
                <w:color w:val="000000"/>
                <w:sz w:val="20"/>
                <w:szCs w:val="20"/>
              </w:rPr>
            </w:pPr>
          </w:p>
          <w:p w14:paraId="5A777F35" w14:textId="77777777" w:rsidR="00C07699" w:rsidRPr="00473A16" w:rsidRDefault="00C07699" w:rsidP="00473A16">
            <w:pPr>
              <w:jc w:val="center"/>
              <w:rPr>
                <w:rFonts w:asciiTheme="minorHAnsi" w:hAnsiTheme="minorHAnsi" w:cstheme="minorHAnsi"/>
                <w:b/>
                <w:bCs/>
                <w:color w:val="000000"/>
                <w:sz w:val="20"/>
                <w:szCs w:val="20"/>
              </w:rPr>
            </w:pPr>
          </w:p>
          <w:p w14:paraId="3558064C" w14:textId="77777777" w:rsidR="00C07699" w:rsidRPr="00473A16" w:rsidRDefault="00C07699" w:rsidP="00473A16">
            <w:pPr>
              <w:jc w:val="center"/>
              <w:rPr>
                <w:rFonts w:asciiTheme="minorHAnsi" w:hAnsiTheme="minorHAnsi" w:cstheme="minorHAnsi"/>
                <w:b/>
                <w:bCs/>
                <w:color w:val="000000"/>
                <w:sz w:val="20"/>
                <w:szCs w:val="20"/>
              </w:rPr>
            </w:pPr>
          </w:p>
          <w:p w14:paraId="4D349BD5" w14:textId="77777777" w:rsidR="00C07699" w:rsidRPr="00473A16" w:rsidRDefault="00C07699" w:rsidP="00473A16">
            <w:pPr>
              <w:rPr>
                <w:rFonts w:asciiTheme="minorHAnsi" w:hAnsiTheme="minorHAnsi" w:cstheme="minorHAnsi"/>
                <w:b/>
                <w:bCs/>
                <w:color w:val="000000"/>
                <w:sz w:val="20"/>
                <w:szCs w:val="20"/>
              </w:rPr>
            </w:pPr>
          </w:p>
        </w:tc>
        <w:tc>
          <w:tcPr>
            <w:tcW w:w="1233" w:type="pct"/>
            <w:vMerge/>
            <w:noWrap/>
          </w:tcPr>
          <w:p w14:paraId="764B1A6F" w14:textId="77777777" w:rsidR="00C07699" w:rsidRPr="00054744" w:rsidRDefault="00C07699" w:rsidP="00A7334B">
            <w:pPr>
              <w:rPr>
                <w:rFonts w:asciiTheme="minorHAnsi" w:hAnsiTheme="minorHAnsi" w:cstheme="minorHAnsi"/>
                <w:sz w:val="20"/>
                <w:szCs w:val="20"/>
              </w:rPr>
            </w:pPr>
          </w:p>
        </w:tc>
      </w:tr>
    </w:tbl>
    <w:p w14:paraId="58201067" w14:textId="4BD10292" w:rsidR="00715960" w:rsidRPr="00E33600" w:rsidRDefault="00715960" w:rsidP="004D54D9">
      <w:pPr>
        <w:rPr>
          <w:b/>
          <w:highlight w:val="yellow"/>
        </w:rPr>
      </w:pPr>
    </w:p>
    <w:p w14:paraId="0ED5D2E7" w14:textId="77777777" w:rsidR="008C7167" w:rsidRDefault="008C7167" w:rsidP="001E1456"/>
    <w:p w14:paraId="342B00D5" w14:textId="48375C1E" w:rsidR="00715960" w:rsidRPr="007262C1" w:rsidRDefault="00715960" w:rsidP="007262C1">
      <w:pPr>
        <w:pStyle w:val="Heading2"/>
        <w:spacing w:before="0" w:after="120"/>
        <w:rPr>
          <w:rFonts w:asciiTheme="minorHAnsi" w:hAnsiTheme="minorHAnsi" w:cstheme="minorHAnsi"/>
          <w:b/>
          <w:color w:val="auto"/>
          <w:sz w:val="24"/>
        </w:rPr>
      </w:pPr>
      <w:r w:rsidRPr="00E85645">
        <w:rPr>
          <w:rFonts w:asciiTheme="minorHAnsi" w:hAnsiTheme="minorHAnsi" w:cstheme="minorHAnsi"/>
          <w:b/>
          <w:color w:val="auto"/>
          <w:sz w:val="24"/>
        </w:rPr>
        <w:t xml:space="preserve">b. </w:t>
      </w:r>
      <w:r w:rsidR="00E33600" w:rsidRPr="00E85645">
        <w:rPr>
          <w:rFonts w:asciiTheme="minorHAnsi" w:hAnsiTheme="minorHAnsi" w:cstheme="minorHAnsi"/>
          <w:b/>
          <w:color w:val="auto"/>
          <w:sz w:val="24"/>
        </w:rPr>
        <w:t xml:space="preserve">Information on progress, challenges and results </w:t>
      </w:r>
      <w:r w:rsidR="001A6EDD" w:rsidRPr="001A6EDD">
        <w:rPr>
          <w:rFonts w:asciiTheme="minorHAnsi" w:hAnsiTheme="minorHAnsi" w:cstheme="minorHAnsi"/>
          <w:b/>
          <w:color w:val="auto"/>
          <w:sz w:val="24"/>
        </w:rPr>
        <w:t>relating to stakeholder engagement in the project, based on the description included in the Stakeholder Engagement Plan</w:t>
      </w:r>
    </w:p>
    <w:tbl>
      <w:tblPr>
        <w:tblStyle w:val="TableGrid"/>
        <w:tblW w:w="0" w:type="auto"/>
        <w:tblLook w:val="04A0" w:firstRow="1" w:lastRow="0" w:firstColumn="1" w:lastColumn="0" w:noHBand="0" w:noVBand="1"/>
      </w:tblPr>
      <w:tblGrid>
        <w:gridCol w:w="14390"/>
      </w:tblGrid>
      <w:tr w:rsidR="00F75255" w:rsidRPr="00A854CE" w14:paraId="1E70C74A" w14:textId="77777777" w:rsidTr="00F75255">
        <w:trPr>
          <w:trHeight w:val="1367"/>
        </w:trPr>
        <w:tc>
          <w:tcPr>
            <w:tcW w:w="14390" w:type="dxa"/>
          </w:tcPr>
          <w:p w14:paraId="3BF7A9AF" w14:textId="1A1004C6" w:rsidR="00E33600" w:rsidRPr="00E85645" w:rsidRDefault="00E33600" w:rsidP="00E33600">
            <w:pPr>
              <w:rPr>
                <w:rFonts w:asciiTheme="minorHAnsi" w:hAnsiTheme="minorHAnsi" w:cstheme="minorBidi"/>
                <w:color w:val="008000"/>
                <w:sz w:val="20"/>
                <w:szCs w:val="20"/>
              </w:rPr>
            </w:pPr>
          </w:p>
          <w:tbl>
            <w:tblPr>
              <w:tblStyle w:val="TableGrid"/>
              <w:tblW w:w="0" w:type="auto"/>
              <w:tblLook w:val="04A0" w:firstRow="1" w:lastRow="0" w:firstColumn="1" w:lastColumn="0" w:noHBand="0" w:noVBand="1"/>
            </w:tblPr>
            <w:tblGrid>
              <w:gridCol w:w="14164"/>
            </w:tblGrid>
            <w:tr w:rsidR="00304832" w:rsidRPr="00A854CE" w14:paraId="3FC79A24" w14:textId="77777777" w:rsidTr="009B0482">
              <w:trPr>
                <w:trHeight w:val="1367"/>
              </w:trPr>
              <w:tc>
                <w:tcPr>
                  <w:tcW w:w="14390" w:type="dxa"/>
                </w:tcPr>
                <w:p w14:paraId="387E15A5"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b/>
                      <w:color w:val="0D0D0D"/>
                      <w:sz w:val="20"/>
                      <w:szCs w:val="20"/>
                      <w:lang w:eastAsia="pt-PT"/>
                    </w:rPr>
                    <w:t xml:space="preserve">Progress: </w:t>
                  </w:r>
                  <w:r w:rsidRPr="00473A16">
                    <w:rPr>
                      <w:rFonts w:asciiTheme="minorHAnsi" w:hAnsiTheme="minorHAnsi" w:cstheme="minorHAnsi"/>
                      <w:color w:val="0D0D0D"/>
                      <w:sz w:val="20"/>
                      <w:szCs w:val="20"/>
                      <w:lang w:eastAsia="pt-PT"/>
                    </w:rPr>
                    <w:t>During the first year of implementation of the GEF-8 Maiombe Project, work began on implementing the Stakeholder Engagement Plan (SEP) as part of the review and update of the environmental and social safeguards instruments. An institutional alignment meeting was held with the bodies of the Cabinda Provincial Government, including the Provincial Secretariat for the Environment and Waste Management, with a view to strengthening institutional coordination for the project’s implementation. Consultations were also held with municipal administrations, civil society organisations (NGOs), local technical services and community consultations in the six municipalities within the implementation area (Buco-Zau, Necuto, Belize, Miconje, Cacongo and Massabi), involving traditional authorities (Sobas), elders, women, men and young people. The Grievance Redress Mechanism (GRM) was communicated to all stakeholders. The consultation activities were carried out over the course of two field missions, taking into account the distances between the municipalities and the logistical constraints regarding access to Cabinda Province.</w:t>
                  </w:r>
                </w:p>
                <w:p w14:paraId="5811257E"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b/>
                      <w:color w:val="0D0D0D"/>
                      <w:sz w:val="20"/>
                      <w:szCs w:val="20"/>
                      <w:lang w:eastAsia="pt-PT"/>
                    </w:rPr>
                    <w:t xml:space="preserve">Challenges and strategies: </w:t>
                  </w:r>
                  <w:r w:rsidRPr="00473A16">
                    <w:rPr>
                      <w:rFonts w:asciiTheme="minorHAnsi" w:hAnsiTheme="minorHAnsi" w:cstheme="minorHAnsi"/>
                      <w:color w:val="0D0D0D"/>
                      <w:sz w:val="20"/>
                      <w:szCs w:val="20"/>
                      <w:lang w:eastAsia="pt-PT"/>
                    </w:rPr>
                    <w:t>The main challenges related to logistical constraints in conducting consultations across all municipalities, as well as the need to improve communities’ understanding of environmental and social safeguards and the functioning of the GRM. To overcome these challenges, the project strengthened coordination with the provincial government, municipal administrations and traditional authorities; organised the consultations over the course of two field missions; and will continue to promote information and participation activities throughout the project’s implementation.</w:t>
                  </w:r>
                </w:p>
                <w:p w14:paraId="24D848B6"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b/>
                      <w:color w:val="0D0D0D"/>
                      <w:sz w:val="20"/>
                      <w:szCs w:val="20"/>
                      <w:lang w:eastAsia="pt-PT"/>
                    </w:rPr>
                    <w:t xml:space="preserve">Results: </w:t>
                  </w:r>
                  <w:r w:rsidRPr="00473A16">
                    <w:rPr>
                      <w:rFonts w:asciiTheme="minorHAnsi" w:hAnsiTheme="minorHAnsi" w:cstheme="minorHAnsi"/>
                      <w:color w:val="0D0D0D"/>
                      <w:sz w:val="20"/>
                      <w:szCs w:val="20"/>
                      <w:lang w:eastAsia="pt-PT"/>
                    </w:rPr>
                    <w:t>The consultations helped to strengthen institutional coordination, ensure the participation of key stakeholders in the review of safeguard instruments, and gather input for their updating. Following this process, the project is finalising the review of the safeguard plans and developing the Process Framework and the Community Health and Safety Plan, incorporating the input gathered during the consultations. The SEP and the Grievance Management Mechanism are now operational to support participatory and transparent implementation, in accordance with the CI-GEF Environmental and Social Standards.</w:t>
                  </w:r>
                </w:p>
                <w:p w14:paraId="186A4436" w14:textId="77777777" w:rsidR="00304832" w:rsidRPr="00473A16" w:rsidRDefault="00304832" w:rsidP="00304832">
                  <w:pPr>
                    <w:jc w:val="both"/>
                    <w:rPr>
                      <w:rFonts w:asciiTheme="minorHAnsi" w:hAnsiTheme="minorHAnsi" w:cstheme="minorHAnsi"/>
                      <w:b/>
                      <w:sz w:val="20"/>
                      <w:szCs w:val="20"/>
                    </w:rPr>
                  </w:pPr>
                </w:p>
              </w:tc>
            </w:tr>
          </w:tbl>
          <w:p w14:paraId="67713EB4" w14:textId="77777777" w:rsidR="00304832" w:rsidRPr="00473A16" w:rsidRDefault="00304832" w:rsidP="00304832">
            <w:pPr>
              <w:jc w:val="both"/>
              <w:rPr>
                <w:b/>
                <w:sz w:val="20"/>
                <w:szCs w:val="20"/>
              </w:rPr>
            </w:pPr>
          </w:p>
          <w:p w14:paraId="4B588846" w14:textId="4098AB7D" w:rsidR="00F75255" w:rsidRPr="00473A16" w:rsidRDefault="00F75255" w:rsidP="004D54D9">
            <w:pPr>
              <w:rPr>
                <w:rFonts w:asciiTheme="minorHAnsi" w:hAnsiTheme="minorHAnsi" w:cstheme="minorHAnsi"/>
                <w:b/>
                <w:sz w:val="20"/>
                <w:szCs w:val="20"/>
              </w:rPr>
            </w:pPr>
          </w:p>
        </w:tc>
      </w:tr>
    </w:tbl>
    <w:p w14:paraId="6EF422A9" w14:textId="77777777" w:rsidR="00E078B5" w:rsidRPr="00473A16" w:rsidRDefault="00E078B5" w:rsidP="004D54D9">
      <w:pPr>
        <w:rPr>
          <w:b/>
          <w:sz w:val="20"/>
          <w:szCs w:val="20"/>
        </w:rPr>
      </w:pPr>
    </w:p>
    <w:p w14:paraId="11A2FF56" w14:textId="465167BF" w:rsidR="00F75255" w:rsidRPr="00473A16" w:rsidRDefault="00F75255" w:rsidP="007262C1">
      <w:pPr>
        <w:pStyle w:val="Heading2"/>
        <w:spacing w:before="0" w:after="120"/>
        <w:rPr>
          <w:rFonts w:asciiTheme="minorHAnsi" w:hAnsiTheme="minorHAnsi"/>
          <w:b/>
          <w:color w:val="auto"/>
          <w:sz w:val="20"/>
          <w:szCs w:val="20"/>
        </w:rPr>
      </w:pPr>
      <w:r w:rsidRPr="00473A16">
        <w:rPr>
          <w:rFonts w:asciiTheme="minorHAnsi" w:hAnsiTheme="minorHAnsi"/>
          <w:b/>
          <w:color w:val="auto"/>
          <w:sz w:val="20"/>
          <w:szCs w:val="20"/>
        </w:rPr>
        <w:lastRenderedPageBreak/>
        <w:t xml:space="preserve">c. Information on progress in </w:t>
      </w:r>
      <w:r w:rsidR="00E650C3" w:rsidRPr="00473A16">
        <w:rPr>
          <w:rFonts w:asciiTheme="minorHAnsi" w:hAnsiTheme="minorHAnsi"/>
          <w:b/>
          <w:color w:val="auto"/>
          <w:sz w:val="20"/>
          <w:szCs w:val="20"/>
        </w:rPr>
        <w:t xml:space="preserve">implementing </w:t>
      </w:r>
      <w:r w:rsidRPr="00473A16">
        <w:rPr>
          <w:rFonts w:asciiTheme="minorHAnsi" w:hAnsiTheme="minorHAnsi"/>
          <w:b/>
          <w:color w:val="auto"/>
          <w:sz w:val="20"/>
          <w:szCs w:val="20"/>
        </w:rPr>
        <w:t xml:space="preserve">gender-sensitive </w:t>
      </w:r>
      <w:r w:rsidR="00E650C3" w:rsidRPr="00473A16">
        <w:rPr>
          <w:rFonts w:asciiTheme="minorHAnsi" w:hAnsiTheme="minorHAnsi"/>
          <w:b/>
          <w:color w:val="auto"/>
          <w:sz w:val="20"/>
          <w:szCs w:val="20"/>
        </w:rPr>
        <w:t xml:space="preserve">measures/targets </w:t>
      </w:r>
      <w:r w:rsidR="001A6EDD" w:rsidRPr="00473A16">
        <w:rPr>
          <w:rFonts w:asciiTheme="minorHAnsi" w:hAnsiTheme="minorHAnsi"/>
          <w:b/>
          <w:color w:val="auto"/>
          <w:sz w:val="20"/>
          <w:szCs w:val="20"/>
        </w:rPr>
        <w:t>and any areas of interim gender-related results, as documented in the Director-General’s Approval/Endorsement, including the gender-sensitive indicators contained in the project’s results framework or gender action plan</w:t>
      </w:r>
    </w:p>
    <w:tbl>
      <w:tblPr>
        <w:tblStyle w:val="TableGrid"/>
        <w:tblW w:w="0" w:type="auto"/>
        <w:tblLook w:val="04A0" w:firstRow="1" w:lastRow="0" w:firstColumn="1" w:lastColumn="0" w:noHBand="0" w:noVBand="1"/>
      </w:tblPr>
      <w:tblGrid>
        <w:gridCol w:w="14390"/>
      </w:tblGrid>
      <w:tr w:rsidR="00F75255" w:rsidRPr="00A854CE" w14:paraId="59DEF792" w14:textId="77777777" w:rsidTr="00F75255">
        <w:trPr>
          <w:trHeight w:val="1250"/>
        </w:trPr>
        <w:tc>
          <w:tcPr>
            <w:tcW w:w="14390" w:type="dxa"/>
          </w:tcPr>
          <w:p w14:paraId="37E00A3E" w14:textId="63A0E9CD" w:rsidR="00F75255" w:rsidRDefault="00F75255" w:rsidP="00473A16"/>
          <w:tbl>
            <w:tblPr>
              <w:tblStyle w:val="TableGrid"/>
              <w:tblW w:w="0" w:type="auto"/>
              <w:tblLook w:val="04A0" w:firstRow="1" w:lastRow="0" w:firstColumn="1" w:lastColumn="0" w:noHBand="0" w:noVBand="1"/>
            </w:tblPr>
            <w:tblGrid>
              <w:gridCol w:w="14164"/>
            </w:tblGrid>
            <w:tr w:rsidR="00304832" w:rsidRPr="00304832" w14:paraId="5647F99C" w14:textId="77777777" w:rsidTr="009B0482">
              <w:trPr>
                <w:trHeight w:val="1250"/>
              </w:trPr>
              <w:tc>
                <w:tcPr>
                  <w:tcW w:w="14390" w:type="dxa"/>
                </w:tcPr>
                <w:p w14:paraId="7694BD6E" w14:textId="2A2F0F80" w:rsidR="00304832" w:rsidRPr="00473A16" w:rsidRDefault="00304832" w:rsidP="00304832">
                  <w:pPr>
                    <w:keepNext/>
                    <w:keepLines/>
                    <w:shd w:val="clear" w:color="auto" w:fill="FCFCFC"/>
                    <w:jc w:val="both"/>
                    <w:outlineLvl w:val="2"/>
                    <w:rPr>
                      <w:rFonts w:asciiTheme="minorHAnsi" w:hAnsiTheme="minorHAnsi" w:cstheme="minorHAnsi"/>
                      <w:b/>
                      <w:color w:val="0D0D0D"/>
                      <w:sz w:val="20"/>
                      <w:szCs w:val="20"/>
                      <w:lang w:eastAsia="pt-PT"/>
                    </w:rPr>
                  </w:pPr>
                  <w:r w:rsidRPr="00473A16">
                    <w:rPr>
                      <w:rFonts w:asciiTheme="minorHAnsi" w:hAnsiTheme="minorHAnsi" w:cstheme="minorHAnsi"/>
                      <w:b/>
                      <w:color w:val="0D0D0D"/>
                      <w:sz w:val="20"/>
                      <w:szCs w:val="20"/>
                      <w:lang w:eastAsia="pt-PT"/>
                    </w:rPr>
                    <w:t>Progress made in implementing the Gender Mainstreaming Plan (GMP)</w:t>
                  </w:r>
                </w:p>
                <w:p w14:paraId="43342D8E"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b/>
                      <w:color w:val="0D0D0D"/>
                      <w:sz w:val="20"/>
                      <w:szCs w:val="20"/>
                      <w:lang w:eastAsia="pt-PT"/>
                    </w:rPr>
                    <w:t>a) Have all the activities planned under the GMP been implemented? Yes/No. Why?</w:t>
                  </w:r>
                </w:p>
                <w:p w14:paraId="43C47F85"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b/>
                      <w:color w:val="0D0D0D"/>
                      <w:sz w:val="20"/>
                      <w:szCs w:val="20"/>
                      <w:lang w:eastAsia="pt-PT"/>
                    </w:rPr>
                    <w:t xml:space="preserve">Partially. </w:t>
                  </w:r>
                  <w:r w:rsidRPr="00473A16">
                    <w:rPr>
                      <w:rFonts w:asciiTheme="minorHAnsi" w:hAnsiTheme="minorHAnsi" w:cstheme="minorHAnsi"/>
                      <w:color w:val="0D0D0D"/>
                      <w:sz w:val="20"/>
                      <w:szCs w:val="20"/>
                      <w:lang w:eastAsia="pt-PT"/>
                    </w:rPr>
                    <w:t>As the project is in its first year of implementation, the main actions set out in the Gender Mainstreaming Plan (PIG) have been initiated, notably those relating to the integration of a gender perspective into stakeholder consultations and the review of environmental and social safeguard instruments. During the consultations held in the six municipalities within the implementation area, the participation of women, men, young people, traditional authorities and other community groups was encouraged, with a view to ensuring inclusive representation from the outset of the project’s implementation. The remaining activities set out in the GMP will be implemented in phases throughout the project’s execution.</w:t>
                  </w:r>
                </w:p>
                <w:p w14:paraId="645CF079"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b/>
                      <w:color w:val="0D0D0D"/>
                      <w:sz w:val="20"/>
                      <w:szCs w:val="20"/>
                      <w:lang w:eastAsia="pt-PT"/>
                    </w:rPr>
                    <w:t>b) Did the project face any challenges in implementing the GMP as initially proposed?</w:t>
                  </w:r>
                </w:p>
                <w:p w14:paraId="5C824605"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color w:val="0D0D0D"/>
                      <w:sz w:val="20"/>
                      <w:szCs w:val="20"/>
                      <w:lang w:eastAsia="pt-PT"/>
                    </w:rPr>
                    <w:t>Yes. The main challenges related to logistical constraints in conducting consultations in remote communities and to the need to encourage more active participation by women in certain community forums, where decision-making processes continue to be predominantly led by men. These issues require ongoing work to raise awareness and mobilise the community.</w:t>
                  </w:r>
                </w:p>
                <w:p w14:paraId="0CC51585"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b/>
                      <w:color w:val="0D0D0D"/>
                      <w:sz w:val="20"/>
                      <w:szCs w:val="20"/>
                      <w:lang w:eastAsia="pt-PT"/>
                    </w:rPr>
                    <w:t>c) Compared with the original GMP, was any adaptive management applied to promote women’s meaningful participation and to make progress towards other gender-sensitive targets?</w:t>
                  </w:r>
                </w:p>
                <w:p w14:paraId="7FD751C6"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color w:val="0D0D0D"/>
                      <w:sz w:val="20"/>
                      <w:szCs w:val="20"/>
                      <w:lang w:eastAsia="pt-PT"/>
                    </w:rPr>
                    <w:t>Yes. During community consultations, the project team sought to ensure women’s participation alongside other community groups, creating opportunities for their views and concerns to be taken into account in the review of the safeguard instruments. The project will continue to refine its consultation and mobilisation methodologies where necessary, in order to promote more effective and balanced participation between women and men.</w:t>
                  </w:r>
                </w:p>
                <w:p w14:paraId="02691D8F"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b/>
                      <w:color w:val="0D0D0D"/>
                      <w:sz w:val="20"/>
                      <w:szCs w:val="20"/>
                      <w:lang w:eastAsia="pt-PT"/>
                    </w:rPr>
                    <w:t>d) Have the project team or stakeholders observed any unintended outcomes (positive or negative) relating to gender equality?</w:t>
                  </w:r>
                </w:p>
                <w:p w14:paraId="159F978C"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color w:val="0D0D0D"/>
                      <w:sz w:val="20"/>
                      <w:szCs w:val="20"/>
                      <w:lang w:eastAsia="pt-PT"/>
                    </w:rPr>
                    <w:t>Although the project is still at an early stage, there has been greater interest on the part of women in participating in community consultations and contributing to discussions relating to natural resource management and project implementation. No significant negative impacts or unintended outcomes were identified during the reporting period.</w:t>
                  </w:r>
                </w:p>
                <w:p w14:paraId="268589DD"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b/>
                      <w:color w:val="0D0D0D"/>
                      <w:sz w:val="20"/>
                      <w:szCs w:val="20"/>
                      <w:lang w:eastAsia="pt-PT"/>
                    </w:rPr>
                    <w:t>e) What are the recommendations for the next financial year?</w:t>
                  </w:r>
                </w:p>
                <w:p w14:paraId="6C06B002" w14:textId="7393E563"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color w:val="0D0D0D"/>
                      <w:sz w:val="20"/>
                      <w:szCs w:val="20"/>
                      <w:lang w:eastAsia="pt-PT"/>
                    </w:rPr>
                    <w:t>In the next financial year, the project should continue to implement the ‘ ’ Gender Action Plan, strengthening women’s effective participation in all project activities. It is recommended that specific awareness-raising activities on gender equality be carried out, that the capacities of the project team and local partners in this area be strengthened, that gender indicators be monitored regularly, and that women’s participation in consultation and decision-making forums be promoted, ensuring that the benefits of the project are distributed equitably between women and men.</w:t>
                  </w:r>
                </w:p>
                <w:p w14:paraId="579B3CEE"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p>
                <w:p w14:paraId="797D4834" w14:textId="72453C61" w:rsidR="00304832" w:rsidRPr="00473A16" w:rsidRDefault="00304832" w:rsidP="00304832">
                  <w:pPr>
                    <w:jc w:val="both"/>
                    <w:rPr>
                      <w:rFonts w:asciiTheme="minorHAnsi" w:hAnsiTheme="minorHAnsi" w:cstheme="minorHAnsi"/>
                      <w:color w:val="008000"/>
                      <w:sz w:val="20"/>
                      <w:szCs w:val="20"/>
                    </w:rPr>
                  </w:pPr>
                  <w:r w:rsidRPr="00473A16">
                    <w:rPr>
                      <w:rFonts w:asciiTheme="minorHAnsi" w:hAnsiTheme="minorHAnsi" w:cstheme="minorHAnsi"/>
                      <w:b/>
                      <w:color w:val="0D0D0D"/>
                      <w:sz w:val="20"/>
                      <w:szCs w:val="20"/>
                      <w:shd w:val="clear" w:color="auto" w:fill="FCFCFC"/>
                    </w:rPr>
                    <w:t xml:space="preserve">Scope of the stakeholder engagement process: </w:t>
                  </w:r>
                  <w:r w:rsidRPr="00473A16">
                    <w:rPr>
                      <w:rFonts w:asciiTheme="minorHAnsi" w:hAnsiTheme="minorHAnsi" w:cstheme="minorHAnsi"/>
                      <w:color w:val="0D0D0D"/>
                      <w:sz w:val="20"/>
                      <w:szCs w:val="20"/>
                      <w:shd w:val="clear" w:color="auto" w:fill="FCFCFC"/>
                    </w:rPr>
                    <w:t>During the reporting period, the project involved</w:t>
                  </w:r>
                  <w:r w:rsidRPr="00473A16">
                    <w:rPr>
                      <w:rFonts w:asciiTheme="minorHAnsi" w:hAnsiTheme="minorHAnsi" w:cstheme="minorHAnsi"/>
                      <w:b/>
                      <w:color w:val="0D0D0D"/>
                      <w:sz w:val="20"/>
                      <w:szCs w:val="20"/>
                      <w:shd w:val="clear" w:color="auto" w:fill="FCFCFC"/>
                    </w:rPr>
                    <w:t xml:space="preserve"> 532 participants</w:t>
                  </w:r>
                  <w:r w:rsidRPr="00473A16">
                    <w:rPr>
                      <w:rFonts w:asciiTheme="minorHAnsi" w:hAnsiTheme="minorHAnsi" w:cstheme="minorHAnsi"/>
                      <w:color w:val="0D0D0D"/>
                      <w:sz w:val="20"/>
                      <w:szCs w:val="20"/>
                      <w:shd w:val="clear" w:color="auto" w:fill="FCFCFC"/>
                    </w:rPr>
                    <w:t>, of whom</w:t>
                  </w:r>
                  <w:r w:rsidRPr="00473A16">
                    <w:rPr>
                      <w:rFonts w:asciiTheme="minorHAnsi" w:hAnsiTheme="minorHAnsi" w:cstheme="minorHAnsi"/>
                      <w:b/>
                      <w:color w:val="0D0D0D"/>
                      <w:sz w:val="20"/>
                      <w:szCs w:val="20"/>
                      <w:shd w:val="clear" w:color="auto" w:fill="FCFCFC"/>
                    </w:rPr>
                    <w:t xml:space="preserve"> 191 were women (35.9 per cent) </w:t>
                  </w:r>
                  <w:r w:rsidRPr="00473A16">
                    <w:rPr>
                      <w:rFonts w:asciiTheme="minorHAnsi" w:hAnsiTheme="minorHAnsi" w:cstheme="minorHAnsi"/>
                      <w:color w:val="0D0D0D"/>
                      <w:sz w:val="20"/>
                      <w:szCs w:val="20"/>
                      <w:shd w:val="clear" w:color="auto" w:fill="FCFCFC"/>
                    </w:rPr>
                    <w:t>and</w:t>
                  </w:r>
                  <w:r w:rsidRPr="00473A16">
                    <w:rPr>
                      <w:rFonts w:asciiTheme="minorHAnsi" w:hAnsiTheme="minorHAnsi" w:cstheme="minorHAnsi"/>
                      <w:b/>
                      <w:color w:val="0D0D0D"/>
                      <w:sz w:val="20"/>
                      <w:szCs w:val="20"/>
                      <w:shd w:val="clear" w:color="auto" w:fill="FCFCFC"/>
                    </w:rPr>
                    <w:t xml:space="preserve"> 341 were men (64.1 per cent)</w:t>
                  </w:r>
                  <w:r w:rsidRPr="00473A16">
                    <w:rPr>
                      <w:rFonts w:asciiTheme="minorHAnsi" w:hAnsiTheme="minorHAnsi" w:cstheme="minorHAnsi"/>
                      <w:color w:val="0D0D0D"/>
                      <w:sz w:val="20"/>
                      <w:szCs w:val="20"/>
                      <w:shd w:val="clear" w:color="auto" w:fill="FCFCFC"/>
                    </w:rPr>
                    <w:t xml:space="preserve">, in the context of institutional coordination, consultations and participatory processes relating to the conservation and sustainable management of the Maiombe Forest. The engagement process spanned the </w:t>
                  </w:r>
                  <w:r w:rsidRPr="00473A16">
                    <w:rPr>
                      <w:rFonts w:asciiTheme="minorHAnsi" w:hAnsiTheme="minorHAnsi" w:cstheme="minorHAnsi"/>
                      <w:b/>
                      <w:color w:val="0D0D0D"/>
                      <w:sz w:val="20"/>
                      <w:szCs w:val="20"/>
                      <w:shd w:val="clear" w:color="auto" w:fill="FCFCFC"/>
                    </w:rPr>
                    <w:t xml:space="preserve">local, provincial, national and regional </w:t>
                  </w:r>
                  <w:r w:rsidRPr="00473A16">
                    <w:rPr>
                      <w:rFonts w:asciiTheme="minorHAnsi" w:hAnsiTheme="minorHAnsi" w:cstheme="minorHAnsi"/>
                      <w:color w:val="0D0D0D"/>
                      <w:sz w:val="20"/>
                      <w:szCs w:val="20"/>
                      <w:shd w:val="clear" w:color="auto" w:fill="FCFCFC"/>
                    </w:rPr>
                    <w:t>levels, involving approximately</w:t>
                  </w:r>
                  <w:r w:rsidRPr="00473A16">
                    <w:rPr>
                      <w:rFonts w:asciiTheme="minorHAnsi" w:hAnsiTheme="minorHAnsi" w:cstheme="minorHAnsi"/>
                      <w:b/>
                      <w:color w:val="0D0D0D"/>
                      <w:sz w:val="20"/>
                      <w:szCs w:val="20"/>
                      <w:shd w:val="clear" w:color="auto" w:fill="FCFCFC"/>
                    </w:rPr>
                    <w:t xml:space="preserve"> 27 institutions and stakeholder groups</w:t>
                  </w:r>
                  <w:r w:rsidRPr="00473A16">
                    <w:rPr>
                      <w:rFonts w:asciiTheme="minorHAnsi" w:hAnsiTheme="minorHAnsi" w:cstheme="minorHAnsi"/>
                      <w:color w:val="0D0D0D"/>
                      <w:sz w:val="20"/>
                      <w:szCs w:val="20"/>
                      <w:shd w:val="clear" w:color="auto" w:fill="FCFCFC"/>
                    </w:rPr>
                    <w:t>, including</w:t>
                  </w:r>
                  <w:r w:rsidRPr="00473A16">
                    <w:rPr>
                      <w:rFonts w:asciiTheme="minorHAnsi" w:hAnsiTheme="minorHAnsi" w:cstheme="minorHAnsi"/>
                      <w:b/>
                      <w:color w:val="0D0D0D"/>
                      <w:sz w:val="20"/>
                      <w:szCs w:val="20"/>
                      <w:shd w:val="clear" w:color="auto" w:fill="FCFCFC"/>
                    </w:rPr>
                    <w:t xml:space="preserve"> </w:t>
                  </w:r>
                  <w:r w:rsidRPr="00473A16">
                    <w:rPr>
                      <w:rFonts w:asciiTheme="minorHAnsi" w:hAnsiTheme="minorHAnsi" w:cstheme="minorHAnsi"/>
                      <w:color w:val="0D0D0D"/>
                      <w:sz w:val="20"/>
                      <w:szCs w:val="20"/>
                      <w:shd w:val="clear" w:color="auto" w:fill="FCFCFC"/>
                    </w:rPr>
                    <w:t>,</w:t>
                  </w:r>
                  <w:r w:rsidRPr="00473A16">
                    <w:rPr>
                      <w:rFonts w:asciiTheme="minorHAnsi" w:hAnsiTheme="minorHAnsi" w:cstheme="minorHAnsi"/>
                      <w:b/>
                      <w:color w:val="0D0D0D"/>
                      <w:sz w:val="20"/>
                      <w:szCs w:val="20"/>
                      <w:shd w:val="clear" w:color="auto" w:fill="FCFCFC"/>
                    </w:rPr>
                    <w:t xml:space="preserve"> 10 government institutions and agencies</w:t>
                  </w:r>
                  <w:r w:rsidRPr="00473A16">
                    <w:rPr>
                      <w:rFonts w:asciiTheme="minorHAnsi" w:hAnsiTheme="minorHAnsi" w:cstheme="minorHAnsi"/>
                      <w:color w:val="0D0D0D"/>
                      <w:sz w:val="20"/>
                      <w:szCs w:val="20"/>
                      <w:shd w:val="clear" w:color="auto" w:fill="FCFCFC"/>
                    </w:rPr>
                    <w:t>,</w:t>
                  </w:r>
                  <w:r w:rsidRPr="00473A16">
                    <w:rPr>
                      <w:rFonts w:asciiTheme="minorHAnsi" w:hAnsiTheme="minorHAnsi" w:cstheme="minorHAnsi"/>
                      <w:b/>
                      <w:color w:val="0D0D0D"/>
                      <w:sz w:val="20"/>
                      <w:szCs w:val="20"/>
                      <w:shd w:val="clear" w:color="auto" w:fill="FCFCFC"/>
                    </w:rPr>
                    <w:t xml:space="preserve"> 5 non-governmental organisations (NGOs)</w:t>
                  </w:r>
                  <w:r w:rsidRPr="00473A16">
                    <w:rPr>
                      <w:rFonts w:asciiTheme="minorHAnsi" w:hAnsiTheme="minorHAnsi" w:cstheme="minorHAnsi"/>
                      <w:color w:val="0D0D0D"/>
                      <w:sz w:val="20"/>
                      <w:szCs w:val="20"/>
                      <w:shd w:val="clear" w:color="auto" w:fill="FCFCFC"/>
                    </w:rPr>
                    <w:t>,</w:t>
                  </w:r>
                  <w:r w:rsidRPr="00473A16">
                    <w:rPr>
                      <w:rFonts w:asciiTheme="minorHAnsi" w:hAnsiTheme="minorHAnsi" w:cstheme="minorHAnsi"/>
                      <w:b/>
                      <w:color w:val="0D0D0D"/>
                      <w:sz w:val="20"/>
                      <w:szCs w:val="20"/>
                      <w:shd w:val="clear" w:color="auto" w:fill="FCFCFC"/>
                    </w:rPr>
                    <w:t xml:space="preserve"> 4 private sector entities</w:t>
                  </w:r>
                  <w:r w:rsidRPr="00473A16">
                    <w:rPr>
                      <w:rFonts w:asciiTheme="minorHAnsi" w:hAnsiTheme="minorHAnsi" w:cstheme="minorHAnsi"/>
                      <w:color w:val="0D0D0D"/>
                      <w:sz w:val="20"/>
                      <w:szCs w:val="20"/>
                      <w:shd w:val="clear" w:color="auto" w:fill="FCFCFC"/>
                    </w:rPr>
                    <w:t>,</w:t>
                  </w:r>
                  <w:r w:rsidRPr="00473A16">
                    <w:rPr>
                      <w:rFonts w:asciiTheme="minorHAnsi" w:hAnsiTheme="minorHAnsi" w:cstheme="minorHAnsi"/>
                      <w:b/>
                      <w:color w:val="0D0D0D"/>
                      <w:sz w:val="20"/>
                      <w:szCs w:val="20"/>
                      <w:shd w:val="clear" w:color="auto" w:fill="FCFCFC"/>
                    </w:rPr>
                    <w:t xml:space="preserve"> 6 media organisations</w:t>
                  </w:r>
                  <w:r w:rsidRPr="00473A16">
                    <w:rPr>
                      <w:rFonts w:asciiTheme="minorHAnsi" w:hAnsiTheme="minorHAnsi" w:cstheme="minorHAnsi"/>
                      <w:color w:val="0D0D0D"/>
                      <w:sz w:val="20"/>
                      <w:szCs w:val="20"/>
                      <w:shd w:val="clear" w:color="auto" w:fill="FCFCFC"/>
                    </w:rPr>
                    <w:t>,</w:t>
                  </w:r>
                  <w:r w:rsidRPr="00473A16">
                    <w:rPr>
                      <w:rFonts w:asciiTheme="minorHAnsi" w:hAnsiTheme="minorHAnsi" w:cstheme="minorHAnsi"/>
                      <w:b/>
                      <w:color w:val="0D0D0D"/>
                      <w:sz w:val="20"/>
                      <w:szCs w:val="20"/>
                      <w:shd w:val="clear" w:color="auto" w:fill="FCFCFC"/>
                    </w:rPr>
                    <w:t xml:space="preserve"> 55 traditional authorities</w:t>
                  </w:r>
                  <w:r w:rsidRPr="00473A16">
                    <w:rPr>
                      <w:rFonts w:asciiTheme="minorHAnsi" w:hAnsiTheme="minorHAnsi" w:cstheme="minorHAnsi"/>
                      <w:color w:val="0D0D0D"/>
                      <w:sz w:val="20"/>
                      <w:szCs w:val="20"/>
                      <w:shd w:val="clear" w:color="auto" w:fill="FCFCFC"/>
                    </w:rPr>
                    <w:t xml:space="preserve"> , and representatives from </w:t>
                  </w:r>
                  <w:r w:rsidRPr="00473A16">
                    <w:rPr>
                      <w:rFonts w:asciiTheme="minorHAnsi" w:hAnsiTheme="minorHAnsi" w:cstheme="minorHAnsi"/>
                      <w:b/>
                      <w:color w:val="0D0D0D"/>
                      <w:sz w:val="20"/>
                      <w:szCs w:val="20"/>
                      <w:shd w:val="clear" w:color="auto" w:fill="FCFCFC"/>
                    </w:rPr>
                    <w:t xml:space="preserve">at least 42 local communities </w:t>
                  </w:r>
                  <w:r w:rsidRPr="00473A16">
                    <w:rPr>
                      <w:rFonts w:asciiTheme="minorHAnsi" w:hAnsiTheme="minorHAnsi" w:cstheme="minorHAnsi"/>
                      <w:color w:val="0D0D0D"/>
                      <w:sz w:val="20"/>
                      <w:szCs w:val="20"/>
                      <w:shd w:val="clear" w:color="auto" w:fill="FCFCFC"/>
                    </w:rPr>
                    <w:t>spread across the six municipalities within the implementation area. These results demonstrate a participatory, multi-sectoral and inclusive process, in line with the Stakeholder Engagement Plan (SEP) and that of Conservation International (CI-GEF), reinforcing the legitimacy, transparency and local ownership of the project’s activities.</w:t>
                  </w:r>
                  <w:r w:rsidR="00BA674C" w:rsidRPr="00473A16">
                    <w:rPr>
                      <w:rFonts w:asciiTheme="minorHAnsi" w:hAnsiTheme="minorHAnsi" w:cstheme="minorHAnsi"/>
                      <w:sz w:val="20"/>
                      <w:szCs w:val="20"/>
                    </w:rPr>
                    <w:t xml:space="preserve"> A </w:t>
                  </w:r>
                  <w:r w:rsidR="00BA674C" w:rsidRPr="00473A16">
                    <w:rPr>
                      <w:rStyle w:val="Strong"/>
                      <w:rFonts w:asciiTheme="minorHAnsi" w:hAnsiTheme="minorHAnsi" w:cstheme="minorHAnsi"/>
                      <w:sz w:val="20"/>
                      <w:szCs w:val="20"/>
                    </w:rPr>
                    <w:t xml:space="preserve">total of 122 stakeholder entities and groups </w:t>
                  </w:r>
                  <w:r w:rsidR="00BA674C" w:rsidRPr="00473A16">
                    <w:rPr>
                      <w:rFonts w:asciiTheme="minorHAnsi" w:hAnsiTheme="minorHAnsi" w:cstheme="minorHAnsi"/>
                      <w:sz w:val="20"/>
                      <w:szCs w:val="20"/>
                    </w:rPr>
                    <w:t>were involved, including 10 government institutions and agencies, 5 NGOs, 4 private sector entities, 6 media organisations, 55 traditional authorities and representatives from at least 42 local communities.</w:t>
                  </w:r>
                </w:p>
              </w:tc>
            </w:tr>
          </w:tbl>
          <w:p w14:paraId="223FC64B" w14:textId="77777777" w:rsidR="00304832" w:rsidRPr="00473A16" w:rsidRDefault="00304832" w:rsidP="00304832">
            <w:pPr>
              <w:keepNext/>
              <w:keepLines/>
              <w:spacing w:after="120"/>
              <w:outlineLvl w:val="1"/>
              <w:rPr>
                <w:rFonts w:asciiTheme="minorHAnsi" w:eastAsiaTheme="majorEastAsia" w:hAnsiTheme="minorHAnsi" w:cstheme="majorBidi"/>
                <w:b/>
                <w:sz w:val="20"/>
                <w:szCs w:val="20"/>
              </w:rPr>
            </w:pPr>
          </w:p>
          <w:p w14:paraId="4EC79654" w14:textId="7075BCB8" w:rsidR="00304832" w:rsidRPr="00304832" w:rsidRDefault="00304832" w:rsidP="00304832">
            <w:pPr>
              <w:ind w:left="360"/>
              <w:rPr>
                <w:color w:val="008000"/>
                <w:sz w:val="20"/>
                <w:szCs w:val="20"/>
              </w:rPr>
            </w:pPr>
          </w:p>
        </w:tc>
      </w:tr>
    </w:tbl>
    <w:p w14:paraId="33875D48" w14:textId="77777777" w:rsidR="00F75255" w:rsidRPr="00473A16" w:rsidRDefault="00F75255" w:rsidP="001E1456">
      <w:pPr>
        <w:rPr>
          <w:sz w:val="20"/>
          <w:szCs w:val="20"/>
        </w:rPr>
      </w:pPr>
    </w:p>
    <w:p w14:paraId="61B82649" w14:textId="1493BF00" w:rsidR="008C27C4" w:rsidRPr="00473A16" w:rsidRDefault="000B5EE6" w:rsidP="2A403E77">
      <w:pPr>
        <w:pStyle w:val="Heading2"/>
        <w:spacing w:before="0" w:after="120"/>
        <w:rPr>
          <w:rFonts w:asciiTheme="minorHAnsi" w:hAnsiTheme="minorHAnsi"/>
          <w:b/>
          <w:color w:val="auto"/>
          <w:sz w:val="20"/>
          <w:szCs w:val="20"/>
        </w:rPr>
      </w:pPr>
      <w:r w:rsidRPr="00473A16">
        <w:rPr>
          <w:rFonts w:asciiTheme="minorHAnsi" w:hAnsiTheme="minorHAnsi"/>
          <w:b/>
          <w:color w:val="auto"/>
          <w:sz w:val="20"/>
          <w:szCs w:val="20"/>
        </w:rPr>
        <w:lastRenderedPageBreak/>
        <w:t>d</w:t>
      </w:r>
      <w:r w:rsidR="004D54D9" w:rsidRPr="00473A16">
        <w:rPr>
          <w:rFonts w:asciiTheme="minorHAnsi" w:hAnsiTheme="minorHAnsi"/>
          <w:b/>
          <w:color w:val="auto"/>
          <w:sz w:val="20"/>
          <w:szCs w:val="20"/>
        </w:rPr>
        <w:t xml:space="preserve">. </w:t>
      </w:r>
      <w:r w:rsidR="009D4B24" w:rsidRPr="00473A16">
        <w:rPr>
          <w:rFonts w:asciiTheme="minorHAnsi" w:hAnsiTheme="minorHAnsi"/>
          <w:b/>
          <w:color w:val="auto"/>
          <w:sz w:val="20"/>
          <w:szCs w:val="20"/>
        </w:rPr>
        <w:t xml:space="preserve">Lessons learnt </w:t>
      </w:r>
      <w:r w:rsidR="00FF1431" w:rsidRPr="00473A16">
        <w:rPr>
          <w:rFonts w:asciiTheme="minorHAnsi" w:hAnsiTheme="minorHAnsi"/>
          <w:b/>
          <w:color w:val="auto"/>
          <w:sz w:val="20"/>
          <w:szCs w:val="20"/>
        </w:rPr>
        <w:t>regarding the implementation of Environmental and Social Management</w:t>
      </w:r>
    </w:p>
    <w:p w14:paraId="2F6EDF89"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color w:val="0D0D0D"/>
          <w:sz w:val="20"/>
          <w:szCs w:val="20"/>
          <w:lang w:eastAsia="pt-PT"/>
        </w:rPr>
        <w:t>During the first year of implementation, it became clear that the effectiveness of environmental and social management measures depends on a thorough understanding of the socio-economic and cultural context of the communities living within the Maiombe forest landscape. Consultations revealed that communities recognise the importance of forest conservation and express an interest in participating in its management. However, their involvement is severely limited by their livelihoods, as many households depend on small-scale agriculture, hunting, charcoal production, logging and the use of other forest resources to ensure their food security and income.</w:t>
      </w:r>
    </w:p>
    <w:p w14:paraId="4B82697A"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color w:val="0D0D0D"/>
          <w:sz w:val="20"/>
          <w:szCs w:val="20"/>
          <w:lang w:eastAsia="pt-PT"/>
        </w:rPr>
        <w:t>The consultations also highlighted the need to integrate, from the early stages of the project, sustainable income-generating alternatives and strategies that reconcile biodiversity conservation with improving communities’ living conditions, including a particular focus on the role of women, who play central roles in agricultural production, food security and the well-being of families.</w:t>
      </w:r>
    </w:p>
    <w:p w14:paraId="65155DF0"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color w:val="0D0D0D"/>
          <w:sz w:val="20"/>
          <w:szCs w:val="20"/>
          <w:lang w:eastAsia="pt-PT"/>
        </w:rPr>
        <w:t>Another important lesson was the need to understand and respect local cultural practices and knowledge systems. In some communities, traditional beliefs persist regarding conflicts between people and wildlife, particularly in the case of elephants causing damage to crops. These perceptions influence how communities interpret conflicts with wildlife and must be taken into account in communication, awareness-raising and the implementation of safeguard measures, through culturally appropriate approaches and the involvement of traditional authorities.</w:t>
      </w:r>
    </w:p>
    <w:p w14:paraId="7FC19A3F" w14:textId="77777777" w:rsidR="00304832" w:rsidRPr="00473A16" w:rsidRDefault="00304832" w:rsidP="00304832">
      <w:pPr>
        <w:shd w:val="clear" w:color="auto" w:fill="FCFCFC"/>
        <w:jc w:val="both"/>
        <w:rPr>
          <w:rFonts w:asciiTheme="minorHAnsi" w:hAnsiTheme="minorHAnsi" w:cstheme="minorHAnsi"/>
          <w:color w:val="0D0D0D"/>
          <w:sz w:val="20"/>
          <w:szCs w:val="20"/>
          <w:lang w:eastAsia="pt-PT"/>
        </w:rPr>
      </w:pPr>
      <w:r w:rsidRPr="00473A16">
        <w:rPr>
          <w:rFonts w:asciiTheme="minorHAnsi" w:hAnsiTheme="minorHAnsi" w:cstheme="minorHAnsi"/>
          <w:color w:val="0D0D0D"/>
          <w:sz w:val="20"/>
          <w:szCs w:val="20"/>
          <w:lang w:eastAsia="pt-PT"/>
        </w:rPr>
        <w:t>Human–wildlife conflict, in particular the damage caused by elephants to agricultural crops and the lack of compensation mechanisms for affected families, has been identified as one of the main factors limiting community support for conservation initiatives. This situation reinforces the need to integrate measures to mitigate human–wildlife conflict and promote resilient livelihoods as part of the project’s environmental and social management strategy.</w:t>
      </w:r>
    </w:p>
    <w:p w14:paraId="1DE9524C" w14:textId="3F4B9C38" w:rsidR="009D4B24" w:rsidRPr="009D4B24" w:rsidRDefault="00304832" w:rsidP="009D4B24">
      <w:r w:rsidRPr="00473A16">
        <w:rPr>
          <w:rFonts w:asciiTheme="minorHAnsi" w:hAnsiTheme="minorHAnsi" w:cstheme="minorHAnsi"/>
          <w:color w:val="0D0D0D"/>
          <w:sz w:val="20"/>
          <w:szCs w:val="20"/>
          <w:lang w:eastAsia="pt-PT"/>
        </w:rPr>
        <w:t>These lessons are guiding the adaptive implementation of the project, reinforcing the importance of a participatory approach that is sensitive to the local context and aligned with Conservation International’s Environmental and Social Standards (CI-GEF), ensuring that conservation actions are socially inclusive, culturally appropriate and sustainable in the long term</w:t>
      </w:r>
    </w:p>
    <w:p w14:paraId="4BB7A305" w14:textId="06C65C0D" w:rsidR="004D54D9" w:rsidRPr="00BE4545" w:rsidRDefault="009D4B24" w:rsidP="2A403E77">
      <w:pPr>
        <w:pStyle w:val="Heading2"/>
        <w:spacing w:before="0" w:after="120"/>
        <w:rPr>
          <w:rFonts w:asciiTheme="minorHAnsi" w:hAnsiTheme="minorHAnsi" w:cstheme="minorBidi"/>
          <w:b/>
          <w:bCs/>
          <w:color w:val="auto"/>
          <w:sz w:val="20"/>
          <w:szCs w:val="20"/>
        </w:rPr>
      </w:pPr>
      <w:r w:rsidRPr="2A403E77">
        <w:rPr>
          <w:rFonts w:asciiTheme="minorHAnsi" w:hAnsiTheme="minorHAnsi"/>
          <w:b/>
          <w:bCs/>
          <w:color w:val="auto"/>
          <w:sz w:val="24"/>
          <w:szCs w:val="24"/>
        </w:rPr>
        <w:t xml:space="preserve">e. </w:t>
      </w:r>
      <w:r w:rsidR="004D54D9" w:rsidRPr="2A403E77">
        <w:rPr>
          <w:rFonts w:asciiTheme="minorHAnsi" w:hAnsiTheme="minorHAnsi"/>
          <w:b/>
          <w:bCs/>
          <w:color w:val="auto"/>
          <w:sz w:val="24"/>
          <w:szCs w:val="24"/>
        </w:rPr>
        <w:t>Overall</w:t>
      </w:r>
      <w:r w:rsidR="004D54D9" w:rsidRPr="2A403E77">
        <w:rPr>
          <w:rFonts w:asciiTheme="minorHAnsi" w:hAnsiTheme="minorHAnsi" w:cstheme="minorBidi"/>
          <w:b/>
          <w:bCs/>
          <w:color w:val="auto"/>
          <w:sz w:val="24"/>
          <w:szCs w:val="24"/>
        </w:rPr>
        <w:t xml:space="preserve"> assessment </w:t>
      </w:r>
      <w:r w:rsidR="694EB265" w:rsidRPr="2A403E77">
        <w:rPr>
          <w:rFonts w:asciiTheme="minorHAnsi" w:hAnsiTheme="minorHAnsi" w:cstheme="minorBidi"/>
          <w:b/>
          <w:bCs/>
          <w:color w:val="auto"/>
          <w:sz w:val="24"/>
          <w:szCs w:val="24"/>
        </w:rPr>
        <w:t xml:space="preserve">of progress </w:t>
      </w:r>
      <w:r w:rsidR="004D54D9" w:rsidRPr="2A403E77">
        <w:rPr>
          <w:rFonts w:asciiTheme="minorHAnsi" w:hAnsiTheme="minorHAnsi" w:cstheme="minorBidi"/>
          <w:b/>
          <w:bCs/>
          <w:color w:val="auto"/>
          <w:sz w:val="24"/>
          <w:szCs w:val="24"/>
        </w:rPr>
        <w:t xml:space="preserve">in implementing </w:t>
      </w:r>
      <w:r w:rsidR="00992D1A" w:rsidRPr="2A403E77">
        <w:rPr>
          <w:rFonts w:asciiTheme="minorHAnsi" w:hAnsiTheme="minorHAnsi" w:cstheme="minorBidi"/>
          <w:b/>
          <w:bCs/>
          <w:color w:val="auto"/>
          <w:sz w:val="24"/>
          <w:szCs w:val="24"/>
        </w:rPr>
        <w:t xml:space="preserve">the </w:t>
      </w:r>
      <w:r w:rsidR="004D54D9" w:rsidRPr="2A403E77">
        <w:rPr>
          <w:rFonts w:asciiTheme="minorHAnsi" w:hAnsiTheme="minorHAnsi" w:cstheme="minorBidi"/>
          <w:b/>
          <w:bCs/>
          <w:color w:val="auto"/>
          <w:sz w:val="24"/>
          <w:szCs w:val="24"/>
        </w:rPr>
        <w:t xml:space="preserve">project’s </w:t>
      </w:r>
      <w:r w:rsidR="00992D1A" w:rsidRPr="2A403E77">
        <w:rPr>
          <w:rFonts w:asciiTheme="minorHAnsi" w:hAnsiTheme="minorHAnsi" w:cstheme="minorBidi"/>
          <w:b/>
          <w:bCs/>
          <w:color w:val="auto"/>
          <w:sz w:val="24"/>
          <w:szCs w:val="24"/>
        </w:rPr>
        <w:t>ESMF</w:t>
      </w:r>
    </w:p>
    <w:tbl>
      <w:tblPr>
        <w:tblW w:w="14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43" w:type="dxa"/>
          <w:bottom w:w="43" w:type="dxa"/>
          <w:right w:w="0" w:type="dxa"/>
        </w:tblCellMar>
        <w:tblLook w:val="0000" w:firstRow="0" w:lastRow="0" w:firstColumn="0" w:lastColumn="0" w:noHBand="0" w:noVBand="0"/>
      </w:tblPr>
      <w:tblGrid>
        <w:gridCol w:w="8420"/>
        <w:gridCol w:w="2970"/>
        <w:gridCol w:w="3240"/>
      </w:tblGrid>
      <w:tr w:rsidR="004D54D9" w:rsidRPr="00BE4545" w14:paraId="157E03C9" w14:textId="77777777" w:rsidTr="006C48A8">
        <w:trPr>
          <w:trHeight w:val="93"/>
          <w:tblHeader/>
        </w:trPr>
        <w:tc>
          <w:tcPr>
            <w:tcW w:w="14630" w:type="dxa"/>
            <w:gridSpan w:val="3"/>
            <w:tcBorders>
              <w:top w:val="nil"/>
              <w:left w:val="nil"/>
              <w:bottom w:val="single" w:sz="4" w:space="0" w:color="auto"/>
              <w:right w:val="nil"/>
            </w:tcBorders>
            <w:tcMar>
              <w:top w:w="50" w:type="dxa"/>
              <w:left w:w="50" w:type="dxa"/>
              <w:bottom w:w="50" w:type="dxa"/>
              <w:right w:w="50" w:type="dxa"/>
            </w:tcMar>
          </w:tcPr>
          <w:p w14:paraId="5EF5C471" w14:textId="7989DCEE" w:rsidR="004D54D9" w:rsidRPr="00BE4545" w:rsidRDefault="004D54D9" w:rsidP="00D50B91">
            <w:pPr>
              <w:jc w:val="center"/>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 xml:space="preserve">SUMMARY: ASSESSMENT OF THE IMPLEMENTATION </w:t>
            </w:r>
            <w:r w:rsidR="00992D1A">
              <w:rPr>
                <w:rFonts w:asciiTheme="minorHAnsi" w:hAnsiTheme="minorHAnsi" w:cstheme="minorHAnsi"/>
                <w:b/>
                <w:color w:val="0070C0"/>
                <w:sz w:val="20"/>
                <w:szCs w:val="20"/>
              </w:rPr>
              <w:t xml:space="preserve">OF </w:t>
            </w:r>
            <w:r w:rsidRPr="00BE4545">
              <w:rPr>
                <w:rFonts w:asciiTheme="minorHAnsi" w:hAnsiTheme="minorHAnsi" w:cstheme="minorHAnsi"/>
                <w:b/>
                <w:color w:val="0070C0"/>
                <w:sz w:val="20"/>
                <w:szCs w:val="20"/>
              </w:rPr>
              <w:t xml:space="preserve">THE PROJECT’S </w:t>
            </w:r>
            <w:r w:rsidR="00992D1A">
              <w:rPr>
                <w:rFonts w:asciiTheme="minorHAnsi" w:hAnsiTheme="minorHAnsi" w:cstheme="minorHAnsi"/>
                <w:b/>
                <w:color w:val="0070C0"/>
                <w:sz w:val="20"/>
                <w:szCs w:val="20"/>
              </w:rPr>
              <w:t xml:space="preserve">ESMF </w:t>
            </w:r>
            <w:r w:rsidRPr="00BE4545">
              <w:rPr>
                <w:rFonts w:asciiTheme="minorHAnsi" w:hAnsiTheme="minorHAnsi" w:cstheme="minorHAnsi"/>
                <w:b/>
                <w:color w:val="0070C0"/>
                <w:sz w:val="20"/>
                <w:szCs w:val="20"/>
              </w:rPr>
              <w:t>BY TYPE OF PLAN</w:t>
            </w:r>
          </w:p>
        </w:tc>
      </w:tr>
      <w:tr w:rsidR="004D54D9" w:rsidRPr="00BE4545" w14:paraId="146E8F8E" w14:textId="77777777" w:rsidTr="006C48A8">
        <w:trPr>
          <w:trHeight w:val="93"/>
          <w:tblHeader/>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tcMar>
              <w:top w:w="50" w:type="dxa"/>
              <w:left w:w="50" w:type="dxa"/>
              <w:bottom w:w="50" w:type="dxa"/>
              <w:right w:w="50" w:type="dxa"/>
            </w:tcMar>
            <w:vAlign w:val="center"/>
          </w:tcPr>
          <w:p w14:paraId="1E63FC9B" w14:textId="0749BBE8" w:rsidR="004D54D9" w:rsidRPr="00BE4545" w:rsidRDefault="00992D1A" w:rsidP="00D50B91">
            <w:pPr>
              <w:ind w:left="90" w:right="60"/>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 xml:space="preserve">ESMF PLAN REQUIRED </w:t>
            </w:r>
            <w:r w:rsidR="004D54D9" w:rsidRPr="00BE4545">
              <w:rPr>
                <w:rFonts w:asciiTheme="minorHAnsi" w:hAnsiTheme="minorHAnsi" w:cstheme="minorHAnsi"/>
                <w:b/>
                <w:color w:val="FFFFFF" w:themeColor="background1"/>
                <w:sz w:val="20"/>
                <w:szCs w:val="20"/>
              </w:rPr>
              <w:t xml:space="preserve">BY THE PROJECT </w:t>
            </w:r>
            <w:r w:rsidR="004D54D9" w:rsidRPr="00BE4545">
              <w:rPr>
                <w:rFonts w:asciiTheme="minorHAnsi" w:hAnsiTheme="minorHAnsi" w:cstheme="minorHAnsi"/>
                <w:color w:val="FFFFFF" w:themeColor="background1"/>
                <w:sz w:val="20"/>
                <w:szCs w:val="20"/>
              </w:rPr>
              <w:t>(delete as appropriate)</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vAlign w:val="center"/>
          </w:tcPr>
          <w:p w14:paraId="7E8E1EB4" w14:textId="01AE3D12" w:rsidR="004D54D9" w:rsidRPr="00BE4545" w:rsidRDefault="004D54D9" w:rsidP="00D50B91">
            <w:pPr>
              <w:ind w:left="37" w:right="60"/>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 xml:space="preserve">ASSESSMENT OF IMPLEMENTATION IN </w:t>
            </w:r>
            <w:r w:rsidR="006C48A8" w:rsidRPr="00BE4545">
              <w:rPr>
                <w:rFonts w:asciiTheme="minorHAnsi" w:hAnsiTheme="minorHAnsi" w:cstheme="minorHAnsi"/>
                <w:b/>
                <w:color w:val="FFFFFF" w:themeColor="background1"/>
                <w:sz w:val="20"/>
                <w:szCs w:val="20"/>
              </w:rPr>
              <w:t xml:space="preserve">FINANCIAL YEAR </w:t>
            </w:r>
            <w:r w:rsidR="00473A16">
              <w:rPr>
                <w:rFonts w:asciiTheme="minorHAnsi" w:hAnsiTheme="minorHAnsi" w:cstheme="minorHAnsi"/>
                <w:b/>
                <w:color w:val="FFFFFF" w:themeColor="background1"/>
                <w:sz w:val="20"/>
                <w:szCs w:val="20"/>
              </w:rPr>
              <w:t>26</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vAlign w:val="center"/>
          </w:tcPr>
          <w:p w14:paraId="2D3CE6CA" w14:textId="77777777" w:rsidR="004D54D9" w:rsidRPr="00BE4545" w:rsidRDefault="004D54D9" w:rsidP="00D50B91">
            <w:pPr>
              <w:ind w:left="43"/>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TREND IN THE ASSESSMENT</w:t>
            </w:r>
          </w:p>
        </w:tc>
      </w:tr>
      <w:tr w:rsidR="004D54D9" w:rsidRPr="00BE4545" w14:paraId="313762FC" w14:textId="77777777" w:rsidTr="00473A16">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7085E897" w14:textId="403D4E20" w:rsidR="004D54D9" w:rsidRPr="00BE4545" w:rsidRDefault="004D54D9" w:rsidP="00D50B91">
            <w:pPr>
              <w:ind w:left="42"/>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Accountability and complaints mechanism</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92D050"/>
          </w:tcPr>
          <w:p w14:paraId="5C38D6EC" w14:textId="2E479928" w:rsidR="004D54D9" w:rsidRPr="00473A16" w:rsidRDefault="009C7B65" w:rsidP="006C48A8">
            <w:pPr>
              <w:pStyle w:val="FreeForm"/>
              <w:ind w:right="60"/>
              <w:jc w:val="center"/>
              <w:rPr>
                <w:rFonts w:asciiTheme="minorHAnsi" w:hAnsiTheme="minorHAnsi" w:cstheme="minorHAnsi"/>
                <w:b/>
                <w:bCs/>
                <w:color w:val="008000"/>
                <w:sz w:val="20"/>
              </w:rPr>
            </w:pPr>
            <w:r w:rsidRPr="00473A16">
              <w:rPr>
                <w:rFonts w:asciiTheme="minorHAnsi" w:hAnsiTheme="minorHAnsi" w:cstheme="minorHAnsi"/>
                <w:b/>
                <w:bCs/>
                <w:color w:val="000000" w:themeColor="text1"/>
                <w:sz w:val="20"/>
                <w:shd w:val="clear" w:color="auto" w:fill="92D050"/>
              </w:rPr>
              <w:t>MS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0B9A157F" w14:textId="3F87E99D" w:rsidR="004D54D9" w:rsidRPr="00BE4545" w:rsidRDefault="00511137" w:rsidP="00D50B91">
            <w:pPr>
              <w:pStyle w:val="FreeForm"/>
              <w:ind w:left="90" w:firstLine="0"/>
              <w:rPr>
                <w:rFonts w:asciiTheme="minorHAnsi" w:eastAsiaTheme="minorEastAsia" w:hAnsiTheme="minorHAnsi" w:cstheme="minorHAnsi"/>
                <w:b/>
                <w:color w:val="008000"/>
                <w:sz w:val="20"/>
                <w:lang w:eastAsia="ja-JP"/>
              </w:rPr>
            </w:pPr>
            <w:r w:rsidRPr="007452E5">
              <w:rPr>
                <w:rFonts w:asciiTheme="minorHAnsi" w:hAnsiTheme="minorHAnsi" w:cs="Calibri"/>
                <w:color w:val="auto"/>
                <w:sz w:val="20"/>
              </w:rPr>
              <w:t>No rating provided in FY25 </w:t>
            </w:r>
          </w:p>
        </w:tc>
      </w:tr>
      <w:tr w:rsidR="006C48A8" w:rsidRPr="00BE4545" w14:paraId="6251983D" w14:textId="77777777" w:rsidTr="00473A16">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34DD19B7" w14:textId="77777777" w:rsidR="006C48A8" w:rsidRPr="00BE4545" w:rsidRDefault="006C48A8" w:rsidP="00D50B91">
            <w:pPr>
              <w:ind w:left="42"/>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Gender Mainstreaming Plan (GMP)</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92D050"/>
          </w:tcPr>
          <w:p w14:paraId="213055DA" w14:textId="67E41D92" w:rsidR="006C48A8" w:rsidRPr="00473A16" w:rsidRDefault="00511137" w:rsidP="00D50B91">
            <w:pPr>
              <w:pStyle w:val="FreeForm"/>
              <w:jc w:val="center"/>
              <w:rPr>
                <w:rFonts w:asciiTheme="minorHAnsi" w:hAnsiTheme="minorHAnsi" w:cstheme="minorHAnsi"/>
                <w:b/>
                <w:bCs/>
                <w:color w:val="auto"/>
                <w:sz w:val="20"/>
              </w:rPr>
            </w:pPr>
            <w:r w:rsidRPr="00473A16">
              <w:rPr>
                <w:rFonts w:asciiTheme="minorHAnsi" w:hAnsiTheme="minorHAnsi" w:cstheme="minorHAnsi"/>
                <w:b/>
                <w:bCs/>
                <w:color w:val="auto"/>
                <w:sz w:val="20"/>
              </w:rPr>
              <w:t>MS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565A53E7" w14:textId="593891CC" w:rsidR="006C48A8" w:rsidRPr="00BE4545" w:rsidRDefault="00511137" w:rsidP="00D50B91">
            <w:pPr>
              <w:pStyle w:val="FreeForm"/>
              <w:ind w:left="90" w:firstLine="0"/>
              <w:rPr>
                <w:rFonts w:asciiTheme="minorHAnsi" w:hAnsiTheme="minorHAnsi" w:cstheme="minorHAnsi"/>
                <w:color w:val="auto"/>
                <w:sz w:val="20"/>
              </w:rPr>
            </w:pPr>
            <w:r w:rsidRPr="007452E5">
              <w:rPr>
                <w:rFonts w:asciiTheme="minorHAnsi" w:hAnsiTheme="minorHAnsi" w:cs="Calibri"/>
                <w:color w:val="auto"/>
                <w:sz w:val="20"/>
              </w:rPr>
              <w:t>No rating provided in FY25 </w:t>
            </w:r>
          </w:p>
        </w:tc>
      </w:tr>
      <w:tr w:rsidR="006C48A8" w:rsidRPr="00BE4545" w14:paraId="647387B8" w14:textId="77777777" w:rsidTr="00473A16">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6F4A3566" w14:textId="77777777" w:rsidR="006C48A8" w:rsidRPr="00BE4545" w:rsidRDefault="006C48A8" w:rsidP="00D50B91">
            <w:pPr>
              <w:ind w:left="42"/>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Stakeholder Engagement Plan (SEP)</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92D050"/>
          </w:tcPr>
          <w:p w14:paraId="0CEF70B6" w14:textId="3D8CD92B" w:rsidR="006C48A8" w:rsidRPr="00473A16" w:rsidRDefault="00C6182B" w:rsidP="00D50B91">
            <w:pPr>
              <w:pStyle w:val="FreeForm"/>
              <w:jc w:val="center"/>
              <w:rPr>
                <w:rFonts w:asciiTheme="minorHAnsi" w:hAnsiTheme="minorHAnsi" w:cstheme="minorHAnsi"/>
                <w:b/>
                <w:bCs/>
                <w:color w:val="auto"/>
                <w:sz w:val="20"/>
              </w:rPr>
            </w:pPr>
            <w:r w:rsidRPr="00473A16">
              <w:rPr>
                <w:rFonts w:asciiTheme="minorHAnsi" w:hAnsiTheme="minorHAnsi" w:cstheme="minorHAnsi"/>
                <w:b/>
                <w:bCs/>
                <w:color w:val="auto"/>
                <w:sz w:val="20"/>
              </w:rPr>
              <w:t>MS</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58C3A3E6" w14:textId="6A3E229D" w:rsidR="006C48A8" w:rsidRPr="00BE4545" w:rsidRDefault="00511137" w:rsidP="00D50B91">
            <w:pPr>
              <w:pStyle w:val="FreeForm"/>
              <w:ind w:left="90" w:firstLine="0"/>
              <w:rPr>
                <w:rFonts w:asciiTheme="minorHAnsi" w:hAnsiTheme="minorHAnsi" w:cstheme="minorHAnsi"/>
                <w:color w:val="auto"/>
                <w:sz w:val="20"/>
              </w:rPr>
            </w:pPr>
            <w:r w:rsidRPr="007452E5">
              <w:rPr>
                <w:rFonts w:asciiTheme="minorHAnsi" w:hAnsiTheme="minorHAnsi" w:cs="Calibri"/>
                <w:color w:val="auto"/>
                <w:sz w:val="20"/>
              </w:rPr>
              <w:t>No rating provided in FY25 </w:t>
            </w:r>
          </w:p>
        </w:tc>
      </w:tr>
      <w:tr w:rsidR="006C48A8" w:rsidRPr="00BE4545" w14:paraId="536409E0" w14:textId="77777777" w:rsidTr="00473A16">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39532E16" w14:textId="00E01B5D" w:rsidR="006C48A8" w:rsidRPr="00BE4545" w:rsidRDefault="002C150E" w:rsidP="00D50B91">
            <w:pPr>
              <w:ind w:left="42"/>
              <w:rPr>
                <w:rFonts w:asciiTheme="minorHAnsi" w:hAnsiTheme="minorHAnsi" w:cstheme="minorHAnsi"/>
                <w:b/>
                <w:color w:val="0070C0"/>
                <w:sz w:val="20"/>
                <w:szCs w:val="20"/>
              </w:rPr>
            </w:pPr>
            <w:r w:rsidRPr="002C150E">
              <w:rPr>
                <w:rFonts w:asciiTheme="minorHAnsi" w:hAnsiTheme="minorHAnsi" w:cstheme="minorHAnsi"/>
                <w:b/>
                <w:color w:val="0070C0"/>
                <w:sz w:val="20"/>
                <w:szCs w:val="20"/>
              </w:rPr>
              <w:t xml:space="preserve">ESS 3: </w:t>
            </w:r>
            <w:r w:rsidR="00D445CA">
              <w:rPr>
                <w:rFonts w:asciiTheme="minorHAnsi" w:hAnsiTheme="minorHAnsi" w:cstheme="minorHAnsi"/>
                <w:b/>
                <w:color w:val="0070C0"/>
                <w:sz w:val="20"/>
                <w:szCs w:val="20"/>
              </w:rPr>
              <w:t xml:space="preserve">Voluntary </w:t>
            </w:r>
            <w:r w:rsidRPr="002C150E">
              <w:rPr>
                <w:rFonts w:asciiTheme="minorHAnsi" w:hAnsiTheme="minorHAnsi" w:cstheme="minorHAnsi"/>
                <w:b/>
                <w:color w:val="0070C0"/>
                <w:sz w:val="20"/>
                <w:szCs w:val="20"/>
              </w:rPr>
              <w:t xml:space="preserve">Resettlement </w:t>
            </w:r>
            <w:r w:rsidR="00D445CA">
              <w:rPr>
                <w:rFonts w:asciiTheme="minorHAnsi" w:hAnsiTheme="minorHAnsi" w:cstheme="minorHAnsi"/>
                <w:b/>
                <w:color w:val="0070C0"/>
                <w:sz w:val="20"/>
                <w:szCs w:val="20"/>
              </w:rPr>
              <w:t>Action Plan/Process Framework</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00"/>
          </w:tcPr>
          <w:p w14:paraId="471BD683" w14:textId="59F21544" w:rsidR="006C48A8" w:rsidRPr="00473A16" w:rsidRDefault="006C48A8" w:rsidP="00D50B91">
            <w:pPr>
              <w:pStyle w:val="FreeForm"/>
              <w:jc w:val="center"/>
              <w:rPr>
                <w:rFonts w:asciiTheme="minorHAnsi" w:hAnsiTheme="minorHAnsi" w:cstheme="minorHAnsi"/>
                <w:b/>
                <w:bCs/>
                <w:color w:val="auto"/>
                <w:sz w:val="20"/>
              </w:rPr>
            </w:pPr>
            <w:r w:rsidRPr="00473A16">
              <w:rPr>
                <w:rFonts w:asciiTheme="minorHAnsi" w:hAnsiTheme="minorHAnsi" w:cstheme="minorHAnsi"/>
                <w:b/>
                <w:bCs/>
                <w:color w:val="auto"/>
                <w:sz w:val="20"/>
              </w:rPr>
              <w:t xml:space="preserve"> </w:t>
            </w:r>
            <w:r w:rsidR="00C6182B" w:rsidRPr="00473A16">
              <w:rPr>
                <w:rFonts w:asciiTheme="minorHAnsi" w:hAnsiTheme="minorHAnsi" w:cstheme="minorHAnsi"/>
                <w:b/>
                <w:bCs/>
                <w:color w:val="auto"/>
                <w:sz w:val="20"/>
              </w:rPr>
              <w:t>MU</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1201353C" w14:textId="0A9EFAA8" w:rsidR="006C48A8" w:rsidRPr="00BE4545" w:rsidRDefault="00511137" w:rsidP="00D50B91">
            <w:pPr>
              <w:pStyle w:val="FreeForm"/>
              <w:ind w:left="90" w:firstLine="0"/>
              <w:rPr>
                <w:rFonts w:asciiTheme="minorHAnsi" w:hAnsiTheme="minorHAnsi" w:cstheme="minorHAnsi"/>
                <w:color w:val="auto"/>
                <w:sz w:val="20"/>
              </w:rPr>
            </w:pPr>
            <w:r w:rsidRPr="007452E5">
              <w:rPr>
                <w:rFonts w:asciiTheme="minorHAnsi" w:hAnsiTheme="minorHAnsi" w:cs="Calibri"/>
                <w:color w:val="auto"/>
                <w:sz w:val="20"/>
              </w:rPr>
              <w:t>No rating provided in FY25 </w:t>
            </w:r>
          </w:p>
        </w:tc>
      </w:tr>
      <w:tr w:rsidR="006C48A8" w:rsidRPr="00BE4545" w14:paraId="0F104515" w14:textId="77777777" w:rsidTr="00473A16">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3FDBB05D" w14:textId="65EDF2DC" w:rsidR="006C48A8" w:rsidRPr="00BE4545" w:rsidRDefault="002C150E" w:rsidP="00D50B91">
            <w:pPr>
              <w:ind w:left="42"/>
              <w:rPr>
                <w:rFonts w:asciiTheme="minorHAnsi" w:hAnsiTheme="minorHAnsi" w:cstheme="minorHAnsi"/>
                <w:b/>
                <w:color w:val="0070C0"/>
                <w:sz w:val="20"/>
                <w:szCs w:val="20"/>
              </w:rPr>
            </w:pPr>
            <w:r w:rsidRPr="002C150E">
              <w:rPr>
                <w:rFonts w:asciiTheme="minorHAnsi" w:hAnsiTheme="minorHAnsi" w:cstheme="minorHAnsi"/>
                <w:b/>
                <w:color w:val="0070C0"/>
                <w:sz w:val="20"/>
                <w:szCs w:val="20"/>
              </w:rPr>
              <w:t xml:space="preserve">ESS 4: </w:t>
            </w:r>
            <w:r w:rsidR="00D445CA">
              <w:rPr>
                <w:rFonts w:asciiTheme="minorHAnsi" w:hAnsiTheme="minorHAnsi" w:cstheme="minorHAnsi"/>
                <w:b/>
                <w:color w:val="0070C0"/>
                <w:sz w:val="20"/>
                <w:szCs w:val="20"/>
              </w:rPr>
              <w:t xml:space="preserve"> </w:t>
            </w:r>
            <w:r w:rsidRPr="002C150E">
              <w:rPr>
                <w:rFonts w:asciiTheme="minorHAnsi" w:hAnsiTheme="minorHAnsi" w:cstheme="minorHAnsi"/>
                <w:b/>
                <w:color w:val="0070C0"/>
                <w:sz w:val="20"/>
                <w:szCs w:val="20"/>
              </w:rPr>
              <w:t>Indigenous Peoples</w:t>
            </w:r>
            <w:r w:rsidR="009C7B65">
              <w:rPr>
                <w:rFonts w:asciiTheme="minorHAnsi" w:hAnsiTheme="minorHAnsi" w:cstheme="minorHAnsi"/>
                <w:b/>
                <w:color w:val="0070C0"/>
                <w:sz w:val="20"/>
                <w:szCs w:val="20"/>
              </w:rPr>
              <w:t xml:space="preserve"> Plan</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00"/>
          </w:tcPr>
          <w:p w14:paraId="6A09BF64" w14:textId="748AC37A" w:rsidR="006C48A8" w:rsidRPr="00473A16" w:rsidRDefault="006C48A8" w:rsidP="00D50B91">
            <w:pPr>
              <w:pStyle w:val="FreeForm"/>
              <w:jc w:val="center"/>
              <w:rPr>
                <w:rFonts w:asciiTheme="minorHAnsi" w:hAnsiTheme="minorHAnsi" w:cstheme="minorHAnsi"/>
                <w:b/>
                <w:bCs/>
                <w:color w:val="auto"/>
                <w:sz w:val="20"/>
              </w:rPr>
            </w:pPr>
            <w:r w:rsidRPr="00473A16">
              <w:rPr>
                <w:rFonts w:asciiTheme="minorHAnsi" w:hAnsiTheme="minorHAnsi" w:cstheme="minorHAnsi"/>
                <w:b/>
                <w:bCs/>
                <w:color w:val="auto"/>
                <w:sz w:val="20"/>
              </w:rPr>
              <w:t xml:space="preserve"> </w:t>
            </w:r>
            <w:r w:rsidR="00C6182B" w:rsidRPr="00473A16">
              <w:rPr>
                <w:rFonts w:asciiTheme="minorHAnsi" w:hAnsiTheme="minorHAnsi" w:cstheme="minorHAnsi"/>
                <w:b/>
                <w:bCs/>
                <w:color w:val="auto"/>
                <w:sz w:val="20"/>
              </w:rPr>
              <w:t>MU</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130056D8" w14:textId="1002B86E" w:rsidR="006C48A8" w:rsidRPr="00BE4545" w:rsidRDefault="00511137" w:rsidP="00D50B91">
            <w:pPr>
              <w:pStyle w:val="FreeForm"/>
              <w:ind w:left="90" w:firstLine="0"/>
              <w:rPr>
                <w:rFonts w:asciiTheme="minorHAnsi" w:hAnsiTheme="minorHAnsi" w:cstheme="minorHAnsi"/>
                <w:color w:val="auto"/>
                <w:sz w:val="20"/>
              </w:rPr>
            </w:pPr>
            <w:r w:rsidRPr="007452E5">
              <w:rPr>
                <w:rFonts w:asciiTheme="minorHAnsi" w:hAnsiTheme="minorHAnsi" w:cs="Calibri"/>
                <w:color w:val="auto"/>
                <w:sz w:val="20"/>
              </w:rPr>
              <w:t>No rating provided in FY25 </w:t>
            </w:r>
          </w:p>
        </w:tc>
      </w:tr>
      <w:tr w:rsidR="00D00586" w:rsidRPr="00BE4545" w14:paraId="2D29B887" w14:textId="77777777" w:rsidTr="00473A16">
        <w:trPr>
          <w:trHeight w:val="18"/>
        </w:trPr>
        <w:tc>
          <w:tcPr>
            <w:tcW w:w="842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Mar>
              <w:top w:w="50" w:type="dxa"/>
              <w:left w:w="50" w:type="dxa"/>
              <w:bottom w:w="50" w:type="dxa"/>
              <w:right w:w="50" w:type="dxa"/>
            </w:tcMar>
          </w:tcPr>
          <w:p w14:paraId="1F001BED" w14:textId="1916766D" w:rsidR="00D00586" w:rsidRPr="00BE4545" w:rsidRDefault="00115B5B" w:rsidP="00D50B91">
            <w:pPr>
              <w:ind w:left="42"/>
              <w:rPr>
                <w:rFonts w:asciiTheme="minorHAnsi" w:hAnsiTheme="minorHAnsi" w:cstheme="minorHAnsi"/>
                <w:b/>
                <w:color w:val="0070C0"/>
                <w:sz w:val="20"/>
                <w:szCs w:val="20"/>
              </w:rPr>
            </w:pPr>
            <w:r w:rsidRPr="00115B5B">
              <w:rPr>
                <w:rFonts w:asciiTheme="minorHAnsi" w:hAnsiTheme="minorHAnsi" w:cstheme="minorHAnsi"/>
                <w:b/>
                <w:color w:val="0070C0"/>
                <w:sz w:val="20"/>
                <w:szCs w:val="20"/>
              </w:rPr>
              <w:t xml:space="preserve">ESS 8: Health, Safety and Community Protection </w:t>
            </w:r>
            <w:r w:rsidR="00130BAF">
              <w:rPr>
                <w:rFonts w:asciiTheme="minorHAnsi" w:hAnsiTheme="minorHAnsi" w:cstheme="minorHAnsi"/>
                <w:b/>
                <w:color w:val="0070C0"/>
                <w:sz w:val="20"/>
                <w:szCs w:val="20"/>
              </w:rPr>
              <w:t>Management Plan</w:t>
            </w:r>
          </w:p>
        </w:tc>
        <w:tc>
          <w:tcPr>
            <w:tcW w:w="297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FFFF00"/>
          </w:tcPr>
          <w:p w14:paraId="623C27FD" w14:textId="5CEAC6B5" w:rsidR="00D00586" w:rsidRPr="00473A16" w:rsidRDefault="00C6182B" w:rsidP="00D50B91">
            <w:pPr>
              <w:pStyle w:val="FreeForm"/>
              <w:jc w:val="center"/>
              <w:rPr>
                <w:rFonts w:asciiTheme="minorHAnsi" w:hAnsiTheme="minorHAnsi" w:cstheme="minorHAnsi"/>
                <w:b/>
                <w:bCs/>
                <w:color w:val="auto"/>
                <w:sz w:val="20"/>
              </w:rPr>
            </w:pPr>
            <w:r w:rsidRPr="00473A16">
              <w:rPr>
                <w:rFonts w:asciiTheme="minorHAnsi" w:hAnsiTheme="minorHAnsi" w:cstheme="minorHAnsi"/>
                <w:b/>
                <w:bCs/>
                <w:color w:val="auto"/>
                <w:sz w:val="20"/>
              </w:rPr>
              <w:t>MU</w:t>
            </w:r>
          </w:p>
        </w:tc>
        <w:tc>
          <w:tcPr>
            <w:tcW w:w="3240"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38D70D65" w14:textId="153CCEFC" w:rsidR="00D00586" w:rsidRPr="00BE4545" w:rsidRDefault="00511137" w:rsidP="00D50B91">
            <w:pPr>
              <w:pStyle w:val="FreeForm"/>
              <w:ind w:left="90" w:firstLine="0"/>
              <w:rPr>
                <w:rFonts w:asciiTheme="minorHAnsi" w:hAnsiTheme="minorHAnsi" w:cstheme="minorHAnsi"/>
                <w:color w:val="auto"/>
                <w:sz w:val="20"/>
              </w:rPr>
            </w:pPr>
            <w:r w:rsidRPr="007452E5">
              <w:rPr>
                <w:rFonts w:asciiTheme="minorHAnsi" w:hAnsiTheme="minorHAnsi" w:cs="Calibri"/>
                <w:color w:val="auto"/>
                <w:sz w:val="20"/>
              </w:rPr>
              <w:t>No rating provided in FY25 </w:t>
            </w:r>
          </w:p>
        </w:tc>
      </w:tr>
    </w:tbl>
    <w:p w14:paraId="10BBCA9D" w14:textId="77777777" w:rsidR="004D54D9" w:rsidRPr="00BE4545" w:rsidRDefault="004D54D9" w:rsidP="004D54D9">
      <w:pPr>
        <w:rPr>
          <w:rFonts w:asciiTheme="minorHAnsi" w:hAnsiTheme="minorHAnsi"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0" w:type="dxa"/>
        </w:tblCellMar>
        <w:tblLook w:val="0000" w:firstRow="0" w:lastRow="0" w:firstColumn="0" w:lastColumn="0" w:noHBand="0" w:noVBand="0"/>
      </w:tblPr>
      <w:tblGrid>
        <w:gridCol w:w="1975"/>
        <w:gridCol w:w="10541"/>
        <w:gridCol w:w="1884"/>
      </w:tblGrid>
      <w:tr w:rsidR="00065B1B" w:rsidRPr="00BE4545" w14:paraId="56117868" w14:textId="16045036" w:rsidTr="008B6CB1">
        <w:trPr>
          <w:trHeight w:val="93"/>
        </w:trPr>
        <w:tc>
          <w:tcPr>
            <w:tcW w:w="4346" w:type="pct"/>
            <w:gridSpan w:val="2"/>
            <w:tcBorders>
              <w:top w:val="nil"/>
              <w:left w:val="nil"/>
              <w:bottom w:val="single" w:sz="4" w:space="0" w:color="365F91" w:themeColor="accent1" w:themeShade="BF"/>
              <w:right w:val="nil"/>
            </w:tcBorders>
            <w:tcMar>
              <w:top w:w="50" w:type="dxa"/>
              <w:left w:w="50" w:type="dxa"/>
              <w:bottom w:w="50" w:type="dxa"/>
              <w:right w:w="50" w:type="dxa"/>
            </w:tcMar>
            <w:vAlign w:val="center"/>
          </w:tcPr>
          <w:p w14:paraId="0F58A07C" w14:textId="365DB230" w:rsidR="00065B1B" w:rsidRPr="00BE4545" w:rsidRDefault="00065B1B" w:rsidP="00D50B91">
            <w:pPr>
              <w:jc w:val="center"/>
              <w:rPr>
                <w:rFonts w:asciiTheme="minorHAnsi" w:hAnsiTheme="minorHAnsi" w:cstheme="minorHAnsi"/>
                <w:b/>
                <w:color w:val="0070C0"/>
                <w:sz w:val="20"/>
                <w:szCs w:val="20"/>
              </w:rPr>
            </w:pPr>
            <w:r w:rsidRPr="00BE4545">
              <w:rPr>
                <w:rFonts w:asciiTheme="minorHAnsi" w:hAnsiTheme="minorHAnsi" w:cstheme="minorHAnsi"/>
                <w:b/>
                <w:color w:val="0070C0"/>
                <w:sz w:val="20"/>
                <w:szCs w:val="20"/>
              </w:rPr>
              <w:t xml:space="preserve">OVERALL ASSESSMENT OF THE IMPLEMENTATION </w:t>
            </w:r>
            <w:r w:rsidR="00992D1A">
              <w:rPr>
                <w:rFonts w:asciiTheme="minorHAnsi" w:hAnsiTheme="minorHAnsi" w:cstheme="minorHAnsi"/>
                <w:b/>
                <w:color w:val="0070C0"/>
                <w:sz w:val="20"/>
                <w:szCs w:val="20"/>
              </w:rPr>
              <w:t xml:space="preserve">OF THE ESMF </w:t>
            </w:r>
            <w:r w:rsidRPr="00BE4545">
              <w:rPr>
                <w:rFonts w:asciiTheme="minorHAnsi" w:hAnsiTheme="minorHAnsi" w:cstheme="minorHAnsi"/>
                <w:b/>
                <w:color w:val="0070C0"/>
                <w:sz w:val="20"/>
                <w:szCs w:val="20"/>
              </w:rPr>
              <w:t>IN THE PROJECT</w:t>
            </w:r>
          </w:p>
        </w:tc>
        <w:tc>
          <w:tcPr>
            <w:tcW w:w="654" w:type="pct"/>
            <w:tcBorders>
              <w:top w:val="nil"/>
              <w:left w:val="nil"/>
              <w:bottom w:val="single" w:sz="4" w:space="0" w:color="365F91" w:themeColor="accent1" w:themeShade="BF"/>
              <w:right w:val="nil"/>
            </w:tcBorders>
          </w:tcPr>
          <w:p w14:paraId="3E85E057" w14:textId="77777777" w:rsidR="00065B1B" w:rsidRPr="00BE4545" w:rsidRDefault="00065B1B" w:rsidP="00D50B91">
            <w:pPr>
              <w:jc w:val="center"/>
              <w:rPr>
                <w:rFonts w:asciiTheme="minorHAnsi" w:hAnsiTheme="minorHAnsi" w:cstheme="minorHAnsi"/>
                <w:b/>
                <w:color w:val="0070C0"/>
                <w:sz w:val="20"/>
                <w:szCs w:val="20"/>
              </w:rPr>
            </w:pPr>
          </w:p>
        </w:tc>
      </w:tr>
      <w:tr w:rsidR="00065B1B" w:rsidRPr="00BE4545" w14:paraId="47D16147" w14:textId="30FC3057" w:rsidTr="008B6CB1">
        <w:trPr>
          <w:trHeight w:val="93"/>
        </w:trPr>
        <w:tc>
          <w:tcPr>
            <w:tcW w:w="686"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tcMar>
              <w:top w:w="50" w:type="dxa"/>
              <w:left w:w="50" w:type="dxa"/>
              <w:bottom w:w="50" w:type="dxa"/>
              <w:right w:w="50" w:type="dxa"/>
            </w:tcMar>
            <w:vAlign w:val="center"/>
          </w:tcPr>
          <w:p w14:paraId="774512EE" w14:textId="77777777" w:rsidR="00065B1B" w:rsidRPr="00BE4545" w:rsidRDefault="00065B1B" w:rsidP="00D50B91">
            <w:pPr>
              <w:ind w:left="90" w:right="60"/>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RATING</w:t>
            </w:r>
          </w:p>
        </w:tc>
        <w:tc>
          <w:tcPr>
            <w:tcW w:w="3660"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vAlign w:val="center"/>
          </w:tcPr>
          <w:p w14:paraId="2FF43CE8" w14:textId="77777777" w:rsidR="00065B1B" w:rsidRPr="00BE4545" w:rsidRDefault="00065B1B" w:rsidP="00D50B91">
            <w:pPr>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JUSTIFICATION</w:t>
            </w:r>
          </w:p>
        </w:tc>
        <w:tc>
          <w:tcPr>
            <w:tcW w:w="654"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548DD4" w:themeFill="text2" w:themeFillTint="99"/>
          </w:tcPr>
          <w:p w14:paraId="55D73F10" w14:textId="33D0D6FE" w:rsidR="00065B1B" w:rsidRPr="00BE4545" w:rsidRDefault="00065B1B" w:rsidP="00D50B91">
            <w:pPr>
              <w:jc w:val="center"/>
              <w:rPr>
                <w:rFonts w:asciiTheme="minorHAnsi" w:hAnsiTheme="minorHAnsi" w:cstheme="minorHAnsi"/>
                <w:b/>
                <w:color w:val="FFFFFF" w:themeColor="background1"/>
                <w:sz w:val="20"/>
                <w:szCs w:val="20"/>
              </w:rPr>
            </w:pPr>
            <w:r w:rsidRPr="00BE4545">
              <w:rPr>
                <w:rFonts w:asciiTheme="minorHAnsi" w:hAnsiTheme="minorHAnsi" w:cstheme="minorHAnsi"/>
                <w:b/>
                <w:color w:val="FFFFFF" w:themeColor="background1"/>
                <w:sz w:val="20"/>
                <w:szCs w:val="20"/>
              </w:rPr>
              <w:t>TREND IN RATING</w:t>
            </w:r>
          </w:p>
        </w:tc>
      </w:tr>
      <w:tr w:rsidR="00065B1B" w:rsidRPr="005153F2" w14:paraId="3E8C8E48" w14:textId="3D9B3143" w:rsidTr="00473A16">
        <w:trPr>
          <w:trHeight w:val="273"/>
        </w:trPr>
        <w:tc>
          <w:tcPr>
            <w:tcW w:w="686"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92D050"/>
            <w:tcMar>
              <w:top w:w="50" w:type="dxa"/>
              <w:left w:w="50" w:type="dxa"/>
              <w:bottom w:w="50" w:type="dxa"/>
              <w:right w:w="50" w:type="dxa"/>
            </w:tcMar>
          </w:tcPr>
          <w:p w14:paraId="468DC832" w14:textId="3AF0BD48" w:rsidR="00065B1B" w:rsidRPr="00473A16" w:rsidRDefault="00A05257" w:rsidP="00473A16">
            <w:pPr>
              <w:pStyle w:val="FreeForm"/>
              <w:ind w:left="90" w:right="60" w:firstLine="0"/>
              <w:jc w:val="center"/>
              <w:rPr>
                <w:rFonts w:asciiTheme="minorHAnsi" w:hAnsiTheme="minorHAnsi"/>
                <w:b/>
                <w:bCs/>
                <w:color w:val="FFFFFF"/>
                <w:sz w:val="20"/>
              </w:rPr>
            </w:pPr>
            <w:r w:rsidRPr="00473A16">
              <w:rPr>
                <w:rFonts w:asciiTheme="minorHAnsi" w:hAnsiTheme="minorHAnsi"/>
                <w:b/>
                <w:bCs/>
                <w:color w:val="auto"/>
                <w:sz w:val="20"/>
                <w:shd w:val="clear" w:color="auto" w:fill="92D050"/>
              </w:rPr>
              <w:t>M</w:t>
            </w:r>
            <w:r w:rsidR="0005137B" w:rsidRPr="00473A16">
              <w:rPr>
                <w:rFonts w:asciiTheme="minorHAnsi" w:hAnsiTheme="minorHAnsi"/>
                <w:b/>
                <w:bCs/>
                <w:color w:val="auto"/>
                <w:sz w:val="20"/>
                <w:shd w:val="clear" w:color="auto" w:fill="92D050"/>
              </w:rPr>
              <w:t>S</w:t>
            </w:r>
          </w:p>
        </w:tc>
        <w:tc>
          <w:tcPr>
            <w:tcW w:w="3660"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4845F31E" w14:textId="7704ECC9" w:rsidR="00065B1B" w:rsidRPr="00473A16" w:rsidRDefault="00A05257" w:rsidP="00473A16">
            <w:pPr>
              <w:pStyle w:val="FreeForm"/>
              <w:ind w:left="46" w:right="117" w:firstLine="0"/>
              <w:jc w:val="both"/>
              <w:rPr>
                <w:rFonts w:asciiTheme="minorHAnsi" w:hAnsiTheme="minorHAnsi"/>
                <w:color w:val="auto"/>
                <w:sz w:val="20"/>
              </w:rPr>
            </w:pPr>
            <w:r w:rsidRPr="00473A16">
              <w:rPr>
                <w:rFonts w:asciiTheme="minorHAnsi" w:hAnsiTheme="minorHAnsi"/>
                <w:color w:val="auto"/>
                <w:sz w:val="20"/>
              </w:rPr>
              <w:t>The project has developed an AGM poster and disseminated it during the project launch at national</w:t>
            </w:r>
            <w:r w:rsidR="00473A16">
              <w:rPr>
                <w:rFonts w:asciiTheme="minorHAnsi" w:hAnsiTheme="minorHAnsi"/>
                <w:color w:val="auto"/>
                <w:sz w:val="20"/>
              </w:rPr>
              <w:t xml:space="preserve"> </w:t>
            </w:r>
            <w:r w:rsidRPr="00473A16">
              <w:rPr>
                <w:rFonts w:asciiTheme="minorHAnsi" w:hAnsiTheme="minorHAnsi"/>
                <w:color w:val="auto"/>
                <w:sz w:val="20"/>
              </w:rPr>
              <w:t>and landscapes levels. Project has commenced implementation of the SEP,</w:t>
            </w:r>
            <w:r>
              <w:rPr>
                <w:rFonts w:asciiTheme="minorHAnsi" w:hAnsiTheme="minorHAnsi"/>
                <w:color w:val="auto"/>
                <w:sz w:val="20"/>
              </w:rPr>
              <w:t xml:space="preserve"> GMP</w:t>
            </w:r>
            <w:r w:rsidR="0076300C">
              <w:rPr>
                <w:rFonts w:asciiTheme="minorHAnsi" w:hAnsiTheme="minorHAnsi"/>
                <w:color w:val="auto"/>
                <w:sz w:val="20"/>
              </w:rPr>
              <w:t xml:space="preserve"> </w:t>
            </w:r>
            <w:r w:rsidRPr="00473A16">
              <w:rPr>
                <w:rFonts w:asciiTheme="minorHAnsi" w:hAnsiTheme="minorHAnsi"/>
                <w:color w:val="auto"/>
                <w:sz w:val="20"/>
              </w:rPr>
              <w:t>activities. ESS</w:t>
            </w:r>
            <w:r w:rsidR="00AC65A6">
              <w:rPr>
                <w:rFonts w:asciiTheme="minorHAnsi" w:hAnsiTheme="minorHAnsi"/>
                <w:color w:val="auto"/>
                <w:sz w:val="20"/>
              </w:rPr>
              <w:t>3</w:t>
            </w:r>
            <w:r w:rsidRPr="00473A16">
              <w:rPr>
                <w:rFonts w:asciiTheme="minorHAnsi" w:hAnsiTheme="minorHAnsi"/>
                <w:color w:val="auto"/>
                <w:sz w:val="20"/>
              </w:rPr>
              <w:t xml:space="preserve"> </w:t>
            </w:r>
            <w:r w:rsidR="00AC65A6">
              <w:rPr>
                <w:rFonts w:asciiTheme="minorHAnsi" w:hAnsiTheme="minorHAnsi"/>
                <w:color w:val="auto"/>
                <w:sz w:val="20"/>
              </w:rPr>
              <w:t>, ESS4</w:t>
            </w:r>
            <w:r w:rsidR="00B93551">
              <w:rPr>
                <w:rFonts w:asciiTheme="minorHAnsi" w:hAnsiTheme="minorHAnsi"/>
                <w:color w:val="auto"/>
                <w:sz w:val="20"/>
              </w:rPr>
              <w:t xml:space="preserve"> and </w:t>
            </w:r>
            <w:r w:rsidRPr="00473A16">
              <w:rPr>
                <w:rFonts w:asciiTheme="minorHAnsi" w:hAnsiTheme="minorHAnsi"/>
                <w:color w:val="auto"/>
                <w:sz w:val="20"/>
              </w:rPr>
              <w:t xml:space="preserve"> ESS</w:t>
            </w:r>
            <w:r w:rsidR="00B93551">
              <w:rPr>
                <w:rFonts w:asciiTheme="minorHAnsi" w:hAnsiTheme="minorHAnsi"/>
                <w:color w:val="auto"/>
                <w:sz w:val="20"/>
              </w:rPr>
              <w:t>8</w:t>
            </w:r>
            <w:r w:rsidRPr="00473A16">
              <w:rPr>
                <w:rFonts w:asciiTheme="minorHAnsi" w:hAnsiTheme="minorHAnsi"/>
                <w:color w:val="auto"/>
                <w:sz w:val="20"/>
              </w:rPr>
              <w:t xml:space="preserve"> activities are yet to commenced. </w:t>
            </w:r>
          </w:p>
        </w:tc>
        <w:tc>
          <w:tcPr>
            <w:tcW w:w="654" w:type="pct"/>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05BDB920" w14:textId="1C1E6214" w:rsidR="00065B1B" w:rsidRDefault="001D49D3" w:rsidP="00D50B91">
            <w:pPr>
              <w:pStyle w:val="FreeForm"/>
              <w:ind w:left="46" w:right="117" w:firstLine="0"/>
              <w:rPr>
                <w:rFonts w:asciiTheme="minorHAnsi" w:hAnsiTheme="minorHAnsi"/>
                <w:color w:val="008000"/>
                <w:sz w:val="20"/>
              </w:rPr>
            </w:pPr>
            <w:r w:rsidRPr="00473A16">
              <w:rPr>
                <w:rFonts w:asciiTheme="minorHAnsi" w:hAnsiTheme="minorHAnsi" w:cs="Calibri"/>
                <w:color w:val="auto"/>
                <w:sz w:val="20"/>
              </w:rPr>
              <w:t>No rating provided in FY25 </w:t>
            </w:r>
          </w:p>
        </w:tc>
      </w:tr>
    </w:tbl>
    <w:p w14:paraId="313B2577" w14:textId="77777777" w:rsidR="004D54D9" w:rsidRDefault="004D54D9" w:rsidP="004D54D9">
      <w:pPr>
        <w:rPr>
          <w:b/>
          <w:sz w:val="28"/>
        </w:rPr>
      </w:pPr>
    </w:p>
    <w:p w14:paraId="451920BE" w14:textId="116CFF77" w:rsidR="004D54D9" w:rsidRPr="001E2778" w:rsidRDefault="00992D1A" w:rsidP="004D54D9">
      <w:pPr>
        <w:pStyle w:val="Heading2"/>
        <w:spacing w:before="0" w:after="120"/>
        <w:rPr>
          <w:rFonts w:asciiTheme="minorHAnsi" w:hAnsiTheme="minorHAnsi"/>
          <w:b/>
          <w:sz w:val="24"/>
        </w:rPr>
      </w:pPr>
      <w:r>
        <w:rPr>
          <w:rFonts w:asciiTheme="minorHAnsi" w:hAnsiTheme="minorHAnsi"/>
          <w:b/>
          <w:color w:val="auto"/>
          <w:sz w:val="24"/>
        </w:rPr>
        <w:lastRenderedPageBreak/>
        <w:t>f</w:t>
      </w:r>
      <w:r w:rsidR="004D54D9" w:rsidRPr="000B5EE6">
        <w:rPr>
          <w:rFonts w:asciiTheme="minorHAnsi" w:hAnsiTheme="minorHAnsi"/>
          <w:b/>
          <w:color w:val="auto"/>
          <w:sz w:val="24"/>
        </w:rPr>
        <w:t xml:space="preserve">. </w:t>
      </w:r>
      <w:r w:rsidR="004D54D9" w:rsidRPr="00C51B1A">
        <w:rPr>
          <w:rFonts w:asciiTheme="minorHAnsi" w:hAnsiTheme="minorHAnsi"/>
          <w:b/>
          <w:color w:val="auto"/>
          <w:sz w:val="24"/>
        </w:rPr>
        <w:t>Recommendations</w:t>
      </w:r>
    </w:p>
    <w:tbl>
      <w:tblPr>
        <w:tblW w:w="14630"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CellMar>
          <w:top w:w="43" w:type="dxa"/>
          <w:left w:w="43" w:type="dxa"/>
          <w:bottom w:w="43" w:type="dxa"/>
          <w:right w:w="0" w:type="dxa"/>
        </w:tblCellMar>
        <w:tblLook w:val="0000" w:firstRow="0" w:lastRow="0" w:firstColumn="0" w:lastColumn="0" w:noHBand="0" w:noVBand="0"/>
      </w:tblPr>
      <w:tblGrid>
        <w:gridCol w:w="9590"/>
        <w:gridCol w:w="3060"/>
        <w:gridCol w:w="1980"/>
      </w:tblGrid>
      <w:tr w:rsidR="004D54D9" w:rsidRPr="003635EE" w14:paraId="1CAC0D75" w14:textId="77777777" w:rsidTr="00D50B91">
        <w:trPr>
          <w:trHeight w:val="23"/>
        </w:trPr>
        <w:tc>
          <w:tcPr>
            <w:tcW w:w="9590" w:type="dxa"/>
            <w:shd w:val="clear" w:color="auto" w:fill="548DD4" w:themeFill="text2" w:themeFillTint="99"/>
            <w:tcMar>
              <w:top w:w="50" w:type="dxa"/>
              <w:left w:w="50" w:type="dxa"/>
              <w:bottom w:w="50" w:type="dxa"/>
              <w:right w:w="50" w:type="dxa"/>
            </w:tcMar>
          </w:tcPr>
          <w:p w14:paraId="700A030B" w14:textId="77777777" w:rsidR="004D54D9" w:rsidRPr="00BE4545" w:rsidRDefault="004D54D9" w:rsidP="00D50B91">
            <w:pPr>
              <w:ind w:left="90"/>
              <w:jc w:val="center"/>
              <w:rPr>
                <w:rFonts w:asciiTheme="minorHAnsi" w:hAnsiTheme="minorHAnsi" w:cstheme="minorHAnsi"/>
                <w:b/>
                <w:color w:val="FFFFFF" w:themeColor="background1"/>
              </w:rPr>
            </w:pPr>
            <w:r w:rsidRPr="00BE4545">
              <w:rPr>
                <w:rFonts w:asciiTheme="minorHAnsi" w:hAnsiTheme="minorHAnsi" w:cstheme="minorHAnsi"/>
                <w:b/>
                <w:color w:val="FFFFFF" w:themeColor="background1"/>
              </w:rPr>
              <w:t>CORRECTIVE MEASURES</w:t>
            </w:r>
          </w:p>
        </w:tc>
        <w:tc>
          <w:tcPr>
            <w:tcW w:w="3060" w:type="dxa"/>
            <w:shd w:val="clear" w:color="auto" w:fill="548DD4" w:themeFill="text2" w:themeFillTint="99"/>
          </w:tcPr>
          <w:p w14:paraId="4B23BE06" w14:textId="77777777" w:rsidR="004D54D9" w:rsidRPr="00BE4545" w:rsidRDefault="004D54D9" w:rsidP="00D50B91">
            <w:pPr>
              <w:ind w:left="90"/>
              <w:jc w:val="center"/>
              <w:rPr>
                <w:rFonts w:asciiTheme="minorHAnsi" w:hAnsiTheme="minorHAnsi" w:cstheme="minorHAnsi"/>
                <w:b/>
                <w:color w:val="FFFFFF" w:themeColor="background1"/>
              </w:rPr>
            </w:pPr>
            <w:r w:rsidRPr="00BE4545">
              <w:rPr>
                <w:rFonts w:asciiTheme="minorHAnsi" w:hAnsiTheme="minorHAnsi" w:cstheme="minorHAnsi"/>
                <w:b/>
                <w:color w:val="FFFFFF" w:themeColor="background1"/>
              </w:rPr>
              <w:t>RESPONSIBLE BODY</w:t>
            </w:r>
          </w:p>
        </w:tc>
        <w:tc>
          <w:tcPr>
            <w:tcW w:w="1980" w:type="dxa"/>
            <w:shd w:val="clear" w:color="auto" w:fill="548DD4" w:themeFill="text2" w:themeFillTint="99"/>
          </w:tcPr>
          <w:p w14:paraId="353DBDED" w14:textId="77777777" w:rsidR="004D54D9" w:rsidRPr="00BE4545" w:rsidRDefault="004D54D9" w:rsidP="00D50B91">
            <w:pPr>
              <w:ind w:left="90"/>
              <w:jc w:val="center"/>
              <w:rPr>
                <w:rFonts w:asciiTheme="minorHAnsi" w:hAnsiTheme="minorHAnsi" w:cstheme="minorHAnsi"/>
                <w:b/>
                <w:color w:val="FFFFFF" w:themeColor="background1"/>
              </w:rPr>
            </w:pPr>
            <w:r w:rsidRPr="00BE4545">
              <w:rPr>
                <w:rFonts w:asciiTheme="minorHAnsi" w:hAnsiTheme="minorHAnsi" w:cstheme="minorHAnsi"/>
                <w:b/>
                <w:color w:val="FFFFFF" w:themeColor="background1"/>
              </w:rPr>
              <w:t>DEADLINE</w:t>
            </w:r>
          </w:p>
        </w:tc>
      </w:tr>
      <w:tr w:rsidR="004D54D9" w:rsidRPr="003635EE" w14:paraId="5639B9BD" w14:textId="77777777" w:rsidTr="00D50B91">
        <w:trPr>
          <w:trHeight w:val="357"/>
        </w:trPr>
        <w:tc>
          <w:tcPr>
            <w:tcW w:w="9590" w:type="dxa"/>
            <w:tcMar>
              <w:top w:w="50" w:type="dxa"/>
              <w:left w:w="50" w:type="dxa"/>
              <w:bottom w:w="50" w:type="dxa"/>
              <w:right w:w="50" w:type="dxa"/>
            </w:tcMar>
          </w:tcPr>
          <w:p w14:paraId="0F8D0B9C" w14:textId="3D1644E7" w:rsidR="004D54D9" w:rsidRPr="00473A16" w:rsidRDefault="001D49D3" w:rsidP="006C48A8">
            <w:pPr>
              <w:pStyle w:val="FreeForm"/>
              <w:ind w:left="90" w:right="60" w:firstLine="0"/>
              <w:rPr>
                <w:rFonts w:asciiTheme="minorHAnsi" w:hAnsiTheme="minorHAnsi"/>
                <w:b/>
                <w:color w:val="auto"/>
                <w:sz w:val="20"/>
              </w:rPr>
            </w:pPr>
            <w:r w:rsidRPr="00473A16">
              <w:rPr>
                <w:rFonts w:asciiTheme="minorHAnsi" w:hAnsiTheme="minorHAnsi"/>
                <w:color w:val="auto"/>
                <w:sz w:val="20"/>
              </w:rPr>
              <w:t>T</w:t>
            </w:r>
            <w:r w:rsidR="00ED434F" w:rsidRPr="00473A16">
              <w:rPr>
                <w:rFonts w:asciiTheme="minorHAnsi" w:hAnsiTheme="minorHAnsi"/>
                <w:color w:val="auto"/>
                <w:sz w:val="20"/>
              </w:rPr>
              <w:t xml:space="preserve">he project needs to proactively disseminate the AGM during FY26 and display the AGM poster in prominent areas of the project sites. As the project commences with technical activities, safeguards and gender activities need to be </w:t>
            </w:r>
            <w:r w:rsidR="00253BDC">
              <w:rPr>
                <w:rFonts w:asciiTheme="minorHAnsi" w:hAnsiTheme="minorHAnsi"/>
                <w:color w:val="auto"/>
                <w:sz w:val="20"/>
              </w:rPr>
              <w:t xml:space="preserve">enhanced and </w:t>
            </w:r>
            <w:r w:rsidR="00ED434F" w:rsidRPr="00473A16">
              <w:rPr>
                <w:rFonts w:asciiTheme="minorHAnsi" w:hAnsiTheme="minorHAnsi"/>
                <w:color w:val="auto"/>
                <w:sz w:val="20"/>
              </w:rPr>
              <w:t xml:space="preserve">mainstreamed to </w:t>
            </w:r>
            <w:r w:rsidR="1711B450" w:rsidRPr="7BDB2860">
              <w:rPr>
                <w:rFonts w:asciiTheme="minorHAnsi" w:hAnsiTheme="minorHAnsi"/>
                <w:color w:val="auto"/>
                <w:sz w:val="20"/>
              </w:rPr>
              <w:t>improve</w:t>
            </w:r>
            <w:r w:rsidR="00ED434F" w:rsidRPr="00473A16">
              <w:rPr>
                <w:rFonts w:asciiTheme="minorHAnsi" w:hAnsiTheme="minorHAnsi"/>
                <w:color w:val="auto"/>
                <w:sz w:val="20"/>
              </w:rPr>
              <w:t> the ESMF performance</w:t>
            </w:r>
            <w:r w:rsidR="00253BDC">
              <w:rPr>
                <w:rFonts w:asciiTheme="minorHAnsi" w:hAnsiTheme="minorHAnsi"/>
                <w:color w:val="auto"/>
                <w:sz w:val="20"/>
              </w:rPr>
              <w:t xml:space="preserve">. </w:t>
            </w:r>
          </w:p>
        </w:tc>
        <w:tc>
          <w:tcPr>
            <w:tcW w:w="3060" w:type="dxa"/>
          </w:tcPr>
          <w:p w14:paraId="31032BCD" w14:textId="1A5E1FFF" w:rsidR="004D54D9" w:rsidRPr="00473A16" w:rsidRDefault="001D49D3" w:rsidP="00D50B91">
            <w:pPr>
              <w:pStyle w:val="FreeForm"/>
              <w:ind w:left="90" w:right="60" w:firstLine="0"/>
              <w:rPr>
                <w:rFonts w:asciiTheme="minorHAnsi" w:hAnsiTheme="minorHAnsi"/>
                <w:b/>
                <w:color w:val="auto"/>
                <w:sz w:val="20"/>
              </w:rPr>
            </w:pPr>
            <w:r w:rsidRPr="00473A16">
              <w:rPr>
                <w:rFonts w:asciiTheme="minorHAnsi" w:hAnsiTheme="minorHAnsi"/>
                <w:color w:val="auto"/>
                <w:sz w:val="20"/>
              </w:rPr>
              <w:t>PMU</w:t>
            </w:r>
          </w:p>
        </w:tc>
        <w:tc>
          <w:tcPr>
            <w:tcW w:w="1980" w:type="dxa"/>
          </w:tcPr>
          <w:p w14:paraId="61B41FED" w14:textId="27FE3774" w:rsidR="004D54D9" w:rsidRPr="00473A16" w:rsidRDefault="00234650" w:rsidP="00D50B91">
            <w:pPr>
              <w:pStyle w:val="FreeForm"/>
              <w:ind w:left="90" w:right="60" w:firstLine="0"/>
              <w:rPr>
                <w:rFonts w:asciiTheme="minorHAnsi" w:hAnsiTheme="minorHAnsi"/>
                <w:b/>
                <w:color w:val="auto"/>
                <w:sz w:val="20"/>
              </w:rPr>
            </w:pPr>
            <w:r w:rsidRPr="00473A16">
              <w:rPr>
                <w:rFonts w:asciiTheme="minorHAnsi" w:hAnsiTheme="minorHAnsi"/>
                <w:color w:val="auto"/>
                <w:sz w:val="20"/>
              </w:rPr>
              <w:t>30</w:t>
            </w:r>
            <w:r w:rsidRPr="00473A16">
              <w:rPr>
                <w:rFonts w:asciiTheme="minorHAnsi" w:hAnsiTheme="minorHAnsi"/>
                <w:color w:val="auto"/>
                <w:sz w:val="20"/>
                <w:vertAlign w:val="superscript"/>
              </w:rPr>
              <w:t>th</w:t>
            </w:r>
            <w:r w:rsidRPr="00473A16">
              <w:rPr>
                <w:rFonts w:asciiTheme="minorHAnsi" w:hAnsiTheme="minorHAnsi"/>
                <w:color w:val="auto"/>
                <w:sz w:val="20"/>
              </w:rPr>
              <w:t> June, 2027 </w:t>
            </w:r>
          </w:p>
        </w:tc>
      </w:tr>
    </w:tbl>
    <w:p w14:paraId="7F975E0D" w14:textId="77777777" w:rsidR="004D54D9" w:rsidRDefault="004D54D9" w:rsidP="004D54D9">
      <w:pPr>
        <w:rPr>
          <w:b/>
        </w:rPr>
      </w:pPr>
    </w:p>
    <w:p w14:paraId="6D00031E" w14:textId="77777777" w:rsidR="004D54D9" w:rsidRDefault="004D54D9" w:rsidP="004D54D9">
      <w:pPr>
        <w:rPr>
          <w:b/>
          <w:sz w:val="28"/>
        </w:rPr>
      </w:pPr>
    </w:p>
    <w:p w14:paraId="3AB863D7" w14:textId="6EF84406" w:rsidR="00823AC2" w:rsidRPr="00BE4545" w:rsidRDefault="009E7A44" w:rsidP="00473A16">
      <w:pPr>
        <w:rPr>
          <w:rFonts w:asciiTheme="minorHAnsi" w:hAnsiTheme="minorHAnsi" w:cstheme="minorHAnsi"/>
          <w:b/>
          <w:sz w:val="28"/>
        </w:rPr>
      </w:pPr>
      <w:bookmarkStart w:id="25" w:name="_Toc475428948"/>
      <w:bookmarkEnd w:id="24"/>
      <w:r w:rsidRPr="00BE4545">
        <w:rPr>
          <w:rFonts w:asciiTheme="minorHAnsi" w:hAnsiTheme="minorHAnsi" w:cstheme="minorHAnsi"/>
          <w:b/>
          <w:sz w:val="28"/>
          <w:u w:val="single"/>
        </w:rPr>
        <w:t>SECTION V</w:t>
      </w:r>
      <w:r w:rsidRPr="00BE4545">
        <w:rPr>
          <w:rFonts w:asciiTheme="minorHAnsi" w:hAnsiTheme="minorHAnsi" w:cstheme="minorHAnsi"/>
          <w:b/>
          <w:sz w:val="28"/>
        </w:rPr>
        <w:t>: PROJECT IMPLEMENTATION EXPERIENCES</w:t>
      </w:r>
      <w:r w:rsidR="001C3982" w:rsidRPr="00BE4545">
        <w:rPr>
          <w:rFonts w:asciiTheme="minorHAnsi" w:hAnsiTheme="minorHAnsi" w:cstheme="minorHAnsi"/>
          <w:b/>
          <w:sz w:val="28"/>
        </w:rPr>
        <w:t xml:space="preserve">, KNOWLEDGE MANAGEMENT </w:t>
      </w:r>
      <w:r w:rsidRPr="00BE4545">
        <w:rPr>
          <w:rFonts w:asciiTheme="minorHAnsi" w:hAnsiTheme="minorHAnsi" w:cstheme="minorHAnsi"/>
          <w:b/>
          <w:sz w:val="28"/>
        </w:rPr>
        <w:t>AND LESSONS LEARNED</w:t>
      </w:r>
      <w:bookmarkEnd w:id="25"/>
    </w:p>
    <w:p w14:paraId="3A6481A7" w14:textId="77777777" w:rsidR="006C48A8" w:rsidRPr="00C51B1A" w:rsidRDefault="006C48A8" w:rsidP="00E078B5">
      <w:pPr>
        <w:rPr>
          <w:b/>
          <w:sz w:val="28"/>
        </w:rPr>
      </w:pPr>
    </w:p>
    <w:p w14:paraId="1D4C0DD6" w14:textId="2976BFDC" w:rsidR="00FF1431" w:rsidRPr="00FA08B8" w:rsidRDefault="00FF1431" w:rsidP="00FA08B8">
      <w:pPr>
        <w:pStyle w:val="Heading2"/>
        <w:spacing w:before="0" w:after="120"/>
        <w:rPr>
          <w:rFonts w:asciiTheme="minorHAnsi" w:hAnsiTheme="minorHAnsi" w:cstheme="minorHAnsi"/>
          <w:b/>
          <w:color w:val="auto"/>
          <w:sz w:val="24"/>
          <w:szCs w:val="24"/>
        </w:rPr>
      </w:pPr>
      <w:bookmarkStart w:id="26" w:name="_Toc475428949"/>
      <w:r w:rsidRPr="00FF1431">
        <w:rPr>
          <w:rFonts w:asciiTheme="minorHAnsi" w:hAnsiTheme="minorHAnsi" w:cstheme="minorHAnsi"/>
          <w:b/>
          <w:color w:val="auto"/>
          <w:sz w:val="24"/>
          <w:szCs w:val="24"/>
        </w:rPr>
        <w:t>a. Progress in implementing the project’s knowledge management (KM) approach, as approved in the Director-General’s Approval/Endorsement</w:t>
      </w:r>
    </w:p>
    <w:tbl>
      <w:tblPr>
        <w:tblStyle w:val="TableGrid"/>
        <w:tblW w:w="0" w:type="auto"/>
        <w:tblLook w:val="04A0" w:firstRow="1" w:lastRow="0" w:firstColumn="1" w:lastColumn="0" w:noHBand="0" w:noVBand="1"/>
      </w:tblPr>
      <w:tblGrid>
        <w:gridCol w:w="14390"/>
      </w:tblGrid>
      <w:tr w:rsidR="00FF1431" w:rsidRPr="00E85645" w14:paraId="01494B72" w14:textId="77777777" w:rsidTr="009B0482">
        <w:trPr>
          <w:trHeight w:val="1250"/>
        </w:trPr>
        <w:tc>
          <w:tcPr>
            <w:tcW w:w="14390" w:type="dxa"/>
          </w:tcPr>
          <w:p w14:paraId="2918EF39" w14:textId="03A6BD06" w:rsidR="00AE5E47" w:rsidRPr="007309F8" w:rsidRDefault="00AE5E47" w:rsidP="001E1456">
            <w:pPr>
              <w:pStyle w:val="Heading3"/>
              <w:numPr>
                <w:ilvl w:val="0"/>
                <w:numId w:val="54"/>
              </w:numPr>
              <w:rPr>
                <w:rFonts w:asciiTheme="minorHAnsi" w:hAnsiTheme="minorHAnsi" w:cstheme="minorHAnsi"/>
                <w:color w:val="000000"/>
                <w:sz w:val="20"/>
                <w:szCs w:val="20"/>
              </w:rPr>
            </w:pPr>
            <w:r w:rsidRPr="007309F8">
              <w:rPr>
                <w:rFonts w:asciiTheme="minorHAnsi" w:hAnsiTheme="minorHAnsi" w:cstheme="minorHAnsi"/>
                <w:color w:val="000000"/>
                <w:sz w:val="20"/>
                <w:szCs w:val="20"/>
              </w:rPr>
              <w:t xml:space="preserve">The project supported knowledge sharing through </w:t>
            </w:r>
            <w:r w:rsidRPr="001E1456">
              <w:rPr>
                <w:rFonts w:asciiTheme="minorHAnsi" w:hAnsiTheme="minorHAnsi" w:cstheme="minorHAnsi"/>
                <w:color w:val="000000"/>
                <w:sz w:val="20"/>
                <w:szCs w:val="20"/>
              </w:rPr>
              <w:t>training on Conservation Agreements</w:t>
            </w:r>
            <w:r w:rsidRPr="007309F8">
              <w:rPr>
                <w:rFonts w:asciiTheme="minorHAnsi" w:hAnsiTheme="minorHAnsi" w:cstheme="minorHAnsi"/>
                <w:color w:val="000000"/>
                <w:sz w:val="20"/>
                <w:szCs w:val="20"/>
              </w:rPr>
              <w:t>, using technical and training materials to strengthen the capacity of the project team, partners and stakeholders.</w:t>
            </w:r>
          </w:p>
          <w:p w14:paraId="3C9E2BC8" w14:textId="0E3EE439" w:rsidR="00AE5E47" w:rsidRDefault="00AE5E47" w:rsidP="007309F8">
            <w:pPr>
              <w:pStyle w:val="Heading3"/>
              <w:numPr>
                <w:ilvl w:val="0"/>
                <w:numId w:val="54"/>
              </w:numPr>
              <w:rPr>
                <w:rFonts w:asciiTheme="minorHAnsi" w:hAnsiTheme="minorHAnsi" w:cstheme="minorHAnsi"/>
                <w:color w:val="000000"/>
                <w:sz w:val="20"/>
                <w:szCs w:val="20"/>
              </w:rPr>
            </w:pPr>
            <w:r w:rsidRPr="007309F8">
              <w:rPr>
                <w:rFonts w:asciiTheme="minorHAnsi" w:hAnsiTheme="minorHAnsi" w:cstheme="minorHAnsi"/>
                <w:color w:val="000000"/>
                <w:sz w:val="20"/>
                <w:szCs w:val="20"/>
              </w:rPr>
              <w:t xml:space="preserve">The project also used </w:t>
            </w:r>
            <w:r w:rsidRPr="001E1456">
              <w:rPr>
                <w:rFonts w:asciiTheme="minorHAnsi" w:hAnsiTheme="minorHAnsi" w:cstheme="minorHAnsi"/>
                <w:color w:val="000000"/>
                <w:sz w:val="20"/>
                <w:szCs w:val="20"/>
              </w:rPr>
              <w:t xml:space="preserve">INBAC’s communication platforms </w:t>
            </w:r>
            <w:r w:rsidR="007309F8">
              <w:rPr>
                <w:rFonts w:asciiTheme="minorHAnsi" w:hAnsiTheme="minorHAnsi" w:cstheme="minorHAnsi"/>
                <w:color w:val="000000"/>
                <w:sz w:val="20"/>
                <w:szCs w:val="20"/>
              </w:rPr>
              <w:t xml:space="preserve">such the </w:t>
            </w:r>
            <w:r w:rsidR="000C649B">
              <w:rPr>
                <w:rFonts w:asciiTheme="minorHAnsi" w:hAnsiTheme="minorHAnsi" w:cstheme="minorHAnsi"/>
                <w:color w:val="000000"/>
                <w:sz w:val="20"/>
                <w:szCs w:val="20"/>
              </w:rPr>
              <w:t>website</w:t>
            </w:r>
            <w:r w:rsidR="007309F8">
              <w:rPr>
                <w:rFonts w:asciiTheme="minorHAnsi" w:hAnsiTheme="minorHAnsi" w:cstheme="minorHAnsi"/>
                <w:color w:val="000000"/>
                <w:sz w:val="20"/>
                <w:szCs w:val="20"/>
              </w:rPr>
              <w:t xml:space="preserve"> </w:t>
            </w:r>
            <w:r w:rsidRPr="001E1456">
              <w:rPr>
                <w:rFonts w:asciiTheme="minorHAnsi" w:hAnsiTheme="minorHAnsi" w:cstheme="minorHAnsi"/>
                <w:color w:val="000000"/>
                <w:sz w:val="20"/>
                <w:szCs w:val="20"/>
              </w:rPr>
              <w:t>to disseminate information on project implementation</w:t>
            </w:r>
            <w:r w:rsidRPr="007309F8">
              <w:rPr>
                <w:rFonts w:asciiTheme="minorHAnsi" w:hAnsiTheme="minorHAnsi" w:cstheme="minorHAnsi"/>
                <w:color w:val="000000"/>
                <w:sz w:val="20"/>
                <w:szCs w:val="20"/>
              </w:rPr>
              <w:t xml:space="preserve">. This included coverage of the project’s presentation in Cabinda, which communicated the project objectives, components and expected results to government, traditional authorities, academia, civil society and other stakeholders. </w:t>
            </w:r>
            <w:r w:rsidR="000C649B">
              <w:rPr>
                <w:rFonts w:asciiTheme="minorHAnsi" w:hAnsiTheme="minorHAnsi" w:cstheme="minorHAnsi"/>
                <w:color w:val="000000"/>
                <w:sz w:val="20"/>
                <w:szCs w:val="20"/>
              </w:rPr>
              <w:t>Specific links are below</w:t>
            </w:r>
          </w:p>
          <w:p w14:paraId="6B3CC598" w14:textId="77777777" w:rsidR="00D555B9" w:rsidRPr="001E1456" w:rsidRDefault="00AE5E47" w:rsidP="00AE5E47">
            <w:pPr>
              <w:pStyle w:val="ListParagraph"/>
              <w:numPr>
                <w:ilvl w:val="0"/>
                <w:numId w:val="55"/>
              </w:numPr>
              <w:rPr>
                <w:rFonts w:eastAsiaTheme="majorEastAsia"/>
              </w:rPr>
            </w:pPr>
            <w:r w:rsidRPr="00D55E71">
              <w:rPr>
                <w:rFonts w:cstheme="minorHAnsi"/>
                <w:color w:val="000000"/>
                <w:sz w:val="20"/>
                <w:szCs w:val="20"/>
              </w:rPr>
              <w:t xml:space="preserve">The </w:t>
            </w:r>
            <w:r w:rsidRPr="001E1456">
              <w:rPr>
                <w:rFonts w:eastAsiaTheme="majorEastAsia" w:cstheme="minorHAnsi"/>
                <w:color w:val="000000"/>
                <w:sz w:val="20"/>
                <w:szCs w:val="20"/>
              </w:rPr>
              <w:t>official project launch in Luanda in October 2025</w:t>
            </w:r>
            <w:r w:rsidRPr="00D55E71">
              <w:rPr>
                <w:rFonts w:cstheme="minorHAnsi"/>
                <w:color w:val="000000"/>
                <w:sz w:val="20"/>
                <w:szCs w:val="20"/>
              </w:rPr>
              <w:t xml:space="preserve"> was communicated through INBAC’s website, raising awareness of the project and its contribution to conservation of the Maiombe Forest. </w:t>
            </w:r>
            <w:hyperlink r:id="rId23" w:history="1">
              <w:r w:rsidR="00D555B9" w:rsidRPr="00723927">
                <w:rPr>
                  <w:rStyle w:val="Hyperlink"/>
                  <w:rFonts w:cstheme="minorHAnsi"/>
                  <w:sz w:val="20"/>
                  <w:szCs w:val="20"/>
                </w:rPr>
                <w:t>https://inbac.gov.ao/Site/noticiais/117?utm</w:t>
              </w:r>
            </w:hyperlink>
            <w:r w:rsidR="00D555B9">
              <w:rPr>
                <w:rFonts w:cstheme="minorHAnsi"/>
                <w:color w:val="000000"/>
                <w:sz w:val="20"/>
                <w:szCs w:val="20"/>
              </w:rPr>
              <w:t xml:space="preserve"> </w:t>
            </w:r>
          </w:p>
          <w:p w14:paraId="495594F6" w14:textId="1B467247" w:rsidR="00AE5E47" w:rsidRPr="001E1456" w:rsidRDefault="00AE5E47" w:rsidP="001E1456">
            <w:pPr>
              <w:pStyle w:val="ListParagraph"/>
              <w:numPr>
                <w:ilvl w:val="0"/>
                <w:numId w:val="55"/>
              </w:numPr>
              <w:rPr>
                <w:rFonts w:eastAsiaTheme="majorEastAsia"/>
              </w:rPr>
            </w:pPr>
            <w:r w:rsidRPr="00D55E71">
              <w:rPr>
                <w:rFonts w:cstheme="minorHAnsi"/>
                <w:color w:val="000000"/>
                <w:sz w:val="20"/>
                <w:szCs w:val="20"/>
              </w:rPr>
              <w:t xml:space="preserve">Knowledge exchange was further supported through participation in the </w:t>
            </w:r>
            <w:r w:rsidRPr="001E1456">
              <w:rPr>
                <w:rFonts w:eastAsiaTheme="majorEastAsia" w:cstheme="minorHAnsi"/>
                <w:color w:val="000000"/>
                <w:sz w:val="20"/>
                <w:szCs w:val="20"/>
              </w:rPr>
              <w:t>GEF-8 Congo Basin regional coordination mechanisms</w:t>
            </w:r>
            <w:r w:rsidRPr="00D55E71">
              <w:rPr>
                <w:rFonts w:cstheme="minorHAnsi"/>
                <w:color w:val="000000"/>
                <w:sz w:val="20"/>
                <w:szCs w:val="20"/>
              </w:rPr>
              <w:t>, providing opportunities for exchange of experiences and lessons with other projects in the Congo Basin.</w:t>
            </w:r>
            <w:r w:rsidR="00D555B9">
              <w:rPr>
                <w:rFonts w:cstheme="minorHAnsi"/>
                <w:color w:val="000000"/>
                <w:sz w:val="20"/>
                <w:szCs w:val="20"/>
              </w:rPr>
              <w:t xml:space="preserve"> </w:t>
            </w:r>
            <w:hyperlink r:id="rId24" w:history="1">
              <w:r w:rsidR="00A22164" w:rsidRPr="00723927">
                <w:rPr>
                  <w:rStyle w:val="Hyperlink"/>
                  <w:rFonts w:cstheme="minorHAnsi"/>
                  <w:sz w:val="20"/>
                  <w:szCs w:val="20"/>
                </w:rPr>
                <w:t>https://inbac.gov.ao/Site/noticiais/126?utm</w:t>
              </w:r>
            </w:hyperlink>
            <w:r w:rsidR="00A22164">
              <w:rPr>
                <w:rFonts w:cstheme="minorHAnsi"/>
                <w:color w:val="000000"/>
                <w:sz w:val="20"/>
                <w:szCs w:val="20"/>
              </w:rPr>
              <w:t xml:space="preserve"> , </w:t>
            </w:r>
            <w:hyperlink r:id="rId25" w:history="1">
              <w:r w:rsidR="00534E97" w:rsidRPr="00723927">
                <w:rPr>
                  <w:rStyle w:val="Hyperlink"/>
                  <w:rFonts w:cstheme="minorHAnsi"/>
                  <w:sz w:val="20"/>
                  <w:szCs w:val="20"/>
                </w:rPr>
                <w:t>https://inbac.gov.ao/Site/noticiais/194</w:t>
              </w:r>
            </w:hyperlink>
            <w:r w:rsidR="00534E97">
              <w:rPr>
                <w:rFonts w:cstheme="minorHAnsi"/>
                <w:color w:val="000000"/>
                <w:sz w:val="20"/>
                <w:szCs w:val="20"/>
              </w:rPr>
              <w:t xml:space="preserve">; </w:t>
            </w:r>
            <w:hyperlink r:id="rId26" w:history="1">
              <w:r w:rsidR="00FB132B" w:rsidRPr="00723927">
                <w:rPr>
                  <w:rStyle w:val="Hyperlink"/>
                  <w:rFonts w:cstheme="minorHAnsi"/>
                  <w:sz w:val="20"/>
                  <w:szCs w:val="20"/>
                </w:rPr>
                <w:t>https://inbac.gov.ao/Site/noticiais/196</w:t>
              </w:r>
            </w:hyperlink>
            <w:r w:rsidR="00FB132B">
              <w:rPr>
                <w:rFonts w:cstheme="minorHAnsi"/>
                <w:color w:val="000000"/>
                <w:sz w:val="20"/>
                <w:szCs w:val="20"/>
              </w:rPr>
              <w:t xml:space="preserve"> , </w:t>
            </w:r>
            <w:hyperlink r:id="rId27" w:history="1">
              <w:r w:rsidR="005734C8" w:rsidRPr="00723927">
                <w:rPr>
                  <w:rStyle w:val="Hyperlink"/>
                  <w:rFonts w:cstheme="minorHAnsi"/>
                  <w:sz w:val="20"/>
                  <w:szCs w:val="20"/>
                </w:rPr>
                <w:t>https://inbac.gov.ao/Site/noticiais/173</w:t>
              </w:r>
            </w:hyperlink>
            <w:r w:rsidR="005734C8">
              <w:rPr>
                <w:rFonts w:cstheme="minorHAnsi"/>
                <w:color w:val="000000"/>
                <w:sz w:val="20"/>
                <w:szCs w:val="20"/>
              </w:rPr>
              <w:t xml:space="preserve"> , </w:t>
            </w:r>
            <w:hyperlink r:id="rId28" w:history="1">
              <w:r w:rsidR="00AD4DB1" w:rsidRPr="00723927">
                <w:rPr>
                  <w:rStyle w:val="Hyperlink"/>
                  <w:rFonts w:cstheme="minorHAnsi"/>
                  <w:sz w:val="20"/>
                  <w:szCs w:val="20"/>
                </w:rPr>
                <w:t>https://inbac.gov.ao/Site/noticiais/167</w:t>
              </w:r>
            </w:hyperlink>
            <w:r w:rsidR="00AD4DB1">
              <w:rPr>
                <w:rFonts w:cstheme="minorHAnsi"/>
                <w:color w:val="000000"/>
                <w:sz w:val="20"/>
                <w:szCs w:val="20"/>
              </w:rPr>
              <w:t xml:space="preserve"> , </w:t>
            </w:r>
            <w:hyperlink r:id="rId29" w:history="1">
              <w:r w:rsidR="00AF2063" w:rsidRPr="00723927">
                <w:rPr>
                  <w:rStyle w:val="Hyperlink"/>
                  <w:rFonts w:cstheme="minorHAnsi"/>
                  <w:sz w:val="20"/>
                  <w:szCs w:val="20"/>
                </w:rPr>
                <w:t>https://inbac.gov.ao/Site/noticiais/166</w:t>
              </w:r>
            </w:hyperlink>
            <w:r w:rsidR="00AF2063">
              <w:rPr>
                <w:rFonts w:cstheme="minorHAnsi"/>
                <w:color w:val="000000"/>
                <w:sz w:val="20"/>
                <w:szCs w:val="20"/>
              </w:rPr>
              <w:t xml:space="preserve"> ,</w:t>
            </w:r>
            <w:r w:rsidR="00095562" w:rsidRPr="001E1456">
              <w:t xml:space="preserve"> </w:t>
            </w:r>
            <w:hyperlink r:id="rId30" w:history="1">
              <w:r w:rsidR="00095562" w:rsidRPr="00723927">
                <w:rPr>
                  <w:rStyle w:val="Hyperlink"/>
                  <w:rFonts w:cstheme="minorHAnsi"/>
                  <w:sz w:val="20"/>
                  <w:szCs w:val="20"/>
                </w:rPr>
                <w:t>https://inbac.gov.ao/Site/noticiais/148</w:t>
              </w:r>
            </w:hyperlink>
            <w:r w:rsidR="00095562">
              <w:rPr>
                <w:rFonts w:cstheme="minorHAnsi"/>
                <w:color w:val="000000"/>
                <w:sz w:val="20"/>
                <w:szCs w:val="20"/>
              </w:rPr>
              <w:t xml:space="preserve"> </w:t>
            </w:r>
          </w:p>
          <w:p w14:paraId="61547CEC" w14:textId="559E82A2" w:rsidR="00BE3073" w:rsidRPr="00235DBE" w:rsidRDefault="00AE5E47" w:rsidP="001E1456">
            <w:pPr>
              <w:pStyle w:val="Heading3"/>
              <w:rPr>
                <w:rFonts w:asciiTheme="minorHAnsi" w:hAnsiTheme="minorHAnsi" w:cstheme="minorHAnsi"/>
                <w:color w:val="000000"/>
                <w:sz w:val="20"/>
                <w:szCs w:val="20"/>
              </w:rPr>
            </w:pPr>
            <w:r w:rsidRPr="007309F8">
              <w:rPr>
                <w:rFonts w:asciiTheme="minorHAnsi" w:hAnsiTheme="minorHAnsi" w:cstheme="minorHAnsi"/>
                <w:color w:val="000000"/>
                <w:sz w:val="20"/>
                <w:szCs w:val="20"/>
              </w:rPr>
              <w:t xml:space="preserve">A </w:t>
            </w:r>
            <w:r w:rsidRPr="001E1456">
              <w:rPr>
                <w:rFonts w:asciiTheme="minorHAnsi" w:hAnsiTheme="minorHAnsi" w:cstheme="minorHAnsi"/>
                <w:color w:val="000000"/>
                <w:sz w:val="20"/>
                <w:szCs w:val="20"/>
              </w:rPr>
              <w:t>project video</w:t>
            </w:r>
            <w:r w:rsidRPr="007309F8">
              <w:rPr>
                <w:rFonts w:asciiTheme="minorHAnsi" w:hAnsiTheme="minorHAnsi" w:cstheme="minorHAnsi"/>
                <w:color w:val="000000"/>
                <w:sz w:val="20"/>
                <w:szCs w:val="20"/>
              </w:rPr>
              <w:t xml:space="preserve"> is also being finalized to support communication of project activities and results.</w:t>
            </w:r>
          </w:p>
        </w:tc>
      </w:tr>
    </w:tbl>
    <w:p w14:paraId="1AF9E145" w14:textId="77777777" w:rsidR="00633060" w:rsidRDefault="00633060" w:rsidP="00633060">
      <w:pPr>
        <w:pStyle w:val="ListParagraph"/>
        <w:ind w:left="360"/>
        <w:contextualSpacing w:val="0"/>
      </w:pPr>
    </w:p>
    <w:p w14:paraId="7F43C597" w14:textId="6C8DE24E" w:rsidR="00633060" w:rsidRPr="00B468FE" w:rsidRDefault="00FF1431" w:rsidP="00B468FE">
      <w:pPr>
        <w:rPr>
          <w:rFonts w:eastAsiaTheme="majorEastAsia" w:cstheme="minorHAnsi"/>
          <w:b/>
        </w:rPr>
      </w:pPr>
      <w:r w:rsidRPr="00B468FE">
        <w:rPr>
          <w:rFonts w:asciiTheme="minorHAnsi" w:eastAsiaTheme="majorEastAsia" w:hAnsiTheme="minorHAnsi" w:cstheme="minorHAnsi"/>
          <w:b/>
        </w:rPr>
        <w:t xml:space="preserve">b. </w:t>
      </w:r>
      <w:r w:rsidR="00633060" w:rsidRPr="00B468FE">
        <w:rPr>
          <w:rFonts w:asciiTheme="minorHAnsi" w:eastAsiaTheme="majorEastAsia" w:hAnsiTheme="minorHAnsi" w:cstheme="minorHAnsi"/>
          <w:b/>
        </w:rPr>
        <w:t xml:space="preserve">Additional </w:t>
      </w:r>
      <w:r w:rsidRPr="00B468FE">
        <w:rPr>
          <w:rFonts w:asciiTheme="minorHAnsi" w:eastAsiaTheme="majorEastAsia" w:hAnsiTheme="minorHAnsi" w:cstheme="minorHAnsi"/>
          <w:b/>
        </w:rPr>
        <w:t xml:space="preserve">optional </w:t>
      </w:r>
      <w:r w:rsidR="00633060" w:rsidRPr="00B468FE">
        <w:rPr>
          <w:rFonts w:asciiTheme="minorHAnsi" w:eastAsiaTheme="majorEastAsia" w:hAnsiTheme="minorHAnsi" w:cstheme="minorHAnsi"/>
          <w:b/>
        </w:rPr>
        <w:t>topics (choose two)</w:t>
      </w:r>
    </w:p>
    <w:p w14:paraId="38C7BDA4" w14:textId="77777777" w:rsidR="009B0FA5" w:rsidRPr="009B0FA5" w:rsidRDefault="001C3982" w:rsidP="009B0FA5">
      <w:pPr>
        <w:pStyle w:val="ListParagraph"/>
        <w:numPr>
          <w:ilvl w:val="0"/>
          <w:numId w:val="7"/>
        </w:numPr>
        <w:spacing w:after="120"/>
        <w:jc w:val="both"/>
      </w:pPr>
      <w:r w:rsidRPr="001E1456">
        <w:rPr>
          <w:b/>
          <w:bCs/>
        </w:rPr>
        <w:t>Capacity building</w:t>
      </w:r>
      <w:r w:rsidR="00E9604A" w:rsidRPr="001E1456">
        <w:rPr>
          <w:b/>
          <w:bCs/>
        </w:rPr>
        <w:t>:</w:t>
      </w:r>
      <w:r w:rsidR="00E9604A" w:rsidRPr="00C561AF">
        <w:t xml:space="preserve"> </w:t>
      </w:r>
      <w:r w:rsidR="009B0FA5" w:rsidRPr="009B0FA5">
        <w:t>capacity-building activities focused on strengthening the PMU, INBAC and implementing partners’ capacity to effectively manage and implement the project. Key activities included:</w:t>
      </w:r>
    </w:p>
    <w:p w14:paraId="61C3112C" w14:textId="77777777" w:rsidR="009B0FA5" w:rsidRPr="00071DCF" w:rsidRDefault="009B0FA5" w:rsidP="00473A16">
      <w:pPr>
        <w:pStyle w:val="ListParagraph"/>
        <w:numPr>
          <w:ilvl w:val="0"/>
          <w:numId w:val="60"/>
        </w:numPr>
        <w:spacing w:after="120"/>
        <w:jc w:val="both"/>
      </w:pPr>
      <w:r w:rsidRPr="00071DCF">
        <w:t xml:space="preserve">Training on </w:t>
      </w:r>
      <w:r w:rsidRPr="00473A16">
        <w:t>GEF environmental and social requirements, safeguards and prohibited practices</w:t>
      </w:r>
      <w:r w:rsidRPr="00071DCF">
        <w:t xml:space="preserve">. </w:t>
      </w:r>
    </w:p>
    <w:p w14:paraId="1376A199" w14:textId="534A6332" w:rsidR="009B0FA5" w:rsidRPr="00071DCF" w:rsidRDefault="009B0FA5" w:rsidP="00473A16">
      <w:pPr>
        <w:pStyle w:val="ListParagraph"/>
        <w:numPr>
          <w:ilvl w:val="0"/>
          <w:numId w:val="60"/>
        </w:numPr>
        <w:spacing w:after="120"/>
        <w:jc w:val="both"/>
      </w:pPr>
      <w:r w:rsidRPr="00071DCF">
        <w:t xml:space="preserve">Training on </w:t>
      </w:r>
      <w:r w:rsidRPr="00473A16">
        <w:t>Conservation Agreements</w:t>
      </w:r>
      <w:r w:rsidRPr="00071DCF">
        <w:t xml:space="preserve">, including tools and approaches for their implementation with target communities. Participants included the PMU,ADPP, INBAC technical staff and other INBAC project coordinators. </w:t>
      </w:r>
    </w:p>
    <w:p w14:paraId="4922318A" w14:textId="77777777" w:rsidR="009B0FA5" w:rsidRPr="00071DCF" w:rsidRDefault="009B0FA5" w:rsidP="00473A16">
      <w:pPr>
        <w:pStyle w:val="ListParagraph"/>
        <w:numPr>
          <w:ilvl w:val="0"/>
          <w:numId w:val="60"/>
        </w:numPr>
        <w:spacing w:after="120"/>
        <w:jc w:val="both"/>
      </w:pPr>
      <w:r w:rsidRPr="00071DCF">
        <w:t xml:space="preserve">Training on </w:t>
      </w:r>
      <w:r w:rsidRPr="00473A16">
        <w:t>financial management, grants and sub-grants</w:t>
      </w:r>
      <w:r w:rsidRPr="00071DCF">
        <w:t xml:space="preserve">, including applicable procedures and requirements. </w:t>
      </w:r>
    </w:p>
    <w:p w14:paraId="3FD3557F" w14:textId="77777777" w:rsidR="009B0FA5" w:rsidRPr="00071DCF" w:rsidRDefault="009B0FA5" w:rsidP="00473A16">
      <w:pPr>
        <w:pStyle w:val="ListParagraph"/>
        <w:numPr>
          <w:ilvl w:val="0"/>
          <w:numId w:val="60"/>
        </w:numPr>
        <w:spacing w:after="120"/>
        <w:jc w:val="both"/>
      </w:pPr>
      <w:r w:rsidRPr="00071DCF">
        <w:t xml:space="preserve">Guidance on </w:t>
      </w:r>
      <w:r w:rsidRPr="00473A16">
        <w:t>Project and Portfolio Management (PPM)</w:t>
      </w:r>
      <w:r w:rsidRPr="00071DCF">
        <w:t xml:space="preserve"> to strengthen project planning, monitoring and management. </w:t>
      </w:r>
    </w:p>
    <w:p w14:paraId="2983C53A" w14:textId="6265F724" w:rsidR="009B0FA5" w:rsidRPr="009B0FA5" w:rsidRDefault="009B0FA5" w:rsidP="00473A16">
      <w:pPr>
        <w:pStyle w:val="ListParagraph"/>
        <w:spacing w:after="120"/>
        <w:jc w:val="both"/>
      </w:pPr>
      <w:r w:rsidRPr="009B0FA5">
        <w:t>These activities strengthened the technical, safeguards, financial and project management capacity required for implementation as the project transitions to field activities.</w:t>
      </w:r>
    </w:p>
    <w:p w14:paraId="79C4D334" w14:textId="77777777" w:rsidR="000021DD" w:rsidRDefault="000021DD" w:rsidP="000021DD">
      <w:pPr>
        <w:pStyle w:val="ListParagraph"/>
        <w:spacing w:after="120"/>
        <w:jc w:val="both"/>
      </w:pPr>
    </w:p>
    <w:p w14:paraId="229333A2" w14:textId="1A820079" w:rsidR="000021DD" w:rsidRPr="001C2DB5" w:rsidRDefault="000021DD" w:rsidP="00473A16">
      <w:pPr>
        <w:pStyle w:val="ListParagraph"/>
        <w:numPr>
          <w:ilvl w:val="0"/>
          <w:numId w:val="7"/>
        </w:numPr>
        <w:spacing w:after="120"/>
        <w:jc w:val="both"/>
        <w:rPr>
          <w:b/>
        </w:rPr>
      </w:pPr>
      <w:r w:rsidRPr="001C2DB5">
        <w:rPr>
          <w:b/>
        </w:rPr>
        <w:lastRenderedPageBreak/>
        <w:t>Accountability, Grievance Redress Mechanism and Stakeholder Engagement: D</w:t>
      </w:r>
      <w:r w:rsidRPr="00473A16">
        <w:t xml:space="preserve">uring FY26, the project advanced the establishment and operationalization of the Grievance Redress Mechanism (GRM). A focal point was designated and a dedicated telephone channel established for receiving and referring concerns and grievances. The focal point coordinates with the six municipalities in the Maiombe landscape to support communication and referral of stakeholder concerns. Further training is planned to strengthen grievance registration, screening, referral, follow-up and response. The mechanism will continue to be strengthened as field implementation and community engagement </w:t>
      </w:r>
      <w:r>
        <w:t>advance</w:t>
      </w:r>
      <w:r w:rsidRPr="00473A16">
        <w:t xml:space="preserve"> in FY27.</w:t>
      </w:r>
    </w:p>
    <w:p w14:paraId="01397858" w14:textId="77777777" w:rsidR="00FA08B8" w:rsidRDefault="00FA08B8" w:rsidP="00C672E0">
      <w:pPr>
        <w:spacing w:after="120"/>
      </w:pPr>
    </w:p>
    <w:p w14:paraId="583FCB9B" w14:textId="4ECDAC16" w:rsidR="7169098E" w:rsidRDefault="7169098E" w:rsidP="2EB230A0">
      <w:pPr>
        <w:spacing w:line="259" w:lineRule="auto"/>
        <w:jc w:val="center"/>
        <w:rPr>
          <w:rFonts w:asciiTheme="minorHAnsi" w:eastAsia="Calibri" w:hAnsiTheme="minorHAnsi" w:cstheme="minorBidi"/>
          <w:b/>
          <w:sz w:val="28"/>
          <w:szCs w:val="28"/>
          <w:u w:val="single"/>
        </w:rPr>
      </w:pPr>
      <w:r w:rsidRPr="7169098E">
        <w:rPr>
          <w:rFonts w:ascii="Calibri" w:eastAsia="Calibri" w:hAnsi="Calibri" w:cs="Calibri"/>
          <w:b/>
          <w:bCs/>
          <w:u w:val="single"/>
        </w:rPr>
        <w:t xml:space="preserve">SECTION VI: </w:t>
      </w:r>
      <w:r w:rsidRPr="7169098E">
        <w:rPr>
          <w:rFonts w:ascii="Calibri" w:eastAsia="Calibri" w:hAnsi="Calibri" w:cs="Calibri"/>
          <w:b/>
          <w:bCs/>
        </w:rPr>
        <w:t>GEOCODING OF THE PROJECT</w:t>
      </w:r>
    </w:p>
    <w:p w14:paraId="3EC1954B" w14:textId="55BED2FB" w:rsidR="7169098E" w:rsidRDefault="7169098E" w:rsidP="001E1456">
      <w:pPr>
        <w:jc w:val="both"/>
        <w:rPr>
          <w:rFonts w:asciiTheme="minorHAnsi" w:hAnsiTheme="minorHAnsi" w:cs="Calibri"/>
          <w:sz w:val="22"/>
          <w:szCs w:val="22"/>
        </w:rPr>
      </w:pPr>
      <w:r w:rsidRPr="7169098E">
        <w:rPr>
          <w:rFonts w:ascii="Calibri" w:eastAsia="Calibri" w:hAnsi="Calibri" w:cs="Calibri"/>
        </w:rPr>
        <w:t xml:space="preserve"> This section of the PIR documents the precise and specific geographical location(s) of the activities supported by GEF investments</w:t>
      </w:r>
      <w:r w:rsidRPr="79BEFEE2">
        <w:rPr>
          <w:rFonts w:ascii="Calibri" w:eastAsia="Calibri" w:hAnsi="Calibri" w:cs="Calibri"/>
        </w:rPr>
        <w:t xml:space="preserve">, </w:t>
      </w:r>
      <w:r w:rsidRPr="7169098E">
        <w:rPr>
          <w:rFonts w:ascii="Calibri" w:eastAsia="Calibri" w:hAnsi="Calibri" w:cs="Calibri"/>
        </w:rPr>
        <w:t xml:space="preserve">based on the information </w:t>
      </w:r>
      <w:r w:rsidRPr="79BEFEE2">
        <w:rPr>
          <w:rFonts w:ascii="Calibri" w:eastAsia="Calibri" w:hAnsi="Calibri" w:cs="Calibri"/>
        </w:rPr>
        <w:t xml:space="preserve">provided in the Project Document. </w:t>
      </w:r>
      <w:r w:rsidRPr="7169098E">
        <w:rPr>
          <w:rFonts w:ascii="Calibri" w:eastAsia="Calibri" w:hAnsi="Calibri" w:cs="Calibri"/>
        </w:rPr>
        <w:t xml:space="preserve"> The following information must be included in this section:</w:t>
      </w:r>
    </w:p>
    <w:p w14:paraId="677050CD" w14:textId="7C67F436" w:rsidR="7169098E" w:rsidRDefault="7169098E" w:rsidP="006C02AF">
      <w:pPr>
        <w:pStyle w:val="ListParagraph"/>
        <w:numPr>
          <w:ilvl w:val="1"/>
          <w:numId w:val="15"/>
        </w:numPr>
        <w:spacing w:line="259" w:lineRule="auto"/>
      </w:pPr>
      <w:r w:rsidRPr="2086F5D2">
        <w:t>Information on the geographical location of the project site(s) for the current financial year</w:t>
      </w:r>
    </w:p>
    <w:p w14:paraId="7ED9EB9C" w14:textId="5B3276E9" w:rsidR="7169098E" w:rsidRDefault="7169098E" w:rsidP="006C02AF">
      <w:pPr>
        <w:pStyle w:val="ListParagraph"/>
        <w:numPr>
          <w:ilvl w:val="1"/>
          <w:numId w:val="15"/>
        </w:numPr>
        <w:spacing w:line="259" w:lineRule="auto"/>
      </w:pPr>
      <w:r>
        <w:t>Project map and coordinates taken from the Project Document</w:t>
      </w:r>
    </w:p>
    <w:p w14:paraId="4E3D9E6B" w14:textId="08E03037" w:rsidR="7169098E" w:rsidRDefault="7169098E">
      <w:r w:rsidRPr="7169098E">
        <w:rPr>
          <w:rFonts w:ascii="Calibri" w:eastAsia="Calibri" w:hAnsi="Calibri" w:cs="Calibri"/>
        </w:rPr>
        <w:t xml:space="preserve">  </w:t>
      </w:r>
    </w:p>
    <w:p w14:paraId="3CFD552A" w14:textId="4E54A7D8" w:rsidR="7169098E" w:rsidRDefault="7169098E" w:rsidP="019E1732">
      <w:pPr>
        <w:pStyle w:val="ListParagraph"/>
        <w:spacing w:line="259" w:lineRule="auto"/>
        <w:rPr>
          <w:b/>
        </w:rPr>
      </w:pPr>
      <w:r w:rsidRPr="019E1732">
        <w:rPr>
          <w:b/>
        </w:rPr>
        <w:t xml:space="preserve">Information on the geographical location of the project site(s) for the current financial year </w:t>
      </w:r>
      <w:r w:rsidR="005A00C7" w:rsidRPr="00CD278C">
        <w:rPr>
          <w:bCs/>
        </w:rPr>
        <w:t>(</w:t>
      </w:r>
      <w:r w:rsidR="00CD278C" w:rsidRPr="00CD278C">
        <w:rPr>
          <w:bCs/>
        </w:rPr>
        <w:t>add further columns as required)</w:t>
      </w:r>
    </w:p>
    <w:p w14:paraId="662671A2" w14:textId="77777777" w:rsidR="00EC4AA3" w:rsidRDefault="7169098E">
      <w:r w:rsidRPr="7169098E">
        <w:rPr>
          <w:rFonts w:ascii="Calibri" w:eastAsia="Calibri" w:hAnsi="Calibri" w:cs="Calibri"/>
        </w:rPr>
        <w:t xml:space="preserve"> </w:t>
      </w:r>
    </w:p>
    <w:tbl>
      <w:tblPr>
        <w:tblStyle w:val="TableGrid"/>
        <w:tblW w:w="5000" w:type="pct"/>
        <w:tblLook w:val="04A0" w:firstRow="1" w:lastRow="0" w:firstColumn="1" w:lastColumn="0" w:noHBand="0" w:noVBand="1"/>
      </w:tblPr>
      <w:tblGrid>
        <w:gridCol w:w="2972"/>
        <w:gridCol w:w="2409"/>
        <w:gridCol w:w="2553"/>
        <w:gridCol w:w="1560"/>
        <w:gridCol w:w="1681"/>
        <w:gridCol w:w="1868"/>
        <w:gridCol w:w="1347"/>
      </w:tblGrid>
      <w:tr w:rsidR="001C5469" w:rsidRPr="00391057" w14:paraId="491F7F4F" w14:textId="77777777" w:rsidTr="001E1456">
        <w:trPr>
          <w:trHeight w:val="3676"/>
        </w:trPr>
        <w:tc>
          <w:tcPr>
            <w:tcW w:w="1033" w:type="pct"/>
            <w:shd w:val="clear" w:color="auto" w:fill="DDD9C3" w:themeFill="background2" w:themeFillShade="E6"/>
          </w:tcPr>
          <w:p w14:paraId="2A0D0049" w14:textId="77777777" w:rsidR="001C5469" w:rsidRPr="00F91C6A" w:rsidRDefault="001C5469" w:rsidP="001C5469">
            <w:pPr>
              <w:rPr>
                <w:rFonts w:ascii="Calibri" w:eastAsia="Calibri" w:hAnsi="Calibri" w:cs="Calibri"/>
                <w:sz w:val="19"/>
                <w:szCs w:val="19"/>
              </w:rPr>
            </w:pPr>
            <w:r w:rsidRPr="00F91C6A">
              <w:rPr>
                <w:rFonts w:ascii="Calibri" w:eastAsia="Calibri" w:hAnsi="Calibri" w:cs="Calibri"/>
                <w:b/>
                <w:sz w:val="19"/>
                <w:szCs w:val="19"/>
              </w:rPr>
              <w:t>CLASSIFICATION</w:t>
            </w:r>
          </w:p>
          <w:p w14:paraId="4FD0C82F" w14:textId="77777777" w:rsidR="001C5469" w:rsidRPr="00F91C6A" w:rsidRDefault="001C5469" w:rsidP="001C5469">
            <w:pPr>
              <w:rPr>
                <w:rFonts w:ascii="Calibri" w:eastAsia="Calibri" w:hAnsi="Calibri" w:cs="Calibri"/>
                <w:sz w:val="19"/>
                <w:szCs w:val="19"/>
              </w:rPr>
            </w:pPr>
            <w:r w:rsidRPr="00F91C6A">
              <w:rPr>
                <w:rFonts w:ascii="Calibri" w:eastAsia="Calibri" w:hAnsi="Calibri" w:cs="Calibri"/>
                <w:i/>
                <w:sz w:val="19"/>
                <w:szCs w:val="19"/>
              </w:rPr>
              <w:t xml:space="preserve">Indicate whether the site is </w:t>
            </w:r>
            <w:r w:rsidRPr="00F91C6A">
              <w:rPr>
                <w:rFonts w:ascii="Calibri" w:eastAsia="Calibri" w:hAnsi="Calibri" w:cs="Calibri"/>
                <w:b/>
                <w:i/>
                <w:sz w:val="19"/>
                <w:szCs w:val="19"/>
              </w:rPr>
              <w:t>NEW</w:t>
            </w:r>
            <w:r w:rsidRPr="00F91C6A">
              <w:rPr>
                <w:rFonts w:ascii="Calibri" w:eastAsia="Calibri" w:hAnsi="Calibri" w:cs="Calibri"/>
                <w:i/>
                <w:sz w:val="19"/>
                <w:szCs w:val="19"/>
              </w:rPr>
              <w:t xml:space="preserve"> (for new sites this FY26), </w:t>
            </w:r>
            <w:r w:rsidRPr="00F91C6A">
              <w:rPr>
                <w:rFonts w:ascii="Calibri" w:eastAsia="Calibri" w:hAnsi="Calibri" w:cs="Calibri"/>
                <w:b/>
                <w:i/>
                <w:sz w:val="19"/>
                <w:szCs w:val="19"/>
              </w:rPr>
              <w:t xml:space="preserve">EXISTING </w:t>
            </w:r>
            <w:r w:rsidRPr="00F91C6A">
              <w:rPr>
                <w:rFonts w:ascii="Calibri" w:eastAsia="Calibri" w:hAnsi="Calibri" w:cs="Calibri"/>
                <w:i/>
                <w:sz w:val="19"/>
                <w:szCs w:val="19"/>
              </w:rPr>
              <w:t xml:space="preserve">(already existing in the previous PIR) or </w:t>
            </w:r>
            <w:r w:rsidRPr="00F91C6A">
              <w:rPr>
                <w:rFonts w:ascii="Calibri" w:eastAsia="Calibri" w:hAnsi="Calibri" w:cs="Calibri"/>
                <w:b/>
                <w:i/>
                <w:sz w:val="19"/>
                <w:szCs w:val="19"/>
              </w:rPr>
              <w:t>CEO Endorsed/Approved</w:t>
            </w:r>
            <w:r w:rsidRPr="00F91C6A">
              <w:rPr>
                <w:rFonts w:ascii="Calibri" w:eastAsia="Calibri" w:hAnsi="Calibri" w:cs="Calibri"/>
                <w:i/>
                <w:sz w:val="19"/>
                <w:szCs w:val="19"/>
              </w:rPr>
              <w:t xml:space="preserve">(indicate whether the site is included at CEO Endorsement/Approval). Please add more columns for projects with more than 3 locations. </w:t>
            </w:r>
          </w:p>
          <w:p w14:paraId="2D888CA6" w14:textId="612395CE" w:rsidR="001C5469" w:rsidRPr="001E1456" w:rsidRDefault="001C5469" w:rsidP="001E1456">
            <w:pPr>
              <w:rPr>
                <w:rFonts w:ascii="Calibri" w:eastAsia="Calibri" w:hAnsi="Calibri" w:cs="Calibri"/>
                <w:sz w:val="19"/>
                <w:szCs w:val="19"/>
              </w:rPr>
            </w:pPr>
            <w:r w:rsidRPr="00F91C6A">
              <w:rPr>
                <w:rFonts w:ascii="Calibri" w:eastAsia="Calibri" w:hAnsi="Calibri" w:cs="Calibri"/>
                <w:i/>
                <w:sz w:val="19"/>
                <w:szCs w:val="19"/>
              </w:rPr>
              <w:t>Note: if the site is NEW, provide a justification in the box after this table</w:t>
            </w:r>
          </w:p>
        </w:tc>
        <w:tc>
          <w:tcPr>
            <w:tcW w:w="837" w:type="pct"/>
            <w:shd w:val="clear" w:color="auto" w:fill="DDD9C3" w:themeFill="background2" w:themeFillShade="E6"/>
            <w:vAlign w:val="center"/>
          </w:tcPr>
          <w:p w14:paraId="5AC8B31C" w14:textId="77777777" w:rsidR="001C5469" w:rsidRPr="00F91C6A" w:rsidRDefault="001C5469" w:rsidP="001C5469">
            <w:pPr>
              <w:rPr>
                <w:rFonts w:ascii="Calibri" w:eastAsia="Calibri" w:hAnsi="Calibri" w:cs="Calibri"/>
                <w:sz w:val="19"/>
                <w:szCs w:val="19"/>
              </w:rPr>
            </w:pPr>
            <w:r w:rsidRPr="00F91C6A">
              <w:rPr>
                <w:rFonts w:ascii="Calibri" w:eastAsia="Calibri" w:hAnsi="Calibri" w:cs="Calibri"/>
                <w:b/>
                <w:sz w:val="19"/>
                <w:szCs w:val="19"/>
              </w:rPr>
              <w:t>GEO NAME ID</w:t>
            </w:r>
          </w:p>
          <w:p w14:paraId="608C2BBC" w14:textId="77777777" w:rsidR="001C5469" w:rsidRPr="00F91C6A" w:rsidRDefault="001C5469" w:rsidP="001C5469">
            <w:pPr>
              <w:rPr>
                <w:rFonts w:ascii="Calibri" w:eastAsia="Calibri" w:hAnsi="Calibri" w:cs="Calibri"/>
                <w:sz w:val="19"/>
                <w:szCs w:val="19"/>
              </w:rPr>
            </w:pPr>
            <w:r w:rsidRPr="00F91C6A">
              <w:rPr>
                <w:rFonts w:ascii="Calibri" w:eastAsia="Calibri" w:hAnsi="Calibri" w:cs="Calibri"/>
                <w:i/>
                <w:sz w:val="19"/>
                <w:szCs w:val="19"/>
              </w:rPr>
              <w:t xml:space="preserve">Provide the location’s Geo Name ID in a numerical format. IDs are available in the GeoNames’ geographical database covering all countries and containing millions of placenames with free access at: </w:t>
            </w:r>
            <w:hyperlink r:id="rId31">
              <w:r w:rsidRPr="00F91C6A">
                <w:rPr>
                  <w:rStyle w:val="Hyperlink"/>
                  <w:rFonts w:ascii="Calibri" w:hAnsi="Calibri" w:cs="Calibri"/>
                  <w:i/>
                  <w:color w:val="auto"/>
                  <w:sz w:val="19"/>
                  <w:szCs w:val="19"/>
                </w:rPr>
                <w:t>http://www.geonames.org</w:t>
              </w:r>
            </w:hyperlink>
            <w:r w:rsidRPr="00F91C6A">
              <w:rPr>
                <w:rFonts w:ascii="Calibri" w:eastAsia="Calibri" w:hAnsi="Calibri" w:cs="Calibri"/>
                <w:i/>
                <w:sz w:val="19"/>
                <w:szCs w:val="19"/>
              </w:rPr>
              <w:t>.</w:t>
            </w:r>
          </w:p>
          <w:p w14:paraId="5F7B4B69" w14:textId="4AE8A9D8" w:rsidR="001C5469" w:rsidRPr="00391057" w:rsidRDefault="001C5469" w:rsidP="001C5469">
            <w:pPr>
              <w:spacing w:before="40" w:after="40"/>
              <w:rPr>
                <w:rFonts w:ascii="Calibri" w:hAnsi="Calibri" w:cs="Calibri"/>
                <w:i/>
                <w:sz w:val="20"/>
                <w:szCs w:val="20"/>
              </w:rPr>
            </w:pPr>
          </w:p>
        </w:tc>
        <w:tc>
          <w:tcPr>
            <w:tcW w:w="887" w:type="pct"/>
            <w:shd w:val="clear" w:color="auto" w:fill="DDD9C3" w:themeFill="background2" w:themeFillShade="E6"/>
            <w:vAlign w:val="center"/>
          </w:tcPr>
          <w:p w14:paraId="524A3CBC" w14:textId="77777777" w:rsidR="001C5469" w:rsidRPr="00F91C6A" w:rsidRDefault="001C5469" w:rsidP="001C5469">
            <w:pPr>
              <w:rPr>
                <w:rFonts w:ascii="Calibri" w:eastAsia="Calibri" w:hAnsi="Calibri" w:cs="Calibri"/>
                <w:sz w:val="19"/>
                <w:szCs w:val="19"/>
              </w:rPr>
            </w:pPr>
            <w:r w:rsidRPr="00F91C6A">
              <w:rPr>
                <w:rFonts w:ascii="Calibri" w:eastAsia="Calibri" w:hAnsi="Calibri" w:cs="Calibri"/>
                <w:b/>
                <w:sz w:val="19"/>
                <w:szCs w:val="19"/>
              </w:rPr>
              <w:t>LOCATION NAME</w:t>
            </w:r>
          </w:p>
          <w:p w14:paraId="2801C0A6" w14:textId="0508E3E6" w:rsidR="001C5469" w:rsidRPr="00391057" w:rsidRDefault="001C5469" w:rsidP="001C5469">
            <w:pPr>
              <w:spacing w:before="40" w:after="40"/>
              <w:rPr>
                <w:rFonts w:ascii="Calibri" w:hAnsi="Calibri" w:cs="Calibri"/>
                <w:i/>
                <w:sz w:val="20"/>
                <w:szCs w:val="20"/>
              </w:rPr>
            </w:pPr>
            <w:r w:rsidRPr="00F91C6A">
              <w:rPr>
                <w:rFonts w:ascii="Calibri" w:eastAsia="Calibri" w:hAnsi="Calibri" w:cs="Calibri"/>
                <w:i/>
                <w:sz w:val="19"/>
                <w:szCs w:val="19"/>
              </w:rPr>
              <w:t>Name of the geographic locations in which the activity is taking place. In instance when a GeoNamesID is provided above, the name of the said ID should be reflected. Otherwise, the location name provided will be considered as an exact location.</w:t>
            </w:r>
          </w:p>
        </w:tc>
        <w:tc>
          <w:tcPr>
            <w:tcW w:w="542" w:type="pct"/>
            <w:shd w:val="clear" w:color="auto" w:fill="DDD9C3" w:themeFill="background2" w:themeFillShade="E6"/>
            <w:vAlign w:val="center"/>
          </w:tcPr>
          <w:p w14:paraId="3803EE57" w14:textId="77777777" w:rsidR="001C5469" w:rsidRPr="00F91C6A" w:rsidRDefault="001C5469" w:rsidP="001C5469">
            <w:pPr>
              <w:rPr>
                <w:rFonts w:ascii="Calibri" w:eastAsia="Calibri" w:hAnsi="Calibri" w:cs="Calibri"/>
                <w:sz w:val="19"/>
                <w:szCs w:val="19"/>
              </w:rPr>
            </w:pPr>
            <w:r w:rsidRPr="00F91C6A">
              <w:rPr>
                <w:rFonts w:ascii="Calibri" w:eastAsia="Calibri" w:hAnsi="Calibri" w:cs="Calibri"/>
                <w:sz w:val="19"/>
                <w:szCs w:val="19"/>
              </w:rPr>
              <w:t xml:space="preserve"> </w:t>
            </w:r>
            <w:r w:rsidRPr="00F91C6A">
              <w:rPr>
                <w:rFonts w:ascii="Calibri" w:eastAsia="Calibri" w:hAnsi="Calibri" w:cs="Calibri"/>
                <w:b/>
                <w:sz w:val="19"/>
                <w:szCs w:val="19"/>
              </w:rPr>
              <w:t>LATITUDE</w:t>
            </w:r>
          </w:p>
          <w:p w14:paraId="0315CB0D" w14:textId="09DB54BA" w:rsidR="001C5469" w:rsidRPr="00391057" w:rsidRDefault="001C5469" w:rsidP="001C5469">
            <w:pPr>
              <w:spacing w:before="40" w:after="40"/>
              <w:rPr>
                <w:rFonts w:ascii="Calibri" w:hAnsi="Calibri" w:cs="Calibri"/>
                <w:i/>
                <w:sz w:val="20"/>
                <w:szCs w:val="20"/>
              </w:rPr>
            </w:pPr>
            <w:r w:rsidRPr="00F91C6A">
              <w:rPr>
                <w:rFonts w:ascii="Calibri" w:eastAsia="Calibri" w:hAnsi="Calibri" w:cs="Calibri"/>
                <w:i/>
                <w:sz w:val="19"/>
                <w:szCs w:val="19"/>
              </w:rPr>
              <w:t>Provide locations in Decimal Degrees WGS84 format, a notation expressing geographic coordinates as decimal fractions of a degree. Include at least four decimal points.</w:t>
            </w:r>
          </w:p>
        </w:tc>
        <w:tc>
          <w:tcPr>
            <w:tcW w:w="584" w:type="pct"/>
            <w:shd w:val="clear" w:color="auto" w:fill="DDD9C3" w:themeFill="background2" w:themeFillShade="E6"/>
            <w:vAlign w:val="center"/>
          </w:tcPr>
          <w:p w14:paraId="26854E0E" w14:textId="77777777" w:rsidR="001C5469" w:rsidRPr="00F91C6A" w:rsidRDefault="001C5469" w:rsidP="001C5469">
            <w:pPr>
              <w:rPr>
                <w:rFonts w:ascii="Calibri" w:eastAsia="Calibri" w:hAnsi="Calibri" w:cs="Calibri"/>
                <w:sz w:val="19"/>
                <w:szCs w:val="19"/>
              </w:rPr>
            </w:pPr>
            <w:r w:rsidRPr="00F91C6A">
              <w:rPr>
                <w:rFonts w:ascii="Calibri" w:eastAsia="Calibri" w:hAnsi="Calibri" w:cs="Calibri"/>
                <w:b/>
                <w:sz w:val="19"/>
                <w:szCs w:val="19"/>
              </w:rPr>
              <w:t>LONGITUDE</w:t>
            </w:r>
          </w:p>
          <w:p w14:paraId="151FDA88" w14:textId="63103285" w:rsidR="001C5469" w:rsidRPr="00391057" w:rsidRDefault="001C5469" w:rsidP="001C5469">
            <w:pPr>
              <w:spacing w:before="40" w:after="40"/>
              <w:rPr>
                <w:rFonts w:ascii="Calibri" w:hAnsi="Calibri" w:cs="Calibri"/>
                <w:b/>
                <w:sz w:val="20"/>
                <w:szCs w:val="20"/>
              </w:rPr>
            </w:pPr>
            <w:r w:rsidRPr="00F91C6A">
              <w:rPr>
                <w:rFonts w:ascii="Calibri" w:eastAsia="Calibri" w:hAnsi="Calibri" w:cs="Calibri"/>
                <w:i/>
                <w:sz w:val="19"/>
                <w:szCs w:val="19"/>
              </w:rPr>
              <w:t>Provide locations in Decimal Degrees WGS84 format, a notation expressing geographic coordinates as decimal fractions of a degree. Include at least four decimal points.</w:t>
            </w:r>
          </w:p>
        </w:tc>
        <w:tc>
          <w:tcPr>
            <w:tcW w:w="649" w:type="pct"/>
            <w:shd w:val="clear" w:color="auto" w:fill="DDD9C3" w:themeFill="background2" w:themeFillShade="E6"/>
            <w:vAlign w:val="center"/>
          </w:tcPr>
          <w:p w14:paraId="5BAD23C0" w14:textId="77777777" w:rsidR="001C5469" w:rsidRPr="00F91C6A" w:rsidRDefault="001C5469" w:rsidP="001C5469">
            <w:pPr>
              <w:rPr>
                <w:rFonts w:ascii="Calibri" w:eastAsia="Calibri" w:hAnsi="Calibri" w:cs="Calibri"/>
                <w:sz w:val="19"/>
                <w:szCs w:val="19"/>
              </w:rPr>
            </w:pPr>
            <w:r w:rsidRPr="00F91C6A">
              <w:rPr>
                <w:rFonts w:ascii="Calibri" w:eastAsia="Calibri" w:hAnsi="Calibri" w:cs="Calibri"/>
                <w:b/>
                <w:sz w:val="19"/>
                <w:szCs w:val="19"/>
              </w:rPr>
              <w:t>LOCATION DESCRIPTION</w:t>
            </w:r>
          </w:p>
          <w:p w14:paraId="1C41679A" w14:textId="77777777" w:rsidR="001C5469" w:rsidRPr="00F91C6A" w:rsidRDefault="001C5469" w:rsidP="001C5469">
            <w:pPr>
              <w:rPr>
                <w:rFonts w:ascii="Calibri" w:eastAsia="Calibri" w:hAnsi="Calibri" w:cs="Calibri"/>
                <w:sz w:val="19"/>
                <w:szCs w:val="19"/>
              </w:rPr>
            </w:pPr>
            <w:r w:rsidRPr="00F91C6A">
              <w:rPr>
                <w:rFonts w:ascii="Calibri" w:eastAsia="Calibri" w:hAnsi="Calibri" w:cs="Calibri"/>
                <w:i/>
                <w:sz w:val="19"/>
                <w:szCs w:val="19"/>
              </w:rPr>
              <w:t>(Optional field) Text description that qualifies in a sentence or so the location in which an activity is taking place, such as for example “mini-grid energy system” or “park ranger site”.</w:t>
            </w:r>
          </w:p>
          <w:p w14:paraId="1F7B19A3" w14:textId="610A1AA5" w:rsidR="001C5469" w:rsidRPr="00391057" w:rsidRDefault="001C5469" w:rsidP="001C5469">
            <w:pPr>
              <w:spacing w:before="40" w:after="40"/>
              <w:rPr>
                <w:rFonts w:ascii="Calibri" w:hAnsi="Calibri" w:cs="Calibri"/>
                <w:i/>
                <w:sz w:val="20"/>
                <w:szCs w:val="20"/>
              </w:rPr>
            </w:pPr>
          </w:p>
        </w:tc>
        <w:tc>
          <w:tcPr>
            <w:tcW w:w="468" w:type="pct"/>
            <w:shd w:val="clear" w:color="auto" w:fill="DDD9C3" w:themeFill="background2" w:themeFillShade="E6"/>
            <w:vAlign w:val="center"/>
          </w:tcPr>
          <w:p w14:paraId="4E3A0294" w14:textId="77777777" w:rsidR="001C5469" w:rsidRPr="00F91C6A" w:rsidRDefault="001C5469" w:rsidP="001C5469">
            <w:pPr>
              <w:rPr>
                <w:rFonts w:ascii="Calibri" w:eastAsia="Calibri" w:hAnsi="Calibri" w:cs="Calibri"/>
                <w:sz w:val="19"/>
                <w:szCs w:val="19"/>
              </w:rPr>
            </w:pPr>
            <w:r w:rsidRPr="00F91C6A">
              <w:rPr>
                <w:rFonts w:ascii="Calibri" w:eastAsia="Calibri" w:hAnsi="Calibri" w:cs="Calibri"/>
                <w:b/>
                <w:sz w:val="19"/>
                <w:szCs w:val="19"/>
              </w:rPr>
              <w:t>ACTIVITY DESCRIPTION</w:t>
            </w:r>
          </w:p>
          <w:p w14:paraId="3DAA4B82" w14:textId="2267BC5F" w:rsidR="001C5469" w:rsidRPr="001E1456" w:rsidRDefault="001C5469" w:rsidP="001E1456">
            <w:pPr>
              <w:rPr>
                <w:rFonts w:ascii="Calibri" w:eastAsia="Calibri" w:hAnsi="Calibri" w:cs="Calibri"/>
                <w:sz w:val="19"/>
                <w:szCs w:val="19"/>
              </w:rPr>
            </w:pPr>
            <w:r w:rsidRPr="00F91C6A">
              <w:rPr>
                <w:rFonts w:ascii="Calibri" w:eastAsia="Calibri" w:hAnsi="Calibri" w:cs="Calibri"/>
                <w:i/>
                <w:sz w:val="19"/>
                <w:szCs w:val="19"/>
              </w:rPr>
              <w:t>(Optional field) Text description that qualifies in a sentence or so the activity taking place at the location, for example, “Installing a mini-grid energy system”.</w:t>
            </w:r>
          </w:p>
        </w:tc>
      </w:tr>
      <w:tr w:rsidR="00BE134F" w:rsidRPr="00391057" w14:paraId="21C555F9" w14:textId="77777777" w:rsidTr="001E1456">
        <w:tc>
          <w:tcPr>
            <w:tcW w:w="1033" w:type="pct"/>
          </w:tcPr>
          <w:p w14:paraId="78B3116A" w14:textId="092909B4" w:rsidR="00BE134F" w:rsidRPr="00391057" w:rsidRDefault="0086377A" w:rsidP="009B0482">
            <w:pPr>
              <w:spacing w:before="40" w:after="40"/>
              <w:rPr>
                <w:rFonts w:ascii="Calibri" w:hAnsi="Calibri" w:cs="Calibri"/>
                <w:sz w:val="20"/>
                <w:szCs w:val="20"/>
              </w:rPr>
            </w:pPr>
            <w:r w:rsidRPr="00F91C6A">
              <w:rPr>
                <w:rFonts w:ascii="Calibri" w:eastAsia="Calibri" w:hAnsi="Calibri" w:cs="Calibri"/>
                <w:sz w:val="19"/>
                <w:szCs w:val="19"/>
              </w:rPr>
              <w:t>Already existing site included in the CEO Endorsement</w:t>
            </w:r>
          </w:p>
        </w:tc>
        <w:tc>
          <w:tcPr>
            <w:tcW w:w="837" w:type="pct"/>
            <w:vAlign w:val="center"/>
          </w:tcPr>
          <w:p w14:paraId="5863E5AB" w14:textId="77777777" w:rsidR="00BE134F" w:rsidRPr="00391057" w:rsidRDefault="00BE134F" w:rsidP="009B0482">
            <w:pPr>
              <w:spacing w:before="40" w:after="40"/>
              <w:rPr>
                <w:rFonts w:ascii="Calibri" w:hAnsi="Calibri" w:cs="Calibri"/>
                <w:sz w:val="20"/>
                <w:szCs w:val="20"/>
              </w:rPr>
            </w:pPr>
            <w:r w:rsidRPr="00391057">
              <w:rPr>
                <w:rFonts w:ascii="Calibri" w:hAnsi="Calibri" w:cs="Calibri"/>
                <w:sz w:val="20"/>
                <w:szCs w:val="20"/>
              </w:rPr>
              <w:t>145678</w:t>
            </w:r>
          </w:p>
        </w:tc>
        <w:tc>
          <w:tcPr>
            <w:tcW w:w="887" w:type="pct"/>
            <w:vAlign w:val="center"/>
          </w:tcPr>
          <w:p w14:paraId="0B6EC783" w14:textId="77777777" w:rsidR="00BE134F" w:rsidRPr="00391057" w:rsidRDefault="00BE134F" w:rsidP="009B0482">
            <w:pPr>
              <w:spacing w:before="40" w:after="40"/>
              <w:rPr>
                <w:rFonts w:ascii="Calibri" w:hAnsi="Calibri" w:cs="Calibri"/>
                <w:sz w:val="20"/>
                <w:szCs w:val="20"/>
              </w:rPr>
            </w:pPr>
            <w:r w:rsidRPr="00391057">
              <w:rPr>
                <w:rFonts w:ascii="Calibri" w:hAnsi="Calibri" w:cs="Calibri"/>
                <w:sz w:val="20"/>
                <w:szCs w:val="20"/>
              </w:rPr>
              <w:t>Maiombe</w:t>
            </w:r>
          </w:p>
        </w:tc>
        <w:tc>
          <w:tcPr>
            <w:tcW w:w="542" w:type="pct"/>
            <w:vAlign w:val="center"/>
          </w:tcPr>
          <w:p w14:paraId="33E89FC4" w14:textId="77777777" w:rsidR="00BE134F" w:rsidRPr="00391057" w:rsidRDefault="00BE134F" w:rsidP="009B0482">
            <w:pPr>
              <w:spacing w:before="40" w:after="40"/>
              <w:jc w:val="right"/>
              <w:rPr>
                <w:rFonts w:ascii="Calibri" w:hAnsi="Calibri" w:cs="Calibri"/>
                <w:sz w:val="20"/>
                <w:szCs w:val="20"/>
              </w:rPr>
            </w:pPr>
            <w:r w:rsidRPr="00391057">
              <w:rPr>
                <w:rFonts w:ascii="Calibri" w:hAnsi="Calibri" w:cs="Calibri"/>
                <w:sz w:val="20"/>
                <w:szCs w:val="20"/>
              </w:rPr>
              <w:t>-9.2667</w:t>
            </w:r>
          </w:p>
        </w:tc>
        <w:tc>
          <w:tcPr>
            <w:tcW w:w="584" w:type="pct"/>
            <w:vAlign w:val="center"/>
          </w:tcPr>
          <w:p w14:paraId="7E45FE5D" w14:textId="77777777" w:rsidR="00BE134F" w:rsidRPr="00391057" w:rsidRDefault="00BE134F" w:rsidP="009B0482">
            <w:pPr>
              <w:spacing w:before="40" w:after="40"/>
              <w:jc w:val="right"/>
              <w:rPr>
                <w:rFonts w:ascii="Calibri" w:hAnsi="Calibri" w:cs="Calibri"/>
                <w:sz w:val="20"/>
                <w:szCs w:val="20"/>
              </w:rPr>
            </w:pPr>
            <w:r w:rsidRPr="00391057">
              <w:rPr>
                <w:rFonts w:ascii="Calibri" w:hAnsi="Calibri" w:cs="Calibri"/>
                <w:sz w:val="20"/>
                <w:szCs w:val="20"/>
              </w:rPr>
              <w:t>21.2333</w:t>
            </w:r>
          </w:p>
        </w:tc>
        <w:tc>
          <w:tcPr>
            <w:tcW w:w="649" w:type="pct"/>
            <w:vAlign w:val="center"/>
          </w:tcPr>
          <w:p w14:paraId="5E3C1FA8" w14:textId="77777777" w:rsidR="00BE134F" w:rsidRPr="00391057" w:rsidRDefault="00BE134F" w:rsidP="009B0482">
            <w:pPr>
              <w:spacing w:before="40" w:after="40"/>
              <w:rPr>
                <w:rFonts w:ascii="Calibri" w:hAnsi="Calibri" w:cs="Calibri"/>
                <w:sz w:val="20"/>
                <w:szCs w:val="20"/>
              </w:rPr>
            </w:pPr>
            <w:r w:rsidRPr="00391057">
              <w:rPr>
                <w:rFonts w:ascii="Calibri" w:hAnsi="Calibri" w:cs="Calibri"/>
                <w:sz w:val="20"/>
                <w:szCs w:val="20"/>
              </w:rPr>
              <w:t>Maiombe National Park</w:t>
            </w:r>
          </w:p>
        </w:tc>
        <w:tc>
          <w:tcPr>
            <w:tcW w:w="468" w:type="pct"/>
            <w:vAlign w:val="center"/>
          </w:tcPr>
          <w:p w14:paraId="43976332" w14:textId="77777777" w:rsidR="00BE134F" w:rsidRPr="00391057" w:rsidRDefault="00BE134F" w:rsidP="009B0482">
            <w:pPr>
              <w:spacing w:before="40" w:after="40"/>
              <w:rPr>
                <w:rFonts w:ascii="Calibri" w:hAnsi="Calibri" w:cs="Calibri"/>
                <w:sz w:val="22"/>
                <w:szCs w:val="22"/>
              </w:rPr>
            </w:pPr>
          </w:p>
        </w:tc>
      </w:tr>
    </w:tbl>
    <w:p w14:paraId="60243D6C" w14:textId="12DA922D" w:rsidR="7169098E" w:rsidRDefault="7169098E"/>
    <w:p w14:paraId="40318C45" w14:textId="6534B461" w:rsidR="7169098E" w:rsidRDefault="7169098E" w:rsidP="00EC7FF0">
      <w:pPr>
        <w:spacing w:line="276" w:lineRule="auto"/>
        <w:ind w:firstLine="720"/>
        <w:rPr>
          <w:rFonts w:ascii="Calibri" w:eastAsia="Calibri" w:hAnsi="Calibri" w:cs="Calibri"/>
          <w:sz w:val="22"/>
          <w:szCs w:val="22"/>
          <w:lang w:val="en-GB"/>
        </w:rPr>
      </w:pPr>
      <w:r w:rsidRPr="7169098E">
        <w:rPr>
          <w:rFonts w:ascii="Calibri" w:eastAsia="Calibri" w:hAnsi="Calibri" w:cs="Calibri"/>
          <w:sz w:val="22"/>
          <w:szCs w:val="22"/>
        </w:rPr>
        <w:t xml:space="preserve">Please provide a justification for any </w:t>
      </w:r>
      <w:r w:rsidRPr="7169098E">
        <w:rPr>
          <w:rFonts w:ascii="Calibri" w:eastAsia="Calibri" w:hAnsi="Calibri" w:cs="Calibri"/>
          <w:sz w:val="22"/>
          <w:szCs w:val="22"/>
          <w:lang w:val="en-GB"/>
        </w:rPr>
        <w:t xml:space="preserve">changes to the location during implementation. Justifications must also be provided if the </w:t>
      </w:r>
      <w:r>
        <w:tab/>
      </w:r>
      <w:r w:rsidRPr="7169098E">
        <w:rPr>
          <w:rFonts w:ascii="Calibri" w:eastAsia="Calibri" w:hAnsi="Calibri" w:cs="Calibri"/>
          <w:sz w:val="22"/>
          <w:szCs w:val="22"/>
          <w:lang w:val="en-GB"/>
        </w:rPr>
        <w:t>the geographical location of the project’s main activities cannot be specified at the endorsement/approval stage by the Executive Director.</w:t>
      </w:r>
    </w:p>
    <w:p w14:paraId="33B47101" w14:textId="77777777" w:rsidR="00EC7FF0" w:rsidRDefault="00EC7FF0" w:rsidP="00EC7FF0">
      <w:pPr>
        <w:spacing w:line="276" w:lineRule="auto"/>
        <w:ind w:firstLine="720"/>
        <w:rPr>
          <w:rFonts w:ascii="Calibri" w:eastAsia="Calibri" w:hAnsi="Calibri" w:cs="Calibri"/>
          <w:sz w:val="22"/>
          <w:szCs w:val="22"/>
          <w:lang w:val="en-GB"/>
        </w:rPr>
      </w:pPr>
    </w:p>
    <w:tbl>
      <w:tblPr>
        <w:tblStyle w:val="TableGrid"/>
        <w:tblW w:w="0" w:type="auto"/>
        <w:tblInd w:w="720" w:type="dxa"/>
        <w:tblLayout w:type="fixed"/>
        <w:tblLook w:val="04A0" w:firstRow="1" w:lastRow="0" w:firstColumn="1" w:lastColumn="0" w:noHBand="0" w:noVBand="1"/>
      </w:tblPr>
      <w:tblGrid>
        <w:gridCol w:w="12540"/>
      </w:tblGrid>
      <w:tr w:rsidR="7169098E" w14:paraId="06A9EB22" w14:textId="77777777" w:rsidTr="005F7533">
        <w:tc>
          <w:tcPr>
            <w:tcW w:w="12540" w:type="dxa"/>
            <w:tcBorders>
              <w:top w:val="single" w:sz="8" w:space="0" w:color="auto"/>
              <w:left w:val="single" w:sz="8" w:space="0" w:color="auto"/>
              <w:bottom w:val="single" w:sz="8" w:space="0" w:color="auto"/>
              <w:right w:val="single" w:sz="8" w:space="0" w:color="auto"/>
            </w:tcBorders>
          </w:tcPr>
          <w:p w14:paraId="5C8F8DBA" w14:textId="4C3368F6" w:rsidR="7169098E" w:rsidRDefault="7169098E" w:rsidP="7F1D61CF">
            <w:pPr>
              <w:spacing w:line="276" w:lineRule="auto"/>
              <w:rPr>
                <w:rFonts w:ascii="Calibri" w:eastAsia="Calibri" w:hAnsi="Calibri" w:cs="Calibri"/>
                <w:b/>
                <w:bCs/>
                <w:i/>
                <w:iCs/>
                <w:sz w:val="22"/>
                <w:szCs w:val="22"/>
              </w:rPr>
            </w:pPr>
            <w:r w:rsidRPr="7169098E">
              <w:rPr>
                <w:rFonts w:ascii="Calibri" w:eastAsia="Calibri" w:hAnsi="Calibri" w:cs="Calibri"/>
                <w:b/>
                <w:bCs/>
                <w:i/>
                <w:iCs/>
                <w:sz w:val="22"/>
                <w:szCs w:val="22"/>
              </w:rPr>
              <w:t>(Geographical name ID: Name of location)</w:t>
            </w:r>
          </w:p>
          <w:p w14:paraId="10B6CB5C" w14:textId="26015F15" w:rsidR="7169098E" w:rsidRPr="00EC7FF0" w:rsidRDefault="7169098E" w:rsidP="7F1D61CF">
            <w:pPr>
              <w:spacing w:line="276" w:lineRule="auto"/>
              <w:rPr>
                <w:rFonts w:ascii="Calibri" w:eastAsia="Calibri" w:hAnsi="Calibri" w:cs="Calibri"/>
                <w:b/>
                <w:bCs/>
                <w:sz w:val="22"/>
                <w:szCs w:val="22"/>
              </w:rPr>
            </w:pPr>
            <w:r w:rsidRPr="7169098E">
              <w:rPr>
                <w:rFonts w:ascii="Calibri" w:eastAsia="Calibri" w:hAnsi="Calibri" w:cs="Calibri"/>
                <w:b/>
                <w:bCs/>
                <w:sz w:val="22"/>
                <w:szCs w:val="22"/>
              </w:rPr>
              <w:t xml:space="preserve">Justification: </w:t>
            </w:r>
            <w:r w:rsidR="00117EDC">
              <w:rPr>
                <w:rFonts w:ascii="Calibri" w:eastAsia="Calibri" w:hAnsi="Calibri" w:cs="Calibri"/>
                <w:b/>
                <w:bCs/>
                <w:sz w:val="22"/>
                <w:szCs w:val="22"/>
              </w:rPr>
              <w:t>No changes have been made</w:t>
            </w:r>
          </w:p>
          <w:p w14:paraId="09934453" w14:textId="199FCC7F" w:rsidR="7169098E" w:rsidRDefault="7169098E" w:rsidP="7F1D61CF">
            <w:pPr>
              <w:spacing w:line="276" w:lineRule="auto"/>
              <w:rPr>
                <w:rFonts w:ascii="Calibri" w:eastAsia="Calibri" w:hAnsi="Calibri" w:cs="Calibri"/>
                <w:sz w:val="22"/>
                <w:szCs w:val="22"/>
              </w:rPr>
            </w:pPr>
            <w:r w:rsidRPr="7169098E">
              <w:rPr>
                <w:rFonts w:ascii="Calibri" w:eastAsia="Calibri" w:hAnsi="Calibri" w:cs="Calibri"/>
                <w:sz w:val="22"/>
                <w:szCs w:val="22"/>
              </w:rPr>
              <w:lastRenderedPageBreak/>
              <w:t xml:space="preserve"> </w:t>
            </w:r>
          </w:p>
        </w:tc>
      </w:tr>
    </w:tbl>
    <w:p w14:paraId="10BA819B" w14:textId="23EF3537" w:rsidR="7169098E" w:rsidRPr="00EC7FF0" w:rsidRDefault="7169098E" w:rsidP="00EC7FF0">
      <w:pPr>
        <w:spacing w:line="276" w:lineRule="auto"/>
        <w:rPr>
          <w:rFonts w:asciiTheme="minorHAnsi" w:hAnsiTheme="minorHAnsi" w:cstheme="minorHAnsi"/>
          <w:b/>
        </w:rPr>
      </w:pPr>
      <w:r w:rsidRPr="7169098E">
        <w:rPr>
          <w:rFonts w:ascii="Calibri" w:eastAsia="Calibri" w:hAnsi="Calibri" w:cs="Calibri"/>
          <w:sz w:val="22"/>
          <w:szCs w:val="22"/>
        </w:rPr>
        <w:lastRenderedPageBreak/>
        <w:t xml:space="preserve"> </w:t>
      </w:r>
      <w:r w:rsidR="00EC7FF0">
        <w:rPr>
          <w:rFonts w:ascii="Calibri" w:eastAsia="Calibri" w:hAnsi="Calibri" w:cs="Calibri"/>
          <w:sz w:val="22"/>
          <w:szCs w:val="22"/>
        </w:rPr>
        <w:tab/>
      </w:r>
      <w:r w:rsidRPr="00EC7FF0">
        <w:rPr>
          <w:rFonts w:asciiTheme="minorHAnsi" w:hAnsiTheme="minorHAnsi" w:cstheme="minorHAnsi"/>
          <w:b/>
        </w:rPr>
        <w:t>Project map and coordinates</w:t>
      </w:r>
    </w:p>
    <w:p w14:paraId="5C8B9DD9" w14:textId="186185EF" w:rsidR="7169098E" w:rsidRDefault="7169098E" w:rsidP="2C5B510C">
      <w:pPr>
        <w:spacing w:line="276" w:lineRule="auto"/>
        <w:ind w:firstLine="720"/>
        <w:rPr>
          <w:rFonts w:ascii="Calibri" w:eastAsia="Calibri" w:hAnsi="Calibri" w:cs="Calibri"/>
          <w:sz w:val="22"/>
          <w:szCs w:val="22"/>
        </w:rPr>
      </w:pPr>
      <w:r w:rsidRPr="7169098E">
        <w:rPr>
          <w:rFonts w:ascii="Calibri" w:eastAsia="Calibri" w:hAnsi="Calibri" w:cs="Calibri"/>
          <w:sz w:val="22"/>
          <w:szCs w:val="22"/>
        </w:rPr>
        <w:t xml:space="preserve">Please provide georeferenced data and an image map showing the locations where the project activities took place. If available, attach the files </w:t>
      </w:r>
      <w:r>
        <w:tab/>
      </w:r>
      <w:r w:rsidRPr="7169098E">
        <w:rPr>
          <w:rFonts w:ascii="Calibri" w:eastAsia="Calibri" w:hAnsi="Calibri" w:cs="Calibri"/>
          <w:sz w:val="22"/>
          <w:szCs w:val="22"/>
        </w:rPr>
        <w:t>as appropriate, for example, for locations represented by geometric shapes in common formats such as shapefiles, KML and GeoJSON.</w:t>
      </w:r>
    </w:p>
    <w:tbl>
      <w:tblPr>
        <w:tblStyle w:val="TableGrid"/>
        <w:tblW w:w="12600" w:type="dxa"/>
        <w:tblInd w:w="720" w:type="dxa"/>
        <w:tblLayout w:type="fixed"/>
        <w:tblLook w:val="04A0" w:firstRow="1" w:lastRow="0" w:firstColumn="1" w:lastColumn="0" w:noHBand="0" w:noVBand="1"/>
      </w:tblPr>
      <w:tblGrid>
        <w:gridCol w:w="12600"/>
      </w:tblGrid>
      <w:tr w:rsidR="7169098E" w14:paraId="2315D4EF" w14:textId="77777777" w:rsidTr="005F7533">
        <w:tc>
          <w:tcPr>
            <w:tcW w:w="12600" w:type="dxa"/>
            <w:tcBorders>
              <w:top w:val="single" w:sz="8" w:space="0" w:color="auto"/>
              <w:left w:val="single" w:sz="8" w:space="0" w:color="auto"/>
              <w:bottom w:val="single" w:sz="8" w:space="0" w:color="auto"/>
              <w:right w:val="single" w:sz="8" w:space="0" w:color="auto"/>
            </w:tcBorders>
          </w:tcPr>
          <w:p w14:paraId="603BB81D" w14:textId="7C67F436" w:rsidR="7169098E" w:rsidRDefault="7169098E" w:rsidP="2086F5D2">
            <w:pPr>
              <w:spacing w:line="276" w:lineRule="auto"/>
              <w:rPr>
                <w:rFonts w:ascii="Calibri" w:eastAsia="Calibri" w:hAnsi="Calibri" w:cs="Calibri"/>
                <w:b/>
                <w:bCs/>
                <w:i/>
                <w:iCs/>
                <w:sz w:val="22"/>
                <w:szCs w:val="22"/>
              </w:rPr>
            </w:pPr>
            <w:r w:rsidRPr="7169098E">
              <w:rPr>
                <w:rFonts w:ascii="Calibri" w:eastAsia="Calibri" w:hAnsi="Calibri" w:cs="Calibri"/>
                <w:b/>
                <w:bCs/>
                <w:i/>
                <w:iCs/>
                <w:sz w:val="22"/>
                <w:szCs w:val="22"/>
              </w:rPr>
              <w:t>(Geographic name ID: Name of location)</w:t>
            </w:r>
          </w:p>
          <w:p w14:paraId="7471E191" w14:textId="7C67F436" w:rsidR="7169098E" w:rsidRDefault="7169098E" w:rsidP="2086F5D2">
            <w:pPr>
              <w:spacing w:line="276" w:lineRule="auto"/>
              <w:rPr>
                <w:rFonts w:ascii="Calibri" w:eastAsia="Calibri" w:hAnsi="Calibri" w:cs="Calibri"/>
                <w:sz w:val="22"/>
                <w:szCs w:val="22"/>
              </w:rPr>
            </w:pPr>
            <w:r w:rsidRPr="7169098E">
              <w:rPr>
                <w:rFonts w:ascii="Calibri" w:eastAsia="Calibri" w:hAnsi="Calibri" w:cs="Calibri"/>
                <w:sz w:val="22"/>
                <w:szCs w:val="22"/>
              </w:rPr>
              <w:t xml:space="preserve"> </w:t>
            </w:r>
          </w:p>
          <w:p w14:paraId="7224E7AE" w14:textId="7C67F436" w:rsidR="7169098E" w:rsidRDefault="7169098E" w:rsidP="2086F5D2">
            <w:pPr>
              <w:spacing w:line="276" w:lineRule="auto"/>
              <w:rPr>
                <w:rFonts w:ascii="Calibri" w:eastAsia="Calibri" w:hAnsi="Calibri" w:cs="Calibri"/>
                <w:sz w:val="22"/>
                <w:szCs w:val="22"/>
              </w:rPr>
            </w:pPr>
            <w:r w:rsidRPr="7169098E">
              <w:rPr>
                <w:rFonts w:ascii="Calibri" w:eastAsia="Calibri" w:hAnsi="Calibri" w:cs="Calibri"/>
                <w:sz w:val="22"/>
                <w:szCs w:val="22"/>
              </w:rPr>
              <w:t>Map:</w:t>
            </w:r>
          </w:p>
          <w:p w14:paraId="46142100" w14:textId="55EBEBFF" w:rsidR="7169098E" w:rsidRDefault="00117EDC" w:rsidP="001E1456">
            <w:pPr>
              <w:spacing w:line="276" w:lineRule="auto"/>
              <w:jc w:val="center"/>
            </w:pPr>
            <w:r w:rsidRPr="00391057">
              <w:rPr>
                <w:rFonts w:ascii="Calibri" w:hAnsi="Calibri" w:cs="Calibri"/>
                <w:noProof/>
              </w:rPr>
              <w:lastRenderedPageBreak/>
              <w:drawing>
                <wp:inline distT="0" distB="0" distL="0" distR="0" wp14:anchorId="455D0B75" wp14:editId="1D8D6F95">
                  <wp:extent cx="4828540" cy="6633210"/>
                  <wp:effectExtent l="0" t="0" r="0" b="0"/>
                  <wp:docPr id="557059289" name="Picture 557059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28540" cy="6633210"/>
                          </a:xfrm>
                          <a:prstGeom prst="rect">
                            <a:avLst/>
                          </a:prstGeom>
                          <a:noFill/>
                        </pic:spPr>
                      </pic:pic>
                    </a:graphicData>
                  </a:graphic>
                </wp:inline>
              </w:drawing>
            </w:r>
          </w:p>
        </w:tc>
      </w:tr>
    </w:tbl>
    <w:p w14:paraId="24E386E3" w14:textId="66D7C89B" w:rsidR="001C3982" w:rsidRPr="007A5332" w:rsidRDefault="2685187E" w:rsidP="2A403E77">
      <w:pPr>
        <w:spacing w:line="259" w:lineRule="auto"/>
        <w:jc w:val="center"/>
        <w:rPr>
          <w:rFonts w:ascii="Calibri" w:eastAsia="Calibri" w:hAnsi="Calibri" w:cs="Calibri"/>
          <w:b/>
          <w:bCs/>
          <w:u w:val="single"/>
        </w:rPr>
      </w:pPr>
      <w:r w:rsidRPr="2A403E77">
        <w:rPr>
          <w:rFonts w:ascii="Calibri" w:eastAsia="Calibri" w:hAnsi="Calibri" w:cs="Calibri"/>
          <w:b/>
          <w:bCs/>
          <w:u w:val="single"/>
        </w:rPr>
        <w:lastRenderedPageBreak/>
        <w:t xml:space="preserve">Section VII: </w:t>
      </w:r>
      <w:r w:rsidRPr="2A403E77">
        <w:rPr>
          <w:rFonts w:ascii="Calibri" w:eastAsia="Calibri" w:hAnsi="Calibri" w:cs="Calibri"/>
          <w:b/>
          <w:bCs/>
        </w:rPr>
        <w:t>Minor changes</w:t>
      </w:r>
    </w:p>
    <w:p w14:paraId="5F52BC00" w14:textId="68D71434" w:rsidR="001C3982" w:rsidRPr="007A5332" w:rsidRDefault="55AB0B80" w:rsidP="2A403E77">
      <w:pPr>
        <w:spacing w:after="120" w:line="276" w:lineRule="auto"/>
        <w:rPr>
          <w:rFonts w:ascii="Calibri" w:eastAsia="Calibri" w:hAnsi="Calibri" w:cs="Calibri"/>
          <w:sz w:val="22"/>
          <w:szCs w:val="22"/>
        </w:rPr>
      </w:pPr>
      <w:r w:rsidRPr="2A403E77">
        <w:rPr>
          <w:rFonts w:ascii="Calibri" w:eastAsia="Calibri" w:hAnsi="Calibri" w:cs="Calibri"/>
          <w:sz w:val="22"/>
          <w:szCs w:val="22"/>
        </w:rPr>
        <w:t xml:space="preserve">This section of the PIR records changes to the design or implementation of the project that do not have a significant impact on the project’s objectives or scope, as described in Annex 9 of the Guidelines on Project and Programme Cycle Policy. </w:t>
      </w:r>
      <w:r w:rsidR="465A4DB0" w:rsidRPr="2A403E77">
        <w:rPr>
          <w:rFonts w:ascii="Calibri" w:eastAsia="Calibri" w:hAnsi="Calibri" w:cs="Calibri"/>
          <w:sz w:val="22"/>
          <w:szCs w:val="22"/>
        </w:rPr>
        <w:t xml:space="preserve">Select </w:t>
      </w:r>
      <w:r w:rsidRPr="2A403E77">
        <w:rPr>
          <w:rFonts w:ascii="Calibri" w:eastAsia="Calibri" w:hAnsi="Calibri" w:cs="Calibri"/>
          <w:sz w:val="22"/>
          <w:szCs w:val="22"/>
        </w:rPr>
        <w:t xml:space="preserve">any minor changes that have occurred in the project during the last financial year and provide a narrative description of the minor change </w:t>
      </w:r>
      <w:r w:rsidR="7985853E" w:rsidRPr="2A403E77">
        <w:rPr>
          <w:rFonts w:ascii="Calibri" w:eastAsia="Calibri" w:hAnsi="Calibri" w:cs="Calibri"/>
          <w:sz w:val="22"/>
          <w:szCs w:val="22"/>
        </w:rPr>
        <w:t>(maximum 100 words)</w:t>
      </w:r>
      <w:r w:rsidRPr="2A403E77">
        <w:rPr>
          <w:rFonts w:ascii="Calibri" w:eastAsia="Calibri" w:hAnsi="Calibri" w:cs="Calibri"/>
          <w:sz w:val="22"/>
          <w:szCs w:val="22"/>
        </w:rPr>
        <w:t xml:space="preserve">, as appropriate, in the corresponding text box. </w:t>
      </w:r>
      <w:r w:rsidR="02428777" w:rsidRPr="2A403E77">
        <w:rPr>
          <w:rFonts w:ascii="Calibri" w:eastAsia="Calibri" w:hAnsi="Calibri" w:cs="Calibri"/>
          <w:sz w:val="22"/>
          <w:szCs w:val="22"/>
        </w:rPr>
        <w:t xml:space="preserve">You may provide </w:t>
      </w:r>
      <w:r w:rsidRPr="2A403E77">
        <w:rPr>
          <w:rFonts w:ascii="Calibri" w:eastAsia="Calibri" w:hAnsi="Calibri" w:cs="Calibri"/>
          <w:sz w:val="22"/>
          <w:szCs w:val="22"/>
        </w:rPr>
        <w:t xml:space="preserve">supporting documents as </w:t>
      </w:r>
      <w:r w:rsidR="63D498E1" w:rsidRPr="2A403E77">
        <w:rPr>
          <w:rFonts w:ascii="Calibri" w:eastAsia="Calibri" w:hAnsi="Calibri" w:cs="Calibri"/>
          <w:sz w:val="22"/>
          <w:szCs w:val="22"/>
        </w:rPr>
        <w:t>an annex to this PIR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5"/>
        <w:gridCol w:w="10914"/>
      </w:tblGrid>
      <w:tr w:rsidR="2A403E77" w14:paraId="06161552" w14:textId="77777777" w:rsidTr="001E1456">
        <w:trPr>
          <w:trHeight w:val="300"/>
        </w:trPr>
        <w:tc>
          <w:tcPr>
            <w:tcW w:w="3435" w:type="dxa"/>
            <w:shd w:val="clear" w:color="auto" w:fill="948A54" w:themeFill="background2" w:themeFillShade="80"/>
            <w:tcMar>
              <w:top w:w="50" w:type="dxa"/>
              <w:left w:w="50" w:type="dxa"/>
              <w:bottom w:w="50" w:type="dxa"/>
              <w:right w:w="50" w:type="dxa"/>
            </w:tcMar>
          </w:tcPr>
          <w:p w14:paraId="3D41F9EA" w14:textId="77777777" w:rsidR="2A403E77" w:rsidRPr="001E1456" w:rsidRDefault="2A403E77" w:rsidP="2A403E77">
            <w:pPr>
              <w:pStyle w:val="FreeForm"/>
              <w:jc w:val="center"/>
              <w:rPr>
                <w:rFonts w:asciiTheme="minorHAnsi" w:hAnsiTheme="minorHAnsi" w:cstheme="minorBidi"/>
                <w:b/>
                <w:bCs/>
                <w:color w:val="FFFFFF" w:themeColor="background1"/>
                <w:sz w:val="22"/>
                <w:szCs w:val="22"/>
              </w:rPr>
            </w:pPr>
            <w:r w:rsidRPr="001E1456">
              <w:rPr>
                <w:rFonts w:asciiTheme="minorHAnsi" w:hAnsiTheme="minorHAnsi" w:cstheme="minorBidi"/>
                <w:b/>
                <w:bCs/>
                <w:color w:val="FFFFFF" w:themeColor="background1"/>
                <w:sz w:val="22"/>
                <w:szCs w:val="22"/>
              </w:rPr>
              <w:t>Categories of minor changes</w:t>
            </w:r>
          </w:p>
        </w:tc>
        <w:tc>
          <w:tcPr>
            <w:tcW w:w="10914" w:type="dxa"/>
            <w:shd w:val="clear" w:color="auto" w:fill="948A54" w:themeFill="background2" w:themeFillShade="80"/>
            <w:tcMar>
              <w:top w:w="50" w:type="dxa"/>
              <w:left w:w="50" w:type="dxa"/>
              <w:bottom w:w="50" w:type="dxa"/>
              <w:right w:w="50" w:type="dxa"/>
            </w:tcMar>
          </w:tcPr>
          <w:p w14:paraId="55E213CD" w14:textId="3C575DC8" w:rsidR="2A403E77" w:rsidRPr="001E1456" w:rsidRDefault="2A403E77" w:rsidP="2A403E77">
            <w:pPr>
              <w:pStyle w:val="FreeForm"/>
              <w:jc w:val="center"/>
              <w:rPr>
                <w:rFonts w:asciiTheme="minorHAnsi" w:hAnsiTheme="minorHAnsi" w:cstheme="minorBidi"/>
                <w:b/>
                <w:bCs/>
                <w:color w:val="FFFFFF" w:themeColor="background1"/>
                <w:sz w:val="22"/>
                <w:szCs w:val="22"/>
              </w:rPr>
            </w:pPr>
            <w:r w:rsidRPr="001E1456">
              <w:rPr>
                <w:rFonts w:asciiTheme="minorHAnsi" w:hAnsiTheme="minorHAnsi" w:cstheme="minorBidi"/>
                <w:b/>
                <w:bCs/>
                <w:color w:val="FFFFFF" w:themeColor="background1"/>
                <w:sz w:val="22"/>
                <w:szCs w:val="22"/>
              </w:rPr>
              <w:t>Justification for the minor change</w:t>
            </w:r>
          </w:p>
        </w:tc>
      </w:tr>
      <w:tr w:rsidR="2A403E77" w14:paraId="45C3E0B6"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32E85B51" w14:textId="77777777" w:rsidR="2A403E77" w:rsidRDefault="2A403E77" w:rsidP="2A403E77">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Structure of results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3B0AD352" w14:textId="7CB15293" w:rsidR="2A403E77" w:rsidRDefault="00070FFE" w:rsidP="2A403E77">
            <w:pPr>
              <w:pStyle w:val="FreeForm"/>
              <w:ind w:left="0" w:firstLine="0"/>
              <w:rPr>
                <w:rFonts w:asciiTheme="minorHAnsi" w:eastAsiaTheme="minorEastAsia" w:hAnsiTheme="minorHAnsi" w:cstheme="minorBidi"/>
                <w:color w:val="auto"/>
                <w:sz w:val="20"/>
                <w:lang w:eastAsia="ja-JP"/>
              </w:rPr>
            </w:pPr>
            <w:r>
              <w:rPr>
                <w:rFonts w:asciiTheme="minorHAnsi" w:eastAsiaTheme="minorEastAsia" w:hAnsiTheme="minorHAnsi" w:cstheme="minorBidi"/>
                <w:color w:val="auto"/>
                <w:sz w:val="20"/>
                <w:lang w:eastAsia="ja-JP"/>
              </w:rPr>
              <w:t xml:space="preserve">N/A </w:t>
            </w:r>
          </w:p>
        </w:tc>
      </w:tr>
      <w:tr w:rsidR="2A403E77" w14:paraId="5B85DC58"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3B358F13" w14:textId="77777777" w:rsidR="2A403E77" w:rsidRDefault="2A403E77" w:rsidP="2A403E77">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Components and costs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5039A09D" w14:textId="46E57FB0" w:rsidR="2A403E77" w:rsidRDefault="00070FFE" w:rsidP="00070FFE">
            <w:pPr>
              <w:pStyle w:val="FreeForm"/>
              <w:ind w:left="0" w:firstLine="0"/>
              <w:rPr>
                <w:rFonts w:asciiTheme="minorHAnsi" w:eastAsiaTheme="minorEastAsia" w:hAnsiTheme="minorHAnsi" w:cstheme="minorBidi"/>
                <w:color w:val="auto"/>
                <w:sz w:val="20"/>
                <w:lang w:eastAsia="ja-JP"/>
              </w:rPr>
            </w:pPr>
            <w:r>
              <w:rPr>
                <w:rFonts w:asciiTheme="minorHAnsi" w:eastAsiaTheme="minorEastAsia" w:hAnsiTheme="minorHAnsi" w:cstheme="minorBidi"/>
                <w:color w:val="auto"/>
                <w:sz w:val="20"/>
                <w:lang w:eastAsia="ja-JP"/>
              </w:rPr>
              <w:t>N/A</w:t>
            </w:r>
          </w:p>
        </w:tc>
      </w:tr>
      <w:tr w:rsidR="2A403E77" w14:paraId="4977CF56"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1C637937" w14:textId="77777777" w:rsidR="2A403E77" w:rsidRDefault="2A403E77" w:rsidP="2A403E77">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Institutional and implementation provisions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32187F60" w14:textId="22B1E88A" w:rsidR="2A403E77" w:rsidRDefault="00070FFE" w:rsidP="2A403E77">
            <w:pPr>
              <w:pStyle w:val="FreeForm"/>
              <w:ind w:left="0" w:firstLine="0"/>
              <w:rPr>
                <w:rFonts w:asciiTheme="minorHAnsi" w:eastAsiaTheme="minorEastAsia" w:hAnsiTheme="minorHAnsi" w:cstheme="minorBidi"/>
                <w:color w:val="auto"/>
                <w:sz w:val="20"/>
                <w:lang w:eastAsia="ja-JP"/>
              </w:rPr>
            </w:pPr>
            <w:r>
              <w:rPr>
                <w:rFonts w:asciiTheme="minorHAnsi" w:eastAsiaTheme="minorEastAsia" w:hAnsiTheme="minorHAnsi" w:cstheme="minorBidi"/>
                <w:color w:val="auto"/>
                <w:sz w:val="20"/>
                <w:lang w:eastAsia="ja-JP"/>
              </w:rPr>
              <w:t>N/A</w:t>
            </w:r>
          </w:p>
        </w:tc>
      </w:tr>
      <w:tr w:rsidR="2A403E77" w14:paraId="15F4CFE0"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1E8C4DE0" w14:textId="77777777" w:rsidR="2A403E77" w:rsidRDefault="2A403E77" w:rsidP="2A403E77">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Financial management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2A590BDB" w14:textId="6A54460D" w:rsidR="2A403E77" w:rsidRDefault="00070FFE" w:rsidP="2A403E77">
            <w:pPr>
              <w:pStyle w:val="FreeForm"/>
              <w:ind w:left="0" w:firstLine="0"/>
              <w:rPr>
                <w:rFonts w:asciiTheme="minorHAnsi" w:eastAsiaTheme="minorEastAsia" w:hAnsiTheme="minorHAnsi" w:cs="Calibri"/>
                <w:color w:val="008000"/>
                <w:sz w:val="20"/>
              </w:rPr>
            </w:pPr>
            <w:r>
              <w:rPr>
                <w:rFonts w:asciiTheme="minorHAnsi" w:eastAsiaTheme="minorEastAsia" w:hAnsiTheme="minorHAnsi" w:cstheme="minorBidi"/>
                <w:color w:val="auto"/>
                <w:sz w:val="20"/>
                <w:lang w:eastAsia="ja-JP"/>
              </w:rPr>
              <w:t>N/A</w:t>
            </w:r>
          </w:p>
        </w:tc>
      </w:tr>
      <w:tr w:rsidR="2A403E77" w14:paraId="0984E834"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537D5F0C" w14:textId="77777777" w:rsidR="2A403E77" w:rsidRDefault="2A403E77" w:rsidP="2A403E77">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Implementation timetable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1E23AECC" w14:textId="4B2977FD" w:rsidR="2A403E77" w:rsidRDefault="00070FFE" w:rsidP="2A403E77">
            <w:pPr>
              <w:pStyle w:val="FreeForm"/>
              <w:ind w:left="0" w:firstLine="0"/>
              <w:rPr>
                <w:rFonts w:asciiTheme="minorHAnsi" w:eastAsiaTheme="minorEastAsia" w:hAnsiTheme="minorHAnsi" w:cstheme="minorBidi"/>
                <w:color w:val="auto"/>
                <w:sz w:val="20"/>
                <w:lang w:eastAsia="ja-JP"/>
              </w:rPr>
            </w:pPr>
            <w:r>
              <w:rPr>
                <w:rFonts w:asciiTheme="minorHAnsi" w:eastAsiaTheme="minorEastAsia" w:hAnsiTheme="minorHAnsi" w:cstheme="minorBidi"/>
                <w:color w:val="auto"/>
                <w:sz w:val="20"/>
                <w:lang w:eastAsia="ja-JP"/>
              </w:rPr>
              <w:t>N/A</w:t>
            </w:r>
          </w:p>
        </w:tc>
      </w:tr>
      <w:tr w:rsidR="2A403E77" w14:paraId="2F7606C3"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38B44FFF" w14:textId="77777777" w:rsidR="2A403E77" w:rsidRDefault="2A403E77" w:rsidP="2A403E77">
            <w:pPr>
              <w:pStyle w:val="FreeForm"/>
              <w:ind w:left="86" w:firstLine="0"/>
              <w:rPr>
                <w:rFonts w:asciiTheme="minorHAnsi" w:hAnsiTheme="minorHAnsi" w:cstheme="minorBidi"/>
                <w:b/>
                <w:bCs/>
                <w:sz w:val="20"/>
              </w:rPr>
            </w:pPr>
            <w:r w:rsidRPr="2A403E77">
              <w:rPr>
                <w:rFonts w:asciiTheme="minorHAnsi" w:hAnsiTheme="minorHAnsi" w:cstheme="minorBidi"/>
                <w:b/>
                <w:bCs/>
                <w:sz w:val="20"/>
              </w:rPr>
              <w:t xml:space="preserve">Body responsible for implementation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157E8D77" w14:textId="4BF4DD13" w:rsidR="2A403E77" w:rsidRDefault="00070FFE" w:rsidP="2A403E77">
            <w:pPr>
              <w:pStyle w:val="FreeForm"/>
              <w:ind w:left="0" w:firstLine="0"/>
              <w:rPr>
                <w:rFonts w:asciiTheme="minorHAnsi" w:eastAsiaTheme="minorEastAsia" w:hAnsiTheme="minorHAnsi" w:cstheme="minorBidi"/>
                <w:color w:val="auto"/>
                <w:sz w:val="20"/>
                <w:lang w:eastAsia="ja-JP"/>
              </w:rPr>
            </w:pPr>
            <w:r>
              <w:rPr>
                <w:rFonts w:asciiTheme="minorHAnsi" w:eastAsiaTheme="minorEastAsia" w:hAnsiTheme="minorHAnsi" w:cstheme="minorBidi"/>
                <w:color w:val="auto"/>
                <w:sz w:val="20"/>
                <w:lang w:eastAsia="ja-JP"/>
              </w:rPr>
              <w:t>N/A</w:t>
            </w:r>
          </w:p>
        </w:tc>
      </w:tr>
      <w:tr w:rsidR="2A403E77" w14:paraId="07965792"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6C6786DE" w14:textId="01AB6015" w:rsidR="2A403E77" w:rsidRDefault="2A403E77" w:rsidP="2A403E77">
            <w:pPr>
              <w:pStyle w:val="FreeForm"/>
              <w:ind w:left="86" w:firstLine="0"/>
              <w:rPr>
                <w:rFonts w:asciiTheme="minorHAnsi" w:hAnsiTheme="minorHAnsi" w:cstheme="minorBidi"/>
                <w:sz w:val="20"/>
              </w:rPr>
            </w:pPr>
            <w:r w:rsidRPr="2A403E77">
              <w:rPr>
                <w:rFonts w:asciiTheme="minorHAnsi" w:hAnsiTheme="minorHAnsi" w:cstheme="minorBidi"/>
                <w:b/>
                <w:bCs/>
                <w:sz w:val="20"/>
              </w:rPr>
              <w:t xml:space="preserve">Category of the body responsible for implementation </w:t>
            </w:r>
            <w:r w:rsidRPr="2A403E77">
              <w:rPr>
                <w:rFonts w:asciiTheme="minorHAnsi" w:hAnsiTheme="minorHAnsi" w:cstheme="minorBidi"/>
                <w:b/>
                <w:bCs/>
                <w:sz w:val="20"/>
              </w:rPr>
              <w:fldChar w:fldCharType="begin"/>
            </w:r>
            <w:r w:rsidRPr="2A403E77">
              <w:rPr>
                <w:rFonts w:asciiTheme="minorHAnsi" w:hAnsiTheme="minorHAnsi" w:cstheme="minorBidi"/>
                <w:b/>
                <w:bCs/>
                <w:sz w:val="20"/>
              </w:rPr>
              <w:instrText xml:space="preserve"> FORMCHECKBOX </w:instrText>
            </w:r>
            <w:r w:rsidRPr="2A403E77">
              <w:rPr>
                <w:rFonts w:asciiTheme="minorHAnsi" w:hAnsiTheme="minorHAnsi" w:cstheme="minorBidi"/>
                <w:b/>
                <w:bCs/>
                <w:sz w:val="20"/>
              </w:rPr>
              <w:fldChar w:fldCharType="separate"/>
            </w:r>
            <w:r w:rsidRPr="2A403E77">
              <w:rPr>
                <w:rFonts w:asciiTheme="minorHAnsi" w:hAnsiTheme="minorHAnsi" w:cstheme="minorBidi"/>
                <w:b/>
                <w:bCs/>
                <w:sz w:val="20"/>
              </w:rPr>
              <w:fldChar w:fldCharType="end"/>
            </w:r>
          </w:p>
        </w:tc>
        <w:tc>
          <w:tcPr>
            <w:tcW w:w="10914" w:type="dxa"/>
            <w:shd w:val="clear" w:color="auto" w:fill="FFFFFF" w:themeFill="background1"/>
            <w:tcMar>
              <w:top w:w="50" w:type="dxa"/>
              <w:left w:w="50" w:type="dxa"/>
              <w:bottom w:w="50" w:type="dxa"/>
              <w:right w:w="50" w:type="dxa"/>
            </w:tcMar>
          </w:tcPr>
          <w:p w14:paraId="087E64CB" w14:textId="70462E4A" w:rsidR="2A403E77" w:rsidRDefault="00070FFE" w:rsidP="2A403E77">
            <w:pPr>
              <w:pStyle w:val="FreeForm"/>
              <w:ind w:left="0" w:firstLine="0"/>
              <w:rPr>
                <w:rFonts w:asciiTheme="minorHAnsi" w:eastAsiaTheme="minorEastAsia" w:hAnsiTheme="minorHAnsi" w:cstheme="minorBidi"/>
                <w:color w:val="auto"/>
                <w:sz w:val="20"/>
                <w:lang w:eastAsia="ja-JP"/>
              </w:rPr>
            </w:pPr>
            <w:r>
              <w:rPr>
                <w:rFonts w:asciiTheme="minorHAnsi" w:eastAsiaTheme="minorEastAsia" w:hAnsiTheme="minorHAnsi" w:cstheme="minorBidi"/>
                <w:color w:val="auto"/>
                <w:sz w:val="20"/>
                <w:lang w:eastAsia="ja-JP"/>
              </w:rPr>
              <w:t>N/A</w:t>
            </w:r>
          </w:p>
        </w:tc>
      </w:tr>
      <w:tr w:rsidR="2A403E77" w14:paraId="352B030E"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5D626B85" w14:textId="77777777" w:rsidR="2A403E77" w:rsidRDefault="2A403E77" w:rsidP="2A403E77">
            <w:pPr>
              <w:ind w:left="86"/>
              <w:rPr>
                <w:rFonts w:asciiTheme="minorHAnsi" w:hAnsiTheme="minorHAnsi" w:cstheme="minorBidi"/>
                <w:b/>
                <w:bCs/>
                <w:sz w:val="20"/>
                <w:szCs w:val="20"/>
              </w:rPr>
            </w:pPr>
            <w:r w:rsidRPr="2A403E77">
              <w:rPr>
                <w:rFonts w:asciiTheme="minorHAnsi" w:hAnsiTheme="minorHAnsi" w:cstheme="minorBidi"/>
                <w:b/>
                <w:bCs/>
                <w:sz w:val="20"/>
                <w:szCs w:val="20"/>
              </w:rPr>
              <w:t xml:space="preserve">Minor change to the project objective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6E3DB845" w14:textId="70298B32" w:rsidR="2A403E77" w:rsidRDefault="00626825" w:rsidP="2A403E77">
            <w:pPr>
              <w:pStyle w:val="FreeForm"/>
              <w:ind w:left="0" w:firstLine="0"/>
              <w:rPr>
                <w:rFonts w:asciiTheme="minorHAnsi" w:eastAsiaTheme="minorEastAsia" w:hAnsiTheme="minorHAnsi" w:cstheme="minorBidi"/>
                <w:color w:val="auto"/>
                <w:sz w:val="20"/>
                <w:lang w:eastAsia="ja-JP"/>
              </w:rPr>
            </w:pPr>
            <w:r>
              <w:rPr>
                <w:rFonts w:asciiTheme="minorHAnsi" w:eastAsiaTheme="minorEastAsia" w:hAnsiTheme="minorHAnsi" w:cstheme="minorBidi"/>
                <w:color w:val="auto"/>
                <w:sz w:val="20"/>
                <w:lang w:eastAsia="ja-JP"/>
              </w:rPr>
              <w:t>N/A</w:t>
            </w:r>
          </w:p>
        </w:tc>
      </w:tr>
      <w:tr w:rsidR="2A403E77" w14:paraId="1A4109BC"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24A176F8" w14:textId="77777777" w:rsidR="2A403E77" w:rsidRDefault="2A403E77" w:rsidP="2A403E77">
            <w:pPr>
              <w:ind w:left="86"/>
              <w:rPr>
                <w:rFonts w:asciiTheme="minorHAnsi" w:hAnsiTheme="minorHAnsi" w:cstheme="minorBidi"/>
                <w:sz w:val="20"/>
                <w:szCs w:val="20"/>
              </w:rPr>
            </w:pPr>
            <w:r w:rsidRPr="2A403E77">
              <w:rPr>
                <w:rFonts w:asciiTheme="minorHAnsi" w:hAnsiTheme="minorHAnsi" w:cstheme="minorBidi"/>
                <w:b/>
                <w:bCs/>
                <w:sz w:val="20"/>
                <w:szCs w:val="20"/>
              </w:rPr>
              <w:t xml:space="preserve">Safeguard measures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6A502118" w14:textId="6C869C04" w:rsidR="2A403E77" w:rsidRDefault="00626825" w:rsidP="2A403E77">
            <w:pPr>
              <w:pStyle w:val="FreeForm"/>
              <w:ind w:left="0" w:firstLine="0"/>
              <w:rPr>
                <w:rFonts w:asciiTheme="minorHAnsi" w:eastAsiaTheme="minorEastAsia" w:hAnsiTheme="minorHAnsi" w:cs="Calibri"/>
                <w:color w:val="008000"/>
                <w:sz w:val="20"/>
              </w:rPr>
            </w:pPr>
            <w:r>
              <w:rPr>
                <w:rFonts w:asciiTheme="minorHAnsi" w:eastAsiaTheme="minorEastAsia" w:hAnsiTheme="minorHAnsi" w:cstheme="minorBidi"/>
                <w:color w:val="auto"/>
                <w:sz w:val="20"/>
                <w:lang w:eastAsia="ja-JP"/>
              </w:rPr>
              <w:t>N/A</w:t>
            </w:r>
          </w:p>
        </w:tc>
      </w:tr>
      <w:tr w:rsidR="2A403E77" w14:paraId="46E715A8"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5C72D573" w14:textId="77777777" w:rsidR="2A403E77" w:rsidRDefault="2A403E77" w:rsidP="2A403E77">
            <w:pPr>
              <w:ind w:left="86"/>
              <w:rPr>
                <w:rFonts w:asciiTheme="minorHAnsi" w:hAnsiTheme="minorHAnsi" w:cstheme="minorBidi"/>
                <w:sz w:val="20"/>
                <w:szCs w:val="20"/>
              </w:rPr>
            </w:pPr>
            <w:r w:rsidRPr="2A403E77">
              <w:rPr>
                <w:rFonts w:asciiTheme="minorHAnsi" w:hAnsiTheme="minorHAnsi" w:cstheme="minorBidi"/>
                <w:b/>
                <w:bCs/>
                <w:sz w:val="20"/>
                <w:szCs w:val="20"/>
              </w:rPr>
              <w:t xml:space="preserve">Risk analysis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7E8CAA36" w14:textId="6B4216E3" w:rsidR="2A403E77" w:rsidRDefault="00626825" w:rsidP="2A403E77">
            <w:pPr>
              <w:pStyle w:val="FreeForm"/>
              <w:ind w:left="0" w:firstLine="0"/>
              <w:rPr>
                <w:rFonts w:asciiTheme="minorHAnsi" w:eastAsiaTheme="minorEastAsia" w:hAnsiTheme="minorHAnsi" w:cstheme="minorBidi"/>
                <w:color w:val="auto"/>
                <w:sz w:val="20"/>
                <w:lang w:eastAsia="ja-JP"/>
              </w:rPr>
            </w:pPr>
            <w:r>
              <w:rPr>
                <w:rFonts w:asciiTheme="minorHAnsi" w:eastAsiaTheme="minorEastAsia" w:hAnsiTheme="minorHAnsi" w:cstheme="minorBidi"/>
                <w:color w:val="auto"/>
                <w:sz w:val="20"/>
                <w:lang w:eastAsia="ja-JP"/>
              </w:rPr>
              <w:t>N/A</w:t>
            </w:r>
          </w:p>
        </w:tc>
      </w:tr>
      <w:tr w:rsidR="2A403E77" w14:paraId="656D9A6C"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1F595BE4" w14:textId="77777777" w:rsidR="2A403E77" w:rsidRDefault="2A403E77" w:rsidP="2A403E77">
            <w:pPr>
              <w:ind w:left="86"/>
              <w:rPr>
                <w:rFonts w:asciiTheme="minorHAnsi" w:hAnsiTheme="minorHAnsi" w:cstheme="minorBidi"/>
                <w:b/>
                <w:bCs/>
                <w:sz w:val="20"/>
                <w:szCs w:val="20"/>
              </w:rPr>
            </w:pPr>
            <w:r w:rsidRPr="2A403E77">
              <w:rPr>
                <w:rFonts w:asciiTheme="minorHAnsi" w:hAnsiTheme="minorHAnsi" w:cstheme="minorBidi"/>
                <w:b/>
                <w:bCs/>
                <w:sz w:val="20"/>
                <w:szCs w:val="20"/>
              </w:rPr>
              <w:t xml:space="preserve">Increase in funding for GEF projects by up to 5%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664C4044" w14:textId="4F5C3BEA" w:rsidR="2A403E77" w:rsidRDefault="00626825" w:rsidP="2A403E77">
            <w:pPr>
              <w:pStyle w:val="FreeForm"/>
              <w:ind w:left="0" w:firstLine="0"/>
              <w:rPr>
                <w:rFonts w:asciiTheme="minorHAnsi" w:eastAsiaTheme="minorEastAsia" w:hAnsiTheme="minorHAnsi" w:cstheme="minorBidi"/>
                <w:color w:val="auto"/>
                <w:sz w:val="20"/>
                <w:lang w:eastAsia="ja-JP"/>
              </w:rPr>
            </w:pPr>
            <w:r>
              <w:rPr>
                <w:rFonts w:asciiTheme="minorHAnsi" w:eastAsiaTheme="minorEastAsia" w:hAnsiTheme="minorHAnsi" w:cstheme="minorBidi"/>
                <w:color w:val="auto"/>
                <w:sz w:val="20"/>
                <w:lang w:eastAsia="ja-JP"/>
              </w:rPr>
              <w:t>N/A</w:t>
            </w:r>
          </w:p>
        </w:tc>
      </w:tr>
      <w:tr w:rsidR="2A403E77" w14:paraId="67799C38"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29B37B6B" w14:textId="77777777" w:rsidR="2A403E77" w:rsidRDefault="2A403E77" w:rsidP="2A403E77">
            <w:pPr>
              <w:ind w:left="86"/>
              <w:rPr>
                <w:rFonts w:asciiTheme="minorHAnsi" w:hAnsiTheme="minorHAnsi" w:cstheme="minorBidi"/>
                <w:b/>
                <w:bCs/>
                <w:sz w:val="20"/>
                <w:szCs w:val="20"/>
              </w:rPr>
            </w:pPr>
            <w:r w:rsidRPr="2A403E77">
              <w:rPr>
                <w:rFonts w:asciiTheme="minorHAnsi" w:eastAsiaTheme="minorEastAsia" w:hAnsiTheme="minorHAnsi" w:cstheme="minorBidi"/>
                <w:b/>
                <w:bCs/>
                <w:sz w:val="20"/>
                <w:szCs w:val="20"/>
              </w:rPr>
              <w:t>Co-financing</w:t>
            </w:r>
            <w:r w:rsidRPr="2A403E77">
              <w:rPr>
                <w:rFonts w:asciiTheme="minorHAnsi" w:hAnsiTheme="minorHAnsi" w:cstheme="minorBidi"/>
                <w:b/>
                <w:bCs/>
                <w:sz w:val="20"/>
                <w:szCs w:val="20"/>
              </w:rPr>
              <w:t xml:space="preserve">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0729FCAC" w14:textId="461EC4F9" w:rsidR="2A403E77" w:rsidRDefault="00626825" w:rsidP="2A403E77">
            <w:pPr>
              <w:pStyle w:val="FreeForm"/>
              <w:ind w:left="0" w:firstLine="0"/>
              <w:rPr>
                <w:rFonts w:asciiTheme="minorHAnsi" w:eastAsiaTheme="minorEastAsia" w:hAnsiTheme="minorHAnsi" w:cs="Calibri"/>
                <w:color w:val="008000"/>
                <w:sz w:val="20"/>
              </w:rPr>
            </w:pPr>
            <w:r>
              <w:rPr>
                <w:rFonts w:asciiTheme="minorHAnsi" w:eastAsiaTheme="minorEastAsia" w:hAnsiTheme="minorHAnsi" w:cstheme="minorBidi"/>
                <w:color w:val="auto"/>
                <w:sz w:val="20"/>
                <w:lang w:eastAsia="ja-JP"/>
              </w:rPr>
              <w:t>N/A</w:t>
            </w:r>
          </w:p>
        </w:tc>
      </w:tr>
      <w:tr w:rsidR="2A403E77" w14:paraId="7B14850E"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764F9455" w14:textId="77777777" w:rsidR="2A403E77" w:rsidRDefault="2A403E77" w:rsidP="2A403E77">
            <w:pPr>
              <w:ind w:left="86"/>
              <w:rPr>
                <w:rFonts w:asciiTheme="minorHAnsi" w:eastAsiaTheme="minorEastAsia" w:hAnsiTheme="minorHAnsi" w:cstheme="minorBidi"/>
                <w:b/>
                <w:bCs/>
                <w:sz w:val="20"/>
                <w:szCs w:val="20"/>
              </w:rPr>
            </w:pPr>
            <w:r w:rsidRPr="2A403E77">
              <w:rPr>
                <w:rFonts w:asciiTheme="minorHAnsi" w:eastAsiaTheme="minorEastAsia" w:hAnsiTheme="minorHAnsi" w:cstheme="minorBidi"/>
                <w:b/>
                <w:bCs/>
                <w:sz w:val="20"/>
                <w:szCs w:val="20"/>
              </w:rPr>
              <w:t>Location of project activities</w:t>
            </w:r>
            <w:r w:rsidRPr="2A403E77">
              <w:rPr>
                <w:rFonts w:asciiTheme="minorHAnsi" w:hAnsiTheme="minorHAnsi" w:cstheme="minorBidi"/>
                <w:b/>
                <w:bCs/>
                <w:sz w:val="20"/>
                <w:szCs w:val="20"/>
              </w:rPr>
              <w:t xml:space="preserve">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284FC03F" w14:textId="6F8EB999" w:rsidR="2A403E77" w:rsidRDefault="00626825" w:rsidP="2A403E77">
            <w:pPr>
              <w:pStyle w:val="FreeForm"/>
              <w:ind w:left="0" w:firstLine="0"/>
              <w:rPr>
                <w:rFonts w:asciiTheme="minorHAnsi" w:eastAsiaTheme="minorEastAsia" w:hAnsiTheme="minorHAnsi" w:cstheme="minorBidi"/>
                <w:color w:val="auto"/>
                <w:sz w:val="20"/>
                <w:lang w:eastAsia="ja-JP"/>
              </w:rPr>
            </w:pPr>
            <w:r>
              <w:rPr>
                <w:rFonts w:asciiTheme="minorHAnsi" w:eastAsiaTheme="minorEastAsia" w:hAnsiTheme="minorHAnsi" w:cstheme="minorBidi"/>
                <w:color w:val="auto"/>
                <w:sz w:val="20"/>
                <w:lang w:eastAsia="ja-JP"/>
              </w:rPr>
              <w:t>N/A</w:t>
            </w:r>
          </w:p>
        </w:tc>
      </w:tr>
      <w:tr w:rsidR="2A403E77" w14:paraId="2883D693" w14:textId="77777777" w:rsidTr="001E1456">
        <w:trPr>
          <w:trHeight w:val="300"/>
        </w:trPr>
        <w:tc>
          <w:tcPr>
            <w:tcW w:w="3435" w:type="dxa"/>
            <w:shd w:val="clear" w:color="auto" w:fill="DDD9C3" w:themeFill="background2" w:themeFillShade="E6"/>
            <w:tcMar>
              <w:top w:w="50" w:type="dxa"/>
              <w:left w:w="50" w:type="dxa"/>
              <w:bottom w:w="50" w:type="dxa"/>
              <w:right w:w="50" w:type="dxa"/>
            </w:tcMar>
          </w:tcPr>
          <w:p w14:paraId="3A8E1B42" w14:textId="77777777" w:rsidR="2A403E77" w:rsidRDefault="2A403E77" w:rsidP="2A403E77">
            <w:pPr>
              <w:ind w:left="86"/>
              <w:rPr>
                <w:rFonts w:asciiTheme="minorHAnsi" w:eastAsiaTheme="minorEastAsia" w:hAnsiTheme="minorHAnsi" w:cstheme="minorBidi"/>
                <w:b/>
                <w:bCs/>
                <w:sz w:val="20"/>
                <w:szCs w:val="20"/>
              </w:rPr>
            </w:pPr>
            <w:r w:rsidRPr="2A403E77">
              <w:rPr>
                <w:rFonts w:asciiTheme="minorHAnsi" w:hAnsiTheme="minorHAnsi" w:cstheme="minorBidi"/>
                <w:b/>
                <w:bCs/>
                <w:sz w:val="20"/>
                <w:szCs w:val="20"/>
              </w:rPr>
              <w:t xml:space="preserve">Other </w:t>
            </w:r>
            <w:r w:rsidRPr="2A403E77">
              <w:rPr>
                <w:rFonts w:asciiTheme="minorHAnsi" w:hAnsiTheme="minorHAnsi" w:cstheme="minorBidi"/>
                <w:b/>
                <w:bCs/>
                <w:sz w:val="20"/>
                <w:szCs w:val="20"/>
              </w:rPr>
              <w:fldChar w:fldCharType="begin"/>
            </w:r>
            <w:r w:rsidRPr="2A403E77">
              <w:rPr>
                <w:rFonts w:asciiTheme="minorHAnsi" w:hAnsiTheme="minorHAnsi" w:cstheme="minorBidi"/>
                <w:b/>
                <w:bCs/>
                <w:sz w:val="20"/>
                <w:szCs w:val="20"/>
              </w:rPr>
              <w:instrText xml:space="preserve"> FORMCHECKBOX </w:instrText>
            </w:r>
            <w:r w:rsidRPr="2A403E77">
              <w:rPr>
                <w:rFonts w:asciiTheme="minorHAnsi" w:hAnsiTheme="minorHAnsi" w:cstheme="minorBidi"/>
                <w:b/>
                <w:bCs/>
                <w:sz w:val="20"/>
                <w:szCs w:val="20"/>
              </w:rPr>
              <w:fldChar w:fldCharType="separate"/>
            </w:r>
            <w:r w:rsidRPr="2A403E77">
              <w:rPr>
                <w:rFonts w:asciiTheme="minorHAnsi" w:hAnsiTheme="minorHAnsi" w:cstheme="minorBidi"/>
                <w:b/>
                <w:bCs/>
                <w:sz w:val="20"/>
                <w:szCs w:val="20"/>
              </w:rPr>
              <w:fldChar w:fldCharType="end"/>
            </w:r>
          </w:p>
        </w:tc>
        <w:tc>
          <w:tcPr>
            <w:tcW w:w="10914" w:type="dxa"/>
            <w:shd w:val="clear" w:color="auto" w:fill="FFFFFF" w:themeFill="background1"/>
            <w:tcMar>
              <w:top w:w="50" w:type="dxa"/>
              <w:left w:w="50" w:type="dxa"/>
              <w:bottom w:w="50" w:type="dxa"/>
              <w:right w:w="50" w:type="dxa"/>
            </w:tcMar>
          </w:tcPr>
          <w:p w14:paraId="4E7419F3" w14:textId="64A025A3" w:rsidR="2A403E77" w:rsidRDefault="00626825" w:rsidP="2A403E77">
            <w:pPr>
              <w:pStyle w:val="FreeForm"/>
              <w:ind w:left="0" w:firstLine="0"/>
              <w:rPr>
                <w:rFonts w:asciiTheme="minorHAnsi" w:eastAsiaTheme="minorEastAsia" w:hAnsiTheme="minorHAnsi" w:cs="Calibri"/>
                <w:color w:val="008000"/>
                <w:sz w:val="20"/>
              </w:rPr>
            </w:pPr>
            <w:r w:rsidRPr="001E1456">
              <w:rPr>
                <w:rFonts w:asciiTheme="minorHAnsi" w:hAnsiTheme="minorHAnsi" w:cs="Calibri"/>
                <w:color w:val="auto"/>
                <w:sz w:val="20"/>
              </w:rPr>
              <w:t>N/A</w:t>
            </w:r>
          </w:p>
        </w:tc>
      </w:tr>
    </w:tbl>
    <w:p w14:paraId="18898B25" w14:textId="35D1DBD1" w:rsidR="001C3982" w:rsidRPr="007A5332" w:rsidRDefault="001C3982" w:rsidP="2A403E77">
      <w:pPr>
        <w:spacing w:after="120"/>
        <w:jc w:val="center"/>
        <w:rPr>
          <w:sz w:val="20"/>
          <w:szCs w:val="20"/>
        </w:rPr>
      </w:pPr>
    </w:p>
    <w:tbl>
      <w:tblP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000" w:firstRow="0" w:lastRow="0" w:firstColumn="0" w:lastColumn="0" w:noHBand="0" w:noVBand="0"/>
      </w:tblPr>
      <w:tblGrid>
        <w:gridCol w:w="14385"/>
      </w:tblGrid>
      <w:tr w:rsidR="2A403E77" w14:paraId="6DE79E1C" w14:textId="77777777" w:rsidTr="2A403E77">
        <w:trPr>
          <w:trHeight w:val="300"/>
        </w:trPr>
        <w:tc>
          <w:tcPr>
            <w:tcW w:w="14385" w:type="dxa"/>
            <w:shd w:val="clear" w:color="auto" w:fill="548DD4" w:themeFill="text2" w:themeFillTint="99"/>
            <w:tcMar>
              <w:top w:w="50" w:type="dxa"/>
              <w:left w:w="50" w:type="dxa"/>
              <w:bottom w:w="50" w:type="dxa"/>
              <w:right w:w="50" w:type="dxa"/>
            </w:tcMar>
          </w:tcPr>
          <w:p w14:paraId="77D9FAF4" w14:textId="77777777" w:rsidR="2A403E77" w:rsidRDefault="2A403E77" w:rsidP="2A403E77">
            <w:pPr>
              <w:ind w:left="90"/>
              <w:jc w:val="center"/>
              <w:rPr>
                <w:rFonts w:asciiTheme="minorHAnsi" w:hAnsiTheme="minorHAnsi" w:cstheme="minorBidi"/>
                <w:b/>
                <w:bCs/>
                <w:color w:val="FFFFFF" w:themeColor="background1"/>
              </w:rPr>
            </w:pPr>
            <w:r w:rsidRPr="2A403E77">
              <w:rPr>
                <w:rFonts w:asciiTheme="minorHAnsi" w:hAnsiTheme="minorHAnsi" w:cstheme="minorBidi"/>
                <w:b/>
                <w:bCs/>
                <w:color w:val="FFFFFF" w:themeColor="background1"/>
              </w:rPr>
              <w:t xml:space="preserve">CI-GEF’S RESPONSE TO MINOR AMENDMENTS </w:t>
            </w:r>
          </w:p>
        </w:tc>
      </w:tr>
      <w:tr w:rsidR="2A403E77" w14:paraId="755BC0B4" w14:textId="77777777" w:rsidTr="2A403E77">
        <w:trPr>
          <w:trHeight w:val="300"/>
        </w:trPr>
        <w:tc>
          <w:tcPr>
            <w:tcW w:w="14385" w:type="dxa"/>
            <w:tcMar>
              <w:top w:w="50" w:type="dxa"/>
              <w:left w:w="50" w:type="dxa"/>
              <w:bottom w:w="50" w:type="dxa"/>
              <w:right w:w="50" w:type="dxa"/>
            </w:tcMar>
          </w:tcPr>
          <w:p w14:paraId="397FA4EF" w14:textId="20734E9C" w:rsidR="2A403E77" w:rsidRDefault="00B2397B" w:rsidP="2A403E77">
            <w:pPr>
              <w:pStyle w:val="FreeForm"/>
              <w:ind w:right="60"/>
              <w:jc w:val="both"/>
              <w:rPr>
                <w:rFonts w:asciiTheme="minorHAnsi" w:hAnsiTheme="minorHAnsi" w:cstheme="minorBidi"/>
                <w:color w:val="000000" w:themeColor="text1"/>
                <w:sz w:val="20"/>
              </w:rPr>
            </w:pPr>
            <w:r>
              <w:rPr>
                <w:rFonts w:asciiTheme="minorHAnsi" w:hAnsiTheme="minorHAnsi" w:cstheme="minorBidi"/>
                <w:color w:val="000000" w:themeColor="text1"/>
                <w:sz w:val="20"/>
              </w:rPr>
              <w:t>N/A</w:t>
            </w:r>
            <w:r w:rsidR="2A403E77" w:rsidRPr="2A403E77">
              <w:rPr>
                <w:rFonts w:asciiTheme="minorHAnsi" w:hAnsiTheme="minorHAnsi" w:cstheme="minorBidi"/>
                <w:color w:val="000000" w:themeColor="text1"/>
                <w:sz w:val="20"/>
              </w:rPr>
              <w:t xml:space="preserve"> </w:t>
            </w:r>
          </w:p>
        </w:tc>
      </w:tr>
      <w:bookmarkEnd w:id="26"/>
    </w:tbl>
    <w:p w14:paraId="5D8B9A3A" w14:textId="4F019DCD" w:rsidR="00B75330" w:rsidRDefault="00B75330" w:rsidP="007A60D1">
      <w:pPr>
        <w:pStyle w:val="ListParagraph"/>
        <w:ind w:left="360"/>
        <w:jc w:val="center"/>
        <w:outlineLvl w:val="0"/>
        <w:rPr>
          <w:b/>
          <w:sz w:val="28"/>
        </w:rPr>
      </w:pPr>
    </w:p>
    <w:tbl>
      <w:tblPr>
        <w:tblW w:w="50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0A0" w:firstRow="1" w:lastRow="0" w:firstColumn="1" w:lastColumn="0" w:noHBand="0" w:noVBand="0"/>
      </w:tblPr>
      <w:tblGrid>
        <w:gridCol w:w="2983"/>
        <w:gridCol w:w="2804"/>
        <w:gridCol w:w="2587"/>
        <w:gridCol w:w="2564"/>
        <w:gridCol w:w="3728"/>
      </w:tblGrid>
      <w:tr w:rsidR="00BE0261" w:rsidRPr="006B6126" w14:paraId="3C9EE773" w14:textId="77777777" w:rsidTr="00473A16">
        <w:trPr>
          <w:tblHeader/>
          <w:jc w:val="center"/>
        </w:trPr>
        <w:tc>
          <w:tcPr>
            <w:tcW w:w="5000" w:type="pct"/>
            <w:gridSpan w:val="5"/>
            <w:shd w:val="clear" w:color="auto" w:fill="FFFFFF" w:themeFill="background1"/>
            <w:vAlign w:val="center"/>
          </w:tcPr>
          <w:p w14:paraId="2E3183ED" w14:textId="748EE7D8" w:rsidR="00BE0261" w:rsidRPr="004261F0" w:rsidRDefault="00BE0261" w:rsidP="006B6126">
            <w:pPr>
              <w:ind w:left="137"/>
              <w:jc w:val="center"/>
              <w:rPr>
                <w:rFonts w:ascii="Calibri" w:hAnsi="Calibri" w:cs="Calibri"/>
                <w:b/>
                <w:bCs/>
                <w:color w:val="FFFFFF" w:themeColor="background1"/>
                <w:sz w:val="19"/>
                <w:szCs w:val="19"/>
              </w:rPr>
            </w:pPr>
            <w:r w:rsidRPr="00473A16">
              <w:rPr>
                <w:rFonts w:ascii="Calibri" w:hAnsi="Calibri" w:cs="Calibri"/>
                <w:b/>
                <w:sz w:val="19"/>
                <w:szCs w:val="19"/>
                <w:u w:val="single"/>
              </w:rPr>
              <w:lastRenderedPageBreak/>
              <w:t>ANNEX I</w:t>
            </w:r>
            <w:r w:rsidRPr="00473A16">
              <w:rPr>
                <w:rFonts w:ascii="Calibri" w:hAnsi="Calibri" w:cs="Calibri"/>
                <w:b/>
                <w:sz w:val="19"/>
                <w:szCs w:val="19"/>
              </w:rPr>
              <w:t>: PROGRESS TOWARDS ACHIEVING THE PROJECT’S EXPECTED OUTCOMES</w:t>
            </w:r>
          </w:p>
        </w:tc>
      </w:tr>
      <w:tr w:rsidR="00617C74" w:rsidRPr="006B6126" w14:paraId="60DB5BD8" w14:textId="77777777" w:rsidTr="00473A16">
        <w:trPr>
          <w:tblHeader/>
          <w:jc w:val="center"/>
        </w:trPr>
        <w:tc>
          <w:tcPr>
            <w:tcW w:w="1017" w:type="pct"/>
            <w:shd w:val="clear" w:color="auto" w:fill="595959"/>
            <w:vAlign w:val="center"/>
          </w:tcPr>
          <w:p w14:paraId="3BA2EC13" w14:textId="77777777" w:rsidR="00617C74" w:rsidRPr="00473A16" w:rsidRDefault="00617C74" w:rsidP="00E4000E">
            <w:pPr>
              <w:ind w:left="137"/>
              <w:jc w:val="center"/>
              <w:rPr>
                <w:rFonts w:ascii="Calibri" w:hAnsi="Calibri" w:cs="Calibri"/>
                <w:b/>
                <w:color w:val="FFFFFF"/>
                <w:sz w:val="19"/>
                <w:szCs w:val="19"/>
              </w:rPr>
            </w:pPr>
            <w:r w:rsidRPr="00473A16">
              <w:rPr>
                <w:rFonts w:ascii="Calibri" w:hAnsi="Calibri" w:cs="Calibri"/>
                <w:b/>
                <w:color w:val="FFFFFF"/>
                <w:sz w:val="19"/>
                <w:szCs w:val="19"/>
              </w:rPr>
              <w:t>INDICATORS</w:t>
            </w:r>
          </w:p>
        </w:tc>
        <w:tc>
          <w:tcPr>
            <w:tcW w:w="956" w:type="pct"/>
            <w:shd w:val="clear" w:color="auto" w:fill="595959"/>
            <w:vAlign w:val="center"/>
          </w:tcPr>
          <w:p w14:paraId="749B333E" w14:textId="77777777" w:rsidR="00617C74" w:rsidRPr="00473A16" w:rsidRDefault="00617C74" w:rsidP="00E4000E">
            <w:pPr>
              <w:ind w:left="137"/>
              <w:jc w:val="center"/>
              <w:rPr>
                <w:rFonts w:ascii="Calibri" w:hAnsi="Calibri" w:cs="Calibri"/>
                <w:b/>
                <w:color w:val="FFFFFF"/>
                <w:sz w:val="19"/>
                <w:szCs w:val="19"/>
              </w:rPr>
            </w:pPr>
            <w:r w:rsidRPr="00473A16">
              <w:rPr>
                <w:rFonts w:ascii="Calibri" w:hAnsi="Calibri" w:cs="Calibri"/>
                <w:b/>
                <w:color w:val="FFFFFF"/>
                <w:sz w:val="19"/>
                <w:szCs w:val="19"/>
              </w:rPr>
              <w:t>PROJECT OBJECTIVE</w:t>
            </w:r>
          </w:p>
        </w:tc>
        <w:tc>
          <w:tcPr>
            <w:tcW w:w="882" w:type="pct"/>
            <w:shd w:val="clear" w:color="auto" w:fill="595959"/>
            <w:vAlign w:val="center"/>
          </w:tcPr>
          <w:p w14:paraId="0109CAD6" w14:textId="77777777" w:rsidR="00617C74" w:rsidRPr="00473A16" w:rsidRDefault="00617C74" w:rsidP="00E4000E">
            <w:pPr>
              <w:ind w:left="137" w:hanging="16"/>
              <w:jc w:val="center"/>
              <w:rPr>
                <w:rFonts w:ascii="Calibri" w:hAnsi="Calibri" w:cs="Calibri"/>
                <w:b/>
                <w:color w:val="FFFFFF"/>
                <w:sz w:val="19"/>
                <w:szCs w:val="19"/>
              </w:rPr>
            </w:pPr>
            <w:r w:rsidRPr="00473A16">
              <w:rPr>
                <w:rFonts w:ascii="Calibri" w:hAnsi="Calibri" w:cs="Calibri"/>
                <w:b/>
                <w:color w:val="FFFFFF"/>
                <w:sz w:val="19"/>
                <w:szCs w:val="19"/>
              </w:rPr>
              <w:t>STATUS OF THE INDICATOR AT THE END OF THE YEAR</w:t>
            </w:r>
          </w:p>
        </w:tc>
        <w:tc>
          <w:tcPr>
            <w:tcW w:w="874" w:type="pct"/>
            <w:shd w:val="clear" w:color="auto" w:fill="595959"/>
          </w:tcPr>
          <w:p w14:paraId="48BB23AD" w14:textId="16ADE2EF" w:rsidR="00617C74" w:rsidRPr="00473A16" w:rsidRDefault="007E4D8E" w:rsidP="00E4000E">
            <w:pPr>
              <w:ind w:left="137"/>
              <w:jc w:val="center"/>
              <w:rPr>
                <w:rFonts w:ascii="Calibri" w:hAnsi="Calibri" w:cs="Calibri"/>
                <w:b/>
                <w:color w:val="FFFFFF" w:themeColor="background1"/>
                <w:sz w:val="19"/>
                <w:szCs w:val="19"/>
              </w:rPr>
            </w:pPr>
            <w:r w:rsidRPr="00473A16">
              <w:rPr>
                <w:rFonts w:ascii="Calibri" w:hAnsi="Calibri" w:cs="Calibri"/>
                <w:b/>
                <w:color w:val="FFFFFF" w:themeColor="background1"/>
                <w:sz w:val="19"/>
                <w:szCs w:val="19"/>
              </w:rPr>
              <w:t>ASSESSMENT OF PROGRESS</w:t>
            </w:r>
            <w:r w:rsidRPr="00473A16">
              <w:rPr>
                <w:rStyle w:val="FootnoteReference"/>
                <w:rFonts w:ascii="Calibri" w:hAnsi="Calibri" w:cs="Calibri"/>
                <w:b/>
                <w:color w:val="FFFFFF" w:themeColor="background1"/>
                <w:sz w:val="19"/>
                <w:szCs w:val="19"/>
              </w:rPr>
              <w:footnoteReference w:id="10"/>
            </w:r>
          </w:p>
        </w:tc>
        <w:tc>
          <w:tcPr>
            <w:tcW w:w="1271" w:type="pct"/>
            <w:shd w:val="clear" w:color="auto" w:fill="595959"/>
            <w:vAlign w:val="center"/>
          </w:tcPr>
          <w:p w14:paraId="6FB72A36" w14:textId="7E34C01D" w:rsidR="00617C74" w:rsidRPr="00473A16" w:rsidRDefault="00617C74" w:rsidP="00E4000E">
            <w:pPr>
              <w:ind w:left="137"/>
              <w:jc w:val="center"/>
              <w:rPr>
                <w:rFonts w:ascii="Calibri" w:hAnsi="Calibri" w:cs="Calibri"/>
                <w:b/>
                <w:color w:val="FFFFFF" w:themeColor="background1"/>
                <w:sz w:val="19"/>
                <w:szCs w:val="19"/>
              </w:rPr>
            </w:pPr>
            <w:r w:rsidRPr="00473A16">
              <w:rPr>
                <w:rFonts w:ascii="Calibri" w:hAnsi="Calibri" w:cs="Calibri"/>
                <w:b/>
                <w:color w:val="FFFFFF" w:themeColor="background1"/>
                <w:sz w:val="19"/>
                <w:szCs w:val="19"/>
              </w:rPr>
              <w:t>COMMENTS/JUSTIFICATION</w:t>
            </w:r>
          </w:p>
        </w:tc>
      </w:tr>
      <w:tr w:rsidR="002B6D62" w:rsidRPr="006B6126" w14:paraId="543D03AE" w14:textId="77777777" w:rsidTr="00473A16">
        <w:trPr>
          <w:trHeight w:val="529"/>
          <w:tblHeader/>
          <w:jc w:val="center"/>
        </w:trPr>
        <w:tc>
          <w:tcPr>
            <w:tcW w:w="5000" w:type="pct"/>
            <w:gridSpan w:val="5"/>
            <w:shd w:val="clear" w:color="auto" w:fill="D9D9D9" w:themeFill="background1" w:themeFillShade="D9"/>
          </w:tcPr>
          <w:p w14:paraId="19FE84E5" w14:textId="420C3632" w:rsidR="002B6D62" w:rsidRPr="00473A16" w:rsidRDefault="00091B55" w:rsidP="00473A16">
            <w:pPr>
              <w:rPr>
                <w:rFonts w:ascii="Calibri" w:hAnsi="Calibri" w:cs="Calibri"/>
                <w:b/>
                <w:sz w:val="19"/>
                <w:szCs w:val="19"/>
              </w:rPr>
            </w:pPr>
            <w:r w:rsidRPr="00473A16">
              <w:rPr>
                <w:rFonts w:ascii="Calibri" w:hAnsi="Calibri" w:cs="Calibri"/>
                <w:b/>
                <w:sz w:val="19"/>
                <w:szCs w:val="19"/>
              </w:rPr>
              <w:t xml:space="preserve">Outcome 1.1.: Strengthened National and Provincial institutional coordination for the sustainable governance of the Maiombe Forest, prioritizing conservation, with climate-proof and gender-responsive-and-inclusive policy and legal frameworks. </w:t>
            </w:r>
          </w:p>
        </w:tc>
      </w:tr>
      <w:tr w:rsidR="00617C74" w:rsidRPr="006B6126" w14:paraId="3B727E6C" w14:textId="77777777" w:rsidTr="00473A16">
        <w:trPr>
          <w:trHeight w:val="2116"/>
          <w:tblHeader/>
          <w:jc w:val="center"/>
        </w:trPr>
        <w:tc>
          <w:tcPr>
            <w:tcW w:w="1017" w:type="pct"/>
            <w:shd w:val="clear" w:color="auto" w:fill="FFFFFF" w:themeFill="background1"/>
          </w:tcPr>
          <w:p w14:paraId="5AEFB36A" w14:textId="2F000474" w:rsidR="00617C74" w:rsidRPr="00473A16" w:rsidRDefault="00617C74" w:rsidP="00473A16">
            <w:pPr>
              <w:jc w:val="both"/>
              <w:rPr>
                <w:rFonts w:ascii="Calibri" w:hAnsi="Calibri" w:cs="Calibri"/>
                <w:b/>
                <w:color w:val="000000"/>
                <w:sz w:val="19"/>
                <w:szCs w:val="19"/>
              </w:rPr>
            </w:pPr>
            <w:r w:rsidRPr="00473A16">
              <w:rPr>
                <w:rFonts w:ascii="Calibri" w:hAnsi="Calibri" w:cs="Calibri"/>
                <w:b/>
                <w:color w:val="000000"/>
                <w:sz w:val="19"/>
                <w:szCs w:val="19"/>
              </w:rPr>
              <w:t>Out</w:t>
            </w:r>
            <w:r w:rsidR="007C57EA" w:rsidRPr="00473A16">
              <w:rPr>
                <w:rFonts w:ascii="Calibri" w:hAnsi="Calibri" w:cs="Calibri"/>
                <w:b/>
                <w:color w:val="000000"/>
                <w:sz w:val="19"/>
                <w:szCs w:val="19"/>
              </w:rPr>
              <w:t>put</w:t>
            </w:r>
            <w:r w:rsidRPr="00473A16">
              <w:rPr>
                <w:rFonts w:ascii="Calibri" w:hAnsi="Calibri" w:cs="Calibri"/>
                <w:b/>
                <w:color w:val="000000"/>
                <w:sz w:val="19"/>
                <w:szCs w:val="19"/>
              </w:rPr>
              <w:t xml:space="preserve"> </w:t>
            </w:r>
            <w:r w:rsidRPr="00473A16">
              <w:rPr>
                <w:rFonts w:ascii="Calibri" w:hAnsi="Calibri" w:cs="Calibri"/>
                <w:b/>
                <w:sz w:val="19"/>
                <w:szCs w:val="19"/>
              </w:rPr>
              <w:t>Indicator</w:t>
            </w:r>
            <w:r w:rsidRPr="00473A16">
              <w:rPr>
                <w:rFonts w:ascii="Calibri" w:hAnsi="Calibri" w:cs="Calibri"/>
                <w:b/>
                <w:color w:val="000000"/>
                <w:sz w:val="19"/>
                <w:szCs w:val="19"/>
              </w:rPr>
              <w:t xml:space="preserve"> 1.1.1: </w:t>
            </w:r>
            <w:r w:rsidR="007C57EA" w:rsidRPr="00473A16">
              <w:rPr>
                <w:rFonts w:ascii="Calibri" w:eastAsia="Calibri" w:hAnsi="Calibri" w:cs="Calibri"/>
                <w:b/>
                <w:sz w:val="19"/>
                <w:szCs w:val="19"/>
              </w:rPr>
              <w:t xml:space="preserve">Indicator 1.1.1.: </w:t>
            </w:r>
            <w:r w:rsidR="00B65233" w:rsidRPr="00473A16">
              <w:rPr>
                <w:rFonts w:ascii="Calibri" w:eastAsia="Calibri" w:hAnsi="Calibri" w:cs="Calibri"/>
                <w:iCs/>
                <w:sz w:val="19"/>
                <w:szCs w:val="19"/>
              </w:rPr>
              <w:t>Number of analysis reports of existing relevant legislation and policy instruments, and enforcement capacities, indicating key gaps for mainstreaming biodiversity conservation, climate change, Natural Capital Accounting, Forest certification, gender and community access and rights.</w:t>
            </w:r>
          </w:p>
        </w:tc>
        <w:tc>
          <w:tcPr>
            <w:tcW w:w="956" w:type="pct"/>
            <w:shd w:val="clear" w:color="auto" w:fill="FFFFFF" w:themeFill="background1"/>
          </w:tcPr>
          <w:p w14:paraId="271FAD37" w14:textId="483BF06F" w:rsidR="00617C74" w:rsidRPr="00473A16" w:rsidRDefault="00465188" w:rsidP="00473A16">
            <w:pPr>
              <w:ind w:left="137"/>
              <w:jc w:val="both"/>
              <w:rPr>
                <w:rFonts w:ascii="Calibri" w:hAnsi="Calibri" w:cs="Calibri"/>
                <w:sz w:val="19"/>
                <w:szCs w:val="19"/>
              </w:rPr>
            </w:pPr>
            <w:r w:rsidRPr="00473A16">
              <w:rPr>
                <w:rFonts w:ascii="Calibri" w:eastAsia="Calibri" w:hAnsi="Calibri" w:cs="Calibri"/>
                <w:b/>
                <w:sz w:val="19"/>
                <w:szCs w:val="19"/>
              </w:rPr>
              <w:t xml:space="preserve">Target 1.1.1.: </w:t>
            </w:r>
            <w:r w:rsidRPr="00473A16">
              <w:rPr>
                <w:rFonts w:ascii="Calibri" w:eastAsia="Calibri" w:hAnsi="Calibri" w:cs="Calibri"/>
                <w:sz w:val="19"/>
                <w:szCs w:val="19"/>
              </w:rPr>
              <w:t>One analysis report of existing relevant legislation and policy instruments, and enforcement capacities, indicating key gaps for mainstreaming biodiversity conservation, climate change, Natural Capital Accounting, Forest certification, gender and community access and rights</w:t>
            </w:r>
          </w:p>
        </w:tc>
        <w:tc>
          <w:tcPr>
            <w:tcW w:w="882" w:type="pct"/>
            <w:shd w:val="clear" w:color="auto" w:fill="FFFFFF" w:themeFill="background1"/>
          </w:tcPr>
          <w:p w14:paraId="3529AE0D" w14:textId="694D5E15" w:rsidR="004170F9" w:rsidRPr="00473A16" w:rsidRDefault="004170F9" w:rsidP="00473A16">
            <w:pPr>
              <w:pStyle w:val="p1"/>
              <w:jc w:val="center"/>
              <w:rPr>
                <w:rFonts w:ascii="Calibri" w:hAnsi="Calibri" w:cs="Calibri"/>
                <w:sz w:val="19"/>
                <w:szCs w:val="19"/>
              </w:rPr>
            </w:pPr>
            <w:r w:rsidRPr="00473A16">
              <w:rPr>
                <w:rFonts w:ascii="Calibri" w:hAnsi="Calibri" w:cs="Calibri"/>
                <w:sz w:val="19"/>
                <w:szCs w:val="19"/>
              </w:rPr>
              <w:t xml:space="preserve">Zero (0) </w:t>
            </w:r>
            <w:r w:rsidRPr="00473A16">
              <w:rPr>
                <w:rFonts w:ascii="Calibri" w:eastAsia="Calibri" w:hAnsi="Calibri" w:cs="Calibri"/>
                <w:sz w:val="19"/>
                <w:szCs w:val="19"/>
                <w:lang w:val="pt-PT"/>
              </w:rPr>
              <w:t>legislative analysis reports</w:t>
            </w:r>
          </w:p>
          <w:p w14:paraId="0544E2A9" w14:textId="71D4573A" w:rsidR="00617C74" w:rsidRPr="00473A16" w:rsidRDefault="00617C74" w:rsidP="00473A16">
            <w:pPr>
              <w:ind w:left="137"/>
              <w:jc w:val="center"/>
              <w:rPr>
                <w:rFonts w:ascii="Calibri" w:hAnsi="Calibri" w:cs="Calibri"/>
                <w:b/>
                <w:sz w:val="19"/>
                <w:szCs w:val="19"/>
              </w:rPr>
            </w:pPr>
          </w:p>
        </w:tc>
        <w:tc>
          <w:tcPr>
            <w:tcW w:w="874" w:type="pct"/>
            <w:shd w:val="clear" w:color="auto" w:fill="FFFFFF" w:themeFill="background1"/>
          </w:tcPr>
          <w:p w14:paraId="3AA49BE7" w14:textId="36DB5336" w:rsidR="00617C74" w:rsidRPr="00473A16" w:rsidRDefault="004170F9" w:rsidP="00473A1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3EB83267" w14:textId="46D72094" w:rsidR="00617C74" w:rsidRPr="00473A16" w:rsidRDefault="00F90223" w:rsidP="00E078B5">
            <w:pPr>
              <w:ind w:left="137"/>
              <w:rPr>
                <w:rFonts w:ascii="Calibri" w:hAnsi="Calibri" w:cs="Calibri"/>
                <w:sz w:val="19"/>
                <w:szCs w:val="19"/>
              </w:rPr>
            </w:pPr>
            <w:r w:rsidRPr="00473A16">
              <w:rPr>
                <w:rFonts w:ascii="Calibri" w:hAnsi="Calibri" w:cs="Calibri"/>
                <w:color w:val="000000"/>
                <w:sz w:val="19"/>
                <w:szCs w:val="19"/>
              </w:rPr>
              <w:t>The indicator remains at zero, as the activities planned for this target have not yet commenced. Their implementation is scheduled for the 2027 financial year, through the engagement of specialist consultants who will carry out an analysis of legislation, policy instruments and institutional capacities, identifying the main gaps to support the implementation of the project’s actions.</w:t>
            </w:r>
          </w:p>
        </w:tc>
      </w:tr>
      <w:tr w:rsidR="00617C74" w:rsidRPr="006B6126" w14:paraId="6506C4CD" w14:textId="77777777" w:rsidTr="00473A16">
        <w:trPr>
          <w:trHeight w:val="2386"/>
          <w:tblHeader/>
          <w:jc w:val="center"/>
        </w:trPr>
        <w:tc>
          <w:tcPr>
            <w:tcW w:w="1017" w:type="pct"/>
            <w:shd w:val="clear" w:color="auto" w:fill="FFFFFF" w:themeFill="background1"/>
          </w:tcPr>
          <w:p w14:paraId="344D8357" w14:textId="7325B913" w:rsidR="00617C74" w:rsidRPr="00473A16" w:rsidRDefault="00A57A53" w:rsidP="00473A16">
            <w:pPr>
              <w:jc w:val="both"/>
              <w:rPr>
                <w:rFonts w:ascii="Calibri" w:hAnsi="Calibri" w:cs="Calibri"/>
                <w:b/>
                <w:color w:val="000000"/>
                <w:sz w:val="19"/>
                <w:szCs w:val="19"/>
              </w:rPr>
            </w:pPr>
            <w:r w:rsidRPr="00473A16">
              <w:rPr>
                <w:rFonts w:ascii="Calibri" w:hAnsi="Calibri" w:cs="Calibri"/>
                <w:b/>
                <w:color w:val="000000"/>
                <w:sz w:val="19"/>
                <w:szCs w:val="19"/>
              </w:rPr>
              <w:t xml:space="preserve">Output </w:t>
            </w:r>
            <w:r w:rsidRPr="00473A16">
              <w:rPr>
                <w:rFonts w:ascii="Calibri" w:hAnsi="Calibri" w:cs="Calibri"/>
                <w:b/>
                <w:sz w:val="19"/>
                <w:szCs w:val="19"/>
              </w:rPr>
              <w:t xml:space="preserve">Indicator 1.1.2a: </w:t>
            </w:r>
            <w:r w:rsidRPr="00473A16">
              <w:rPr>
                <w:rFonts w:ascii="Calibri" w:hAnsi="Calibri" w:cs="Calibri"/>
                <w:sz w:val="19"/>
                <w:szCs w:val="19"/>
              </w:rPr>
              <w:t>Number of policies and legislative frameworks, mainstreaming Biodiversity conservation, climate change, Natural Capital Accounting, Forest certification, gender and local community access and rights and strengthening compliance.</w:t>
            </w:r>
          </w:p>
        </w:tc>
        <w:tc>
          <w:tcPr>
            <w:tcW w:w="956" w:type="pct"/>
            <w:shd w:val="clear" w:color="auto" w:fill="FFFFFF" w:themeFill="background1"/>
          </w:tcPr>
          <w:p w14:paraId="1CB45EB9" w14:textId="13100187" w:rsidR="00617C74" w:rsidRPr="00473A16" w:rsidRDefault="00AA24BC" w:rsidP="00473A16">
            <w:pPr>
              <w:jc w:val="both"/>
              <w:rPr>
                <w:rFonts w:ascii="Calibri" w:hAnsi="Calibri" w:cs="Calibri"/>
                <w:sz w:val="19"/>
                <w:szCs w:val="19"/>
              </w:rPr>
            </w:pPr>
            <w:r w:rsidRPr="00473A16">
              <w:rPr>
                <w:rFonts w:ascii="Calibri" w:eastAsia="Calibri" w:hAnsi="Calibri" w:cs="Calibri"/>
                <w:b/>
                <w:sz w:val="19"/>
                <w:szCs w:val="19"/>
              </w:rPr>
              <w:t>Target 1.1.2a:</w:t>
            </w:r>
            <w:r w:rsidRPr="00473A16">
              <w:rPr>
                <w:rFonts w:ascii="Calibri" w:eastAsia="Calibri" w:hAnsi="Calibri" w:cs="Calibri"/>
                <w:sz w:val="19"/>
                <w:szCs w:val="19"/>
              </w:rPr>
              <w:t xml:space="preserve"> At least two policies and legislative frameworks mainstreaming Biodiversity conservation, climate change, Natural Capital Accounting, Forest certification, gender and local community access and rights, and strengthening compliance, developed or strengthened and adopted.</w:t>
            </w:r>
          </w:p>
        </w:tc>
        <w:tc>
          <w:tcPr>
            <w:tcW w:w="882" w:type="pct"/>
            <w:shd w:val="clear" w:color="auto" w:fill="FFFFFF" w:themeFill="background1"/>
          </w:tcPr>
          <w:p w14:paraId="3EC10DFE" w14:textId="77777777" w:rsidR="004170F9" w:rsidRPr="00473A16" w:rsidRDefault="004170F9" w:rsidP="00473A16">
            <w:pPr>
              <w:pStyle w:val="p1"/>
              <w:jc w:val="center"/>
              <w:rPr>
                <w:rFonts w:ascii="Calibri" w:hAnsi="Calibri" w:cs="Calibri"/>
                <w:sz w:val="19"/>
                <w:szCs w:val="19"/>
              </w:rPr>
            </w:pPr>
            <w:r w:rsidRPr="00473A16">
              <w:rPr>
                <w:rFonts w:ascii="Calibri" w:hAnsi="Calibri" w:cs="Calibri"/>
                <w:sz w:val="19"/>
                <w:szCs w:val="19"/>
              </w:rPr>
              <w:t>Zero (0) policies or</w:t>
            </w:r>
          </w:p>
          <w:p w14:paraId="0F429EFF" w14:textId="60977E55" w:rsidR="004170F9" w:rsidRPr="00473A16" w:rsidRDefault="004170F9" w:rsidP="00473A16">
            <w:pPr>
              <w:pStyle w:val="p1"/>
              <w:jc w:val="center"/>
              <w:rPr>
                <w:rFonts w:ascii="Calibri" w:hAnsi="Calibri" w:cs="Calibri"/>
                <w:sz w:val="19"/>
                <w:szCs w:val="19"/>
              </w:rPr>
            </w:pPr>
            <w:r w:rsidRPr="00473A16">
              <w:rPr>
                <w:rFonts w:ascii="Calibri" w:hAnsi="Calibri" w:cs="Calibri"/>
                <w:sz w:val="19"/>
                <w:szCs w:val="19"/>
              </w:rPr>
              <w:t>legislative frameworks</w:t>
            </w:r>
          </w:p>
          <w:p w14:paraId="4EA2A8F0" w14:textId="77777777" w:rsidR="00617C74" w:rsidRPr="00473A16" w:rsidRDefault="00617C74" w:rsidP="00473A16">
            <w:pPr>
              <w:ind w:left="137"/>
              <w:jc w:val="center"/>
              <w:rPr>
                <w:rFonts w:ascii="Calibri" w:hAnsi="Calibri" w:cs="Calibri"/>
                <w:sz w:val="19"/>
                <w:szCs w:val="19"/>
              </w:rPr>
            </w:pPr>
          </w:p>
        </w:tc>
        <w:tc>
          <w:tcPr>
            <w:tcW w:w="874" w:type="pct"/>
            <w:shd w:val="clear" w:color="auto" w:fill="FFFFFF" w:themeFill="background1"/>
          </w:tcPr>
          <w:p w14:paraId="3BED271A" w14:textId="1911A46A" w:rsidR="00617C74" w:rsidRPr="00473A16" w:rsidRDefault="004170F9" w:rsidP="00473A1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5137CED6" w14:textId="60899A9B" w:rsidR="00617C74" w:rsidRPr="00473A16" w:rsidRDefault="00F90223" w:rsidP="00473A16">
            <w:pPr>
              <w:ind w:left="137"/>
              <w:jc w:val="both"/>
              <w:rPr>
                <w:rFonts w:ascii="Calibri" w:hAnsi="Calibri" w:cs="Calibri"/>
                <w:sz w:val="19"/>
                <w:szCs w:val="19"/>
              </w:rPr>
            </w:pPr>
            <w:r w:rsidRPr="00473A16">
              <w:rPr>
                <w:rFonts w:ascii="Calibri" w:hAnsi="Calibri" w:cs="Calibri"/>
                <w:color w:val="000000"/>
                <w:sz w:val="19"/>
                <w:szCs w:val="19"/>
              </w:rPr>
              <w:t>No progress has been recorded for this indicator, as the project is in the initial phase of implementation. Activities aimed at developing and strengthening policies and legislative frameworks are scheduled to begin in 2026, following the completion of the review of existing legislation and policy instruments.</w:t>
            </w:r>
          </w:p>
        </w:tc>
      </w:tr>
      <w:tr w:rsidR="00617C74" w:rsidRPr="006B6126" w14:paraId="024D0A78" w14:textId="77777777" w:rsidTr="00473A16">
        <w:trPr>
          <w:tblHeader/>
          <w:jc w:val="center"/>
        </w:trPr>
        <w:tc>
          <w:tcPr>
            <w:tcW w:w="1017" w:type="pct"/>
            <w:shd w:val="clear" w:color="auto" w:fill="FFFFFF" w:themeFill="background1"/>
          </w:tcPr>
          <w:p w14:paraId="3268C961" w14:textId="4BC3ADFC" w:rsidR="00617C74" w:rsidRPr="00473A16" w:rsidRDefault="001D58C2" w:rsidP="00473A16">
            <w:pPr>
              <w:rPr>
                <w:rFonts w:ascii="Calibri" w:eastAsia="Calibri" w:hAnsi="Calibri" w:cs="Calibri"/>
                <w:sz w:val="19"/>
                <w:szCs w:val="19"/>
              </w:rPr>
            </w:pPr>
            <w:r w:rsidRPr="00473A16">
              <w:rPr>
                <w:rFonts w:ascii="Calibri" w:hAnsi="Calibri" w:cs="Calibri"/>
                <w:b/>
                <w:color w:val="000000"/>
                <w:sz w:val="19"/>
                <w:szCs w:val="19"/>
              </w:rPr>
              <w:t xml:space="preserve">Output </w:t>
            </w:r>
            <w:r w:rsidRPr="00473A16">
              <w:rPr>
                <w:rFonts w:ascii="Calibri" w:eastAsia="Calibri" w:hAnsi="Calibri" w:cs="Calibri"/>
                <w:b/>
                <w:sz w:val="19"/>
                <w:szCs w:val="19"/>
              </w:rPr>
              <w:t>Indicator 1.1.2b:</w:t>
            </w:r>
            <w:r w:rsidRPr="00473A16">
              <w:rPr>
                <w:rFonts w:ascii="Calibri" w:eastAsia="Calibri" w:hAnsi="Calibri" w:cs="Calibri"/>
                <w:sz w:val="19"/>
                <w:szCs w:val="19"/>
              </w:rPr>
              <w:t xml:space="preserve"> Number of legislative tools summarized, annotated and translated to the local language (Fyote) and disseminated to local-level stakeholders. </w:t>
            </w:r>
          </w:p>
        </w:tc>
        <w:tc>
          <w:tcPr>
            <w:tcW w:w="956" w:type="pct"/>
            <w:shd w:val="clear" w:color="auto" w:fill="FFFFFF" w:themeFill="background1"/>
          </w:tcPr>
          <w:p w14:paraId="6C45BA19" w14:textId="2CF67B8F" w:rsidR="00617C74" w:rsidRPr="00473A16" w:rsidRDefault="006374D3" w:rsidP="00473A16">
            <w:pPr>
              <w:rPr>
                <w:rFonts w:ascii="Calibri" w:eastAsia="Calibri" w:hAnsi="Calibri" w:cs="Calibri"/>
                <w:sz w:val="19"/>
                <w:szCs w:val="19"/>
              </w:rPr>
            </w:pPr>
            <w:r w:rsidRPr="00473A16">
              <w:rPr>
                <w:rFonts w:ascii="Calibri" w:eastAsia="Calibri" w:hAnsi="Calibri" w:cs="Calibri"/>
                <w:b/>
                <w:sz w:val="19"/>
                <w:szCs w:val="19"/>
              </w:rPr>
              <w:t xml:space="preserve">Target 1.1.2b.: </w:t>
            </w:r>
            <w:r w:rsidRPr="00473A16">
              <w:rPr>
                <w:rFonts w:ascii="Calibri" w:eastAsia="Calibri" w:hAnsi="Calibri" w:cs="Calibri"/>
                <w:sz w:val="19"/>
                <w:szCs w:val="19"/>
              </w:rPr>
              <w:t>At least 2 key legislative tools summarized, annotated and translated to the local language and disseminated to local-level stakeholders.</w:t>
            </w:r>
          </w:p>
        </w:tc>
        <w:tc>
          <w:tcPr>
            <w:tcW w:w="882" w:type="pct"/>
            <w:shd w:val="clear" w:color="auto" w:fill="FFFFFF" w:themeFill="background1"/>
          </w:tcPr>
          <w:p w14:paraId="595B087E" w14:textId="43F97082" w:rsidR="004170F9" w:rsidRPr="00473A16" w:rsidRDefault="004170F9" w:rsidP="00473A16">
            <w:pPr>
              <w:pStyle w:val="p1"/>
              <w:jc w:val="center"/>
              <w:rPr>
                <w:rFonts w:ascii="Calibri" w:hAnsi="Calibri" w:cs="Calibri"/>
                <w:sz w:val="19"/>
                <w:szCs w:val="19"/>
              </w:rPr>
            </w:pPr>
            <w:r w:rsidRPr="00473A16">
              <w:rPr>
                <w:rFonts w:ascii="Calibri" w:hAnsi="Calibri" w:cs="Calibri"/>
                <w:sz w:val="19"/>
                <w:szCs w:val="19"/>
              </w:rPr>
              <w:t>Zero (0)</w:t>
            </w:r>
          </w:p>
          <w:p w14:paraId="4A014FA3" w14:textId="77777777" w:rsidR="00617C74" w:rsidRPr="00473A16" w:rsidRDefault="00617C74" w:rsidP="00473A16">
            <w:pPr>
              <w:ind w:left="137"/>
              <w:jc w:val="center"/>
              <w:rPr>
                <w:rFonts w:ascii="Calibri" w:hAnsi="Calibri" w:cs="Calibri"/>
                <w:sz w:val="19"/>
                <w:szCs w:val="19"/>
              </w:rPr>
            </w:pPr>
          </w:p>
        </w:tc>
        <w:tc>
          <w:tcPr>
            <w:tcW w:w="874" w:type="pct"/>
            <w:shd w:val="clear" w:color="auto" w:fill="FFFFFF" w:themeFill="background1"/>
          </w:tcPr>
          <w:p w14:paraId="2504EC8B" w14:textId="4525EF48" w:rsidR="00617C74" w:rsidRPr="00473A16" w:rsidRDefault="004170F9" w:rsidP="00473A1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2F58F21D" w14:textId="482CE014" w:rsidR="00617C74" w:rsidRPr="00473A16" w:rsidRDefault="00F90223" w:rsidP="00473A16">
            <w:pPr>
              <w:pStyle w:val="p1"/>
              <w:jc w:val="both"/>
              <w:rPr>
                <w:rFonts w:ascii="Calibri" w:hAnsi="Calibri" w:cs="Calibri"/>
                <w:sz w:val="19"/>
                <w:szCs w:val="19"/>
              </w:rPr>
            </w:pPr>
            <w:r w:rsidRPr="00473A16">
              <w:rPr>
                <w:rFonts w:ascii="Calibri" w:hAnsi="Calibri" w:cs="Calibri"/>
                <w:sz w:val="19"/>
                <w:szCs w:val="19"/>
              </w:rPr>
              <w:t xml:space="preserve">Activities for this target will begin in 2027 and will be supported by consultants specialising in forest governance and policy transformation. </w:t>
            </w:r>
          </w:p>
        </w:tc>
      </w:tr>
      <w:tr w:rsidR="009C32F9" w:rsidRPr="006B6126" w14:paraId="4F8BB409" w14:textId="77777777" w:rsidTr="006B6126">
        <w:trPr>
          <w:tblHeader/>
          <w:jc w:val="center"/>
        </w:trPr>
        <w:tc>
          <w:tcPr>
            <w:tcW w:w="1017" w:type="pct"/>
            <w:shd w:val="clear" w:color="auto" w:fill="FFFFFF" w:themeFill="background1"/>
          </w:tcPr>
          <w:p w14:paraId="3ED458E2" w14:textId="3CA4B804" w:rsidR="009C32F9" w:rsidRDefault="00DE060F">
            <w:pPr>
              <w:jc w:val="both"/>
              <w:rPr>
                <w:rFonts w:ascii="Calibri" w:hAnsi="Calibri" w:cs="Calibri"/>
                <w:bCs/>
                <w:color w:val="000000"/>
                <w:sz w:val="19"/>
                <w:szCs w:val="19"/>
              </w:rPr>
            </w:pPr>
            <w:r w:rsidRPr="007671F8">
              <w:rPr>
                <w:rFonts w:ascii="Calibri" w:hAnsi="Calibri" w:cs="Calibri"/>
                <w:b/>
                <w:color w:val="000000"/>
                <w:sz w:val="19"/>
                <w:szCs w:val="19"/>
              </w:rPr>
              <w:lastRenderedPageBreak/>
              <w:t>Output</w:t>
            </w:r>
            <w:r>
              <w:rPr>
                <w:rFonts w:ascii="Calibri" w:hAnsi="Calibri" w:cs="Calibri"/>
                <w:b/>
                <w:color w:val="000000"/>
                <w:sz w:val="19"/>
                <w:szCs w:val="19"/>
              </w:rPr>
              <w:t xml:space="preserve"> </w:t>
            </w:r>
            <w:r w:rsidRPr="00473A16">
              <w:rPr>
                <w:rFonts w:ascii="Calibri" w:hAnsi="Calibri" w:cs="Calibri"/>
                <w:b/>
                <w:bCs/>
                <w:color w:val="000000"/>
                <w:sz w:val="19"/>
                <w:szCs w:val="19"/>
              </w:rPr>
              <w:t>Indicator 1.1.3:</w:t>
            </w:r>
            <w:r w:rsidRPr="00DE060F">
              <w:rPr>
                <w:rFonts w:ascii="Calibri" w:hAnsi="Calibri" w:cs="Calibri"/>
                <w:b/>
                <w:bCs/>
                <w:i/>
                <w:iCs/>
                <w:color w:val="000000"/>
                <w:sz w:val="19"/>
                <w:szCs w:val="19"/>
              </w:rPr>
              <w:t xml:space="preserve"> </w:t>
            </w:r>
            <w:r w:rsidRPr="00473A16">
              <w:rPr>
                <w:rFonts w:ascii="Calibri" w:hAnsi="Calibri" w:cs="Calibri"/>
                <w:bCs/>
                <w:color w:val="000000"/>
                <w:sz w:val="19"/>
                <w:szCs w:val="19"/>
              </w:rPr>
              <w:t>Number of people from National and Provincial levels, disaggregated by gender, trained on useful policy transformation tools for effective forest governance including mainstreaming biodiversity conservation, climate change, Natural Capital Accounting, Forest certification, gender and community access and rights.</w:t>
            </w:r>
          </w:p>
          <w:p w14:paraId="29912F4B" w14:textId="6FB6F225" w:rsidR="00DE060F" w:rsidRPr="00473A16" w:rsidRDefault="00DE060F">
            <w:pPr>
              <w:jc w:val="both"/>
              <w:rPr>
                <w:rFonts w:ascii="Calibri" w:hAnsi="Calibri" w:cs="Calibri"/>
                <w:b/>
                <w:i/>
                <w:iCs/>
                <w:color w:val="000000"/>
                <w:sz w:val="19"/>
                <w:szCs w:val="19"/>
              </w:rPr>
            </w:pPr>
          </w:p>
        </w:tc>
        <w:tc>
          <w:tcPr>
            <w:tcW w:w="956" w:type="pct"/>
            <w:shd w:val="clear" w:color="auto" w:fill="FFFFFF" w:themeFill="background1"/>
          </w:tcPr>
          <w:p w14:paraId="1010ACD9" w14:textId="77777777" w:rsidR="00326C83" w:rsidRPr="00473A16" w:rsidRDefault="00326C83" w:rsidP="00326C83">
            <w:pPr>
              <w:jc w:val="both"/>
              <w:rPr>
                <w:rFonts w:ascii="Calibri" w:eastAsia="Calibri" w:hAnsi="Calibri" w:cs="Calibri"/>
                <w:bCs/>
                <w:sz w:val="19"/>
                <w:szCs w:val="19"/>
              </w:rPr>
            </w:pPr>
            <w:r w:rsidRPr="00473A16">
              <w:rPr>
                <w:rFonts w:ascii="Calibri" w:eastAsia="Calibri" w:hAnsi="Calibri" w:cs="Calibri"/>
                <w:b/>
                <w:bCs/>
                <w:sz w:val="19"/>
                <w:szCs w:val="19"/>
              </w:rPr>
              <w:t xml:space="preserve">Target 1.1.3: </w:t>
            </w:r>
            <w:r w:rsidRPr="00473A16">
              <w:rPr>
                <w:rFonts w:ascii="Calibri" w:eastAsia="Calibri" w:hAnsi="Calibri" w:cs="Calibri"/>
                <w:bCs/>
                <w:sz w:val="19"/>
                <w:szCs w:val="19"/>
              </w:rPr>
              <w:t>15 people (at least 5 women) from the National and Provincial levels, trained on useful policy transformation tools for effective forest governance including mainstreaming biodiversity conservation, climate change, Natural Capital Accounting, Forest certification, gender and community access and rights.</w:t>
            </w:r>
          </w:p>
          <w:p w14:paraId="41D00F90" w14:textId="77777777" w:rsidR="009C32F9" w:rsidRPr="009C32F9" w:rsidRDefault="009C32F9">
            <w:pPr>
              <w:jc w:val="both"/>
              <w:rPr>
                <w:rFonts w:ascii="Calibri" w:eastAsia="Calibri" w:hAnsi="Calibri" w:cs="Calibri"/>
                <w:b/>
                <w:sz w:val="19"/>
                <w:szCs w:val="19"/>
              </w:rPr>
            </w:pPr>
          </w:p>
        </w:tc>
        <w:tc>
          <w:tcPr>
            <w:tcW w:w="882" w:type="pct"/>
            <w:shd w:val="clear" w:color="auto" w:fill="FFFFFF" w:themeFill="background1"/>
          </w:tcPr>
          <w:p w14:paraId="7D814352" w14:textId="77777777" w:rsidR="00326C83" w:rsidRPr="007671F8" w:rsidRDefault="00326C83" w:rsidP="00326C83">
            <w:pPr>
              <w:pStyle w:val="p1"/>
              <w:jc w:val="center"/>
              <w:rPr>
                <w:rFonts w:ascii="Calibri" w:hAnsi="Calibri" w:cs="Calibri"/>
                <w:sz w:val="19"/>
                <w:szCs w:val="19"/>
              </w:rPr>
            </w:pPr>
            <w:r w:rsidRPr="007671F8">
              <w:rPr>
                <w:rFonts w:ascii="Calibri" w:hAnsi="Calibri" w:cs="Calibri"/>
                <w:sz w:val="19"/>
                <w:szCs w:val="19"/>
              </w:rPr>
              <w:t>Zero (0)</w:t>
            </w:r>
          </w:p>
          <w:p w14:paraId="65F1CD72" w14:textId="77777777" w:rsidR="009C32F9" w:rsidRPr="009C32F9" w:rsidRDefault="009C32F9" w:rsidP="003A5E10">
            <w:pPr>
              <w:pStyle w:val="p1"/>
              <w:jc w:val="center"/>
              <w:rPr>
                <w:rFonts w:ascii="Calibri" w:hAnsi="Calibri" w:cs="Calibri"/>
                <w:sz w:val="19"/>
                <w:szCs w:val="19"/>
              </w:rPr>
            </w:pPr>
          </w:p>
        </w:tc>
        <w:tc>
          <w:tcPr>
            <w:tcW w:w="874" w:type="pct"/>
            <w:shd w:val="clear" w:color="auto" w:fill="FFFFFF" w:themeFill="background1"/>
          </w:tcPr>
          <w:p w14:paraId="086368DB" w14:textId="77777777" w:rsidR="009C32F9" w:rsidRPr="009C32F9" w:rsidRDefault="009C32F9" w:rsidP="006B6126">
            <w:pPr>
              <w:ind w:left="137"/>
              <w:jc w:val="center"/>
              <w:rPr>
                <w:rFonts w:ascii="Calibri" w:hAnsi="Calibri" w:cs="Calibri"/>
                <w:b/>
                <w:sz w:val="19"/>
                <w:szCs w:val="19"/>
              </w:rPr>
            </w:pPr>
          </w:p>
        </w:tc>
        <w:tc>
          <w:tcPr>
            <w:tcW w:w="1271" w:type="pct"/>
            <w:shd w:val="clear" w:color="auto" w:fill="FFFFFF" w:themeFill="background1"/>
          </w:tcPr>
          <w:p w14:paraId="68BA5640" w14:textId="176B7E91" w:rsidR="009C32F9" w:rsidRPr="009C32F9" w:rsidRDefault="00326C83" w:rsidP="006B6126">
            <w:pPr>
              <w:pStyle w:val="p1"/>
              <w:jc w:val="both"/>
              <w:rPr>
                <w:rFonts w:ascii="Calibri" w:hAnsi="Calibri" w:cs="Calibri"/>
                <w:sz w:val="19"/>
                <w:szCs w:val="19"/>
              </w:rPr>
            </w:pPr>
            <w:r w:rsidRPr="007671F8">
              <w:rPr>
                <w:rFonts w:ascii="Calibri" w:hAnsi="Calibri" w:cs="Calibri"/>
                <w:sz w:val="19"/>
                <w:szCs w:val="19"/>
              </w:rPr>
              <w:t xml:space="preserve">Activities for this target will begin in 2027 </w:t>
            </w:r>
          </w:p>
        </w:tc>
      </w:tr>
      <w:tr w:rsidR="00747653" w:rsidRPr="006B6126" w14:paraId="67450B9C" w14:textId="77777777" w:rsidTr="00473A16">
        <w:trPr>
          <w:tblHeader/>
          <w:jc w:val="center"/>
        </w:trPr>
        <w:tc>
          <w:tcPr>
            <w:tcW w:w="1017" w:type="pct"/>
            <w:shd w:val="clear" w:color="auto" w:fill="FFFFFF" w:themeFill="background1"/>
          </w:tcPr>
          <w:p w14:paraId="55F13057" w14:textId="6718130A" w:rsidR="00747653" w:rsidRPr="00473A16" w:rsidRDefault="00747653" w:rsidP="00473A16">
            <w:pPr>
              <w:jc w:val="both"/>
              <w:rPr>
                <w:rFonts w:ascii="Calibri" w:eastAsia="Calibri" w:hAnsi="Calibri" w:cs="Calibri"/>
                <w:b/>
                <w:i/>
                <w:sz w:val="19"/>
                <w:szCs w:val="19"/>
              </w:rPr>
            </w:pPr>
            <w:r w:rsidRPr="00473A16">
              <w:rPr>
                <w:rFonts w:ascii="Calibri" w:hAnsi="Calibri" w:cs="Calibri"/>
                <w:b/>
                <w:color w:val="000000"/>
                <w:sz w:val="19"/>
                <w:szCs w:val="19"/>
              </w:rPr>
              <w:t xml:space="preserve">Output </w:t>
            </w:r>
            <w:r w:rsidRPr="00473A16">
              <w:rPr>
                <w:rFonts w:ascii="Calibri" w:eastAsia="Calibri" w:hAnsi="Calibri" w:cs="Calibri"/>
                <w:b/>
                <w:sz w:val="19"/>
                <w:szCs w:val="19"/>
              </w:rPr>
              <w:t xml:space="preserve">Indicator </w:t>
            </w:r>
            <w:r w:rsidR="0044364D" w:rsidRPr="00473A16">
              <w:rPr>
                <w:rFonts w:ascii="Calibri" w:eastAsia="Calibri" w:hAnsi="Calibri" w:cs="Calibri"/>
                <w:b/>
                <w:i/>
                <w:sz w:val="19"/>
                <w:szCs w:val="19"/>
              </w:rPr>
              <w:t xml:space="preserve">1.1.4.: </w:t>
            </w:r>
            <w:r w:rsidR="0044364D" w:rsidRPr="00473A16">
              <w:rPr>
                <w:rFonts w:ascii="Calibri" w:eastAsia="Calibri" w:hAnsi="Calibri" w:cs="Calibri"/>
                <w:sz w:val="19"/>
                <w:szCs w:val="19"/>
              </w:rPr>
              <w:t>Number of National-Provincial multi-sectorial multi-stakeholder dialogue platforms operationalized.</w:t>
            </w:r>
          </w:p>
        </w:tc>
        <w:tc>
          <w:tcPr>
            <w:tcW w:w="956" w:type="pct"/>
            <w:shd w:val="clear" w:color="auto" w:fill="FFFFFF" w:themeFill="background1"/>
          </w:tcPr>
          <w:p w14:paraId="20D84DE7" w14:textId="0195E652" w:rsidR="00747653" w:rsidRPr="00473A16" w:rsidRDefault="003A5E10" w:rsidP="00473A16">
            <w:pPr>
              <w:jc w:val="both"/>
              <w:rPr>
                <w:rFonts w:ascii="Calibri" w:eastAsia="Calibri" w:hAnsi="Calibri" w:cs="Calibri"/>
                <w:i/>
                <w:sz w:val="19"/>
                <w:szCs w:val="19"/>
              </w:rPr>
            </w:pPr>
            <w:r w:rsidRPr="00473A16">
              <w:rPr>
                <w:rFonts w:ascii="Calibri" w:eastAsia="Calibri" w:hAnsi="Calibri" w:cs="Calibri"/>
                <w:b/>
                <w:sz w:val="19"/>
                <w:szCs w:val="19"/>
              </w:rPr>
              <w:t>Target 1.1.4:</w:t>
            </w:r>
            <w:r w:rsidRPr="00473A16">
              <w:rPr>
                <w:rFonts w:ascii="Calibri" w:eastAsia="Calibri" w:hAnsi="Calibri" w:cs="Calibri"/>
                <w:i/>
                <w:sz w:val="19"/>
                <w:szCs w:val="19"/>
              </w:rPr>
              <w:t xml:space="preserve"> </w:t>
            </w:r>
            <w:r w:rsidRPr="00473A16">
              <w:rPr>
                <w:rFonts w:ascii="Calibri" w:eastAsia="Calibri" w:hAnsi="Calibri" w:cs="Calibri"/>
                <w:sz w:val="19"/>
                <w:szCs w:val="19"/>
              </w:rPr>
              <w:t>One National-Provincial Multi-sectorial multi-stakeholder dialogue platform operationalised (with at least 30% women representation).</w:t>
            </w:r>
          </w:p>
        </w:tc>
        <w:tc>
          <w:tcPr>
            <w:tcW w:w="882" w:type="pct"/>
            <w:shd w:val="clear" w:color="auto" w:fill="FFFFFF" w:themeFill="background1"/>
          </w:tcPr>
          <w:p w14:paraId="54990670" w14:textId="77777777" w:rsidR="003A5E10" w:rsidRPr="00473A16" w:rsidRDefault="003A5E10" w:rsidP="003A5E10">
            <w:pPr>
              <w:pStyle w:val="p1"/>
              <w:jc w:val="center"/>
              <w:rPr>
                <w:rFonts w:ascii="Calibri" w:hAnsi="Calibri" w:cs="Calibri"/>
                <w:sz w:val="19"/>
                <w:szCs w:val="19"/>
              </w:rPr>
            </w:pPr>
            <w:r w:rsidRPr="00473A16">
              <w:rPr>
                <w:rFonts w:ascii="Calibri" w:hAnsi="Calibri" w:cs="Calibri"/>
                <w:sz w:val="19"/>
                <w:szCs w:val="19"/>
              </w:rPr>
              <w:t>Zero (0)</w:t>
            </w:r>
          </w:p>
          <w:p w14:paraId="253157A8" w14:textId="77777777" w:rsidR="00747653" w:rsidRPr="00473A16" w:rsidRDefault="00747653" w:rsidP="006B6126">
            <w:pPr>
              <w:pStyle w:val="p1"/>
              <w:jc w:val="center"/>
              <w:rPr>
                <w:rFonts w:ascii="Calibri" w:hAnsi="Calibri" w:cs="Calibri"/>
                <w:sz w:val="19"/>
                <w:szCs w:val="19"/>
              </w:rPr>
            </w:pPr>
          </w:p>
        </w:tc>
        <w:tc>
          <w:tcPr>
            <w:tcW w:w="874" w:type="pct"/>
            <w:shd w:val="clear" w:color="auto" w:fill="FFFFFF" w:themeFill="background1"/>
          </w:tcPr>
          <w:p w14:paraId="70FC9F78" w14:textId="6905827F" w:rsidR="00747653" w:rsidRPr="00473A16" w:rsidRDefault="003A5E10" w:rsidP="006B612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267EBDD3" w14:textId="11348CE3" w:rsidR="00747653" w:rsidRPr="00473A16" w:rsidRDefault="003A5E10" w:rsidP="006B6126">
            <w:pPr>
              <w:pStyle w:val="p1"/>
              <w:jc w:val="both"/>
              <w:rPr>
                <w:rFonts w:ascii="Calibri" w:hAnsi="Calibri" w:cs="Calibri"/>
                <w:sz w:val="19"/>
                <w:szCs w:val="19"/>
              </w:rPr>
            </w:pPr>
            <w:r w:rsidRPr="00473A16">
              <w:rPr>
                <w:rFonts w:ascii="Calibri" w:hAnsi="Calibri" w:cs="Calibri"/>
                <w:sz w:val="19"/>
                <w:szCs w:val="19"/>
              </w:rPr>
              <w:t xml:space="preserve">Activities for this target will begin in FY27 </w:t>
            </w:r>
          </w:p>
        </w:tc>
      </w:tr>
      <w:tr w:rsidR="00F731A0" w:rsidRPr="006B6126" w14:paraId="06A60D48" w14:textId="77777777" w:rsidTr="00473A16">
        <w:trPr>
          <w:tblHeader/>
          <w:jc w:val="center"/>
        </w:trPr>
        <w:tc>
          <w:tcPr>
            <w:tcW w:w="1017" w:type="pct"/>
            <w:shd w:val="clear" w:color="auto" w:fill="FFFFFF" w:themeFill="background1"/>
          </w:tcPr>
          <w:p w14:paraId="5C73B3B2" w14:textId="727F9EBF" w:rsidR="00F731A0" w:rsidRPr="00473A16" w:rsidRDefault="00F731A0" w:rsidP="006B6126">
            <w:pPr>
              <w:jc w:val="both"/>
              <w:rPr>
                <w:rFonts w:ascii="Calibri" w:hAnsi="Calibri" w:cs="Calibri"/>
                <w:b/>
                <w:color w:val="000000"/>
                <w:sz w:val="19"/>
                <w:szCs w:val="19"/>
              </w:rPr>
            </w:pPr>
            <w:r w:rsidRPr="00473A16">
              <w:rPr>
                <w:rFonts w:ascii="Calibri" w:hAnsi="Calibri" w:cs="Calibri"/>
                <w:b/>
                <w:color w:val="000000"/>
                <w:sz w:val="19"/>
                <w:szCs w:val="19"/>
              </w:rPr>
              <w:t xml:space="preserve">Output </w:t>
            </w:r>
            <w:r w:rsidRPr="00473A16">
              <w:rPr>
                <w:rFonts w:ascii="Calibri" w:eastAsia="Calibri" w:hAnsi="Calibri" w:cs="Calibri"/>
                <w:b/>
                <w:sz w:val="19"/>
                <w:szCs w:val="19"/>
              </w:rPr>
              <w:t xml:space="preserve">Indicator </w:t>
            </w:r>
            <w:r w:rsidRPr="00473A16">
              <w:rPr>
                <w:rFonts w:ascii="Calibri" w:eastAsia="Calibri" w:hAnsi="Calibri" w:cs="Calibri"/>
                <w:b/>
                <w:i/>
                <w:sz w:val="19"/>
                <w:szCs w:val="19"/>
              </w:rPr>
              <w:t>1.1.</w:t>
            </w:r>
            <w:r w:rsidR="00FD0849" w:rsidRPr="00473A16">
              <w:rPr>
                <w:rFonts w:ascii="Calibri" w:eastAsia="Calibri" w:hAnsi="Calibri" w:cs="Calibri"/>
                <w:b/>
                <w:i/>
                <w:sz w:val="19"/>
                <w:szCs w:val="19"/>
              </w:rPr>
              <w:t>5</w:t>
            </w:r>
            <w:r w:rsidRPr="00473A16">
              <w:rPr>
                <w:rFonts w:ascii="Calibri" w:eastAsia="Calibri" w:hAnsi="Calibri" w:cs="Calibri"/>
                <w:b/>
                <w:i/>
                <w:sz w:val="19"/>
                <w:szCs w:val="19"/>
              </w:rPr>
              <w:t xml:space="preserve">.: </w:t>
            </w:r>
            <w:r w:rsidR="00F675C3" w:rsidRPr="00473A16">
              <w:rPr>
                <w:rFonts w:ascii="Calibri" w:eastAsia="Calibri" w:hAnsi="Calibri" w:cs="Calibri"/>
                <w:sz w:val="19"/>
                <w:szCs w:val="19"/>
              </w:rPr>
              <w:t>Number of the National Assembly members trained and engaged in strengthening biodiversity conservation, climate change, Natural Capital Accounting, Forest certification, gender and local community access and rights mainstreaming legislative frameworks.</w:t>
            </w:r>
          </w:p>
        </w:tc>
        <w:tc>
          <w:tcPr>
            <w:tcW w:w="956" w:type="pct"/>
            <w:shd w:val="clear" w:color="auto" w:fill="FFFFFF" w:themeFill="background1"/>
          </w:tcPr>
          <w:p w14:paraId="5DC18D5A" w14:textId="729C0F01" w:rsidR="00F731A0" w:rsidRPr="00473A16" w:rsidRDefault="00F731A0" w:rsidP="006B6126">
            <w:pPr>
              <w:jc w:val="both"/>
              <w:rPr>
                <w:rFonts w:ascii="Calibri" w:eastAsia="Calibri" w:hAnsi="Calibri" w:cs="Calibri"/>
                <w:b/>
                <w:sz w:val="19"/>
                <w:szCs w:val="19"/>
              </w:rPr>
            </w:pPr>
            <w:r w:rsidRPr="00473A16">
              <w:rPr>
                <w:rFonts w:ascii="Calibri" w:eastAsia="Calibri" w:hAnsi="Calibri" w:cs="Calibri"/>
                <w:b/>
                <w:sz w:val="19"/>
                <w:szCs w:val="19"/>
              </w:rPr>
              <w:t>Target 1.1.</w:t>
            </w:r>
            <w:r w:rsidR="00FD0849" w:rsidRPr="00473A16">
              <w:rPr>
                <w:rFonts w:ascii="Calibri" w:eastAsia="Calibri" w:hAnsi="Calibri" w:cs="Calibri"/>
                <w:b/>
                <w:sz w:val="19"/>
                <w:szCs w:val="19"/>
              </w:rPr>
              <w:t>5</w:t>
            </w:r>
            <w:r w:rsidRPr="00473A16">
              <w:rPr>
                <w:rFonts w:ascii="Calibri" w:eastAsia="Calibri" w:hAnsi="Calibri" w:cs="Calibri"/>
                <w:b/>
                <w:sz w:val="19"/>
                <w:szCs w:val="19"/>
              </w:rPr>
              <w:t>:</w:t>
            </w:r>
            <w:r w:rsidRPr="00473A16">
              <w:rPr>
                <w:rFonts w:ascii="Calibri" w:eastAsia="Calibri" w:hAnsi="Calibri" w:cs="Calibri"/>
                <w:i/>
                <w:sz w:val="19"/>
                <w:szCs w:val="19"/>
              </w:rPr>
              <w:t xml:space="preserve"> </w:t>
            </w:r>
            <w:r w:rsidR="00FD0849" w:rsidRPr="00473A16">
              <w:rPr>
                <w:rFonts w:ascii="Calibri" w:eastAsia="Calibri" w:hAnsi="Calibri" w:cs="Calibri"/>
                <w:sz w:val="19"/>
                <w:szCs w:val="19"/>
              </w:rPr>
              <w:t>At least 10 National Assembly members (at least 4 women) trained and engaged in strengthening biodiversity conservation, climate change, Natural Capital Accounting, Forest certification, gender and local community access and rights mainstreaming legislative frameworks</w:t>
            </w:r>
          </w:p>
        </w:tc>
        <w:tc>
          <w:tcPr>
            <w:tcW w:w="882" w:type="pct"/>
            <w:shd w:val="clear" w:color="auto" w:fill="FFFFFF" w:themeFill="background1"/>
          </w:tcPr>
          <w:p w14:paraId="794EDB8C" w14:textId="77777777" w:rsidR="00F731A0" w:rsidRPr="00473A16" w:rsidRDefault="00F731A0" w:rsidP="00F731A0">
            <w:pPr>
              <w:pStyle w:val="p1"/>
              <w:jc w:val="center"/>
              <w:rPr>
                <w:rFonts w:ascii="Calibri" w:hAnsi="Calibri" w:cs="Calibri"/>
                <w:sz w:val="19"/>
                <w:szCs w:val="19"/>
              </w:rPr>
            </w:pPr>
            <w:r w:rsidRPr="00473A16">
              <w:rPr>
                <w:rFonts w:ascii="Calibri" w:hAnsi="Calibri" w:cs="Calibri"/>
                <w:sz w:val="19"/>
                <w:szCs w:val="19"/>
              </w:rPr>
              <w:t>Zero (0)</w:t>
            </w:r>
          </w:p>
          <w:p w14:paraId="65589FCB" w14:textId="77777777" w:rsidR="00F731A0" w:rsidRPr="00473A16" w:rsidRDefault="00F731A0" w:rsidP="00F731A0">
            <w:pPr>
              <w:pStyle w:val="p1"/>
              <w:jc w:val="center"/>
              <w:rPr>
                <w:rFonts w:ascii="Calibri" w:hAnsi="Calibri" w:cs="Calibri"/>
                <w:sz w:val="19"/>
                <w:szCs w:val="19"/>
              </w:rPr>
            </w:pPr>
          </w:p>
        </w:tc>
        <w:tc>
          <w:tcPr>
            <w:tcW w:w="874" w:type="pct"/>
            <w:shd w:val="clear" w:color="auto" w:fill="FFFFFF" w:themeFill="background1"/>
          </w:tcPr>
          <w:p w14:paraId="13F71061" w14:textId="61497C33" w:rsidR="00F731A0" w:rsidRPr="00473A16" w:rsidRDefault="00F731A0" w:rsidP="006B612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083C26B8" w14:textId="5B2E918F" w:rsidR="00F731A0" w:rsidRPr="00473A16" w:rsidRDefault="00F731A0" w:rsidP="006B6126">
            <w:pPr>
              <w:pStyle w:val="p1"/>
              <w:jc w:val="both"/>
              <w:rPr>
                <w:rFonts w:ascii="Calibri" w:hAnsi="Calibri" w:cs="Calibri"/>
                <w:sz w:val="19"/>
                <w:szCs w:val="19"/>
              </w:rPr>
            </w:pPr>
            <w:r w:rsidRPr="00473A16">
              <w:rPr>
                <w:rFonts w:ascii="Calibri" w:hAnsi="Calibri" w:cs="Calibri"/>
                <w:sz w:val="19"/>
                <w:szCs w:val="19"/>
              </w:rPr>
              <w:t xml:space="preserve">Activities for this target will begin in FY27 </w:t>
            </w:r>
          </w:p>
        </w:tc>
      </w:tr>
      <w:tr w:rsidR="002B6D62" w:rsidRPr="006B6126" w14:paraId="567076D3" w14:textId="77777777" w:rsidTr="00473A16">
        <w:trPr>
          <w:tblHeader/>
          <w:jc w:val="center"/>
        </w:trPr>
        <w:tc>
          <w:tcPr>
            <w:tcW w:w="5000" w:type="pct"/>
            <w:gridSpan w:val="5"/>
            <w:shd w:val="clear" w:color="auto" w:fill="D9D9D9" w:themeFill="background1" w:themeFillShade="D9"/>
          </w:tcPr>
          <w:p w14:paraId="6FCE3FBF" w14:textId="14962210" w:rsidR="002B6D62" w:rsidRPr="00473A16" w:rsidRDefault="000107D2" w:rsidP="00473A16">
            <w:pPr>
              <w:rPr>
                <w:rFonts w:ascii="Calibri" w:hAnsi="Calibri" w:cs="Calibri"/>
                <w:b/>
                <w:sz w:val="19"/>
                <w:szCs w:val="19"/>
              </w:rPr>
            </w:pPr>
            <w:r w:rsidRPr="00473A16">
              <w:rPr>
                <w:rFonts w:ascii="Calibri" w:hAnsi="Calibri" w:cs="Calibri"/>
                <w:b/>
                <w:sz w:val="19"/>
                <w:szCs w:val="19"/>
              </w:rPr>
              <w:t xml:space="preserve">Outcome 2.1.: Updated and expanded data and information base on the Maiombe Forest ecosystem component of Angola (with emphasis on stakeholder-integrated mapping of land cover, and existing and planned land use and resource use, including freshwater resources, and with gender considerations) </w:t>
            </w:r>
          </w:p>
        </w:tc>
      </w:tr>
      <w:tr w:rsidR="00D95C56" w:rsidRPr="006B6126" w14:paraId="5A07C978" w14:textId="77777777" w:rsidTr="00473A16">
        <w:trPr>
          <w:trHeight w:val="1918"/>
          <w:tblHeader/>
          <w:jc w:val="center"/>
        </w:trPr>
        <w:tc>
          <w:tcPr>
            <w:tcW w:w="1017" w:type="pct"/>
            <w:shd w:val="clear" w:color="auto" w:fill="FFFFFF" w:themeFill="background1"/>
          </w:tcPr>
          <w:p w14:paraId="5726F6BF" w14:textId="05FB3DAC" w:rsidR="00D95C56" w:rsidRPr="00473A16" w:rsidRDefault="00D95C56" w:rsidP="00473A16">
            <w:pPr>
              <w:jc w:val="both"/>
              <w:rPr>
                <w:rFonts w:ascii="Calibri" w:hAnsi="Calibri" w:cs="Calibri"/>
                <w:b/>
                <w:sz w:val="19"/>
                <w:szCs w:val="19"/>
              </w:rPr>
            </w:pPr>
            <w:r w:rsidRPr="00473A16">
              <w:rPr>
                <w:rFonts w:ascii="Calibri" w:hAnsi="Calibri" w:cs="Calibri"/>
                <w:b/>
                <w:color w:val="000000"/>
                <w:sz w:val="19"/>
                <w:szCs w:val="19"/>
              </w:rPr>
              <w:t>Out</w:t>
            </w:r>
            <w:r w:rsidR="00946CB8" w:rsidRPr="00473A16">
              <w:rPr>
                <w:rFonts w:ascii="Calibri" w:hAnsi="Calibri" w:cs="Calibri"/>
                <w:b/>
                <w:color w:val="000000"/>
                <w:sz w:val="19"/>
                <w:szCs w:val="19"/>
              </w:rPr>
              <w:t xml:space="preserve">put </w:t>
            </w:r>
            <w:r w:rsidRPr="00473A16">
              <w:rPr>
                <w:rFonts w:ascii="Calibri" w:hAnsi="Calibri" w:cs="Calibri"/>
                <w:b/>
                <w:sz w:val="19"/>
                <w:szCs w:val="19"/>
              </w:rPr>
              <w:t>indicator 2</w:t>
            </w:r>
            <w:r w:rsidRPr="00473A16">
              <w:rPr>
                <w:rFonts w:ascii="Calibri" w:hAnsi="Calibri" w:cs="Calibri"/>
                <w:b/>
                <w:color w:val="000000"/>
                <w:sz w:val="19"/>
                <w:szCs w:val="19"/>
              </w:rPr>
              <w:t xml:space="preserve">.1.1: </w:t>
            </w:r>
            <w:r w:rsidR="00946CB8" w:rsidRPr="00473A16">
              <w:rPr>
                <w:rFonts w:ascii="Calibri" w:eastAsia="Calibri" w:hAnsi="Calibri" w:cs="Calibri"/>
                <w:b/>
                <w:i/>
                <w:sz w:val="19"/>
                <w:szCs w:val="19"/>
              </w:rPr>
              <w:t>Indicator 2.1.1.:</w:t>
            </w:r>
            <w:r w:rsidR="00946CB8" w:rsidRPr="00473A16">
              <w:rPr>
                <w:rFonts w:ascii="Calibri" w:eastAsia="Calibri" w:hAnsi="Calibri" w:cs="Calibri"/>
                <w:i/>
                <w:sz w:val="19"/>
                <w:szCs w:val="19"/>
              </w:rPr>
              <w:t xml:space="preserve"> </w:t>
            </w:r>
            <w:r w:rsidR="00946CB8" w:rsidRPr="00473A16">
              <w:rPr>
                <w:rFonts w:ascii="Calibri" w:hAnsi="Calibri" w:cs="Calibri"/>
                <w:kern w:val="2"/>
                <w:sz w:val="19"/>
                <w:szCs w:val="19"/>
                <w:lang w:val="en-GB" w:bidi="he-IL"/>
              </w:rPr>
              <w:t>Number of participatory gender-responsive and inclusive integrated resource and land-use plans, and spatial plans developed for the Maiombe Forest ecosystem component of Angola, with forest conservation prioritized</w:t>
            </w:r>
            <w:r w:rsidR="00946CB8" w:rsidRPr="00473A16">
              <w:rPr>
                <w:rFonts w:ascii="Calibri" w:eastAsia="Aptos" w:hAnsi="Calibri" w:cs="Calibri"/>
                <w:kern w:val="2"/>
                <w:sz w:val="19"/>
                <w:szCs w:val="19"/>
                <w:lang w:val="en-GB" w:bidi="he-IL"/>
              </w:rPr>
              <w:t xml:space="preserve"> and </w:t>
            </w:r>
            <w:r w:rsidR="00946CB8" w:rsidRPr="00473A16">
              <w:rPr>
                <w:rFonts w:ascii="Calibri" w:hAnsi="Calibri" w:cs="Calibri"/>
                <w:sz w:val="19"/>
                <w:szCs w:val="19"/>
              </w:rPr>
              <w:t>Area covered.</w:t>
            </w:r>
            <w:r w:rsidR="00946CB8" w:rsidRPr="00473A16">
              <w:rPr>
                <w:rFonts w:ascii="Calibri" w:eastAsia="Calibri" w:hAnsi="Calibri" w:cs="Calibri"/>
                <w:i/>
                <w:sz w:val="19"/>
                <w:szCs w:val="19"/>
              </w:rPr>
              <w:t xml:space="preserve"> </w:t>
            </w:r>
          </w:p>
        </w:tc>
        <w:tc>
          <w:tcPr>
            <w:tcW w:w="956" w:type="pct"/>
            <w:shd w:val="clear" w:color="auto" w:fill="FFFFFF" w:themeFill="background1"/>
          </w:tcPr>
          <w:p w14:paraId="521486FE" w14:textId="77777777" w:rsidR="00AF1EF1" w:rsidRPr="00473A16" w:rsidRDefault="00AF1EF1" w:rsidP="00AF1EF1">
            <w:pPr>
              <w:ind w:left="137"/>
              <w:rPr>
                <w:rFonts w:ascii="Calibri" w:eastAsia="Calibri" w:hAnsi="Calibri" w:cs="Calibri"/>
                <w:b/>
                <w:sz w:val="19"/>
                <w:szCs w:val="19"/>
              </w:rPr>
            </w:pPr>
            <w:r w:rsidRPr="00473A16">
              <w:rPr>
                <w:rFonts w:ascii="Calibri" w:eastAsia="Calibri" w:hAnsi="Calibri" w:cs="Calibri"/>
                <w:b/>
                <w:sz w:val="19"/>
                <w:szCs w:val="19"/>
              </w:rPr>
              <w:t>Target 2.1.1.:</w:t>
            </w:r>
            <w:r w:rsidRPr="00473A16">
              <w:rPr>
                <w:rFonts w:ascii="Calibri" w:eastAsia="Calibri" w:hAnsi="Calibri" w:cs="Calibri"/>
                <w:sz w:val="19"/>
                <w:szCs w:val="19"/>
              </w:rPr>
              <w:t xml:space="preserve"> 1 </w:t>
            </w:r>
            <w:r w:rsidRPr="00473A16">
              <w:rPr>
                <w:rFonts w:ascii="Calibri" w:eastAsia="Calibri" w:hAnsi="Calibri" w:cs="Calibri"/>
                <w:sz w:val="19"/>
                <w:szCs w:val="19"/>
                <w:lang w:val="en-GB"/>
              </w:rPr>
              <w:t xml:space="preserve">participatory gender-responsive and inclusive integrated resource and land-use plan covering at least </w:t>
            </w:r>
            <w:r w:rsidRPr="00473A16">
              <w:rPr>
                <w:rFonts w:ascii="Calibri" w:eastAsia="Calibri" w:hAnsi="Calibri" w:cs="Calibri"/>
                <w:sz w:val="19"/>
                <w:szCs w:val="19"/>
              </w:rPr>
              <w:t>260,000 ha of the Maiombe Forest ecosystem component of Angola.</w:t>
            </w:r>
          </w:p>
          <w:p w14:paraId="5E570676" w14:textId="1E13D395" w:rsidR="00D95C56" w:rsidRPr="00473A16" w:rsidRDefault="00D95C56" w:rsidP="00D95C56">
            <w:pPr>
              <w:ind w:left="137"/>
              <w:rPr>
                <w:rFonts w:ascii="Calibri" w:hAnsi="Calibri" w:cs="Calibri"/>
                <w:sz w:val="19"/>
                <w:szCs w:val="19"/>
              </w:rPr>
            </w:pPr>
          </w:p>
        </w:tc>
        <w:tc>
          <w:tcPr>
            <w:tcW w:w="882" w:type="pct"/>
            <w:shd w:val="clear" w:color="auto" w:fill="FFFFFF" w:themeFill="background1"/>
          </w:tcPr>
          <w:p w14:paraId="2D65A3A5" w14:textId="49D28AD9" w:rsidR="004170F9" w:rsidRPr="00473A16" w:rsidRDefault="004170F9" w:rsidP="00473A16">
            <w:pPr>
              <w:pStyle w:val="p1"/>
              <w:jc w:val="center"/>
              <w:rPr>
                <w:rFonts w:ascii="Calibri" w:hAnsi="Calibri" w:cs="Calibri"/>
                <w:sz w:val="19"/>
                <w:szCs w:val="19"/>
              </w:rPr>
            </w:pPr>
            <w:r w:rsidRPr="00473A16">
              <w:rPr>
                <w:rFonts w:ascii="Calibri" w:hAnsi="Calibri" w:cs="Calibri"/>
                <w:sz w:val="19"/>
                <w:szCs w:val="19"/>
              </w:rPr>
              <w:t>Zero (0)</w:t>
            </w:r>
          </w:p>
          <w:p w14:paraId="4B9FCFBB" w14:textId="77777777" w:rsidR="00D95C56" w:rsidRPr="00473A16" w:rsidRDefault="00D95C56" w:rsidP="00D95C56">
            <w:pPr>
              <w:ind w:left="137"/>
              <w:rPr>
                <w:rFonts w:ascii="Calibri" w:hAnsi="Calibri" w:cs="Calibri"/>
                <w:sz w:val="19"/>
                <w:szCs w:val="19"/>
              </w:rPr>
            </w:pPr>
          </w:p>
        </w:tc>
        <w:tc>
          <w:tcPr>
            <w:tcW w:w="874" w:type="pct"/>
            <w:shd w:val="clear" w:color="auto" w:fill="FFFFFF" w:themeFill="background1"/>
          </w:tcPr>
          <w:p w14:paraId="22B38C0F" w14:textId="68B97778" w:rsidR="00D95C56" w:rsidRPr="00473A16" w:rsidRDefault="004170F9" w:rsidP="00473A1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4CF1243B" w14:textId="5A0B01C7" w:rsidR="00D95C56" w:rsidRPr="00473A16" w:rsidRDefault="00C22DE2" w:rsidP="00754907">
            <w:pPr>
              <w:ind w:left="137"/>
              <w:jc w:val="both"/>
              <w:rPr>
                <w:rFonts w:ascii="Calibri" w:hAnsi="Calibri" w:cs="Calibri"/>
                <w:sz w:val="19"/>
                <w:szCs w:val="19"/>
              </w:rPr>
            </w:pPr>
            <w:r w:rsidRPr="00473A16">
              <w:rPr>
                <w:rFonts w:ascii="Calibri" w:hAnsi="Calibri" w:cs="Calibri"/>
                <w:color w:val="000000"/>
                <w:sz w:val="19"/>
                <w:szCs w:val="19"/>
              </w:rPr>
              <w:t xml:space="preserve">Activities relating to this objective will commence in </w:t>
            </w:r>
            <w:r w:rsidR="00AF1EF1" w:rsidRPr="00473A16">
              <w:rPr>
                <w:rFonts w:ascii="Calibri" w:hAnsi="Calibri" w:cs="Calibri"/>
                <w:color w:val="000000"/>
                <w:sz w:val="19"/>
                <w:szCs w:val="19"/>
              </w:rPr>
              <w:t xml:space="preserve">FY27 </w:t>
            </w:r>
            <w:r w:rsidRPr="00473A16">
              <w:rPr>
                <w:rFonts w:ascii="Calibri" w:hAnsi="Calibri" w:cs="Calibri"/>
                <w:color w:val="000000"/>
                <w:sz w:val="19"/>
                <w:szCs w:val="19"/>
              </w:rPr>
              <w:t xml:space="preserve">and will be supported by specialist consultants. </w:t>
            </w:r>
          </w:p>
        </w:tc>
      </w:tr>
      <w:tr w:rsidR="00D95C56" w:rsidRPr="006B6126" w14:paraId="6697C934" w14:textId="77777777" w:rsidTr="00473A16">
        <w:trPr>
          <w:tblHeader/>
          <w:jc w:val="center"/>
        </w:trPr>
        <w:tc>
          <w:tcPr>
            <w:tcW w:w="1017" w:type="pct"/>
            <w:shd w:val="clear" w:color="auto" w:fill="FFFFFF" w:themeFill="background1"/>
          </w:tcPr>
          <w:p w14:paraId="70CEF169" w14:textId="5AE31D29" w:rsidR="00D95C56" w:rsidRPr="00473A16" w:rsidRDefault="00D95C56" w:rsidP="00473A16">
            <w:pPr>
              <w:rPr>
                <w:rFonts w:ascii="Calibri" w:hAnsi="Calibri" w:cs="Calibri"/>
                <w:b/>
                <w:sz w:val="19"/>
                <w:szCs w:val="19"/>
              </w:rPr>
            </w:pPr>
            <w:r w:rsidRPr="00473A16">
              <w:rPr>
                <w:rFonts w:ascii="Calibri" w:hAnsi="Calibri" w:cs="Calibri"/>
                <w:b/>
                <w:color w:val="000000"/>
                <w:sz w:val="19"/>
                <w:szCs w:val="19"/>
              </w:rPr>
              <w:lastRenderedPageBreak/>
              <w:t>Out</w:t>
            </w:r>
            <w:r w:rsidR="005D2F20" w:rsidRPr="00473A16">
              <w:rPr>
                <w:rFonts w:ascii="Calibri" w:hAnsi="Calibri" w:cs="Calibri"/>
                <w:b/>
                <w:color w:val="000000"/>
                <w:sz w:val="19"/>
                <w:szCs w:val="19"/>
              </w:rPr>
              <w:t>put</w:t>
            </w:r>
            <w:r w:rsidRPr="00473A16">
              <w:rPr>
                <w:rFonts w:ascii="Calibri" w:hAnsi="Calibri" w:cs="Calibri"/>
                <w:b/>
                <w:color w:val="000000"/>
                <w:sz w:val="19"/>
                <w:szCs w:val="19"/>
              </w:rPr>
              <w:t xml:space="preserve"> </w:t>
            </w:r>
            <w:r w:rsidRPr="00473A16">
              <w:rPr>
                <w:rFonts w:ascii="Calibri" w:hAnsi="Calibri" w:cs="Calibri"/>
                <w:b/>
                <w:sz w:val="19"/>
                <w:szCs w:val="19"/>
              </w:rPr>
              <w:t>indicator 2</w:t>
            </w:r>
            <w:r w:rsidRPr="00473A16">
              <w:rPr>
                <w:rFonts w:ascii="Calibri" w:hAnsi="Calibri" w:cs="Calibri"/>
                <w:b/>
                <w:color w:val="000000"/>
                <w:sz w:val="19"/>
                <w:szCs w:val="19"/>
              </w:rPr>
              <w:t xml:space="preserve">.1.2: </w:t>
            </w:r>
            <w:r w:rsidR="00C92846" w:rsidRPr="00473A16">
              <w:rPr>
                <w:rFonts w:ascii="Calibri" w:eastAsia="Calibri" w:hAnsi="Calibri" w:cs="Calibri"/>
                <w:sz w:val="19"/>
                <w:szCs w:val="19"/>
              </w:rPr>
              <w:t>Number of KBAs mapped in the Maiombe forest ecosystems component of Angola and integrated into the land-use plan</w:t>
            </w:r>
            <w:r w:rsidR="00C92846" w:rsidRPr="00473A16">
              <w:rPr>
                <w:rFonts w:ascii="Calibri" w:eastAsia="Calibri" w:hAnsi="Calibri" w:cs="Calibri"/>
                <w:i/>
                <w:sz w:val="19"/>
                <w:szCs w:val="19"/>
              </w:rPr>
              <w:t>.</w:t>
            </w:r>
          </w:p>
        </w:tc>
        <w:tc>
          <w:tcPr>
            <w:tcW w:w="956" w:type="pct"/>
            <w:shd w:val="clear" w:color="auto" w:fill="FFFFFF" w:themeFill="background1"/>
          </w:tcPr>
          <w:p w14:paraId="74C6B7F2" w14:textId="77777777" w:rsidR="00342CC1" w:rsidRPr="00473A16" w:rsidRDefault="00342CC1" w:rsidP="00342CC1">
            <w:pPr>
              <w:ind w:left="137"/>
              <w:rPr>
                <w:rFonts w:ascii="Calibri" w:eastAsia="Calibri" w:hAnsi="Calibri" w:cs="Calibri"/>
                <w:sz w:val="19"/>
                <w:szCs w:val="19"/>
              </w:rPr>
            </w:pPr>
            <w:r w:rsidRPr="00473A16">
              <w:rPr>
                <w:rFonts w:ascii="Calibri" w:eastAsia="Calibri" w:hAnsi="Calibri" w:cs="Calibri"/>
                <w:b/>
                <w:sz w:val="19"/>
                <w:szCs w:val="19"/>
              </w:rPr>
              <w:t>Target 2.1.2.:</w:t>
            </w:r>
            <w:r w:rsidRPr="00473A16">
              <w:rPr>
                <w:rFonts w:ascii="Calibri" w:eastAsia="Calibri" w:hAnsi="Calibri" w:cs="Calibri"/>
                <w:sz w:val="19"/>
                <w:szCs w:val="19"/>
              </w:rPr>
              <w:t xml:space="preserve"> At least 3 KBAs mapped in the Maiombe forest ecosystems component of Angola and integrated into the land-use plan.</w:t>
            </w:r>
          </w:p>
          <w:p w14:paraId="611CF59D" w14:textId="55E29226" w:rsidR="00D95C56" w:rsidRPr="00473A16" w:rsidRDefault="00D95C56" w:rsidP="00D95C56">
            <w:pPr>
              <w:ind w:left="137"/>
              <w:rPr>
                <w:rFonts w:ascii="Calibri" w:hAnsi="Calibri" w:cs="Calibri"/>
                <w:sz w:val="19"/>
                <w:szCs w:val="19"/>
              </w:rPr>
            </w:pPr>
          </w:p>
        </w:tc>
        <w:tc>
          <w:tcPr>
            <w:tcW w:w="882" w:type="pct"/>
            <w:shd w:val="clear" w:color="auto" w:fill="FFFFFF" w:themeFill="background1"/>
          </w:tcPr>
          <w:p w14:paraId="3C3E2F61" w14:textId="1B0FDF2C" w:rsidR="004170F9" w:rsidRPr="00473A16" w:rsidRDefault="004170F9" w:rsidP="00473A16">
            <w:pPr>
              <w:pStyle w:val="p1"/>
              <w:jc w:val="center"/>
              <w:rPr>
                <w:rFonts w:ascii="Calibri" w:hAnsi="Calibri" w:cs="Calibri"/>
                <w:sz w:val="19"/>
                <w:szCs w:val="19"/>
              </w:rPr>
            </w:pPr>
            <w:r w:rsidRPr="00473A16">
              <w:rPr>
                <w:rFonts w:ascii="Calibri" w:hAnsi="Calibri" w:cs="Calibri"/>
                <w:sz w:val="19"/>
                <w:szCs w:val="19"/>
              </w:rPr>
              <w:t>Zero (0) KBAs mapped</w:t>
            </w:r>
          </w:p>
          <w:p w14:paraId="2F076BD7" w14:textId="77777777" w:rsidR="00D95C56" w:rsidRPr="00473A16" w:rsidRDefault="00D95C56" w:rsidP="00D95C56">
            <w:pPr>
              <w:ind w:left="137"/>
              <w:rPr>
                <w:rFonts w:ascii="Calibri" w:hAnsi="Calibri" w:cs="Calibri"/>
                <w:sz w:val="19"/>
                <w:szCs w:val="19"/>
              </w:rPr>
            </w:pPr>
          </w:p>
        </w:tc>
        <w:tc>
          <w:tcPr>
            <w:tcW w:w="874" w:type="pct"/>
            <w:shd w:val="clear" w:color="auto" w:fill="FFFFFF" w:themeFill="background1"/>
          </w:tcPr>
          <w:p w14:paraId="71740E0E" w14:textId="700D96FD" w:rsidR="00D95C56" w:rsidRPr="00473A16" w:rsidRDefault="00342CC1" w:rsidP="00473A16">
            <w:pPr>
              <w:ind w:left="137"/>
              <w:jc w:val="center"/>
              <w:rPr>
                <w:rFonts w:ascii="Calibri" w:hAnsi="Calibri" w:cs="Calibri"/>
                <w:sz w:val="19"/>
                <w:szCs w:val="19"/>
              </w:rPr>
            </w:pPr>
            <w:r w:rsidRPr="00473A16">
              <w:rPr>
                <w:rFonts w:ascii="Calibri" w:hAnsi="Calibri" w:cs="Calibri"/>
                <w:b/>
                <w:sz w:val="19"/>
                <w:szCs w:val="19"/>
              </w:rPr>
              <w:t>NS</w:t>
            </w:r>
            <w:r w:rsidRPr="00473A16" w:rsidDel="00342CC1">
              <w:rPr>
                <w:rFonts w:ascii="Calibri" w:hAnsi="Calibri" w:cs="Calibri"/>
                <w:sz w:val="19"/>
                <w:szCs w:val="19"/>
              </w:rPr>
              <w:t xml:space="preserve"> </w:t>
            </w:r>
          </w:p>
        </w:tc>
        <w:tc>
          <w:tcPr>
            <w:tcW w:w="1271" w:type="pct"/>
            <w:shd w:val="clear" w:color="auto" w:fill="FFFFFF" w:themeFill="background1"/>
          </w:tcPr>
          <w:p w14:paraId="4AC0EED9" w14:textId="4A92B5CC" w:rsidR="00D95C56" w:rsidRPr="00473A16" w:rsidRDefault="00C22DE2" w:rsidP="00754907">
            <w:pPr>
              <w:ind w:left="137"/>
              <w:jc w:val="both"/>
              <w:rPr>
                <w:rFonts w:ascii="Calibri" w:hAnsi="Calibri" w:cs="Calibri"/>
                <w:sz w:val="19"/>
                <w:szCs w:val="19"/>
              </w:rPr>
            </w:pPr>
            <w:r w:rsidRPr="00473A16">
              <w:rPr>
                <w:rFonts w:ascii="Calibri" w:hAnsi="Calibri" w:cs="Calibri"/>
                <w:color w:val="000000"/>
                <w:sz w:val="19"/>
                <w:szCs w:val="19"/>
              </w:rPr>
              <w:t>Activities for this target will commence in the 2027 financial year. A training programme is planned for August, aimed at young people from local communities with knowledge of the Maiombe Forest, to be implemented by BirdLife, with the aim of supporting the identification and mapping of Key Biodiversity Areas (KBAs), which will subsequently be integrated into the spatial planning scheme.</w:t>
            </w:r>
          </w:p>
        </w:tc>
      </w:tr>
      <w:tr w:rsidR="00D95C56" w:rsidRPr="006B6126" w14:paraId="3CBEB4E2" w14:textId="77777777" w:rsidTr="00473A16">
        <w:trPr>
          <w:tblHeader/>
          <w:jc w:val="center"/>
        </w:trPr>
        <w:tc>
          <w:tcPr>
            <w:tcW w:w="5000" w:type="pct"/>
            <w:gridSpan w:val="5"/>
            <w:shd w:val="clear" w:color="auto" w:fill="D9D9D9" w:themeFill="background1" w:themeFillShade="D9"/>
          </w:tcPr>
          <w:p w14:paraId="7B2E5D50" w14:textId="5937EECC" w:rsidR="00D95C56" w:rsidRPr="00473A16" w:rsidRDefault="00D95C56" w:rsidP="00473A16">
            <w:pPr>
              <w:rPr>
                <w:rFonts w:ascii="Calibri" w:hAnsi="Calibri" w:cs="Calibri"/>
                <w:sz w:val="19"/>
                <w:szCs w:val="19"/>
              </w:rPr>
            </w:pPr>
            <w:r w:rsidRPr="00473A16">
              <w:rPr>
                <w:rFonts w:ascii="Calibri" w:hAnsi="Calibri" w:cs="Calibri"/>
                <w:b/>
                <w:sz w:val="19"/>
                <w:szCs w:val="19"/>
              </w:rPr>
              <w:t>Outcome 2.2</w:t>
            </w:r>
            <w:r w:rsidRPr="00473A16">
              <w:rPr>
                <w:rFonts w:ascii="Calibri" w:hAnsi="Calibri" w:cs="Calibri"/>
                <w:sz w:val="19"/>
                <w:szCs w:val="19"/>
              </w:rPr>
              <w:t xml:space="preserve">: </w:t>
            </w:r>
            <w:r w:rsidR="005F11F6" w:rsidRPr="00473A16">
              <w:rPr>
                <w:rFonts w:ascii="Calibri" w:hAnsi="Calibri" w:cs="Calibri"/>
                <w:b/>
                <w:sz w:val="19"/>
                <w:szCs w:val="19"/>
              </w:rPr>
              <w:t>Sustainable resource use (including land use) improved through conservation agreements.</w:t>
            </w:r>
          </w:p>
        </w:tc>
      </w:tr>
      <w:tr w:rsidR="00D95C56" w:rsidRPr="006B6126" w14:paraId="1110645E" w14:textId="77777777" w:rsidTr="00473A16">
        <w:trPr>
          <w:tblHeader/>
          <w:jc w:val="center"/>
        </w:trPr>
        <w:tc>
          <w:tcPr>
            <w:tcW w:w="1017" w:type="pct"/>
            <w:shd w:val="clear" w:color="auto" w:fill="FFFFFF" w:themeFill="background1"/>
          </w:tcPr>
          <w:p w14:paraId="7B2E0E73" w14:textId="54666A49" w:rsidR="00D95C56" w:rsidRPr="00473A16" w:rsidRDefault="004C078A" w:rsidP="00473A16">
            <w:pPr>
              <w:jc w:val="both"/>
              <w:rPr>
                <w:rFonts w:ascii="Calibri" w:hAnsi="Calibri" w:cs="Calibri"/>
                <w:b/>
                <w:sz w:val="19"/>
                <w:szCs w:val="19"/>
              </w:rPr>
            </w:pPr>
            <w:r w:rsidRPr="00473A16">
              <w:rPr>
                <w:rFonts w:ascii="Calibri" w:hAnsi="Calibri" w:cs="Calibri"/>
                <w:b/>
                <w:color w:val="000000"/>
                <w:sz w:val="19"/>
                <w:szCs w:val="19"/>
              </w:rPr>
              <w:t>Output</w:t>
            </w:r>
            <w:r w:rsidR="00D95C56" w:rsidRPr="00473A16">
              <w:rPr>
                <w:rFonts w:ascii="Calibri" w:hAnsi="Calibri" w:cs="Calibri"/>
                <w:b/>
                <w:color w:val="000000"/>
                <w:sz w:val="19"/>
                <w:szCs w:val="19"/>
              </w:rPr>
              <w:t xml:space="preserve"> </w:t>
            </w:r>
            <w:r w:rsidR="00D95C56" w:rsidRPr="00473A16">
              <w:rPr>
                <w:rFonts w:ascii="Calibri" w:hAnsi="Calibri" w:cs="Calibri"/>
                <w:b/>
                <w:sz w:val="19"/>
                <w:szCs w:val="19"/>
              </w:rPr>
              <w:t>indicator 2</w:t>
            </w:r>
            <w:r w:rsidR="00D95C56" w:rsidRPr="00473A16">
              <w:rPr>
                <w:rFonts w:ascii="Calibri" w:hAnsi="Calibri" w:cs="Calibri"/>
                <w:b/>
                <w:color w:val="000000"/>
                <w:sz w:val="19"/>
                <w:szCs w:val="19"/>
              </w:rPr>
              <w:t xml:space="preserve">.2.1: </w:t>
            </w:r>
            <w:r w:rsidR="00D95C56" w:rsidRPr="00473A16">
              <w:rPr>
                <w:rFonts w:ascii="Calibri" w:eastAsia="Calibri" w:hAnsi="Calibri" w:cs="Calibri"/>
                <w:sz w:val="19"/>
                <w:szCs w:val="19"/>
              </w:rPr>
              <w:t>Number of land-use plans for the western part of the PNM adopted and implemented jointly by communities (men and women), the government, the private sector and civil society</w:t>
            </w:r>
          </w:p>
        </w:tc>
        <w:tc>
          <w:tcPr>
            <w:tcW w:w="956" w:type="pct"/>
            <w:shd w:val="clear" w:color="auto" w:fill="FFFFFF" w:themeFill="background1"/>
          </w:tcPr>
          <w:p w14:paraId="3AD3D2E4" w14:textId="77777777" w:rsidR="003C2D0A" w:rsidRPr="00473A16" w:rsidRDefault="003C2D0A" w:rsidP="00473A16">
            <w:pPr>
              <w:jc w:val="both"/>
              <w:rPr>
                <w:rFonts w:ascii="Calibri" w:eastAsia="Calibri" w:hAnsi="Calibri" w:cs="Calibri"/>
                <w:b/>
                <w:sz w:val="19"/>
                <w:szCs w:val="19"/>
              </w:rPr>
            </w:pPr>
            <w:r w:rsidRPr="00473A16">
              <w:rPr>
                <w:rFonts w:ascii="Calibri" w:eastAsia="Calibri" w:hAnsi="Calibri" w:cs="Calibri"/>
                <w:b/>
                <w:sz w:val="19"/>
                <w:szCs w:val="19"/>
              </w:rPr>
              <w:t xml:space="preserve">Target 2.2.1: </w:t>
            </w:r>
            <w:r w:rsidRPr="00473A16">
              <w:rPr>
                <w:rFonts w:ascii="Calibri" w:eastAsia="Calibri" w:hAnsi="Calibri" w:cs="Calibri"/>
                <w:sz w:val="19"/>
                <w:szCs w:val="19"/>
              </w:rPr>
              <w:t>At least 10 land use plans for West of MNP adopted and jointly implemented by communities (men and women), government, the private sector and civil society.</w:t>
            </w:r>
          </w:p>
          <w:p w14:paraId="1BF5F5EE" w14:textId="77777777" w:rsidR="00D95C56" w:rsidRPr="00473A16" w:rsidRDefault="00D95C56" w:rsidP="00473A16">
            <w:pPr>
              <w:ind w:left="137"/>
              <w:jc w:val="both"/>
              <w:rPr>
                <w:rFonts w:ascii="Calibri" w:hAnsi="Calibri" w:cs="Calibri"/>
                <w:sz w:val="19"/>
                <w:szCs w:val="19"/>
              </w:rPr>
            </w:pPr>
          </w:p>
        </w:tc>
        <w:tc>
          <w:tcPr>
            <w:tcW w:w="882" w:type="pct"/>
            <w:shd w:val="clear" w:color="auto" w:fill="FFFFFF" w:themeFill="background1"/>
          </w:tcPr>
          <w:p w14:paraId="4E71D283" w14:textId="1817C1AB" w:rsidR="004170F9" w:rsidRPr="00473A16" w:rsidRDefault="004170F9" w:rsidP="00473A16">
            <w:pPr>
              <w:pStyle w:val="p1"/>
              <w:jc w:val="both"/>
              <w:rPr>
                <w:rFonts w:ascii="Calibri" w:hAnsi="Calibri" w:cs="Calibri"/>
                <w:sz w:val="19"/>
                <w:szCs w:val="19"/>
              </w:rPr>
            </w:pPr>
            <w:r w:rsidRPr="00473A16">
              <w:rPr>
                <w:rFonts w:ascii="Calibri" w:hAnsi="Calibri" w:cs="Calibri"/>
                <w:sz w:val="19"/>
                <w:szCs w:val="19"/>
              </w:rPr>
              <w:t xml:space="preserve">Zero (0) </w:t>
            </w:r>
            <w:r w:rsidRPr="00473A16">
              <w:rPr>
                <w:rFonts w:ascii="Calibri" w:eastAsia="Calibri" w:hAnsi="Calibri" w:cs="Calibri"/>
                <w:sz w:val="19"/>
                <w:szCs w:val="19"/>
              </w:rPr>
              <w:t>spatial planning schemes for the western part of the PNM adopted and implemented</w:t>
            </w:r>
          </w:p>
          <w:p w14:paraId="45E86A8D" w14:textId="77777777" w:rsidR="00D95C56" w:rsidRPr="00473A16" w:rsidRDefault="00D95C56" w:rsidP="00D95C56">
            <w:pPr>
              <w:ind w:left="137"/>
              <w:rPr>
                <w:rFonts w:ascii="Calibri" w:hAnsi="Calibri" w:cs="Calibri"/>
                <w:sz w:val="19"/>
                <w:szCs w:val="19"/>
              </w:rPr>
            </w:pPr>
          </w:p>
        </w:tc>
        <w:tc>
          <w:tcPr>
            <w:tcW w:w="874" w:type="pct"/>
            <w:shd w:val="clear" w:color="auto" w:fill="FFFFFF" w:themeFill="background1"/>
          </w:tcPr>
          <w:p w14:paraId="45CE0260" w14:textId="398EC668" w:rsidR="00D95C56" w:rsidRPr="00473A16" w:rsidRDefault="004170F9" w:rsidP="00473A1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6D16CCE3" w14:textId="11E59EFE" w:rsidR="008C313A" w:rsidRPr="00473A16" w:rsidRDefault="008C313A" w:rsidP="008C313A">
            <w:pPr>
              <w:pStyle w:val="p1"/>
              <w:rPr>
                <w:rFonts w:ascii="Calibri" w:hAnsi="Calibri" w:cs="Calibri"/>
                <w:sz w:val="19"/>
                <w:szCs w:val="19"/>
              </w:rPr>
            </w:pPr>
            <w:r w:rsidRPr="00473A16">
              <w:rPr>
                <w:rFonts w:ascii="Calibri" w:hAnsi="Calibri" w:cs="Calibri"/>
                <w:sz w:val="19"/>
                <w:szCs w:val="19"/>
              </w:rPr>
              <w:t>Activities scheduled to commence in the first quarter of the 2027 financial year</w:t>
            </w:r>
          </w:p>
          <w:p w14:paraId="004C7AD1" w14:textId="4C5856BE" w:rsidR="00D95C56" w:rsidRPr="00473A16" w:rsidRDefault="00D95C56" w:rsidP="00754907">
            <w:pPr>
              <w:ind w:left="137"/>
              <w:jc w:val="both"/>
              <w:rPr>
                <w:rFonts w:ascii="Calibri" w:hAnsi="Calibri" w:cs="Calibri"/>
                <w:sz w:val="19"/>
                <w:szCs w:val="19"/>
              </w:rPr>
            </w:pPr>
          </w:p>
        </w:tc>
      </w:tr>
      <w:tr w:rsidR="00D95C56" w:rsidRPr="006B6126" w14:paraId="11ED77FE" w14:textId="77777777" w:rsidTr="00473A16">
        <w:trPr>
          <w:tblHeader/>
          <w:jc w:val="center"/>
        </w:trPr>
        <w:tc>
          <w:tcPr>
            <w:tcW w:w="1017" w:type="pct"/>
            <w:shd w:val="clear" w:color="auto" w:fill="FFFFFF" w:themeFill="background1"/>
          </w:tcPr>
          <w:p w14:paraId="7398D0B4" w14:textId="46311EE4" w:rsidR="00D95C56" w:rsidRPr="00473A16" w:rsidRDefault="00A969DE" w:rsidP="00473A16">
            <w:pPr>
              <w:jc w:val="both"/>
              <w:rPr>
                <w:rFonts w:ascii="Calibri" w:hAnsi="Calibri" w:cs="Calibri"/>
                <w:b/>
                <w:sz w:val="19"/>
                <w:szCs w:val="19"/>
              </w:rPr>
            </w:pPr>
            <w:r w:rsidRPr="00473A16">
              <w:rPr>
                <w:rFonts w:ascii="Calibri" w:hAnsi="Calibri" w:cs="Calibri"/>
                <w:b/>
                <w:color w:val="000000"/>
                <w:sz w:val="19"/>
                <w:szCs w:val="19"/>
              </w:rPr>
              <w:t>Output</w:t>
            </w:r>
            <w:r w:rsidR="00D95C56" w:rsidRPr="00473A16">
              <w:rPr>
                <w:rFonts w:ascii="Calibri" w:hAnsi="Calibri" w:cs="Calibri"/>
                <w:b/>
                <w:color w:val="000000"/>
                <w:sz w:val="19"/>
                <w:szCs w:val="19"/>
              </w:rPr>
              <w:t xml:space="preserve"> </w:t>
            </w:r>
            <w:r w:rsidR="00D95C56" w:rsidRPr="00473A16">
              <w:rPr>
                <w:rFonts w:ascii="Calibri" w:hAnsi="Calibri" w:cs="Calibri"/>
                <w:b/>
                <w:sz w:val="19"/>
                <w:szCs w:val="19"/>
              </w:rPr>
              <w:t>indicator 2</w:t>
            </w:r>
            <w:r w:rsidR="00D95C56" w:rsidRPr="00473A16">
              <w:rPr>
                <w:rFonts w:ascii="Calibri" w:hAnsi="Calibri" w:cs="Calibri"/>
                <w:b/>
                <w:color w:val="000000"/>
                <w:sz w:val="19"/>
                <w:szCs w:val="19"/>
              </w:rPr>
              <w:t xml:space="preserve">.2.2: </w:t>
            </w:r>
            <w:r w:rsidR="00D95C56" w:rsidRPr="00473A16">
              <w:rPr>
                <w:rFonts w:ascii="Calibri" w:eastAsia="Calibri" w:hAnsi="Calibri" w:cs="Calibri"/>
                <w:sz w:val="19"/>
                <w:szCs w:val="19"/>
              </w:rPr>
              <w:t xml:space="preserve">Number of conservation agreements signed and implemented by local communities and number of people represented (disaggregated by gender)  </w:t>
            </w:r>
          </w:p>
        </w:tc>
        <w:tc>
          <w:tcPr>
            <w:tcW w:w="956" w:type="pct"/>
            <w:shd w:val="clear" w:color="auto" w:fill="FFFFFF" w:themeFill="background1"/>
          </w:tcPr>
          <w:p w14:paraId="27F74E56" w14:textId="657AEBCA" w:rsidR="00D95C56" w:rsidRPr="00473A16" w:rsidRDefault="006A2F16" w:rsidP="00473A16">
            <w:pPr>
              <w:jc w:val="both"/>
              <w:rPr>
                <w:rFonts w:ascii="Calibri" w:hAnsi="Calibri" w:cs="Calibri"/>
                <w:sz w:val="19"/>
                <w:szCs w:val="19"/>
              </w:rPr>
            </w:pPr>
            <w:r w:rsidRPr="00473A16">
              <w:rPr>
                <w:rFonts w:ascii="Calibri" w:eastAsia="Calibri" w:hAnsi="Calibri" w:cs="Calibri"/>
                <w:b/>
                <w:sz w:val="19"/>
                <w:szCs w:val="19"/>
              </w:rPr>
              <w:t xml:space="preserve">Target 2.2.2: </w:t>
            </w:r>
            <w:r w:rsidRPr="00473A16">
              <w:rPr>
                <w:rFonts w:ascii="Calibri" w:eastAsia="Calibri" w:hAnsi="Calibri" w:cs="Calibri"/>
                <w:sz w:val="19"/>
                <w:szCs w:val="19"/>
              </w:rPr>
              <w:t>At least 10 Conservation Agreements signed and implemented by local communities, with at least 2,000 people represented (1,000 women, 1,000 men)</w:t>
            </w:r>
          </w:p>
        </w:tc>
        <w:tc>
          <w:tcPr>
            <w:tcW w:w="882" w:type="pct"/>
            <w:shd w:val="clear" w:color="auto" w:fill="FFFFFF" w:themeFill="background1"/>
          </w:tcPr>
          <w:p w14:paraId="5584F9FB" w14:textId="6D8403C9" w:rsidR="00D95C56" w:rsidRPr="00473A16" w:rsidRDefault="004170F9" w:rsidP="00473A16">
            <w:pPr>
              <w:ind w:left="137"/>
              <w:jc w:val="center"/>
              <w:rPr>
                <w:rFonts w:ascii="Calibri" w:hAnsi="Calibri" w:cs="Calibri"/>
                <w:sz w:val="19"/>
                <w:szCs w:val="19"/>
              </w:rPr>
            </w:pPr>
            <w:r w:rsidRPr="00473A16">
              <w:rPr>
                <w:rFonts w:ascii="Calibri" w:hAnsi="Calibri" w:cs="Calibri"/>
                <w:sz w:val="19"/>
                <w:szCs w:val="19"/>
              </w:rPr>
              <w:t xml:space="preserve">Zero (0) </w:t>
            </w:r>
            <w:r w:rsidRPr="00473A16">
              <w:rPr>
                <w:rFonts w:ascii="Calibri" w:eastAsia="Calibri" w:hAnsi="Calibri" w:cs="Calibri"/>
                <w:sz w:val="19"/>
                <w:szCs w:val="19"/>
              </w:rPr>
              <w:t>conservation agreements signed and implemented</w:t>
            </w:r>
          </w:p>
        </w:tc>
        <w:tc>
          <w:tcPr>
            <w:tcW w:w="874" w:type="pct"/>
            <w:shd w:val="clear" w:color="auto" w:fill="FFFFFF" w:themeFill="background1"/>
          </w:tcPr>
          <w:p w14:paraId="28996187" w14:textId="0EE01CFA" w:rsidR="00D95C56" w:rsidRPr="00473A16" w:rsidRDefault="008C313A" w:rsidP="00473A16">
            <w:pPr>
              <w:ind w:left="137"/>
              <w:jc w:val="center"/>
              <w:rPr>
                <w:rFonts w:ascii="Calibri" w:hAnsi="Calibri" w:cs="Calibri"/>
                <w:b/>
                <w:sz w:val="19"/>
                <w:szCs w:val="19"/>
              </w:rPr>
            </w:pPr>
            <w:r w:rsidRPr="00473A16">
              <w:rPr>
                <w:rFonts w:ascii="Calibri" w:hAnsi="Calibri" w:cs="Calibri"/>
                <w:b/>
                <w:sz w:val="19"/>
                <w:szCs w:val="19"/>
              </w:rPr>
              <w:t>IS</w:t>
            </w:r>
          </w:p>
        </w:tc>
        <w:tc>
          <w:tcPr>
            <w:tcW w:w="1271" w:type="pct"/>
            <w:shd w:val="clear" w:color="auto" w:fill="FFFFFF" w:themeFill="background1"/>
          </w:tcPr>
          <w:p w14:paraId="6976E99F" w14:textId="28742910" w:rsidR="00D95C56" w:rsidRPr="00473A16" w:rsidRDefault="008C313A" w:rsidP="008C313A">
            <w:pPr>
              <w:jc w:val="both"/>
              <w:rPr>
                <w:rFonts w:ascii="Calibri" w:hAnsi="Calibri" w:cs="Calibri"/>
                <w:sz w:val="19"/>
                <w:szCs w:val="19"/>
              </w:rPr>
            </w:pPr>
            <w:r w:rsidRPr="00473A16">
              <w:rPr>
                <w:rFonts w:ascii="Calibri" w:hAnsi="Calibri" w:cs="Calibri"/>
                <w:color w:val="000000"/>
                <w:sz w:val="19"/>
                <w:szCs w:val="19"/>
              </w:rPr>
              <w:t>Implementation of this objective began with two capacity-building sessions for the Project Management Unit (PMU) and the implementing partner, aimed at preparing the team for the start of field activities. The next steps include engaging communities and developing participatory mechanisms for the negotiation, signing and implementation of the Conservation Agreements.</w:t>
            </w:r>
          </w:p>
        </w:tc>
      </w:tr>
      <w:tr w:rsidR="00FF7208" w:rsidRPr="006B6126" w14:paraId="75622409" w14:textId="77777777" w:rsidTr="00473A16">
        <w:trPr>
          <w:tblHeader/>
          <w:jc w:val="center"/>
        </w:trPr>
        <w:tc>
          <w:tcPr>
            <w:tcW w:w="5000" w:type="pct"/>
            <w:gridSpan w:val="5"/>
            <w:shd w:val="clear" w:color="auto" w:fill="D9D9D9" w:themeFill="background1" w:themeFillShade="D9"/>
          </w:tcPr>
          <w:p w14:paraId="1AD4EBAE" w14:textId="1B2557C5" w:rsidR="00FF7208" w:rsidRPr="00473A16" w:rsidRDefault="00AA061E" w:rsidP="00473A16">
            <w:pPr>
              <w:rPr>
                <w:rFonts w:ascii="Calibri" w:eastAsia="Calibri" w:hAnsi="Calibri" w:cs="Calibri"/>
                <w:sz w:val="19"/>
                <w:szCs w:val="19"/>
              </w:rPr>
            </w:pPr>
            <w:r w:rsidRPr="00473A16">
              <w:rPr>
                <w:rFonts w:ascii="Calibri" w:eastAsia="Calibri" w:hAnsi="Calibri" w:cs="Calibri"/>
                <w:b/>
                <w:sz w:val="19"/>
                <w:szCs w:val="19"/>
              </w:rPr>
              <w:t xml:space="preserve">Outcome 2.3.: </w:t>
            </w:r>
            <w:r w:rsidRPr="00473A16">
              <w:rPr>
                <w:rFonts w:ascii="Calibri" w:eastAsia="Calibri" w:hAnsi="Calibri" w:cs="Calibri"/>
                <w:sz w:val="19"/>
                <w:szCs w:val="19"/>
              </w:rPr>
              <w:t>Improved management of the Angola Maiombe Forest through Forest Management Certification and integrated into the land-use plan (including RILC - Reduced Impact Logging for Climate Benefit)</w:t>
            </w:r>
          </w:p>
        </w:tc>
      </w:tr>
      <w:tr w:rsidR="00A969DE" w:rsidRPr="006B6126" w14:paraId="3575F569" w14:textId="77777777" w:rsidTr="006B6126">
        <w:trPr>
          <w:tblHeader/>
          <w:jc w:val="center"/>
        </w:trPr>
        <w:tc>
          <w:tcPr>
            <w:tcW w:w="1017" w:type="pct"/>
            <w:shd w:val="clear" w:color="auto" w:fill="FFFFFF" w:themeFill="background1"/>
          </w:tcPr>
          <w:p w14:paraId="0C3E43FF" w14:textId="63D09780" w:rsidR="00A969DE" w:rsidRPr="00473A16" w:rsidRDefault="006A2F16" w:rsidP="00473A16">
            <w:pPr>
              <w:rPr>
                <w:rFonts w:ascii="Calibri" w:hAnsi="Calibri" w:cs="Calibri"/>
                <w:b/>
                <w:color w:val="000000"/>
                <w:sz w:val="19"/>
                <w:szCs w:val="19"/>
              </w:rPr>
            </w:pPr>
            <w:r w:rsidRPr="00473A16">
              <w:rPr>
                <w:rFonts w:ascii="Calibri" w:hAnsi="Calibri" w:cs="Calibri"/>
                <w:b/>
                <w:color w:val="000000"/>
                <w:sz w:val="19"/>
                <w:szCs w:val="19"/>
              </w:rPr>
              <w:t xml:space="preserve">Output </w:t>
            </w:r>
            <w:r w:rsidRPr="00473A16">
              <w:rPr>
                <w:rFonts w:ascii="Calibri" w:hAnsi="Calibri" w:cs="Calibri"/>
                <w:b/>
                <w:sz w:val="19"/>
                <w:szCs w:val="19"/>
              </w:rPr>
              <w:t xml:space="preserve">indicator </w:t>
            </w:r>
            <w:r w:rsidR="004D13EA" w:rsidRPr="00473A16">
              <w:rPr>
                <w:rFonts w:ascii="Calibri" w:eastAsia="Calibri" w:hAnsi="Calibri" w:cs="Calibri"/>
                <w:b/>
                <w:sz w:val="19"/>
                <w:szCs w:val="19"/>
              </w:rPr>
              <w:t>2.3.1</w:t>
            </w:r>
            <w:r w:rsidR="004D13EA" w:rsidRPr="00473A16">
              <w:rPr>
                <w:rFonts w:ascii="Calibri" w:eastAsia="Calibri" w:hAnsi="Calibri" w:cs="Calibri"/>
                <w:sz w:val="19"/>
                <w:szCs w:val="19"/>
              </w:rPr>
              <w:t>: Number of forest management certifications</w:t>
            </w:r>
          </w:p>
        </w:tc>
        <w:tc>
          <w:tcPr>
            <w:tcW w:w="956" w:type="pct"/>
            <w:shd w:val="clear" w:color="auto" w:fill="FFFFFF" w:themeFill="background1"/>
          </w:tcPr>
          <w:p w14:paraId="4BC3392B" w14:textId="56DA0E0C" w:rsidR="00A969DE" w:rsidRPr="00473A16" w:rsidRDefault="00FF7208" w:rsidP="00AA061E">
            <w:pPr>
              <w:ind w:left="137"/>
              <w:rPr>
                <w:rFonts w:ascii="Calibri" w:eastAsia="Calibri" w:hAnsi="Calibri" w:cs="Calibri"/>
                <w:sz w:val="19"/>
                <w:szCs w:val="19"/>
              </w:rPr>
            </w:pPr>
            <w:r w:rsidRPr="00473A16">
              <w:rPr>
                <w:rFonts w:ascii="Calibri" w:eastAsia="Calibri" w:hAnsi="Calibri" w:cs="Calibri"/>
                <w:b/>
                <w:sz w:val="19"/>
                <w:szCs w:val="19"/>
              </w:rPr>
              <w:t>Target 2.3.1</w:t>
            </w:r>
            <w:r w:rsidRPr="00473A16">
              <w:rPr>
                <w:rFonts w:ascii="Calibri" w:eastAsia="Calibri" w:hAnsi="Calibri" w:cs="Calibri"/>
                <w:sz w:val="19"/>
                <w:szCs w:val="19"/>
              </w:rPr>
              <w:t>: At least 1 Forest management certification (targeting at least 100,00 Ha of the Maiombe Forest area)</w:t>
            </w:r>
          </w:p>
        </w:tc>
        <w:tc>
          <w:tcPr>
            <w:tcW w:w="882" w:type="pct"/>
            <w:shd w:val="clear" w:color="auto" w:fill="FFFFFF" w:themeFill="background1"/>
          </w:tcPr>
          <w:p w14:paraId="1B7514EB" w14:textId="0AB6B1B7" w:rsidR="00A969DE" w:rsidRPr="00473A16" w:rsidRDefault="00FF7208" w:rsidP="00473A1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75B03D3B" w14:textId="0F3477A5" w:rsidR="00A969DE" w:rsidRPr="00473A16" w:rsidRDefault="00FF7208" w:rsidP="006B612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0529F3AD" w14:textId="53C96BE9" w:rsidR="00A969DE" w:rsidRPr="00473A16" w:rsidRDefault="00FF7208" w:rsidP="008C313A">
            <w:pPr>
              <w:jc w:val="both"/>
              <w:rPr>
                <w:rFonts w:ascii="Calibri" w:hAnsi="Calibri" w:cs="Calibri"/>
                <w:color w:val="000000"/>
                <w:sz w:val="19"/>
                <w:szCs w:val="19"/>
              </w:rPr>
            </w:pPr>
            <w:r w:rsidRPr="00473A16">
              <w:rPr>
                <w:rFonts w:ascii="Calibri" w:hAnsi="Calibri" w:cs="Calibri"/>
                <w:sz w:val="19"/>
                <w:szCs w:val="19"/>
              </w:rPr>
              <w:t>Activities for this target will begin in FY27</w:t>
            </w:r>
          </w:p>
        </w:tc>
      </w:tr>
      <w:tr w:rsidR="00AA061E" w:rsidRPr="006B6126" w14:paraId="588277AF" w14:textId="77777777" w:rsidTr="00473A16">
        <w:trPr>
          <w:tblHeader/>
          <w:jc w:val="center"/>
        </w:trPr>
        <w:tc>
          <w:tcPr>
            <w:tcW w:w="5000" w:type="pct"/>
            <w:gridSpan w:val="5"/>
            <w:shd w:val="clear" w:color="auto" w:fill="D9D9D9" w:themeFill="background1" w:themeFillShade="D9"/>
          </w:tcPr>
          <w:p w14:paraId="61035937" w14:textId="00359899" w:rsidR="00AA061E" w:rsidRPr="00473A16" w:rsidRDefault="00005F8B" w:rsidP="00473A16">
            <w:pPr>
              <w:rPr>
                <w:rFonts w:ascii="Calibri" w:eastAsia="Calibri" w:hAnsi="Calibri" w:cs="Calibri"/>
                <w:sz w:val="19"/>
                <w:szCs w:val="19"/>
              </w:rPr>
            </w:pPr>
            <w:r w:rsidRPr="00473A16">
              <w:rPr>
                <w:rFonts w:ascii="Calibri" w:eastAsia="Calibri" w:hAnsi="Calibri" w:cs="Calibri"/>
                <w:b/>
                <w:sz w:val="19"/>
                <w:szCs w:val="19"/>
              </w:rPr>
              <w:t>Outcome 2.4.:</w:t>
            </w:r>
            <w:r w:rsidRPr="00473A16">
              <w:rPr>
                <w:rFonts w:ascii="Calibri" w:eastAsia="Calibri" w:hAnsi="Calibri" w:cs="Calibri"/>
                <w:sz w:val="19"/>
                <w:szCs w:val="19"/>
              </w:rPr>
              <w:t xml:space="preserve"> Strengthened capacity of community structures for effective local-level forest governance and sustainable utilization and management of natural resources.</w:t>
            </w:r>
          </w:p>
        </w:tc>
      </w:tr>
      <w:tr w:rsidR="00BC3263" w:rsidRPr="006B6126" w14:paraId="2CB7F5C1" w14:textId="77777777" w:rsidTr="006B6126">
        <w:trPr>
          <w:tblHeader/>
          <w:jc w:val="center"/>
        </w:trPr>
        <w:tc>
          <w:tcPr>
            <w:tcW w:w="1017" w:type="pct"/>
            <w:shd w:val="clear" w:color="auto" w:fill="FFFFFF" w:themeFill="background1"/>
          </w:tcPr>
          <w:p w14:paraId="26B78F9C" w14:textId="37317AC5" w:rsidR="00BC3263" w:rsidRPr="00473A16" w:rsidRDefault="00BC3263" w:rsidP="00473A16">
            <w:pPr>
              <w:jc w:val="both"/>
              <w:rPr>
                <w:rFonts w:ascii="Calibri" w:eastAsia="Calibri" w:hAnsi="Calibri" w:cs="Calibri"/>
                <w:sz w:val="19"/>
                <w:szCs w:val="19"/>
              </w:rPr>
            </w:pPr>
            <w:r w:rsidRPr="00473A16">
              <w:rPr>
                <w:rFonts w:ascii="Calibri" w:hAnsi="Calibri" w:cs="Calibri"/>
                <w:b/>
                <w:color w:val="000000"/>
                <w:sz w:val="19"/>
                <w:szCs w:val="19"/>
              </w:rPr>
              <w:t xml:space="preserve">Output </w:t>
            </w:r>
            <w:r w:rsidRPr="00473A16">
              <w:rPr>
                <w:rFonts w:ascii="Calibri" w:eastAsia="Calibri" w:hAnsi="Calibri" w:cs="Calibri"/>
                <w:b/>
                <w:sz w:val="19"/>
                <w:szCs w:val="19"/>
              </w:rPr>
              <w:t>Indicator 2.4.1.:</w:t>
            </w:r>
            <w:r w:rsidRPr="00473A16">
              <w:rPr>
                <w:rFonts w:ascii="Calibri" w:eastAsia="Calibri" w:hAnsi="Calibri" w:cs="Calibri"/>
                <w:sz w:val="19"/>
                <w:szCs w:val="19"/>
              </w:rPr>
              <w:t xml:space="preserve"> Number of participatory assessments of local community forest governance and management structures</w:t>
            </w:r>
          </w:p>
        </w:tc>
        <w:tc>
          <w:tcPr>
            <w:tcW w:w="956" w:type="pct"/>
            <w:shd w:val="clear" w:color="auto" w:fill="FFFFFF" w:themeFill="background1"/>
          </w:tcPr>
          <w:p w14:paraId="6B0D08A5" w14:textId="7727EABF" w:rsidR="00BC3263" w:rsidRPr="00473A16" w:rsidRDefault="00BC3263" w:rsidP="00473A16">
            <w:pPr>
              <w:jc w:val="both"/>
              <w:rPr>
                <w:rFonts w:ascii="Calibri" w:eastAsia="Calibri" w:hAnsi="Calibri" w:cs="Calibri"/>
                <w:sz w:val="19"/>
                <w:szCs w:val="19"/>
              </w:rPr>
            </w:pPr>
            <w:r w:rsidRPr="00473A16">
              <w:rPr>
                <w:rFonts w:ascii="Calibri" w:eastAsia="Calibri" w:hAnsi="Calibri" w:cs="Calibri"/>
                <w:b/>
                <w:sz w:val="19"/>
                <w:szCs w:val="19"/>
              </w:rPr>
              <w:t>Target 2.4.1.:</w:t>
            </w:r>
            <w:r w:rsidRPr="00473A16">
              <w:rPr>
                <w:rFonts w:ascii="Calibri" w:eastAsia="Calibri" w:hAnsi="Calibri" w:cs="Calibri"/>
                <w:sz w:val="19"/>
                <w:szCs w:val="19"/>
              </w:rPr>
              <w:t xml:space="preserve"> One participatory assessment of local community forest governance and management structures</w:t>
            </w:r>
          </w:p>
        </w:tc>
        <w:tc>
          <w:tcPr>
            <w:tcW w:w="882" w:type="pct"/>
            <w:shd w:val="clear" w:color="auto" w:fill="FFFFFF" w:themeFill="background1"/>
          </w:tcPr>
          <w:p w14:paraId="6E118BE3" w14:textId="4C7C32CA" w:rsidR="00BC3263" w:rsidRPr="00473A16" w:rsidRDefault="00BC3263" w:rsidP="006B612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32307DAD" w14:textId="4E1AE993" w:rsidR="00BC3263" w:rsidRPr="00473A16" w:rsidRDefault="00BC3263" w:rsidP="006B612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09521338" w14:textId="797F935A" w:rsidR="00BC3263" w:rsidRPr="00473A16" w:rsidRDefault="00BC3263" w:rsidP="00BC3263">
            <w:pPr>
              <w:jc w:val="both"/>
              <w:rPr>
                <w:rFonts w:ascii="Calibri" w:hAnsi="Calibri" w:cs="Calibri"/>
                <w:sz w:val="19"/>
                <w:szCs w:val="19"/>
              </w:rPr>
            </w:pPr>
            <w:r w:rsidRPr="00473A16">
              <w:rPr>
                <w:rFonts w:ascii="Calibri" w:hAnsi="Calibri" w:cs="Calibri"/>
                <w:sz w:val="19"/>
                <w:szCs w:val="19"/>
              </w:rPr>
              <w:t>Activities for this target will begin in FY27</w:t>
            </w:r>
          </w:p>
        </w:tc>
      </w:tr>
      <w:tr w:rsidR="00BC3263" w:rsidRPr="006B6126" w14:paraId="6F6C2DD6" w14:textId="77777777" w:rsidTr="00473A16">
        <w:trPr>
          <w:trHeight w:val="1396"/>
          <w:tblHeader/>
          <w:jc w:val="center"/>
        </w:trPr>
        <w:tc>
          <w:tcPr>
            <w:tcW w:w="1017" w:type="pct"/>
            <w:shd w:val="clear" w:color="auto" w:fill="FFFFFF" w:themeFill="background1"/>
          </w:tcPr>
          <w:p w14:paraId="4EB0FFE5" w14:textId="1EB7B066" w:rsidR="00BC3263" w:rsidRPr="00473A16" w:rsidRDefault="00BC3263" w:rsidP="00473A16">
            <w:pPr>
              <w:jc w:val="both"/>
              <w:rPr>
                <w:rFonts w:ascii="Calibri" w:eastAsia="Calibri" w:hAnsi="Calibri" w:cs="Calibri"/>
                <w:sz w:val="19"/>
                <w:szCs w:val="19"/>
              </w:rPr>
            </w:pPr>
            <w:r w:rsidRPr="00473A16">
              <w:rPr>
                <w:rFonts w:ascii="Calibri" w:hAnsi="Calibri" w:cs="Calibri"/>
                <w:b/>
                <w:color w:val="000000"/>
                <w:sz w:val="19"/>
                <w:szCs w:val="19"/>
              </w:rPr>
              <w:lastRenderedPageBreak/>
              <w:t xml:space="preserve">Output </w:t>
            </w:r>
            <w:r w:rsidR="00AE05BF" w:rsidRPr="00473A16">
              <w:rPr>
                <w:rFonts w:ascii="Calibri" w:eastAsia="Calibri" w:hAnsi="Calibri" w:cs="Calibri"/>
                <w:b/>
                <w:sz w:val="19"/>
                <w:szCs w:val="19"/>
              </w:rPr>
              <w:t>Indicator 2.4.2:</w:t>
            </w:r>
            <w:r w:rsidR="00AE05BF" w:rsidRPr="00473A16">
              <w:rPr>
                <w:rFonts w:ascii="Calibri" w:eastAsia="Calibri" w:hAnsi="Calibri" w:cs="Calibri"/>
                <w:sz w:val="19"/>
                <w:szCs w:val="19"/>
              </w:rPr>
              <w:t xml:space="preserve">  Number of local community forest governance and management structures (gender-responsive and inclusive) operational and sustainably manage resources and address HWC.</w:t>
            </w:r>
          </w:p>
        </w:tc>
        <w:tc>
          <w:tcPr>
            <w:tcW w:w="956" w:type="pct"/>
            <w:shd w:val="clear" w:color="auto" w:fill="FFFFFF" w:themeFill="background1"/>
          </w:tcPr>
          <w:p w14:paraId="7755D957" w14:textId="5FBF4BE2" w:rsidR="00BC3263" w:rsidRPr="00473A16" w:rsidRDefault="00E65252" w:rsidP="00473A16">
            <w:pPr>
              <w:jc w:val="both"/>
              <w:rPr>
                <w:rFonts w:ascii="Calibri" w:eastAsia="Calibri" w:hAnsi="Calibri" w:cs="Calibri"/>
                <w:sz w:val="19"/>
                <w:szCs w:val="19"/>
              </w:rPr>
            </w:pPr>
            <w:r w:rsidRPr="00473A16">
              <w:rPr>
                <w:rFonts w:ascii="Calibri" w:eastAsia="Calibri" w:hAnsi="Calibri" w:cs="Calibri"/>
                <w:b/>
                <w:sz w:val="19"/>
                <w:szCs w:val="19"/>
              </w:rPr>
              <w:t>Target 2.4.2:</w:t>
            </w:r>
            <w:r w:rsidRPr="00473A16">
              <w:rPr>
                <w:rFonts w:ascii="Calibri" w:eastAsia="Calibri" w:hAnsi="Calibri" w:cs="Calibri"/>
                <w:sz w:val="19"/>
                <w:szCs w:val="19"/>
              </w:rPr>
              <w:t xml:space="preserve">  At least 15 community forest governance and management structures (with at least 30% women) operational and sustainably manage resources and address HWC.</w:t>
            </w:r>
          </w:p>
        </w:tc>
        <w:tc>
          <w:tcPr>
            <w:tcW w:w="882" w:type="pct"/>
            <w:shd w:val="clear" w:color="auto" w:fill="FFFFFF" w:themeFill="background1"/>
          </w:tcPr>
          <w:p w14:paraId="337FE70D" w14:textId="15C523ED" w:rsidR="00BC3263" w:rsidRPr="00473A16" w:rsidRDefault="00E65252" w:rsidP="006B612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4CCFAEB8" w14:textId="4CD6E647" w:rsidR="00BC3263" w:rsidRPr="00473A16" w:rsidRDefault="00BC3263" w:rsidP="006B612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566EB03E" w14:textId="6B4D1080" w:rsidR="00BC3263" w:rsidRPr="00473A16" w:rsidRDefault="00BC3263" w:rsidP="00BC3263">
            <w:pPr>
              <w:jc w:val="both"/>
              <w:rPr>
                <w:rFonts w:ascii="Calibri" w:hAnsi="Calibri" w:cs="Calibri"/>
                <w:sz w:val="19"/>
                <w:szCs w:val="19"/>
              </w:rPr>
            </w:pPr>
            <w:r w:rsidRPr="00473A16">
              <w:rPr>
                <w:rFonts w:ascii="Calibri" w:hAnsi="Calibri" w:cs="Calibri"/>
                <w:sz w:val="19"/>
                <w:szCs w:val="19"/>
              </w:rPr>
              <w:t>Activities for this target will begin in FY27</w:t>
            </w:r>
          </w:p>
        </w:tc>
      </w:tr>
      <w:tr w:rsidR="00BC3263" w:rsidRPr="006B6126" w14:paraId="4525DFDB" w14:textId="77777777" w:rsidTr="006B6126">
        <w:trPr>
          <w:tblHeader/>
          <w:jc w:val="center"/>
        </w:trPr>
        <w:tc>
          <w:tcPr>
            <w:tcW w:w="1017" w:type="pct"/>
            <w:shd w:val="clear" w:color="auto" w:fill="FFFFFF" w:themeFill="background1"/>
          </w:tcPr>
          <w:p w14:paraId="747D7F03" w14:textId="25F0A61E" w:rsidR="00BC3263" w:rsidRPr="00473A16" w:rsidRDefault="00BC3263" w:rsidP="00473A16">
            <w:pPr>
              <w:jc w:val="both"/>
              <w:rPr>
                <w:rFonts w:ascii="Calibri" w:eastAsia="Calibri" w:hAnsi="Calibri" w:cs="Calibri"/>
                <w:sz w:val="19"/>
                <w:szCs w:val="19"/>
              </w:rPr>
            </w:pPr>
            <w:r w:rsidRPr="00473A16">
              <w:rPr>
                <w:rFonts w:ascii="Calibri" w:hAnsi="Calibri" w:cs="Calibri"/>
                <w:b/>
                <w:color w:val="000000"/>
                <w:sz w:val="19"/>
                <w:szCs w:val="19"/>
              </w:rPr>
              <w:t xml:space="preserve">Output </w:t>
            </w:r>
            <w:r w:rsidR="007D6960" w:rsidRPr="00473A16">
              <w:rPr>
                <w:rFonts w:ascii="Calibri" w:eastAsia="Calibri" w:hAnsi="Calibri" w:cs="Calibri"/>
                <w:b/>
                <w:sz w:val="19"/>
                <w:szCs w:val="19"/>
              </w:rPr>
              <w:t>Indicator 2.4.3</w:t>
            </w:r>
            <w:r w:rsidR="007D6960" w:rsidRPr="00473A16">
              <w:rPr>
                <w:rFonts w:ascii="Calibri" w:eastAsia="Calibri" w:hAnsi="Calibri" w:cs="Calibri"/>
                <w:sz w:val="19"/>
                <w:szCs w:val="19"/>
              </w:rPr>
              <w:t>: Number of Roots and Shoots Clubs set up and operationalized to increase youth engagement.</w:t>
            </w:r>
          </w:p>
        </w:tc>
        <w:tc>
          <w:tcPr>
            <w:tcW w:w="956" w:type="pct"/>
            <w:shd w:val="clear" w:color="auto" w:fill="FFFFFF" w:themeFill="background1"/>
          </w:tcPr>
          <w:p w14:paraId="0D7E8703" w14:textId="4D12E01C" w:rsidR="00BC3263" w:rsidRPr="00473A16" w:rsidRDefault="00E32C7E" w:rsidP="00473A16">
            <w:pPr>
              <w:jc w:val="both"/>
              <w:rPr>
                <w:rFonts w:ascii="Calibri" w:eastAsia="Calibri" w:hAnsi="Calibri" w:cs="Calibri"/>
                <w:b/>
                <w:sz w:val="19"/>
                <w:szCs w:val="19"/>
              </w:rPr>
            </w:pPr>
            <w:r w:rsidRPr="00473A16">
              <w:rPr>
                <w:rFonts w:ascii="Calibri" w:eastAsia="Calibri" w:hAnsi="Calibri" w:cs="Calibri"/>
                <w:b/>
                <w:sz w:val="19"/>
                <w:szCs w:val="19"/>
              </w:rPr>
              <w:t>Target 2.4.3:</w:t>
            </w:r>
            <w:r w:rsidRPr="00473A16">
              <w:rPr>
                <w:rFonts w:ascii="Calibri" w:eastAsia="Calibri" w:hAnsi="Calibri" w:cs="Calibri"/>
                <w:sz w:val="19"/>
                <w:szCs w:val="19"/>
              </w:rPr>
              <w:t xml:space="preserve"> At least 10 Roots &amp; Shoots Clubs established and operationalised, with a total of at least 150 youth participants (at least 50 girls).</w:t>
            </w:r>
          </w:p>
        </w:tc>
        <w:tc>
          <w:tcPr>
            <w:tcW w:w="882" w:type="pct"/>
            <w:shd w:val="clear" w:color="auto" w:fill="FFFFFF" w:themeFill="background1"/>
          </w:tcPr>
          <w:p w14:paraId="4A0E2760" w14:textId="1607ED5D" w:rsidR="00BC3263" w:rsidRPr="00473A16" w:rsidRDefault="00E32C7E" w:rsidP="006B612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1C096AF0" w14:textId="067EEF1F" w:rsidR="00BC3263" w:rsidRPr="00473A16" w:rsidRDefault="00BC3263" w:rsidP="006B612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30584398" w14:textId="4EA82C09" w:rsidR="00BC3263" w:rsidRPr="00473A16" w:rsidRDefault="00BC3263" w:rsidP="00BC3263">
            <w:pPr>
              <w:jc w:val="both"/>
              <w:rPr>
                <w:rFonts w:ascii="Calibri" w:hAnsi="Calibri" w:cs="Calibri"/>
                <w:sz w:val="19"/>
                <w:szCs w:val="19"/>
              </w:rPr>
            </w:pPr>
            <w:r w:rsidRPr="00473A16">
              <w:rPr>
                <w:rFonts w:ascii="Calibri" w:hAnsi="Calibri" w:cs="Calibri"/>
                <w:sz w:val="19"/>
                <w:szCs w:val="19"/>
              </w:rPr>
              <w:t>Activities for this target will begin in FY27</w:t>
            </w:r>
          </w:p>
        </w:tc>
      </w:tr>
      <w:tr w:rsidR="0041297E" w:rsidRPr="006B6126" w14:paraId="543D1E45" w14:textId="77777777" w:rsidTr="00473A16">
        <w:trPr>
          <w:tblHeader/>
          <w:jc w:val="center"/>
        </w:trPr>
        <w:tc>
          <w:tcPr>
            <w:tcW w:w="5000" w:type="pct"/>
            <w:gridSpan w:val="5"/>
            <w:shd w:val="clear" w:color="auto" w:fill="D9D9D9" w:themeFill="background1" w:themeFillShade="D9"/>
          </w:tcPr>
          <w:p w14:paraId="552053D6" w14:textId="05951817" w:rsidR="0041297E" w:rsidRPr="00473A16" w:rsidRDefault="00A50569" w:rsidP="00473A16">
            <w:pPr>
              <w:rPr>
                <w:rFonts w:ascii="Calibri" w:eastAsia="Calibri" w:hAnsi="Calibri" w:cs="Calibri"/>
                <w:sz w:val="19"/>
                <w:szCs w:val="19"/>
              </w:rPr>
            </w:pPr>
            <w:r w:rsidRPr="00473A16">
              <w:rPr>
                <w:rFonts w:ascii="Calibri" w:eastAsia="Calibri" w:hAnsi="Calibri" w:cs="Calibri"/>
                <w:b/>
                <w:sz w:val="19"/>
                <w:szCs w:val="19"/>
              </w:rPr>
              <w:t xml:space="preserve">Outcome 2.5.:  </w:t>
            </w:r>
            <w:r w:rsidRPr="00473A16">
              <w:rPr>
                <w:rFonts w:ascii="Calibri" w:eastAsia="Calibri" w:hAnsi="Calibri" w:cs="Calibri"/>
                <w:sz w:val="19"/>
                <w:szCs w:val="19"/>
              </w:rPr>
              <w:t>Resilient and sustainable alternative livelihoods</w:t>
            </w:r>
          </w:p>
        </w:tc>
      </w:tr>
      <w:tr w:rsidR="00BC3263" w:rsidRPr="006B6126" w14:paraId="7B571694" w14:textId="77777777" w:rsidTr="00473A16">
        <w:trPr>
          <w:trHeight w:val="752"/>
          <w:tblHeader/>
          <w:jc w:val="center"/>
        </w:trPr>
        <w:tc>
          <w:tcPr>
            <w:tcW w:w="1017" w:type="pct"/>
            <w:shd w:val="clear" w:color="auto" w:fill="FFFFFF" w:themeFill="background1"/>
          </w:tcPr>
          <w:p w14:paraId="5DA57928" w14:textId="7989B3BE" w:rsidR="00BC3263" w:rsidRPr="00473A16" w:rsidRDefault="00BC3263" w:rsidP="00473A16">
            <w:pPr>
              <w:jc w:val="both"/>
              <w:rPr>
                <w:rFonts w:ascii="Calibri" w:eastAsia="Calibri" w:hAnsi="Calibri" w:cs="Calibri"/>
                <w:b/>
                <w:sz w:val="19"/>
                <w:szCs w:val="19"/>
              </w:rPr>
            </w:pPr>
            <w:r w:rsidRPr="00473A16">
              <w:rPr>
                <w:rFonts w:ascii="Calibri" w:hAnsi="Calibri" w:cs="Calibri"/>
                <w:b/>
                <w:color w:val="000000"/>
                <w:sz w:val="19"/>
                <w:szCs w:val="19"/>
              </w:rPr>
              <w:t xml:space="preserve">Output </w:t>
            </w:r>
            <w:r w:rsidR="006056F6" w:rsidRPr="00473A16">
              <w:rPr>
                <w:rFonts w:ascii="Calibri" w:eastAsia="Calibri" w:hAnsi="Calibri" w:cs="Calibri"/>
                <w:b/>
                <w:sz w:val="19"/>
                <w:szCs w:val="19"/>
              </w:rPr>
              <w:t xml:space="preserve">Indicator 2.5.1a: </w:t>
            </w:r>
            <w:r w:rsidR="006056F6" w:rsidRPr="00473A16">
              <w:rPr>
                <w:rFonts w:ascii="Calibri" w:eastAsia="Calibri" w:hAnsi="Calibri" w:cs="Calibri"/>
                <w:sz w:val="19"/>
                <w:szCs w:val="19"/>
              </w:rPr>
              <w:t>Number of local commodity supply chains assessed.</w:t>
            </w:r>
          </w:p>
        </w:tc>
        <w:tc>
          <w:tcPr>
            <w:tcW w:w="956" w:type="pct"/>
            <w:shd w:val="clear" w:color="auto" w:fill="FFFFFF" w:themeFill="background1"/>
          </w:tcPr>
          <w:p w14:paraId="3025DC0F" w14:textId="53F0D8E2" w:rsidR="00BC3263" w:rsidRPr="00473A16" w:rsidRDefault="00F32253" w:rsidP="00473A16">
            <w:pPr>
              <w:jc w:val="both"/>
              <w:rPr>
                <w:rFonts w:ascii="Calibri" w:eastAsia="Calibri" w:hAnsi="Calibri" w:cs="Calibri"/>
                <w:b/>
                <w:sz w:val="19"/>
                <w:szCs w:val="19"/>
              </w:rPr>
            </w:pPr>
            <w:r w:rsidRPr="00473A16">
              <w:rPr>
                <w:rFonts w:ascii="Calibri" w:eastAsia="Calibri" w:hAnsi="Calibri" w:cs="Calibri"/>
                <w:b/>
                <w:sz w:val="19"/>
                <w:szCs w:val="19"/>
              </w:rPr>
              <w:t>Target 2.5.1a:</w:t>
            </w:r>
            <w:r w:rsidRPr="00473A16">
              <w:rPr>
                <w:rFonts w:ascii="Calibri" w:eastAsia="Calibri" w:hAnsi="Calibri" w:cs="Calibri"/>
                <w:sz w:val="19"/>
                <w:szCs w:val="19"/>
              </w:rPr>
              <w:t>. At least 10 local commodity supply chains assessed.</w:t>
            </w:r>
          </w:p>
        </w:tc>
        <w:tc>
          <w:tcPr>
            <w:tcW w:w="882" w:type="pct"/>
            <w:shd w:val="clear" w:color="auto" w:fill="FFFFFF" w:themeFill="background1"/>
          </w:tcPr>
          <w:p w14:paraId="3777EDD6" w14:textId="06296F66" w:rsidR="00BC3263" w:rsidRPr="00473A16" w:rsidRDefault="00F32253" w:rsidP="006B612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0EEC0209" w14:textId="24AE42D1" w:rsidR="00BC3263" w:rsidRPr="00473A16" w:rsidRDefault="00BC3263" w:rsidP="006B612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0F16DE33" w14:textId="4C4614D5" w:rsidR="00BC3263" w:rsidRPr="00473A16" w:rsidRDefault="00BC3263" w:rsidP="00BC3263">
            <w:pPr>
              <w:jc w:val="both"/>
              <w:rPr>
                <w:rFonts w:ascii="Calibri" w:hAnsi="Calibri" w:cs="Calibri"/>
                <w:sz w:val="19"/>
                <w:szCs w:val="19"/>
              </w:rPr>
            </w:pPr>
            <w:r w:rsidRPr="00473A16">
              <w:rPr>
                <w:rFonts w:ascii="Calibri" w:hAnsi="Calibri" w:cs="Calibri"/>
                <w:sz w:val="19"/>
                <w:szCs w:val="19"/>
              </w:rPr>
              <w:t>Activities for this target will begin in FY27</w:t>
            </w:r>
          </w:p>
        </w:tc>
      </w:tr>
      <w:tr w:rsidR="00BC3263" w:rsidRPr="006B6126" w14:paraId="57767068" w14:textId="77777777" w:rsidTr="006B6126">
        <w:trPr>
          <w:tblHeader/>
          <w:jc w:val="center"/>
        </w:trPr>
        <w:tc>
          <w:tcPr>
            <w:tcW w:w="1017" w:type="pct"/>
            <w:shd w:val="clear" w:color="auto" w:fill="FFFFFF" w:themeFill="background1"/>
          </w:tcPr>
          <w:p w14:paraId="014DA2AC" w14:textId="4FA757CA" w:rsidR="00BC3263" w:rsidRPr="00473A16" w:rsidRDefault="00BC3263" w:rsidP="00473A16">
            <w:pPr>
              <w:jc w:val="both"/>
              <w:rPr>
                <w:rFonts w:ascii="Calibri" w:eastAsia="Calibri" w:hAnsi="Calibri" w:cs="Calibri"/>
                <w:sz w:val="19"/>
                <w:szCs w:val="19"/>
              </w:rPr>
            </w:pPr>
            <w:r w:rsidRPr="00473A16">
              <w:rPr>
                <w:rFonts w:ascii="Calibri" w:hAnsi="Calibri" w:cs="Calibri"/>
                <w:b/>
                <w:color w:val="000000"/>
                <w:sz w:val="19"/>
                <w:szCs w:val="19"/>
              </w:rPr>
              <w:t xml:space="preserve">Output </w:t>
            </w:r>
            <w:r w:rsidR="00993AAD" w:rsidRPr="00473A16">
              <w:rPr>
                <w:rFonts w:ascii="Calibri" w:eastAsia="Calibri" w:hAnsi="Calibri" w:cs="Calibri"/>
                <w:b/>
                <w:sz w:val="19"/>
                <w:szCs w:val="19"/>
              </w:rPr>
              <w:t xml:space="preserve">Indicator 2.5.1b: </w:t>
            </w:r>
            <w:r w:rsidR="00993AAD" w:rsidRPr="00473A16">
              <w:rPr>
                <w:rFonts w:ascii="Calibri" w:eastAsia="Calibri" w:hAnsi="Calibri" w:cs="Calibri"/>
                <w:sz w:val="19"/>
                <w:szCs w:val="19"/>
              </w:rPr>
              <w:t>Number of direct beneficiaries (e.g., support for alternative livelihoods, training through Training of Trainers Approach, equipment, green financing products including Green Insurance Products etc.)</w:t>
            </w:r>
          </w:p>
        </w:tc>
        <w:tc>
          <w:tcPr>
            <w:tcW w:w="956" w:type="pct"/>
            <w:shd w:val="clear" w:color="auto" w:fill="FFFFFF" w:themeFill="background1"/>
          </w:tcPr>
          <w:p w14:paraId="0C883AD2" w14:textId="77777777" w:rsidR="00345869" w:rsidRPr="00473A16" w:rsidRDefault="00345869" w:rsidP="00473A16">
            <w:pPr>
              <w:jc w:val="both"/>
              <w:rPr>
                <w:rFonts w:ascii="Calibri" w:eastAsia="Calibri" w:hAnsi="Calibri" w:cs="Calibri"/>
                <w:sz w:val="19"/>
                <w:szCs w:val="19"/>
              </w:rPr>
            </w:pPr>
            <w:r w:rsidRPr="00473A16">
              <w:rPr>
                <w:rFonts w:ascii="Calibri" w:eastAsia="Calibri" w:hAnsi="Calibri" w:cs="Calibri"/>
                <w:b/>
                <w:sz w:val="19"/>
                <w:szCs w:val="19"/>
              </w:rPr>
              <w:t>Target 2.5.1b</w:t>
            </w:r>
            <w:r w:rsidRPr="00473A16">
              <w:rPr>
                <w:rFonts w:ascii="Calibri" w:eastAsia="Calibri" w:hAnsi="Calibri" w:cs="Calibri"/>
                <w:b/>
                <w:sz w:val="19"/>
                <w:szCs w:val="19"/>
                <w:vertAlign w:val="superscript"/>
              </w:rPr>
              <w:footnoteReference w:id="11"/>
            </w:r>
            <w:r w:rsidRPr="00473A16">
              <w:rPr>
                <w:rFonts w:ascii="Calibri" w:eastAsia="Calibri" w:hAnsi="Calibri" w:cs="Calibri"/>
                <w:b/>
                <w:sz w:val="19"/>
                <w:szCs w:val="19"/>
              </w:rPr>
              <w:t xml:space="preserve">: </w:t>
            </w:r>
            <w:r w:rsidRPr="00473A16">
              <w:rPr>
                <w:rFonts w:ascii="Calibri" w:eastAsia="Calibri" w:hAnsi="Calibri" w:cs="Calibri"/>
                <w:sz w:val="19"/>
                <w:szCs w:val="19"/>
              </w:rPr>
              <w:t>At least</w:t>
            </w:r>
            <w:r w:rsidRPr="00473A16">
              <w:rPr>
                <w:rFonts w:ascii="Calibri" w:eastAsia="Calibri" w:hAnsi="Calibri" w:cs="Calibri"/>
                <w:b/>
                <w:sz w:val="19"/>
                <w:szCs w:val="19"/>
              </w:rPr>
              <w:t xml:space="preserve"> </w:t>
            </w:r>
            <w:r w:rsidRPr="00473A16">
              <w:rPr>
                <w:rFonts w:ascii="Calibri" w:eastAsia="Calibri" w:hAnsi="Calibri" w:cs="Calibri"/>
                <w:sz w:val="19"/>
                <w:szCs w:val="19"/>
              </w:rPr>
              <w:t>500 (250 women, 250 men) direct beneficiaries and possibly the beneficiaries of Output 2.2.2 (2,000 beneficiaries of which 50% are women)</w:t>
            </w:r>
          </w:p>
          <w:p w14:paraId="1A6647E6" w14:textId="77777777" w:rsidR="00BC3263" w:rsidRPr="00473A16" w:rsidRDefault="00BC3263" w:rsidP="00473A16">
            <w:pPr>
              <w:ind w:left="137"/>
              <w:jc w:val="both"/>
              <w:rPr>
                <w:rFonts w:ascii="Calibri" w:eastAsia="Calibri" w:hAnsi="Calibri" w:cs="Calibri"/>
                <w:b/>
                <w:sz w:val="19"/>
                <w:szCs w:val="19"/>
              </w:rPr>
            </w:pPr>
          </w:p>
        </w:tc>
        <w:tc>
          <w:tcPr>
            <w:tcW w:w="882" w:type="pct"/>
            <w:shd w:val="clear" w:color="auto" w:fill="FFFFFF" w:themeFill="background1"/>
          </w:tcPr>
          <w:p w14:paraId="60E10ADC" w14:textId="613AD033" w:rsidR="00BC3263" w:rsidRPr="00473A16" w:rsidRDefault="00345869" w:rsidP="006B612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346A8A21" w14:textId="3799FF1A" w:rsidR="00BC3263" w:rsidRPr="00473A16" w:rsidRDefault="00BC3263" w:rsidP="006B6126">
            <w:pPr>
              <w:ind w:left="137"/>
              <w:jc w:val="center"/>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7641DADE" w14:textId="29DC6C7A" w:rsidR="00BC3263" w:rsidRPr="00473A16" w:rsidRDefault="00BC3263" w:rsidP="00BC3263">
            <w:pPr>
              <w:jc w:val="both"/>
              <w:rPr>
                <w:rFonts w:ascii="Calibri" w:hAnsi="Calibri" w:cs="Calibri"/>
                <w:sz w:val="19"/>
                <w:szCs w:val="19"/>
              </w:rPr>
            </w:pPr>
            <w:r w:rsidRPr="00473A16">
              <w:rPr>
                <w:rFonts w:ascii="Calibri" w:hAnsi="Calibri" w:cs="Calibri"/>
                <w:sz w:val="19"/>
                <w:szCs w:val="19"/>
              </w:rPr>
              <w:t>Activities for this target will begin in FY27</w:t>
            </w:r>
          </w:p>
        </w:tc>
      </w:tr>
      <w:tr w:rsidR="00D95C56" w:rsidRPr="006B6126" w14:paraId="4C9B9464" w14:textId="77777777" w:rsidTr="00473A16">
        <w:trPr>
          <w:trHeight w:val="180"/>
          <w:tblHeader/>
          <w:jc w:val="center"/>
        </w:trPr>
        <w:tc>
          <w:tcPr>
            <w:tcW w:w="5000" w:type="pct"/>
            <w:gridSpan w:val="5"/>
            <w:shd w:val="clear" w:color="auto" w:fill="D9D9D9" w:themeFill="background1" w:themeFillShade="D9"/>
          </w:tcPr>
          <w:p w14:paraId="55738AAB" w14:textId="275E7CA7" w:rsidR="00D95C56" w:rsidRPr="00473A16" w:rsidRDefault="00D95C56" w:rsidP="00D95C56">
            <w:pPr>
              <w:ind w:left="137"/>
              <w:rPr>
                <w:rFonts w:ascii="Calibri" w:hAnsi="Calibri" w:cs="Calibri"/>
                <w:sz w:val="19"/>
                <w:szCs w:val="19"/>
              </w:rPr>
            </w:pPr>
            <w:r w:rsidRPr="00473A16">
              <w:rPr>
                <w:rFonts w:ascii="Calibri" w:hAnsi="Calibri" w:cs="Calibri"/>
                <w:b/>
                <w:sz w:val="19"/>
                <w:szCs w:val="19"/>
              </w:rPr>
              <w:t>Outcome 3.1</w:t>
            </w:r>
            <w:r w:rsidRPr="00473A16">
              <w:rPr>
                <w:rFonts w:ascii="Calibri" w:hAnsi="Calibri" w:cs="Calibri"/>
                <w:sz w:val="19"/>
                <w:szCs w:val="19"/>
              </w:rPr>
              <w:t xml:space="preserve">: </w:t>
            </w:r>
            <w:r w:rsidR="00F22042" w:rsidRPr="00473A16">
              <w:rPr>
                <w:rFonts w:ascii="Calibri" w:eastAsia="Calibri" w:hAnsi="Calibri" w:cs="Calibri"/>
                <w:sz w:val="19"/>
                <w:szCs w:val="19"/>
              </w:rPr>
              <w:t>Park management</w:t>
            </w:r>
          </w:p>
        </w:tc>
      </w:tr>
      <w:tr w:rsidR="00F22042" w:rsidRPr="006B6126" w14:paraId="155B53AC" w14:textId="77777777" w:rsidTr="00473A16">
        <w:trPr>
          <w:tblHeader/>
          <w:jc w:val="center"/>
        </w:trPr>
        <w:tc>
          <w:tcPr>
            <w:tcW w:w="1017" w:type="pct"/>
            <w:shd w:val="clear" w:color="auto" w:fill="FFFFFF" w:themeFill="background1"/>
          </w:tcPr>
          <w:p w14:paraId="0798AB1B" w14:textId="254C407F" w:rsidR="00F22042" w:rsidRPr="00473A16" w:rsidRDefault="00F22042" w:rsidP="00473A16">
            <w:pPr>
              <w:jc w:val="both"/>
              <w:rPr>
                <w:rFonts w:ascii="Calibri" w:hAnsi="Calibri" w:cs="Calibri"/>
                <w:b/>
                <w:sz w:val="19"/>
                <w:szCs w:val="19"/>
              </w:rPr>
            </w:pPr>
            <w:r w:rsidRPr="00473A16">
              <w:rPr>
                <w:rFonts w:ascii="Calibri" w:hAnsi="Calibri" w:cs="Calibri"/>
                <w:b/>
                <w:color w:val="000000"/>
                <w:sz w:val="19"/>
                <w:szCs w:val="19"/>
              </w:rPr>
              <w:t xml:space="preserve">Output </w:t>
            </w:r>
            <w:r w:rsidRPr="00473A16">
              <w:rPr>
                <w:rFonts w:ascii="Calibri" w:hAnsi="Calibri" w:cs="Calibri"/>
                <w:b/>
                <w:sz w:val="19"/>
                <w:szCs w:val="19"/>
              </w:rPr>
              <w:t>indicator 3</w:t>
            </w:r>
            <w:r w:rsidRPr="00473A16">
              <w:rPr>
                <w:rFonts w:ascii="Calibri" w:hAnsi="Calibri" w:cs="Calibri"/>
                <w:b/>
                <w:color w:val="000000"/>
                <w:sz w:val="19"/>
                <w:szCs w:val="19"/>
              </w:rPr>
              <w:t xml:space="preserve">.1.1: </w:t>
            </w:r>
            <w:r w:rsidR="00547B3B" w:rsidRPr="00473A16">
              <w:rPr>
                <w:rFonts w:ascii="Calibri" w:eastAsia="Calibri" w:hAnsi="Calibri" w:cs="Calibri"/>
                <w:sz w:val="19"/>
                <w:szCs w:val="19"/>
              </w:rPr>
              <w:t xml:space="preserve">Number of trainees on Park management, law enforcement and caretaking of confiscated wildlife  </w:t>
            </w:r>
          </w:p>
        </w:tc>
        <w:tc>
          <w:tcPr>
            <w:tcW w:w="956" w:type="pct"/>
            <w:shd w:val="clear" w:color="auto" w:fill="FFFFFF" w:themeFill="background1"/>
          </w:tcPr>
          <w:p w14:paraId="2DB5D2ED" w14:textId="79531BFA" w:rsidR="00F22042" w:rsidRPr="00473A16" w:rsidRDefault="002725F1" w:rsidP="00473A16">
            <w:pPr>
              <w:jc w:val="both"/>
              <w:rPr>
                <w:rFonts w:ascii="Calibri" w:eastAsia="Calibri" w:hAnsi="Calibri" w:cs="Calibri"/>
                <w:b/>
                <w:bCs/>
                <w:sz w:val="19"/>
                <w:szCs w:val="19"/>
              </w:rPr>
            </w:pPr>
            <w:r w:rsidRPr="00473A16">
              <w:rPr>
                <w:rFonts w:ascii="Calibri" w:eastAsia="Calibri" w:hAnsi="Calibri" w:cs="Calibri"/>
                <w:b/>
                <w:bCs/>
                <w:sz w:val="19"/>
                <w:szCs w:val="19"/>
              </w:rPr>
              <w:t>Target 3.1.1</w:t>
            </w:r>
            <w:r w:rsidR="00126A1F" w:rsidRPr="00473A16">
              <w:rPr>
                <w:rFonts w:ascii="Calibri" w:eastAsia="Calibri" w:hAnsi="Calibri" w:cs="Calibri"/>
                <w:b/>
                <w:sz w:val="19"/>
                <w:szCs w:val="19"/>
              </w:rPr>
              <w:t>:</w:t>
            </w:r>
            <w:r w:rsidR="00126A1F" w:rsidRPr="00473A16">
              <w:rPr>
                <w:rFonts w:ascii="Calibri" w:eastAsia="Calibri" w:hAnsi="Calibri" w:cs="Calibri"/>
                <w:sz w:val="19"/>
                <w:szCs w:val="19"/>
              </w:rPr>
              <w:t xml:space="preserve"> </w:t>
            </w:r>
            <w:r w:rsidR="005F0BE1" w:rsidRPr="00473A16">
              <w:rPr>
                <w:rFonts w:ascii="Calibri" w:eastAsia="Calibri" w:hAnsi="Calibri" w:cs="Calibri"/>
                <w:sz w:val="19"/>
                <w:szCs w:val="19"/>
              </w:rPr>
              <w:t>At least all 17 rangers of the MNP and at least 13 officers of collaborating agencies in Cabinda trained for effective Park management and law enforcement (including training on the new technologies introduced), and at least 2 veterinary doctors and 4 chimpanzee caretakers trained on caretaking of confiscated apes (Total is 36, with at least 25% women)</w:t>
            </w:r>
          </w:p>
        </w:tc>
        <w:tc>
          <w:tcPr>
            <w:tcW w:w="882" w:type="pct"/>
            <w:shd w:val="clear" w:color="auto" w:fill="FFFFFF" w:themeFill="background1"/>
          </w:tcPr>
          <w:p w14:paraId="3369A444" w14:textId="77CF3095" w:rsidR="00F22042" w:rsidRPr="00473A16" w:rsidRDefault="00F22042" w:rsidP="00473A1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488DBACD" w14:textId="6287CC6C" w:rsidR="00F22042" w:rsidRPr="00473A16" w:rsidRDefault="00F22042" w:rsidP="00473A16">
            <w:pPr>
              <w:ind w:left="137"/>
              <w:jc w:val="center"/>
              <w:rPr>
                <w:rFonts w:ascii="Calibri" w:hAnsi="Calibri" w:cs="Calibri"/>
                <w:sz w:val="19"/>
                <w:szCs w:val="19"/>
              </w:rPr>
            </w:pPr>
            <w:r w:rsidRPr="00473A16">
              <w:rPr>
                <w:rFonts w:ascii="Calibri" w:hAnsi="Calibri" w:cs="Calibri"/>
                <w:b/>
                <w:sz w:val="19"/>
                <w:szCs w:val="19"/>
              </w:rPr>
              <w:t>NS</w:t>
            </w:r>
          </w:p>
        </w:tc>
        <w:tc>
          <w:tcPr>
            <w:tcW w:w="1271" w:type="pct"/>
            <w:shd w:val="clear" w:color="auto" w:fill="FFFFFF" w:themeFill="background1"/>
          </w:tcPr>
          <w:p w14:paraId="76CF9A31" w14:textId="5892E500" w:rsidR="00F22042" w:rsidRPr="00473A16" w:rsidRDefault="00F22042" w:rsidP="00AC65A6">
            <w:pPr>
              <w:ind w:left="137"/>
              <w:rPr>
                <w:rFonts w:ascii="Calibri" w:hAnsi="Calibri" w:cs="Calibri"/>
                <w:sz w:val="19"/>
                <w:szCs w:val="19"/>
              </w:rPr>
            </w:pPr>
            <w:r w:rsidRPr="00473A16">
              <w:rPr>
                <w:rFonts w:ascii="Calibri" w:hAnsi="Calibri" w:cs="Calibri"/>
                <w:sz w:val="19"/>
                <w:szCs w:val="19"/>
              </w:rPr>
              <w:t>Activities for this target will begin in FY27</w:t>
            </w:r>
          </w:p>
        </w:tc>
      </w:tr>
      <w:tr w:rsidR="00D95C56" w:rsidRPr="006B6126" w14:paraId="55885DD7" w14:textId="77777777" w:rsidTr="00473A16">
        <w:trPr>
          <w:tblHeader/>
          <w:jc w:val="center"/>
        </w:trPr>
        <w:tc>
          <w:tcPr>
            <w:tcW w:w="1017" w:type="pct"/>
            <w:shd w:val="clear" w:color="auto" w:fill="FFFFFF" w:themeFill="background1"/>
          </w:tcPr>
          <w:p w14:paraId="6A525792" w14:textId="16682810" w:rsidR="00D95C56" w:rsidRPr="00473A16" w:rsidRDefault="00126A1F" w:rsidP="00473A16">
            <w:pPr>
              <w:jc w:val="both"/>
              <w:rPr>
                <w:rFonts w:ascii="Calibri" w:eastAsia="Calibri" w:hAnsi="Calibri" w:cs="Calibri"/>
                <w:b/>
                <w:sz w:val="19"/>
                <w:szCs w:val="19"/>
              </w:rPr>
            </w:pPr>
            <w:r w:rsidRPr="00473A16">
              <w:rPr>
                <w:rFonts w:ascii="Calibri" w:hAnsi="Calibri" w:cs="Calibri"/>
                <w:b/>
                <w:color w:val="000000"/>
                <w:sz w:val="19"/>
                <w:szCs w:val="19"/>
              </w:rPr>
              <w:lastRenderedPageBreak/>
              <w:t xml:space="preserve">Output </w:t>
            </w:r>
            <w:r w:rsidR="00D95C56" w:rsidRPr="00473A16">
              <w:rPr>
                <w:rFonts w:ascii="Calibri" w:hAnsi="Calibri" w:cs="Calibri"/>
                <w:b/>
                <w:sz w:val="19"/>
                <w:szCs w:val="19"/>
              </w:rPr>
              <w:t>indicator</w:t>
            </w:r>
            <w:r w:rsidR="00D95C56" w:rsidRPr="00473A16">
              <w:rPr>
                <w:rFonts w:ascii="Calibri" w:hAnsi="Calibri" w:cs="Calibri"/>
                <w:b/>
                <w:color w:val="000000"/>
                <w:sz w:val="19"/>
                <w:szCs w:val="19"/>
              </w:rPr>
              <w:t xml:space="preserve"> 3.1.2: a) </w:t>
            </w:r>
            <w:r w:rsidR="00D95C56" w:rsidRPr="00473A16">
              <w:rPr>
                <w:rFonts w:ascii="Calibri" w:eastAsia="Calibri" w:hAnsi="Calibri" w:cs="Calibri"/>
                <w:sz w:val="19"/>
                <w:szCs w:val="19"/>
              </w:rPr>
              <w:t>Number of conservation technologies introduced in Maiombe National Park that support its effective management.</w:t>
            </w:r>
          </w:p>
          <w:p w14:paraId="73F66862" w14:textId="77777777" w:rsidR="00D95C56" w:rsidRPr="00473A16" w:rsidRDefault="00D95C56" w:rsidP="00AC65A6">
            <w:pPr>
              <w:rPr>
                <w:rFonts w:ascii="Calibri" w:eastAsia="Calibri" w:hAnsi="Calibri" w:cs="Calibri"/>
                <w:i/>
                <w:sz w:val="19"/>
                <w:szCs w:val="19"/>
              </w:rPr>
            </w:pPr>
          </w:p>
          <w:p w14:paraId="4FEE402D" w14:textId="1D74429B" w:rsidR="00D95C56" w:rsidRPr="00473A16" w:rsidRDefault="00D95C56" w:rsidP="00473A16">
            <w:pPr>
              <w:rPr>
                <w:rFonts w:ascii="Calibri" w:hAnsi="Calibri" w:cs="Calibri"/>
                <w:b/>
                <w:sz w:val="19"/>
                <w:szCs w:val="19"/>
              </w:rPr>
            </w:pPr>
          </w:p>
        </w:tc>
        <w:tc>
          <w:tcPr>
            <w:tcW w:w="956" w:type="pct"/>
            <w:shd w:val="clear" w:color="auto" w:fill="FFFFFF" w:themeFill="background1"/>
          </w:tcPr>
          <w:p w14:paraId="06D8BBE0" w14:textId="448FCF8F" w:rsidR="00D95C56" w:rsidRPr="00473A16" w:rsidRDefault="00687858" w:rsidP="00473A16">
            <w:pPr>
              <w:jc w:val="both"/>
              <w:rPr>
                <w:rFonts w:ascii="Calibri" w:eastAsia="Calibri" w:hAnsi="Calibri" w:cs="Calibri"/>
                <w:sz w:val="19"/>
                <w:szCs w:val="19"/>
              </w:rPr>
            </w:pPr>
            <w:r w:rsidRPr="00473A16">
              <w:rPr>
                <w:rFonts w:ascii="Calibri" w:eastAsia="Calibri" w:hAnsi="Calibri" w:cs="Calibri"/>
                <w:b/>
                <w:sz w:val="19"/>
                <w:szCs w:val="19"/>
              </w:rPr>
              <w:t>Target 3.1.2a:</w:t>
            </w:r>
            <w:r w:rsidRPr="00473A16">
              <w:rPr>
                <w:rFonts w:ascii="Calibri" w:eastAsia="Calibri" w:hAnsi="Calibri" w:cs="Calibri"/>
                <w:sz w:val="19"/>
                <w:szCs w:val="19"/>
              </w:rPr>
              <w:t xml:space="preserve"> </w:t>
            </w:r>
            <w:r w:rsidR="003E4E5E" w:rsidRPr="00473A16">
              <w:rPr>
                <w:rFonts w:ascii="Calibri" w:eastAsia="Calibri" w:hAnsi="Calibri" w:cs="Calibri"/>
                <w:sz w:val="19"/>
                <w:szCs w:val="19"/>
              </w:rPr>
              <w:t>At least 2 conservation technologies introduced into the MNP</w:t>
            </w:r>
            <w:r w:rsidR="003E4E5E" w:rsidRPr="003E4E5E">
              <w:rPr>
                <w:rFonts w:ascii="Calibri" w:eastAsia="Calibri" w:hAnsi="Calibri" w:cs="Calibri"/>
                <w:sz w:val="19"/>
                <w:szCs w:val="19"/>
              </w:rPr>
              <w:t xml:space="preserve"> </w:t>
            </w:r>
            <w:r w:rsidR="003E4E5E" w:rsidRPr="00473A16">
              <w:rPr>
                <w:rFonts w:ascii="Calibri" w:eastAsia="Calibri" w:hAnsi="Calibri" w:cs="Calibri"/>
                <w:sz w:val="19"/>
                <w:szCs w:val="19"/>
              </w:rPr>
              <w:t>and support its effective management</w:t>
            </w:r>
          </w:p>
          <w:p w14:paraId="43AC38F2" w14:textId="77777777" w:rsidR="00D95C56" w:rsidRPr="00473A16" w:rsidRDefault="00D95C56" w:rsidP="00AC65A6">
            <w:pPr>
              <w:ind w:left="137"/>
              <w:rPr>
                <w:rFonts w:ascii="Calibri" w:eastAsia="Calibri" w:hAnsi="Calibri" w:cs="Calibri"/>
                <w:i/>
                <w:sz w:val="19"/>
                <w:szCs w:val="19"/>
              </w:rPr>
            </w:pPr>
          </w:p>
          <w:p w14:paraId="42A4E901" w14:textId="5C1A837B" w:rsidR="00D95C56" w:rsidRPr="00473A16" w:rsidRDefault="00D95C56" w:rsidP="00AC65A6">
            <w:pPr>
              <w:ind w:left="137"/>
              <w:rPr>
                <w:rFonts w:ascii="Calibri" w:hAnsi="Calibri" w:cs="Calibri"/>
                <w:sz w:val="19"/>
                <w:szCs w:val="19"/>
              </w:rPr>
            </w:pPr>
          </w:p>
        </w:tc>
        <w:tc>
          <w:tcPr>
            <w:tcW w:w="882" w:type="pct"/>
            <w:shd w:val="clear" w:color="auto" w:fill="FFFFFF" w:themeFill="background1"/>
          </w:tcPr>
          <w:p w14:paraId="4B8BA342" w14:textId="27E30BB3" w:rsidR="00D95C56" w:rsidRPr="00473A16" w:rsidRDefault="001E0B01" w:rsidP="00473A16">
            <w:pPr>
              <w:ind w:left="137"/>
              <w:jc w:val="center"/>
              <w:rPr>
                <w:rFonts w:ascii="Calibri" w:hAnsi="Calibri" w:cs="Calibri"/>
                <w:sz w:val="19"/>
                <w:szCs w:val="19"/>
              </w:rPr>
            </w:pPr>
            <w:r w:rsidRPr="00473A16">
              <w:rPr>
                <w:rFonts w:ascii="Calibri" w:hAnsi="Calibri" w:cs="Calibri"/>
                <w:sz w:val="19"/>
                <w:szCs w:val="19"/>
              </w:rPr>
              <w:t xml:space="preserve">No (0) </w:t>
            </w:r>
            <w:r w:rsidRPr="00473A16">
              <w:rPr>
                <w:rFonts w:ascii="Calibri" w:hAnsi="Calibri" w:cs="Calibri"/>
                <w:color w:val="000000"/>
                <w:sz w:val="19"/>
                <w:szCs w:val="19"/>
              </w:rPr>
              <w:t>training sessions have yet been held for park rangers, technicians from partner organisations, vets and chimpanzee keepers.</w:t>
            </w:r>
          </w:p>
        </w:tc>
        <w:tc>
          <w:tcPr>
            <w:tcW w:w="874" w:type="pct"/>
            <w:shd w:val="clear" w:color="auto" w:fill="FFFFFF" w:themeFill="background1"/>
          </w:tcPr>
          <w:p w14:paraId="4D9617E1" w14:textId="51AB0877" w:rsidR="00D95C56" w:rsidRPr="00473A16" w:rsidRDefault="001E0B01" w:rsidP="00473A16">
            <w:pPr>
              <w:ind w:left="137"/>
              <w:jc w:val="center"/>
              <w:rPr>
                <w:rFonts w:ascii="Calibri" w:hAnsi="Calibri" w:cs="Calibri"/>
                <w:b/>
                <w:sz w:val="19"/>
                <w:szCs w:val="19"/>
              </w:rPr>
            </w:pPr>
            <w:r w:rsidRPr="00473A16">
              <w:rPr>
                <w:rFonts w:ascii="Calibri" w:hAnsi="Calibri" w:cs="Calibri"/>
                <w:b/>
                <w:sz w:val="19"/>
                <w:szCs w:val="19"/>
              </w:rPr>
              <w:t>IS</w:t>
            </w:r>
          </w:p>
        </w:tc>
        <w:tc>
          <w:tcPr>
            <w:tcW w:w="1271" w:type="pct"/>
            <w:shd w:val="clear" w:color="auto" w:fill="FFFFFF" w:themeFill="background1"/>
          </w:tcPr>
          <w:p w14:paraId="4702E7EE" w14:textId="0032DA0F" w:rsidR="00D95C56" w:rsidRPr="00473A16" w:rsidRDefault="0073426B" w:rsidP="00473A16">
            <w:pPr>
              <w:ind w:left="137"/>
              <w:jc w:val="both"/>
              <w:rPr>
                <w:rFonts w:ascii="Calibri" w:hAnsi="Calibri" w:cs="Calibri"/>
                <w:sz w:val="19"/>
                <w:szCs w:val="19"/>
              </w:rPr>
            </w:pPr>
            <w:r w:rsidRPr="00473A16">
              <w:rPr>
                <w:rFonts w:ascii="Calibri" w:hAnsi="Calibri" w:cs="Calibri"/>
                <w:color w:val="000000"/>
                <w:sz w:val="19"/>
                <w:szCs w:val="19"/>
              </w:rPr>
              <w:t>S</w:t>
            </w:r>
            <w:r w:rsidR="001E0B01" w:rsidRPr="00473A16">
              <w:rPr>
                <w:rFonts w:ascii="Calibri" w:hAnsi="Calibri" w:cs="Calibri"/>
                <w:color w:val="000000"/>
                <w:sz w:val="19"/>
                <w:szCs w:val="19"/>
              </w:rPr>
              <w:t>ignificant progress has been made in creating the necessary conditions for the implementation of these activities. The project has acquired essential equipment to strengthen the management and monitoring of Maiombe National Park, including drones, surveillance cameras, cameras, GPS receivers and satellite mobile phones. This equipment will enable the introduction of new conservation technologies and support more effective, technology-driven patrols, contributing to the achievement of the targets set for the next phases of implementation.</w:t>
            </w:r>
          </w:p>
        </w:tc>
      </w:tr>
      <w:tr w:rsidR="0073426B" w:rsidRPr="006B6126" w14:paraId="42EB1287" w14:textId="77777777" w:rsidTr="00473A16">
        <w:trPr>
          <w:tblHeader/>
          <w:jc w:val="center"/>
        </w:trPr>
        <w:tc>
          <w:tcPr>
            <w:tcW w:w="1017" w:type="pct"/>
            <w:shd w:val="clear" w:color="auto" w:fill="FFFFFF" w:themeFill="background1"/>
          </w:tcPr>
          <w:p w14:paraId="1C61AF14" w14:textId="2482CCD3" w:rsidR="0073426B" w:rsidRPr="00473A16" w:rsidRDefault="0073426B" w:rsidP="0073426B">
            <w:pPr>
              <w:rPr>
                <w:rFonts w:ascii="Calibri" w:eastAsia="Calibri" w:hAnsi="Calibri" w:cs="Calibri"/>
                <w:sz w:val="19"/>
                <w:szCs w:val="19"/>
              </w:rPr>
            </w:pPr>
            <w:r w:rsidRPr="00F553D1">
              <w:rPr>
                <w:rFonts w:ascii="Calibri" w:hAnsi="Calibri" w:cs="Calibri"/>
                <w:b/>
                <w:bCs/>
                <w:iCs/>
                <w:color w:val="000000"/>
                <w:sz w:val="18"/>
                <w:szCs w:val="18"/>
              </w:rPr>
              <w:t xml:space="preserve">Output </w:t>
            </w:r>
            <w:r w:rsidRPr="00F553D1">
              <w:rPr>
                <w:rFonts w:ascii="Calibri" w:hAnsi="Calibri" w:cs="Calibri"/>
                <w:b/>
                <w:iCs/>
                <w:sz w:val="18"/>
                <w:szCs w:val="18"/>
              </w:rPr>
              <w:t>indicator</w:t>
            </w:r>
            <w:r w:rsidRPr="00F553D1">
              <w:rPr>
                <w:rFonts w:ascii="Calibri" w:hAnsi="Calibri" w:cs="Calibri"/>
                <w:b/>
                <w:bCs/>
                <w:iCs/>
                <w:color w:val="000000"/>
                <w:sz w:val="18"/>
                <w:szCs w:val="18"/>
              </w:rPr>
              <w:t xml:space="preserve"> 3.1.2 </w:t>
            </w:r>
            <w:r w:rsidRPr="00473A16">
              <w:rPr>
                <w:rFonts w:ascii="Calibri" w:eastAsia="Calibri" w:hAnsi="Calibri" w:cs="Calibri"/>
                <w:sz w:val="19"/>
                <w:szCs w:val="19"/>
              </w:rPr>
              <w:t>b) Number of patrols guided by information obtained from the data-collection tools/technologies introduced.</w:t>
            </w:r>
          </w:p>
        </w:tc>
        <w:tc>
          <w:tcPr>
            <w:tcW w:w="956" w:type="pct"/>
            <w:shd w:val="clear" w:color="auto" w:fill="FFFFFF" w:themeFill="background1"/>
          </w:tcPr>
          <w:p w14:paraId="6A864956" w14:textId="6259DAD7" w:rsidR="0073426B" w:rsidRPr="00473A16" w:rsidRDefault="0073426B" w:rsidP="0073426B">
            <w:pPr>
              <w:rPr>
                <w:rFonts w:ascii="Calibri" w:eastAsia="Calibri" w:hAnsi="Calibri" w:cs="Calibri"/>
                <w:sz w:val="19"/>
                <w:szCs w:val="19"/>
              </w:rPr>
            </w:pPr>
            <w:r w:rsidRPr="00F553D1">
              <w:rPr>
                <w:rFonts w:ascii="Calibri" w:eastAsia="Calibri" w:hAnsi="Calibri" w:cs="Calibri"/>
                <w:b/>
                <w:bCs/>
                <w:iCs/>
                <w:sz w:val="20"/>
                <w:szCs w:val="20"/>
              </w:rPr>
              <w:t>Target 3.1.2</w:t>
            </w:r>
            <w:r w:rsidRPr="00473A16">
              <w:rPr>
                <w:rFonts w:ascii="Calibri" w:eastAsia="Calibri" w:hAnsi="Calibri" w:cs="Calibri"/>
                <w:sz w:val="19"/>
                <w:szCs w:val="19"/>
              </w:rPr>
              <w:t xml:space="preserve">b) </w:t>
            </w:r>
            <w:r w:rsidR="00953128" w:rsidRPr="00473A16">
              <w:rPr>
                <w:rFonts w:ascii="Calibri" w:eastAsia="Calibri" w:hAnsi="Calibri" w:cs="Calibri"/>
                <w:sz w:val="19"/>
                <w:szCs w:val="19"/>
              </w:rPr>
              <w:t>At least 30 patrols guided through using new tools/technologies introduced.</w:t>
            </w:r>
          </w:p>
        </w:tc>
        <w:tc>
          <w:tcPr>
            <w:tcW w:w="882" w:type="pct"/>
            <w:shd w:val="clear" w:color="auto" w:fill="FFFFFF" w:themeFill="background1"/>
          </w:tcPr>
          <w:p w14:paraId="3CB8557D" w14:textId="47351B19" w:rsidR="0073426B" w:rsidRPr="00473A16" w:rsidRDefault="0073426B" w:rsidP="00473A1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06B46FCF" w14:textId="5631A43F" w:rsidR="0073426B" w:rsidRPr="00473A16" w:rsidRDefault="0073426B" w:rsidP="00473A16">
            <w:pPr>
              <w:ind w:left="137"/>
              <w:jc w:val="center"/>
              <w:rPr>
                <w:rFonts w:ascii="Calibri" w:hAnsi="Calibri" w:cs="Calibri"/>
                <w:b/>
                <w:sz w:val="19"/>
                <w:szCs w:val="19"/>
              </w:rPr>
            </w:pPr>
            <w:r w:rsidRPr="00473A16">
              <w:rPr>
                <w:rFonts w:ascii="Calibri" w:hAnsi="Calibri" w:cs="Calibri"/>
                <w:b/>
                <w:sz w:val="19"/>
                <w:szCs w:val="19"/>
              </w:rPr>
              <w:t>IS</w:t>
            </w:r>
          </w:p>
        </w:tc>
        <w:tc>
          <w:tcPr>
            <w:tcW w:w="1271" w:type="pct"/>
            <w:shd w:val="clear" w:color="auto" w:fill="FFFFFF" w:themeFill="background1"/>
          </w:tcPr>
          <w:p w14:paraId="5332120B" w14:textId="39E412CB" w:rsidR="0073426B" w:rsidRPr="00473A16" w:rsidRDefault="0073426B" w:rsidP="00473A16">
            <w:pPr>
              <w:ind w:left="137"/>
              <w:jc w:val="both"/>
              <w:rPr>
                <w:rFonts w:ascii="Calibri" w:hAnsi="Calibri" w:cs="Calibri"/>
                <w:color w:val="000000"/>
                <w:sz w:val="19"/>
                <w:szCs w:val="19"/>
              </w:rPr>
            </w:pPr>
            <w:r w:rsidRPr="00473A16">
              <w:rPr>
                <w:rFonts w:ascii="Calibri" w:hAnsi="Calibri" w:cs="Calibri"/>
                <w:color w:val="000000"/>
                <w:sz w:val="19"/>
                <w:szCs w:val="19"/>
              </w:rPr>
              <w:t xml:space="preserve">Significant progress has been made in creating the necessary conditions for the implementation of these activities. The project has acquired essential equipment to strengthen the management and monitoring of Maiombe National Park, including drones, surveillance cameras, cameras, GPS receivers and satellite mobile phones. </w:t>
            </w:r>
          </w:p>
        </w:tc>
      </w:tr>
      <w:tr w:rsidR="002766E3" w:rsidRPr="006B6126" w14:paraId="37508688" w14:textId="77777777" w:rsidTr="00473A16">
        <w:trPr>
          <w:trHeight w:val="370"/>
          <w:tblHeader/>
          <w:jc w:val="center"/>
        </w:trPr>
        <w:tc>
          <w:tcPr>
            <w:tcW w:w="1017" w:type="pct"/>
            <w:shd w:val="clear" w:color="auto" w:fill="FFFFFF" w:themeFill="background1"/>
          </w:tcPr>
          <w:p w14:paraId="45F776FC" w14:textId="6B5882C4" w:rsidR="002766E3" w:rsidRPr="00F553D1" w:rsidRDefault="002766E3" w:rsidP="006B6126">
            <w:pPr>
              <w:rPr>
                <w:rFonts w:ascii="Calibri" w:hAnsi="Calibri" w:cs="Calibri"/>
                <w:b/>
                <w:iCs/>
                <w:color w:val="000000"/>
                <w:sz w:val="18"/>
                <w:szCs w:val="18"/>
              </w:rPr>
            </w:pPr>
            <w:r w:rsidRPr="00F553D1">
              <w:rPr>
                <w:rFonts w:ascii="Calibri" w:hAnsi="Calibri" w:cs="Calibri"/>
                <w:b/>
                <w:bCs/>
                <w:iCs/>
                <w:color w:val="000000"/>
                <w:sz w:val="18"/>
                <w:szCs w:val="18"/>
              </w:rPr>
              <w:t xml:space="preserve">Output </w:t>
            </w:r>
            <w:r w:rsidRPr="00473A16">
              <w:rPr>
                <w:rFonts w:ascii="Calibri" w:eastAsia="Calibri" w:hAnsi="Calibri" w:cs="Calibri"/>
                <w:b/>
                <w:sz w:val="19"/>
                <w:szCs w:val="19"/>
              </w:rPr>
              <w:t xml:space="preserve">Indicator 3.1.3a: </w:t>
            </w:r>
            <w:r w:rsidRPr="00473A16">
              <w:rPr>
                <w:rFonts w:ascii="Calibri" w:eastAsia="Calibri" w:hAnsi="Calibri" w:cs="Calibri"/>
                <w:sz w:val="19"/>
                <w:szCs w:val="19"/>
              </w:rPr>
              <w:t xml:space="preserve">Number of reports of costing scenarios for the MNP long-term management </w:t>
            </w:r>
          </w:p>
        </w:tc>
        <w:tc>
          <w:tcPr>
            <w:tcW w:w="956" w:type="pct"/>
            <w:shd w:val="clear" w:color="auto" w:fill="FFFFFF" w:themeFill="background1"/>
          </w:tcPr>
          <w:p w14:paraId="419C831B" w14:textId="4B10C5BB" w:rsidR="002766E3" w:rsidRPr="00473A16" w:rsidRDefault="002766E3" w:rsidP="002766E3">
            <w:pPr>
              <w:rPr>
                <w:rFonts w:ascii="Calibri" w:eastAsia="Calibri" w:hAnsi="Calibri" w:cs="Calibri"/>
                <w:sz w:val="19"/>
                <w:szCs w:val="19"/>
              </w:rPr>
            </w:pPr>
            <w:r w:rsidRPr="00473A16">
              <w:rPr>
                <w:rFonts w:ascii="Calibri" w:eastAsia="Calibri" w:hAnsi="Calibri" w:cs="Calibri"/>
                <w:b/>
                <w:sz w:val="19"/>
                <w:szCs w:val="19"/>
              </w:rPr>
              <w:t>Target 3.1.3a:</w:t>
            </w:r>
            <w:r w:rsidRPr="00473A16">
              <w:rPr>
                <w:rFonts w:ascii="Calibri" w:eastAsia="Calibri" w:hAnsi="Calibri" w:cs="Calibri"/>
                <w:sz w:val="19"/>
                <w:szCs w:val="19"/>
              </w:rPr>
              <w:t xml:space="preserve"> One report of costing scenarios for the MNP long-term management </w:t>
            </w:r>
          </w:p>
        </w:tc>
        <w:tc>
          <w:tcPr>
            <w:tcW w:w="882" w:type="pct"/>
            <w:shd w:val="clear" w:color="auto" w:fill="FFFFFF" w:themeFill="background1"/>
          </w:tcPr>
          <w:p w14:paraId="2C5E6951" w14:textId="6DE609E5" w:rsidR="002766E3" w:rsidRPr="00473A16" w:rsidRDefault="002766E3" w:rsidP="00473A1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3CFB1F58" w14:textId="2D168E27" w:rsidR="002766E3" w:rsidRPr="00473A16" w:rsidRDefault="002766E3" w:rsidP="00473A16">
            <w:pPr>
              <w:ind w:left="137"/>
              <w:jc w:val="center"/>
              <w:rPr>
                <w:rFonts w:ascii="Calibri" w:hAnsi="Calibri" w:cs="Calibri"/>
                <w:sz w:val="19"/>
                <w:szCs w:val="19"/>
              </w:rPr>
            </w:pPr>
            <w:r w:rsidRPr="00473A16">
              <w:rPr>
                <w:rFonts w:ascii="Calibri" w:hAnsi="Calibri" w:cs="Calibri"/>
                <w:b/>
                <w:sz w:val="19"/>
                <w:szCs w:val="19"/>
              </w:rPr>
              <w:t>NS</w:t>
            </w:r>
          </w:p>
        </w:tc>
        <w:tc>
          <w:tcPr>
            <w:tcW w:w="1271" w:type="pct"/>
            <w:shd w:val="clear" w:color="auto" w:fill="FFFFFF" w:themeFill="background1"/>
          </w:tcPr>
          <w:p w14:paraId="08EE416C" w14:textId="555840AA" w:rsidR="002766E3" w:rsidRPr="00473A16" w:rsidRDefault="002766E3" w:rsidP="002766E3">
            <w:pPr>
              <w:ind w:left="137"/>
              <w:rPr>
                <w:rFonts w:ascii="Calibri" w:hAnsi="Calibri" w:cs="Calibri"/>
                <w:color w:val="000000"/>
                <w:sz w:val="19"/>
                <w:szCs w:val="19"/>
              </w:rPr>
            </w:pPr>
            <w:r w:rsidRPr="00473A16">
              <w:rPr>
                <w:rFonts w:ascii="Calibri" w:hAnsi="Calibri" w:cs="Calibri"/>
                <w:sz w:val="19"/>
                <w:szCs w:val="19"/>
              </w:rPr>
              <w:t>Activities for this target will begin in FY27</w:t>
            </w:r>
          </w:p>
        </w:tc>
      </w:tr>
      <w:tr w:rsidR="002766E3" w:rsidRPr="006B6126" w14:paraId="6BD06208" w14:textId="77777777" w:rsidTr="00473A16">
        <w:trPr>
          <w:tblHeader/>
          <w:jc w:val="center"/>
        </w:trPr>
        <w:tc>
          <w:tcPr>
            <w:tcW w:w="1017" w:type="pct"/>
            <w:shd w:val="clear" w:color="auto" w:fill="FFFFFF" w:themeFill="background1"/>
          </w:tcPr>
          <w:p w14:paraId="25C3D648" w14:textId="4877C04B" w:rsidR="002766E3" w:rsidRPr="00473A16" w:rsidRDefault="002766E3" w:rsidP="002766E3">
            <w:pPr>
              <w:rPr>
                <w:rFonts w:ascii="Calibri" w:eastAsia="Calibri" w:hAnsi="Calibri" w:cs="Calibri"/>
                <w:sz w:val="19"/>
                <w:szCs w:val="19"/>
              </w:rPr>
            </w:pPr>
            <w:r w:rsidRPr="00F553D1">
              <w:rPr>
                <w:rFonts w:ascii="Calibri" w:hAnsi="Calibri" w:cs="Calibri"/>
                <w:b/>
                <w:bCs/>
                <w:iCs/>
                <w:color w:val="000000"/>
                <w:sz w:val="18"/>
                <w:szCs w:val="18"/>
              </w:rPr>
              <w:t xml:space="preserve">Output </w:t>
            </w:r>
            <w:r w:rsidRPr="00473A16">
              <w:rPr>
                <w:rFonts w:ascii="Calibri" w:eastAsia="Calibri" w:hAnsi="Calibri" w:cs="Calibri"/>
                <w:b/>
                <w:sz w:val="19"/>
                <w:szCs w:val="19"/>
              </w:rPr>
              <w:t>Indicator 3.1.3b</w:t>
            </w:r>
            <w:r w:rsidRPr="00473A16">
              <w:rPr>
                <w:rFonts w:ascii="Calibri" w:eastAsia="Calibri" w:hAnsi="Calibri" w:cs="Calibri"/>
                <w:sz w:val="19"/>
                <w:szCs w:val="19"/>
              </w:rPr>
              <w:t>: Number of Financing plans developed for the MNP (as a stand-alone or as part of a larger sustainable finance approach to Angolan protected areas)</w:t>
            </w:r>
          </w:p>
        </w:tc>
        <w:tc>
          <w:tcPr>
            <w:tcW w:w="956" w:type="pct"/>
            <w:shd w:val="clear" w:color="auto" w:fill="FFFFFF" w:themeFill="background1"/>
          </w:tcPr>
          <w:p w14:paraId="6500539B" w14:textId="4CBCE20F" w:rsidR="002766E3" w:rsidRPr="00473A16" w:rsidRDefault="002766E3" w:rsidP="002766E3">
            <w:pPr>
              <w:rPr>
                <w:rFonts w:ascii="Calibri" w:eastAsia="Calibri" w:hAnsi="Calibri" w:cs="Calibri"/>
                <w:sz w:val="19"/>
                <w:szCs w:val="19"/>
              </w:rPr>
            </w:pPr>
            <w:r w:rsidRPr="00473A16">
              <w:rPr>
                <w:rFonts w:ascii="Calibri" w:eastAsia="Calibri" w:hAnsi="Calibri" w:cs="Calibri"/>
                <w:b/>
                <w:sz w:val="19"/>
                <w:szCs w:val="19"/>
              </w:rPr>
              <w:t>Target 3.1.3b:</w:t>
            </w:r>
            <w:r w:rsidRPr="00473A16">
              <w:rPr>
                <w:rFonts w:ascii="Calibri" w:eastAsia="Calibri" w:hAnsi="Calibri" w:cs="Calibri"/>
                <w:sz w:val="19"/>
                <w:szCs w:val="19"/>
              </w:rPr>
              <w:t xml:space="preserve">  One Financing plan developed for the MNP</w:t>
            </w:r>
          </w:p>
        </w:tc>
        <w:tc>
          <w:tcPr>
            <w:tcW w:w="882" w:type="pct"/>
            <w:shd w:val="clear" w:color="auto" w:fill="FFFFFF" w:themeFill="background1"/>
          </w:tcPr>
          <w:p w14:paraId="58945E23" w14:textId="35B59313" w:rsidR="002766E3" w:rsidRPr="00473A16" w:rsidRDefault="002766E3" w:rsidP="00473A1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4EEC5615" w14:textId="11D8072A" w:rsidR="002766E3" w:rsidRPr="00473A16" w:rsidRDefault="002766E3" w:rsidP="00473A16">
            <w:pPr>
              <w:ind w:left="137"/>
              <w:jc w:val="center"/>
              <w:rPr>
                <w:rFonts w:ascii="Calibri" w:hAnsi="Calibri" w:cs="Calibri"/>
                <w:sz w:val="19"/>
                <w:szCs w:val="19"/>
              </w:rPr>
            </w:pPr>
            <w:r w:rsidRPr="00473A16">
              <w:rPr>
                <w:rFonts w:ascii="Calibri" w:hAnsi="Calibri" w:cs="Calibri"/>
                <w:b/>
                <w:sz w:val="19"/>
                <w:szCs w:val="19"/>
              </w:rPr>
              <w:t>NS</w:t>
            </w:r>
          </w:p>
        </w:tc>
        <w:tc>
          <w:tcPr>
            <w:tcW w:w="1271" w:type="pct"/>
            <w:shd w:val="clear" w:color="auto" w:fill="FFFFFF" w:themeFill="background1"/>
          </w:tcPr>
          <w:p w14:paraId="5BAF36A6" w14:textId="27977FC5" w:rsidR="002766E3" w:rsidRPr="00473A16" w:rsidRDefault="002766E3" w:rsidP="002766E3">
            <w:pPr>
              <w:ind w:left="137"/>
              <w:rPr>
                <w:rFonts w:ascii="Calibri" w:hAnsi="Calibri" w:cs="Calibri"/>
                <w:color w:val="000000"/>
                <w:sz w:val="19"/>
                <w:szCs w:val="19"/>
              </w:rPr>
            </w:pPr>
            <w:r w:rsidRPr="00473A16">
              <w:rPr>
                <w:rFonts w:ascii="Calibri" w:hAnsi="Calibri" w:cs="Calibri"/>
                <w:sz w:val="19"/>
                <w:szCs w:val="19"/>
              </w:rPr>
              <w:t>Activities for this target will begin in FY27</w:t>
            </w:r>
          </w:p>
        </w:tc>
      </w:tr>
      <w:tr w:rsidR="00D57027" w:rsidRPr="006B6126" w14:paraId="1076A852" w14:textId="77777777" w:rsidTr="006B6126">
        <w:trPr>
          <w:tblHeader/>
          <w:jc w:val="center"/>
        </w:trPr>
        <w:tc>
          <w:tcPr>
            <w:tcW w:w="5000" w:type="pct"/>
            <w:gridSpan w:val="5"/>
            <w:shd w:val="clear" w:color="auto" w:fill="F2F2F2" w:themeFill="background1" w:themeFillShade="F2"/>
          </w:tcPr>
          <w:p w14:paraId="13C89130" w14:textId="405F202B" w:rsidR="00D57027" w:rsidRPr="00473A16" w:rsidRDefault="00D57027" w:rsidP="00473A16">
            <w:pPr>
              <w:rPr>
                <w:rFonts w:ascii="Calibri" w:hAnsi="Calibri" w:cs="Calibri"/>
                <w:color w:val="000000"/>
                <w:sz w:val="19"/>
                <w:szCs w:val="19"/>
              </w:rPr>
            </w:pPr>
            <w:r w:rsidRPr="00473A16">
              <w:rPr>
                <w:rFonts w:ascii="Calibri" w:eastAsia="Calibri" w:hAnsi="Calibri" w:cs="Calibri"/>
                <w:b/>
                <w:sz w:val="19"/>
                <w:szCs w:val="19"/>
              </w:rPr>
              <w:t>Component 4:</w:t>
            </w:r>
            <w:r w:rsidRPr="00473A16">
              <w:rPr>
                <w:rFonts w:ascii="Calibri" w:eastAsia="Calibri" w:hAnsi="Calibri" w:cs="Calibri"/>
                <w:sz w:val="19"/>
                <w:szCs w:val="19"/>
              </w:rPr>
              <w:t xml:space="preserve"> Knowledge management and transboundary coordination</w:t>
            </w:r>
          </w:p>
        </w:tc>
      </w:tr>
      <w:tr w:rsidR="00797F30" w:rsidRPr="006B6126" w14:paraId="0CDFA5F6" w14:textId="77777777" w:rsidTr="00473A16">
        <w:trPr>
          <w:tblHeader/>
          <w:jc w:val="center"/>
        </w:trPr>
        <w:tc>
          <w:tcPr>
            <w:tcW w:w="1017" w:type="pct"/>
            <w:shd w:val="clear" w:color="auto" w:fill="FFFFFF" w:themeFill="background1"/>
          </w:tcPr>
          <w:p w14:paraId="7E02DADC" w14:textId="0E6EB122" w:rsidR="00797F30" w:rsidRPr="00473A16" w:rsidRDefault="00797F30" w:rsidP="00473A16">
            <w:pPr>
              <w:jc w:val="both"/>
              <w:rPr>
                <w:rFonts w:ascii="Calibri" w:eastAsia="Calibri" w:hAnsi="Calibri" w:cs="Calibri"/>
                <w:sz w:val="19"/>
                <w:szCs w:val="19"/>
              </w:rPr>
            </w:pPr>
            <w:r w:rsidRPr="00F553D1">
              <w:rPr>
                <w:rFonts w:ascii="Calibri" w:hAnsi="Calibri" w:cs="Calibri"/>
                <w:b/>
                <w:bCs/>
                <w:iCs/>
                <w:color w:val="000000"/>
                <w:sz w:val="18"/>
                <w:szCs w:val="18"/>
              </w:rPr>
              <w:t xml:space="preserve">Output </w:t>
            </w:r>
            <w:r w:rsidRPr="00473A16">
              <w:rPr>
                <w:rFonts w:ascii="Calibri" w:eastAsia="Calibri" w:hAnsi="Calibri" w:cs="Calibri"/>
                <w:b/>
                <w:sz w:val="19"/>
                <w:szCs w:val="19"/>
              </w:rPr>
              <w:t>Indicator 4.1.1:</w:t>
            </w:r>
            <w:r w:rsidRPr="00473A16">
              <w:rPr>
                <w:rFonts w:ascii="Calibri" w:eastAsia="Calibri" w:hAnsi="Calibri" w:cs="Calibri"/>
                <w:sz w:val="19"/>
                <w:szCs w:val="19"/>
              </w:rPr>
              <w:t xml:space="preserve"> Number of Knowledge Management and Communications Strategies developed (including Gender, equality and inclusion aspects)</w:t>
            </w:r>
          </w:p>
        </w:tc>
        <w:tc>
          <w:tcPr>
            <w:tcW w:w="956" w:type="pct"/>
            <w:shd w:val="clear" w:color="auto" w:fill="FFFFFF" w:themeFill="background1"/>
          </w:tcPr>
          <w:p w14:paraId="4E9327E0" w14:textId="0B574883" w:rsidR="00797F30" w:rsidRPr="00473A16" w:rsidRDefault="00797F30" w:rsidP="00473A16">
            <w:pPr>
              <w:jc w:val="both"/>
              <w:rPr>
                <w:rFonts w:ascii="Calibri" w:eastAsia="Calibri" w:hAnsi="Calibri" w:cs="Calibri"/>
                <w:sz w:val="19"/>
                <w:szCs w:val="19"/>
              </w:rPr>
            </w:pPr>
            <w:r w:rsidRPr="00473A16">
              <w:rPr>
                <w:rFonts w:ascii="Calibri" w:eastAsia="Calibri" w:hAnsi="Calibri" w:cs="Calibri"/>
                <w:b/>
                <w:sz w:val="19"/>
                <w:szCs w:val="19"/>
              </w:rPr>
              <w:t>Target 4.1.1.:</w:t>
            </w:r>
            <w:r w:rsidRPr="00473A16">
              <w:rPr>
                <w:rFonts w:ascii="Calibri" w:eastAsia="Calibri" w:hAnsi="Calibri" w:cs="Calibri"/>
                <w:sz w:val="19"/>
                <w:szCs w:val="19"/>
              </w:rPr>
              <w:t xml:space="preserve"> One Knowledge Management and Communications Strategies (including Gender, equality and inclusion aspects) developed and implemented</w:t>
            </w:r>
          </w:p>
        </w:tc>
        <w:tc>
          <w:tcPr>
            <w:tcW w:w="882" w:type="pct"/>
            <w:shd w:val="clear" w:color="auto" w:fill="FFFFFF" w:themeFill="background1"/>
          </w:tcPr>
          <w:p w14:paraId="7E6DA340" w14:textId="38269534" w:rsidR="00797F30" w:rsidRPr="00F553D1" w:rsidRDefault="00797F30" w:rsidP="00473A16">
            <w:pPr>
              <w:ind w:left="137"/>
              <w:jc w:val="center"/>
              <w:rPr>
                <w:rFonts w:ascii="Calibri" w:hAnsi="Calibri" w:cs="Calibri"/>
                <w:iCs/>
                <w:sz w:val="18"/>
                <w:szCs w:val="18"/>
              </w:rPr>
            </w:pPr>
            <w:r w:rsidRPr="00473A16">
              <w:rPr>
                <w:rFonts w:ascii="Calibri" w:hAnsi="Calibri" w:cs="Calibri"/>
                <w:sz w:val="19"/>
                <w:szCs w:val="19"/>
              </w:rPr>
              <w:t>Zero (0)</w:t>
            </w:r>
          </w:p>
        </w:tc>
        <w:tc>
          <w:tcPr>
            <w:tcW w:w="874" w:type="pct"/>
            <w:shd w:val="clear" w:color="auto" w:fill="FFFFFF" w:themeFill="background1"/>
          </w:tcPr>
          <w:p w14:paraId="4F1CB726" w14:textId="3B36B09A" w:rsidR="00797F30" w:rsidRPr="00F553D1" w:rsidRDefault="00797F30" w:rsidP="00473A16">
            <w:pPr>
              <w:ind w:left="137"/>
              <w:jc w:val="center"/>
              <w:rPr>
                <w:rFonts w:ascii="Calibri" w:hAnsi="Calibri" w:cs="Calibri"/>
                <w:iCs/>
                <w:sz w:val="18"/>
                <w:szCs w:val="18"/>
              </w:rPr>
            </w:pPr>
            <w:r w:rsidRPr="00473A16">
              <w:rPr>
                <w:rFonts w:ascii="Calibri" w:hAnsi="Calibri" w:cs="Calibri"/>
                <w:b/>
                <w:sz w:val="19"/>
                <w:szCs w:val="19"/>
              </w:rPr>
              <w:t>NS</w:t>
            </w:r>
          </w:p>
        </w:tc>
        <w:tc>
          <w:tcPr>
            <w:tcW w:w="1271" w:type="pct"/>
            <w:shd w:val="clear" w:color="auto" w:fill="FFFFFF" w:themeFill="background1"/>
          </w:tcPr>
          <w:p w14:paraId="1BAB1209" w14:textId="3C21CD13" w:rsidR="00797F30" w:rsidRPr="00F553D1" w:rsidRDefault="00797F30" w:rsidP="00797F30">
            <w:pPr>
              <w:ind w:left="137"/>
              <w:rPr>
                <w:rFonts w:ascii="Calibri" w:hAnsi="Calibri" w:cs="Calibri"/>
                <w:iCs/>
                <w:color w:val="000000"/>
                <w:sz w:val="18"/>
                <w:szCs w:val="18"/>
              </w:rPr>
            </w:pPr>
            <w:r w:rsidRPr="00473A16">
              <w:rPr>
                <w:rFonts w:ascii="Calibri" w:hAnsi="Calibri" w:cs="Calibri"/>
                <w:sz w:val="19"/>
                <w:szCs w:val="19"/>
              </w:rPr>
              <w:t>Activities for this target will begin in FY27</w:t>
            </w:r>
          </w:p>
        </w:tc>
      </w:tr>
      <w:tr w:rsidR="00797F30" w:rsidRPr="006B6126" w14:paraId="17F2B088" w14:textId="77777777" w:rsidTr="00473A16">
        <w:trPr>
          <w:tblHeader/>
          <w:jc w:val="center"/>
        </w:trPr>
        <w:tc>
          <w:tcPr>
            <w:tcW w:w="1017" w:type="pct"/>
            <w:shd w:val="clear" w:color="auto" w:fill="FFFFFF" w:themeFill="background1"/>
          </w:tcPr>
          <w:p w14:paraId="6473FA89" w14:textId="77777777" w:rsidR="00797F30" w:rsidRPr="00473A16" w:rsidRDefault="00797F30" w:rsidP="00473A16">
            <w:pPr>
              <w:jc w:val="both"/>
              <w:rPr>
                <w:rFonts w:ascii="Calibri" w:eastAsia="Calibri" w:hAnsi="Calibri" w:cs="Calibri"/>
                <w:sz w:val="19"/>
                <w:szCs w:val="19"/>
              </w:rPr>
            </w:pPr>
            <w:r w:rsidRPr="00F553D1">
              <w:rPr>
                <w:rFonts w:ascii="Calibri" w:hAnsi="Calibri" w:cs="Calibri"/>
                <w:b/>
                <w:bCs/>
                <w:iCs/>
                <w:color w:val="000000"/>
                <w:sz w:val="18"/>
                <w:szCs w:val="18"/>
              </w:rPr>
              <w:lastRenderedPageBreak/>
              <w:t xml:space="preserve">Output </w:t>
            </w:r>
            <w:r w:rsidRPr="00473A16">
              <w:rPr>
                <w:rFonts w:ascii="Calibri" w:eastAsia="Calibri" w:hAnsi="Calibri" w:cs="Calibri"/>
                <w:b/>
                <w:sz w:val="19"/>
                <w:szCs w:val="19"/>
              </w:rPr>
              <w:t>Indicator 4.1.2:</w:t>
            </w:r>
            <w:r w:rsidRPr="00473A16">
              <w:rPr>
                <w:rFonts w:ascii="Calibri" w:eastAsia="Calibri" w:hAnsi="Calibri" w:cs="Calibri"/>
                <w:sz w:val="19"/>
                <w:szCs w:val="19"/>
              </w:rPr>
              <w:t xml:space="preserve"> Number of Angolan participants in the Congo Basin 3-day Annual Forums organised by UNEP. </w:t>
            </w:r>
          </w:p>
          <w:p w14:paraId="0FFB719C" w14:textId="6FAD74F2" w:rsidR="00797F30" w:rsidRPr="00F553D1" w:rsidRDefault="00797F30" w:rsidP="00473A16">
            <w:pPr>
              <w:jc w:val="both"/>
              <w:rPr>
                <w:rFonts w:ascii="Calibri" w:hAnsi="Calibri" w:cs="Calibri"/>
                <w:b/>
                <w:iCs/>
                <w:color w:val="000000"/>
                <w:sz w:val="18"/>
                <w:szCs w:val="18"/>
              </w:rPr>
            </w:pPr>
          </w:p>
        </w:tc>
        <w:tc>
          <w:tcPr>
            <w:tcW w:w="956" w:type="pct"/>
            <w:shd w:val="clear" w:color="auto" w:fill="FFFFFF" w:themeFill="background1"/>
          </w:tcPr>
          <w:p w14:paraId="3C421995" w14:textId="7BB0E589" w:rsidR="00797F30" w:rsidRPr="00473A16" w:rsidRDefault="00797F30" w:rsidP="00473A16">
            <w:pPr>
              <w:jc w:val="both"/>
              <w:rPr>
                <w:rFonts w:ascii="Calibri" w:eastAsia="Calibri" w:hAnsi="Calibri" w:cs="Calibri"/>
                <w:sz w:val="19"/>
                <w:szCs w:val="19"/>
              </w:rPr>
            </w:pPr>
            <w:r w:rsidRPr="00473A16">
              <w:rPr>
                <w:rFonts w:ascii="Calibri" w:eastAsia="Calibri" w:hAnsi="Calibri" w:cs="Calibri"/>
                <w:b/>
                <w:sz w:val="19"/>
                <w:szCs w:val="19"/>
              </w:rPr>
              <w:t>Target 4.1.2:</w:t>
            </w:r>
            <w:r w:rsidRPr="00473A16">
              <w:rPr>
                <w:rFonts w:ascii="Calibri" w:eastAsia="Calibri" w:hAnsi="Calibri" w:cs="Calibri"/>
                <w:sz w:val="19"/>
                <w:szCs w:val="19"/>
              </w:rPr>
              <w:t xml:space="preserve">  2 Angola participants in the Annual Congo Basin Forum (1 rep from the government of Angola and 1 rep from the PMU, both sponsored by the project [Total 10 participants (2 per year for 5 years, 50% female]</w:t>
            </w:r>
          </w:p>
        </w:tc>
        <w:tc>
          <w:tcPr>
            <w:tcW w:w="882" w:type="pct"/>
            <w:shd w:val="clear" w:color="auto" w:fill="FFFFFF" w:themeFill="background1"/>
          </w:tcPr>
          <w:p w14:paraId="4EDC2D8A" w14:textId="02F33EEE" w:rsidR="00797F30" w:rsidRPr="00F553D1" w:rsidRDefault="00797F30" w:rsidP="00473A16">
            <w:pPr>
              <w:ind w:left="137"/>
              <w:jc w:val="center"/>
              <w:rPr>
                <w:rFonts w:ascii="Calibri" w:hAnsi="Calibri" w:cs="Calibri"/>
                <w:iCs/>
                <w:sz w:val="18"/>
                <w:szCs w:val="18"/>
              </w:rPr>
            </w:pPr>
            <w:r w:rsidRPr="00473A16">
              <w:rPr>
                <w:rFonts w:ascii="Calibri" w:eastAsia="Calibri" w:hAnsi="Calibri" w:cs="Calibri"/>
                <w:sz w:val="19"/>
                <w:szCs w:val="19"/>
              </w:rPr>
              <w:t>3 (2 female, 1male)</w:t>
            </w:r>
          </w:p>
        </w:tc>
        <w:tc>
          <w:tcPr>
            <w:tcW w:w="874" w:type="pct"/>
            <w:shd w:val="clear" w:color="auto" w:fill="FFFFFF" w:themeFill="background1"/>
          </w:tcPr>
          <w:p w14:paraId="6FCBDAC0" w14:textId="5BBCDDBF" w:rsidR="00797F30" w:rsidRPr="00F553D1" w:rsidRDefault="00797F30" w:rsidP="00473A16">
            <w:pPr>
              <w:ind w:left="137"/>
              <w:jc w:val="center"/>
              <w:rPr>
                <w:rFonts w:ascii="Calibri" w:hAnsi="Calibri" w:cs="Calibri"/>
                <w:iCs/>
                <w:sz w:val="18"/>
                <w:szCs w:val="18"/>
              </w:rPr>
            </w:pPr>
            <w:r w:rsidRPr="00473A16">
              <w:rPr>
                <w:rFonts w:ascii="Calibri" w:hAnsi="Calibri" w:cs="Calibri"/>
                <w:b/>
                <w:sz w:val="19"/>
                <w:szCs w:val="19"/>
              </w:rPr>
              <w:t>IS</w:t>
            </w:r>
          </w:p>
        </w:tc>
        <w:tc>
          <w:tcPr>
            <w:tcW w:w="1271" w:type="pct"/>
            <w:shd w:val="clear" w:color="auto" w:fill="FFFFFF" w:themeFill="background1"/>
          </w:tcPr>
          <w:p w14:paraId="6096ACF6" w14:textId="77777777" w:rsidR="00797F30" w:rsidRPr="00473A16" w:rsidRDefault="00797F30" w:rsidP="00797F30">
            <w:pPr>
              <w:ind w:left="-5"/>
              <w:jc w:val="both"/>
              <w:rPr>
                <w:rFonts w:asciiTheme="minorHAnsi" w:eastAsiaTheme="minorEastAsia" w:hAnsiTheme="minorHAnsi" w:cstheme="minorHAnsi"/>
                <w:sz w:val="19"/>
                <w:szCs w:val="19"/>
              </w:rPr>
            </w:pPr>
            <w:r w:rsidRPr="00473A16">
              <w:rPr>
                <w:rFonts w:asciiTheme="minorHAnsi" w:eastAsiaTheme="minorEastAsia" w:hAnsiTheme="minorHAnsi" w:cstheme="minorHAnsi"/>
                <w:sz w:val="19"/>
                <w:szCs w:val="19"/>
              </w:rPr>
              <w:t>As of FY26, three INBAC representatives participated in Congo Basin regional coordination and learning activities under Component 4 of the project. These included:</w:t>
            </w:r>
          </w:p>
          <w:p w14:paraId="0F763EF9" w14:textId="218745E3" w:rsidR="00797F30" w:rsidRPr="00473A16" w:rsidRDefault="00797F30" w:rsidP="00797F30">
            <w:pPr>
              <w:numPr>
                <w:ilvl w:val="0"/>
                <w:numId w:val="52"/>
              </w:numPr>
              <w:jc w:val="both"/>
              <w:rPr>
                <w:rFonts w:asciiTheme="minorHAnsi" w:eastAsiaTheme="minorEastAsia" w:hAnsiTheme="minorHAnsi" w:cstheme="minorHAnsi"/>
                <w:sz w:val="19"/>
                <w:szCs w:val="19"/>
              </w:rPr>
            </w:pPr>
            <w:r w:rsidRPr="00473A16">
              <w:rPr>
                <w:rFonts w:asciiTheme="minorHAnsi" w:eastAsiaTheme="minorEastAsia" w:hAnsiTheme="minorHAnsi" w:cstheme="minorHAnsi"/>
                <w:sz w:val="19"/>
                <w:szCs w:val="19"/>
              </w:rPr>
              <w:t>Congo Basin</w:t>
            </w:r>
            <w:r w:rsidRPr="006B6126">
              <w:rPr>
                <w:rFonts w:asciiTheme="minorHAnsi" w:eastAsiaTheme="minorEastAsia" w:hAnsiTheme="minorHAnsi" w:cstheme="minorHAnsi"/>
                <w:sz w:val="19"/>
                <w:szCs w:val="19"/>
              </w:rPr>
              <w:t xml:space="preserve"> </w:t>
            </w:r>
            <w:r w:rsidR="00642824" w:rsidRPr="006B6126">
              <w:rPr>
                <w:rFonts w:asciiTheme="minorHAnsi" w:eastAsiaTheme="minorEastAsia" w:hAnsiTheme="minorHAnsi" w:cstheme="minorHAnsi"/>
                <w:sz w:val="19"/>
                <w:szCs w:val="19"/>
              </w:rPr>
              <w:t xml:space="preserve">and Guinean Forests </w:t>
            </w:r>
            <w:r w:rsidRPr="00473A16">
              <w:rPr>
                <w:rFonts w:asciiTheme="minorHAnsi" w:eastAsiaTheme="minorEastAsia" w:hAnsiTheme="minorHAnsi" w:cstheme="minorHAnsi"/>
                <w:sz w:val="19"/>
                <w:szCs w:val="19"/>
              </w:rPr>
              <w:t xml:space="preserve"> GEF-8 </w:t>
            </w:r>
            <w:r w:rsidR="00642824" w:rsidRPr="006B6126">
              <w:rPr>
                <w:rFonts w:asciiTheme="minorHAnsi" w:eastAsiaTheme="minorEastAsia" w:hAnsiTheme="minorHAnsi" w:cstheme="minorHAnsi"/>
                <w:sz w:val="19"/>
                <w:szCs w:val="19"/>
              </w:rPr>
              <w:t xml:space="preserve">joint </w:t>
            </w:r>
            <w:r w:rsidRPr="00473A16">
              <w:rPr>
                <w:rFonts w:asciiTheme="minorHAnsi" w:eastAsiaTheme="minorEastAsia" w:hAnsiTheme="minorHAnsi" w:cstheme="minorHAnsi"/>
                <w:sz w:val="19"/>
                <w:szCs w:val="19"/>
              </w:rPr>
              <w:t xml:space="preserve">Launch in Kribi, June 2025: 1 female participant. </w:t>
            </w:r>
          </w:p>
          <w:p w14:paraId="465A959F" w14:textId="77777777" w:rsidR="00797F30" w:rsidRPr="00473A16" w:rsidRDefault="00797F30" w:rsidP="00797F30">
            <w:pPr>
              <w:numPr>
                <w:ilvl w:val="0"/>
                <w:numId w:val="52"/>
              </w:numPr>
              <w:jc w:val="both"/>
              <w:rPr>
                <w:rFonts w:asciiTheme="minorHAnsi" w:eastAsiaTheme="minorEastAsia" w:hAnsiTheme="minorHAnsi" w:cstheme="minorHAnsi"/>
                <w:sz w:val="19"/>
                <w:szCs w:val="19"/>
              </w:rPr>
            </w:pPr>
            <w:r w:rsidRPr="00473A16">
              <w:rPr>
                <w:rFonts w:asciiTheme="minorHAnsi" w:eastAsiaTheme="minorEastAsia" w:hAnsiTheme="minorHAnsi" w:cstheme="minorHAnsi"/>
                <w:sz w:val="19"/>
                <w:szCs w:val="19"/>
              </w:rPr>
              <w:t xml:space="preserve">Congo Basin Technical Coordination Committee and Steering Committee meetings: 3 representatives (1 male and 2 female), providing opportunities for Angola to learn from the experiences of other Congo Basin country projects. </w:t>
            </w:r>
          </w:p>
          <w:p w14:paraId="7A93ECDC" w14:textId="1C2AD353" w:rsidR="00797F30" w:rsidRPr="00F553D1" w:rsidRDefault="00797F30" w:rsidP="00797F30">
            <w:pPr>
              <w:ind w:left="137"/>
              <w:rPr>
                <w:rFonts w:ascii="Calibri" w:hAnsi="Calibri" w:cs="Calibri"/>
                <w:iCs/>
                <w:color w:val="000000"/>
                <w:sz w:val="18"/>
                <w:szCs w:val="18"/>
              </w:rPr>
            </w:pPr>
            <w:r w:rsidRPr="00473A16">
              <w:rPr>
                <w:rFonts w:asciiTheme="minorHAnsi" w:eastAsiaTheme="minorEastAsia" w:hAnsiTheme="minorHAnsi" w:cstheme="minorHAnsi"/>
                <w:sz w:val="19"/>
                <w:szCs w:val="19"/>
              </w:rPr>
              <w:t>The low number of beneficiaries reflects the project's set-up phase activities in FY26, as activities under Components 1–3 had not yet commenced.</w:t>
            </w:r>
          </w:p>
        </w:tc>
      </w:tr>
      <w:tr w:rsidR="00797F30" w:rsidRPr="006B6126" w14:paraId="1DAEBFA4" w14:textId="77777777" w:rsidTr="00473A16">
        <w:trPr>
          <w:tblHeader/>
          <w:jc w:val="center"/>
        </w:trPr>
        <w:tc>
          <w:tcPr>
            <w:tcW w:w="1017" w:type="pct"/>
            <w:shd w:val="clear" w:color="auto" w:fill="FFFFFF" w:themeFill="background1"/>
          </w:tcPr>
          <w:p w14:paraId="293E6B0A" w14:textId="77777777" w:rsidR="00797F30" w:rsidRPr="00473A16" w:rsidRDefault="00797F30" w:rsidP="00473A16">
            <w:pPr>
              <w:jc w:val="both"/>
              <w:rPr>
                <w:rFonts w:ascii="Calibri" w:eastAsia="Calibri" w:hAnsi="Calibri" w:cs="Calibri"/>
                <w:sz w:val="19"/>
                <w:szCs w:val="19"/>
              </w:rPr>
            </w:pPr>
            <w:r w:rsidRPr="00F553D1">
              <w:rPr>
                <w:rFonts w:ascii="Calibri" w:hAnsi="Calibri" w:cs="Calibri"/>
                <w:b/>
                <w:bCs/>
                <w:iCs/>
                <w:color w:val="000000"/>
                <w:sz w:val="18"/>
                <w:szCs w:val="18"/>
              </w:rPr>
              <w:t xml:space="preserve">Output </w:t>
            </w:r>
            <w:r w:rsidRPr="00473A16">
              <w:rPr>
                <w:rFonts w:ascii="Calibri" w:eastAsia="Calibri" w:hAnsi="Calibri" w:cs="Calibri"/>
                <w:b/>
                <w:sz w:val="19"/>
                <w:szCs w:val="19"/>
              </w:rPr>
              <w:t>Indicator 4.1.3:</w:t>
            </w:r>
            <w:r w:rsidRPr="00473A16">
              <w:rPr>
                <w:rFonts w:ascii="Calibri" w:eastAsia="Calibri" w:hAnsi="Calibri" w:cs="Calibri"/>
                <w:sz w:val="19"/>
                <w:szCs w:val="19"/>
              </w:rPr>
              <w:t xml:space="preserve">  Number of Learning and Exposure Visits</w:t>
            </w:r>
          </w:p>
          <w:p w14:paraId="7BD0F1DD" w14:textId="59E5EA26" w:rsidR="00797F30" w:rsidRPr="00F553D1" w:rsidRDefault="00797F30" w:rsidP="00473A16">
            <w:pPr>
              <w:jc w:val="both"/>
              <w:rPr>
                <w:rFonts w:ascii="Calibri" w:hAnsi="Calibri" w:cs="Calibri"/>
                <w:b/>
                <w:iCs/>
                <w:color w:val="000000"/>
                <w:sz w:val="18"/>
                <w:szCs w:val="18"/>
              </w:rPr>
            </w:pPr>
          </w:p>
        </w:tc>
        <w:tc>
          <w:tcPr>
            <w:tcW w:w="956" w:type="pct"/>
            <w:shd w:val="clear" w:color="auto" w:fill="FFFFFF" w:themeFill="background1"/>
          </w:tcPr>
          <w:p w14:paraId="19DBB18F" w14:textId="11BA1336" w:rsidR="00797F30" w:rsidRPr="00473A16" w:rsidRDefault="00797F30" w:rsidP="00473A16">
            <w:pPr>
              <w:jc w:val="both"/>
              <w:rPr>
                <w:rFonts w:ascii="Calibri" w:eastAsia="Calibri" w:hAnsi="Calibri" w:cs="Calibri"/>
                <w:sz w:val="19"/>
                <w:szCs w:val="19"/>
              </w:rPr>
            </w:pPr>
            <w:r w:rsidRPr="00473A16">
              <w:rPr>
                <w:rFonts w:ascii="Calibri" w:eastAsia="Calibri" w:hAnsi="Calibri" w:cs="Calibri"/>
                <w:b/>
                <w:sz w:val="19"/>
                <w:szCs w:val="19"/>
              </w:rPr>
              <w:t xml:space="preserve">Target 4.1.3: </w:t>
            </w:r>
            <w:r w:rsidRPr="00473A16">
              <w:rPr>
                <w:rFonts w:ascii="Calibri" w:eastAsia="Calibri" w:hAnsi="Calibri" w:cs="Calibri"/>
                <w:sz w:val="19"/>
                <w:szCs w:val="19"/>
              </w:rPr>
              <w:t>At least 5 learning and exposure trips (1 trip per year, 2 representatives from the Government of Angola per year, [Total 10 participants (2 people per year for 5 years), 50% women]</w:t>
            </w:r>
          </w:p>
        </w:tc>
        <w:tc>
          <w:tcPr>
            <w:tcW w:w="882" w:type="pct"/>
            <w:shd w:val="clear" w:color="auto" w:fill="FFFFFF" w:themeFill="background1"/>
          </w:tcPr>
          <w:p w14:paraId="1C37819C" w14:textId="48C1F3AC" w:rsidR="00797F30" w:rsidRPr="00F553D1" w:rsidRDefault="00797F30" w:rsidP="00473A16">
            <w:pPr>
              <w:ind w:left="137"/>
              <w:jc w:val="center"/>
              <w:rPr>
                <w:rFonts w:ascii="Calibri" w:hAnsi="Calibri" w:cs="Calibri"/>
                <w:iCs/>
                <w:sz w:val="18"/>
                <w:szCs w:val="18"/>
              </w:rPr>
            </w:pPr>
            <w:r w:rsidRPr="00473A16">
              <w:rPr>
                <w:rFonts w:ascii="Calibri" w:eastAsia="Calibri" w:hAnsi="Calibri" w:cs="Calibri"/>
                <w:sz w:val="19"/>
                <w:szCs w:val="19"/>
              </w:rPr>
              <w:t>3 (2 female, 1male)</w:t>
            </w:r>
          </w:p>
        </w:tc>
        <w:tc>
          <w:tcPr>
            <w:tcW w:w="874" w:type="pct"/>
            <w:shd w:val="clear" w:color="auto" w:fill="FFFFFF" w:themeFill="background1"/>
          </w:tcPr>
          <w:p w14:paraId="1873FC2A" w14:textId="4C6CD258" w:rsidR="00797F30" w:rsidRPr="00F553D1" w:rsidRDefault="00797F30" w:rsidP="00473A16">
            <w:pPr>
              <w:ind w:left="137"/>
              <w:jc w:val="center"/>
              <w:rPr>
                <w:rFonts w:ascii="Calibri" w:hAnsi="Calibri" w:cs="Calibri"/>
                <w:iCs/>
                <w:sz w:val="18"/>
                <w:szCs w:val="18"/>
              </w:rPr>
            </w:pPr>
            <w:r w:rsidRPr="00473A16">
              <w:rPr>
                <w:rFonts w:ascii="Calibri" w:hAnsi="Calibri" w:cs="Calibri"/>
                <w:b/>
                <w:sz w:val="19"/>
                <w:szCs w:val="19"/>
              </w:rPr>
              <w:t>IS</w:t>
            </w:r>
          </w:p>
        </w:tc>
        <w:tc>
          <w:tcPr>
            <w:tcW w:w="1271" w:type="pct"/>
            <w:shd w:val="clear" w:color="auto" w:fill="FFFFFF" w:themeFill="background1"/>
          </w:tcPr>
          <w:p w14:paraId="5ED679EE" w14:textId="77777777" w:rsidR="00797F30" w:rsidRPr="00473A16" w:rsidRDefault="00797F30" w:rsidP="00797F30">
            <w:pPr>
              <w:ind w:left="-5"/>
              <w:jc w:val="both"/>
              <w:rPr>
                <w:rFonts w:asciiTheme="minorHAnsi" w:eastAsiaTheme="minorEastAsia" w:hAnsiTheme="minorHAnsi" w:cstheme="minorHAnsi"/>
                <w:sz w:val="19"/>
                <w:szCs w:val="19"/>
              </w:rPr>
            </w:pPr>
            <w:r w:rsidRPr="00473A16">
              <w:rPr>
                <w:rFonts w:asciiTheme="minorHAnsi" w:eastAsiaTheme="minorEastAsia" w:hAnsiTheme="minorHAnsi" w:cstheme="minorHAnsi"/>
                <w:sz w:val="19"/>
                <w:szCs w:val="19"/>
              </w:rPr>
              <w:t>As of FY26, three INBAC representatives participated in Congo Basin regional coordination and learning activities under Component 4 of the project. These included:</w:t>
            </w:r>
          </w:p>
          <w:p w14:paraId="6510903A" w14:textId="77777777" w:rsidR="00797F30" w:rsidRPr="00473A16" w:rsidRDefault="00797F30" w:rsidP="00797F30">
            <w:pPr>
              <w:numPr>
                <w:ilvl w:val="0"/>
                <w:numId w:val="52"/>
              </w:numPr>
              <w:jc w:val="both"/>
              <w:rPr>
                <w:rFonts w:asciiTheme="minorHAnsi" w:eastAsiaTheme="minorEastAsia" w:hAnsiTheme="minorHAnsi" w:cstheme="minorHAnsi"/>
                <w:sz w:val="19"/>
                <w:szCs w:val="19"/>
              </w:rPr>
            </w:pPr>
            <w:r w:rsidRPr="00473A16">
              <w:rPr>
                <w:rFonts w:asciiTheme="minorHAnsi" w:eastAsiaTheme="minorEastAsia" w:hAnsiTheme="minorHAnsi" w:cstheme="minorHAnsi"/>
                <w:sz w:val="19"/>
                <w:szCs w:val="19"/>
              </w:rPr>
              <w:t xml:space="preserve">Congo Basin GEF-8 Launch in Kribi, June 2025: 1 female participant. </w:t>
            </w:r>
          </w:p>
          <w:p w14:paraId="349D9D77" w14:textId="20D615D0" w:rsidR="00797F30" w:rsidRPr="00F553D1" w:rsidRDefault="00797F30" w:rsidP="00473A16">
            <w:pPr>
              <w:numPr>
                <w:ilvl w:val="0"/>
                <w:numId w:val="52"/>
              </w:numPr>
              <w:jc w:val="both"/>
              <w:rPr>
                <w:rFonts w:ascii="Calibri" w:hAnsi="Calibri" w:cs="Calibri"/>
                <w:iCs/>
                <w:color w:val="000000"/>
                <w:sz w:val="18"/>
                <w:szCs w:val="18"/>
              </w:rPr>
            </w:pPr>
            <w:r w:rsidRPr="00473A16">
              <w:rPr>
                <w:rFonts w:asciiTheme="minorHAnsi" w:eastAsiaTheme="minorEastAsia" w:hAnsiTheme="minorHAnsi" w:cstheme="minorHAnsi"/>
                <w:sz w:val="19"/>
                <w:szCs w:val="19"/>
              </w:rPr>
              <w:t xml:space="preserve">Congo Basin Technical Coordination Committee and Steering Committee meetings: 3 representatives (1 male and 2 female), providing opportunities for Angola to learn from the experiences of other Congo Basin country projects. </w:t>
            </w:r>
          </w:p>
        </w:tc>
      </w:tr>
      <w:tr w:rsidR="00797F30" w:rsidRPr="006B6126" w14:paraId="75D5055E" w14:textId="77777777" w:rsidTr="00473A16">
        <w:trPr>
          <w:tblHeader/>
          <w:jc w:val="center"/>
        </w:trPr>
        <w:tc>
          <w:tcPr>
            <w:tcW w:w="1017" w:type="pct"/>
            <w:shd w:val="clear" w:color="auto" w:fill="FFFFFF" w:themeFill="background1"/>
          </w:tcPr>
          <w:p w14:paraId="7A6D4F14" w14:textId="58F1B8DC" w:rsidR="00797F30" w:rsidRPr="00473A16" w:rsidRDefault="00797F30" w:rsidP="00473A16">
            <w:pPr>
              <w:jc w:val="both"/>
              <w:rPr>
                <w:rFonts w:ascii="Calibri" w:eastAsia="Calibri" w:hAnsi="Calibri" w:cs="Calibri"/>
                <w:sz w:val="19"/>
                <w:szCs w:val="19"/>
              </w:rPr>
            </w:pPr>
            <w:r w:rsidRPr="00F553D1">
              <w:rPr>
                <w:rFonts w:ascii="Calibri" w:hAnsi="Calibri" w:cs="Calibri"/>
                <w:b/>
                <w:bCs/>
                <w:iCs/>
                <w:color w:val="000000"/>
                <w:sz w:val="18"/>
                <w:szCs w:val="18"/>
              </w:rPr>
              <w:t xml:space="preserve">Output </w:t>
            </w:r>
            <w:r w:rsidRPr="00473A16">
              <w:rPr>
                <w:rFonts w:ascii="Calibri" w:eastAsia="Calibri" w:hAnsi="Calibri" w:cs="Calibri"/>
                <w:b/>
                <w:sz w:val="19"/>
                <w:szCs w:val="19"/>
              </w:rPr>
              <w:t>Indicator 4.1.4:</w:t>
            </w:r>
            <w:r w:rsidRPr="00473A16">
              <w:rPr>
                <w:rFonts w:ascii="Calibri" w:eastAsia="Calibri" w:hAnsi="Calibri" w:cs="Calibri"/>
                <w:sz w:val="19"/>
                <w:szCs w:val="19"/>
              </w:rPr>
              <w:t xml:space="preserve"> Number of policy briefs, fact sheets and storytelling videos (integrating gender, equality and inclusion aspects) prepared and disseminated </w:t>
            </w:r>
            <w:r w:rsidRPr="00473A16">
              <w:rPr>
                <w:rFonts w:ascii="Calibri" w:hAnsi="Calibri" w:cs="Calibri"/>
                <w:color w:val="222222"/>
                <w:sz w:val="19"/>
                <w:szCs w:val="19"/>
                <w:lang w:val="en-GB" w:eastAsia="en-GB"/>
              </w:rPr>
              <w:t>by the end of the project</w:t>
            </w:r>
            <w:r w:rsidRPr="00473A16">
              <w:rPr>
                <w:rFonts w:ascii="Calibri" w:eastAsia="Calibri" w:hAnsi="Calibri" w:cs="Calibri"/>
                <w:sz w:val="19"/>
                <w:szCs w:val="19"/>
              </w:rPr>
              <w:t>.</w:t>
            </w:r>
          </w:p>
        </w:tc>
        <w:tc>
          <w:tcPr>
            <w:tcW w:w="956" w:type="pct"/>
            <w:shd w:val="clear" w:color="auto" w:fill="FFFFFF" w:themeFill="background1"/>
          </w:tcPr>
          <w:p w14:paraId="4E7FAE59" w14:textId="263875F5" w:rsidR="00797F30" w:rsidRPr="00473A16" w:rsidRDefault="00797F30" w:rsidP="00473A16">
            <w:pPr>
              <w:jc w:val="both"/>
              <w:rPr>
                <w:rFonts w:ascii="Calibri" w:eastAsia="Calibri" w:hAnsi="Calibri" w:cs="Calibri"/>
                <w:sz w:val="19"/>
                <w:szCs w:val="19"/>
              </w:rPr>
            </w:pPr>
            <w:r w:rsidRPr="00473A16">
              <w:rPr>
                <w:rFonts w:ascii="Calibri" w:eastAsia="Calibri" w:hAnsi="Calibri" w:cs="Calibri"/>
                <w:b/>
                <w:sz w:val="19"/>
                <w:szCs w:val="19"/>
              </w:rPr>
              <w:t>Target 4.1.4:</w:t>
            </w:r>
            <w:r w:rsidRPr="00473A16">
              <w:rPr>
                <w:rFonts w:ascii="Calibri" w:eastAsia="Calibri" w:hAnsi="Calibri" w:cs="Calibri"/>
                <w:sz w:val="19"/>
                <w:szCs w:val="19"/>
              </w:rPr>
              <w:t xml:space="preserve"> At least 5 policy briefs, 5 fact sheets and 5 storytelling videos integrating gender, equality and inclusion aspects prepared and disseminated </w:t>
            </w:r>
            <w:r w:rsidRPr="00473A16">
              <w:rPr>
                <w:rFonts w:ascii="Calibri" w:hAnsi="Calibri" w:cs="Calibri"/>
                <w:color w:val="222222"/>
                <w:sz w:val="19"/>
                <w:szCs w:val="19"/>
                <w:lang w:val="en-GB" w:eastAsia="en-GB"/>
              </w:rPr>
              <w:t>by the end of the project</w:t>
            </w:r>
            <w:r w:rsidRPr="00473A16">
              <w:rPr>
                <w:rFonts w:ascii="Calibri" w:eastAsia="Calibri" w:hAnsi="Calibri" w:cs="Calibri"/>
                <w:sz w:val="19"/>
                <w:szCs w:val="19"/>
              </w:rPr>
              <w:t xml:space="preserve">. </w:t>
            </w:r>
          </w:p>
        </w:tc>
        <w:tc>
          <w:tcPr>
            <w:tcW w:w="882" w:type="pct"/>
            <w:shd w:val="clear" w:color="auto" w:fill="FFFFFF" w:themeFill="background1"/>
          </w:tcPr>
          <w:p w14:paraId="13505E62" w14:textId="4315B296" w:rsidR="00797F30" w:rsidRPr="00473A16" w:rsidRDefault="00797F30" w:rsidP="00473A1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0D41851C" w14:textId="327109CC" w:rsidR="00797F30" w:rsidRPr="00473A16" w:rsidRDefault="00797F30" w:rsidP="00473A16">
            <w:pPr>
              <w:ind w:left="137"/>
              <w:jc w:val="center"/>
              <w:rPr>
                <w:rFonts w:ascii="Calibri" w:hAnsi="Calibri" w:cs="Calibri"/>
                <w:sz w:val="19"/>
                <w:szCs w:val="19"/>
              </w:rPr>
            </w:pPr>
            <w:r w:rsidRPr="00473A16">
              <w:rPr>
                <w:rFonts w:ascii="Calibri" w:hAnsi="Calibri" w:cs="Calibri"/>
                <w:b/>
                <w:sz w:val="19"/>
                <w:szCs w:val="19"/>
              </w:rPr>
              <w:t>NS</w:t>
            </w:r>
          </w:p>
        </w:tc>
        <w:tc>
          <w:tcPr>
            <w:tcW w:w="1271" w:type="pct"/>
            <w:shd w:val="clear" w:color="auto" w:fill="FFFFFF" w:themeFill="background1"/>
          </w:tcPr>
          <w:p w14:paraId="259C3CCB" w14:textId="3591A0C4" w:rsidR="00797F30" w:rsidRPr="00473A16" w:rsidRDefault="00797F30" w:rsidP="00797F30">
            <w:pPr>
              <w:ind w:left="137"/>
              <w:rPr>
                <w:rFonts w:ascii="Calibri" w:hAnsi="Calibri" w:cs="Calibri"/>
                <w:color w:val="000000"/>
                <w:sz w:val="19"/>
                <w:szCs w:val="19"/>
              </w:rPr>
            </w:pPr>
            <w:r w:rsidRPr="00473A16">
              <w:rPr>
                <w:rFonts w:ascii="Calibri" w:hAnsi="Calibri" w:cs="Calibri"/>
                <w:sz w:val="19"/>
                <w:szCs w:val="19"/>
              </w:rPr>
              <w:t>Activities for this target will begin in FY27</w:t>
            </w:r>
          </w:p>
        </w:tc>
      </w:tr>
      <w:tr w:rsidR="00797F30" w:rsidRPr="006B6126" w14:paraId="2A0584A7" w14:textId="77777777" w:rsidTr="00473A16">
        <w:trPr>
          <w:tblHeader/>
          <w:jc w:val="center"/>
        </w:trPr>
        <w:tc>
          <w:tcPr>
            <w:tcW w:w="1017" w:type="pct"/>
            <w:shd w:val="clear" w:color="auto" w:fill="FFFFFF" w:themeFill="background1"/>
          </w:tcPr>
          <w:p w14:paraId="24052027" w14:textId="77777777" w:rsidR="00797F30" w:rsidRPr="00473A16" w:rsidRDefault="00797F30" w:rsidP="00473A16">
            <w:pPr>
              <w:jc w:val="both"/>
              <w:rPr>
                <w:rFonts w:ascii="Calibri" w:eastAsia="Calibri" w:hAnsi="Calibri" w:cs="Calibri"/>
                <w:sz w:val="19"/>
                <w:szCs w:val="19"/>
              </w:rPr>
            </w:pPr>
            <w:r w:rsidRPr="00F553D1">
              <w:rPr>
                <w:rFonts w:ascii="Calibri" w:hAnsi="Calibri" w:cs="Calibri"/>
                <w:b/>
                <w:bCs/>
                <w:iCs/>
                <w:color w:val="000000"/>
                <w:sz w:val="18"/>
                <w:szCs w:val="18"/>
              </w:rPr>
              <w:lastRenderedPageBreak/>
              <w:t xml:space="preserve">Output </w:t>
            </w:r>
            <w:r w:rsidRPr="00473A16">
              <w:rPr>
                <w:rFonts w:ascii="Calibri" w:eastAsia="Calibri" w:hAnsi="Calibri" w:cs="Calibri"/>
                <w:b/>
                <w:sz w:val="19"/>
                <w:szCs w:val="19"/>
              </w:rPr>
              <w:t>Indicator 4.1.5a:</w:t>
            </w:r>
            <w:r w:rsidRPr="00473A16">
              <w:rPr>
                <w:rFonts w:ascii="Calibri" w:eastAsia="Calibri" w:hAnsi="Calibri" w:cs="Calibri"/>
                <w:sz w:val="19"/>
                <w:szCs w:val="19"/>
              </w:rPr>
              <w:t xml:space="preserve"> Number of Angolan participants in the Maiombe transboundary technical dialogue meetings (organised by the Congo Regional Coordination Project)</w:t>
            </w:r>
          </w:p>
          <w:p w14:paraId="15F3B3E4" w14:textId="26B9361C" w:rsidR="00797F30" w:rsidRPr="00F553D1" w:rsidRDefault="00797F30" w:rsidP="00473A16">
            <w:pPr>
              <w:jc w:val="both"/>
              <w:rPr>
                <w:rFonts w:ascii="Calibri" w:hAnsi="Calibri" w:cs="Calibri"/>
                <w:b/>
                <w:iCs/>
                <w:color w:val="000000"/>
                <w:sz w:val="18"/>
                <w:szCs w:val="18"/>
              </w:rPr>
            </w:pPr>
          </w:p>
        </w:tc>
        <w:tc>
          <w:tcPr>
            <w:tcW w:w="956" w:type="pct"/>
            <w:shd w:val="clear" w:color="auto" w:fill="FFFFFF" w:themeFill="background1"/>
          </w:tcPr>
          <w:p w14:paraId="4148F497" w14:textId="0661EC4F" w:rsidR="00797F30" w:rsidRPr="00473A16" w:rsidRDefault="00797F30" w:rsidP="00473A16">
            <w:pPr>
              <w:jc w:val="both"/>
              <w:rPr>
                <w:rFonts w:ascii="Calibri" w:eastAsia="Calibri" w:hAnsi="Calibri" w:cs="Calibri"/>
                <w:sz w:val="19"/>
                <w:szCs w:val="19"/>
              </w:rPr>
            </w:pPr>
            <w:r w:rsidRPr="00473A16">
              <w:rPr>
                <w:rFonts w:ascii="Calibri" w:eastAsia="Calibri" w:hAnsi="Calibri" w:cs="Calibri"/>
                <w:b/>
                <w:sz w:val="19"/>
                <w:szCs w:val="19"/>
              </w:rPr>
              <w:t>Target 4.1.5a:</w:t>
            </w:r>
            <w:r w:rsidRPr="00473A16">
              <w:rPr>
                <w:rFonts w:ascii="Calibri" w:eastAsia="Calibri" w:hAnsi="Calibri" w:cs="Calibri"/>
                <w:sz w:val="19"/>
                <w:szCs w:val="19"/>
              </w:rPr>
              <w:t xml:space="preserve"> At least 2 Angolan participants in the Maiombe transboundary technical dialogues annual meetings (1 trip per year with 2 representatives from the Government during 3 days for 5 years, [Total 10 participants (2 people per year for 5 years), 50% women</w:t>
            </w:r>
          </w:p>
        </w:tc>
        <w:tc>
          <w:tcPr>
            <w:tcW w:w="882" w:type="pct"/>
            <w:shd w:val="clear" w:color="auto" w:fill="FFFFFF" w:themeFill="background1"/>
          </w:tcPr>
          <w:p w14:paraId="26DC18A1" w14:textId="2ED147E3" w:rsidR="00797F30" w:rsidRPr="00473A16" w:rsidRDefault="00797F30" w:rsidP="00473A1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64A98ECF" w14:textId="2DBF8A49" w:rsidR="00797F30" w:rsidRPr="00473A16" w:rsidRDefault="00797F30" w:rsidP="00473A16">
            <w:pPr>
              <w:ind w:left="137"/>
              <w:jc w:val="center"/>
              <w:rPr>
                <w:rFonts w:ascii="Calibri" w:hAnsi="Calibri" w:cs="Calibri"/>
                <w:sz w:val="19"/>
                <w:szCs w:val="19"/>
              </w:rPr>
            </w:pPr>
            <w:r w:rsidRPr="00473A16">
              <w:rPr>
                <w:rFonts w:ascii="Calibri" w:hAnsi="Calibri" w:cs="Calibri"/>
                <w:b/>
                <w:sz w:val="19"/>
                <w:szCs w:val="19"/>
              </w:rPr>
              <w:t>NS</w:t>
            </w:r>
          </w:p>
        </w:tc>
        <w:tc>
          <w:tcPr>
            <w:tcW w:w="1271" w:type="pct"/>
            <w:shd w:val="clear" w:color="auto" w:fill="FFFFFF" w:themeFill="background1"/>
          </w:tcPr>
          <w:p w14:paraId="57D88F7D" w14:textId="2828DC8D" w:rsidR="00797F30" w:rsidRPr="00473A16" w:rsidRDefault="00797F30" w:rsidP="00797F30">
            <w:pPr>
              <w:ind w:left="137"/>
              <w:rPr>
                <w:rFonts w:ascii="Calibri" w:hAnsi="Calibri" w:cs="Calibri"/>
                <w:color w:val="000000"/>
                <w:sz w:val="19"/>
                <w:szCs w:val="19"/>
              </w:rPr>
            </w:pPr>
            <w:r w:rsidRPr="00473A16">
              <w:rPr>
                <w:rFonts w:ascii="Calibri" w:hAnsi="Calibri" w:cs="Calibri"/>
                <w:sz w:val="19"/>
                <w:szCs w:val="19"/>
              </w:rPr>
              <w:t>Activities for this target will begin in FY27</w:t>
            </w:r>
          </w:p>
        </w:tc>
      </w:tr>
      <w:tr w:rsidR="00797F30" w:rsidRPr="006B6126" w14:paraId="614005EA" w14:textId="77777777" w:rsidTr="00473A16">
        <w:trPr>
          <w:tblHeader/>
          <w:jc w:val="center"/>
        </w:trPr>
        <w:tc>
          <w:tcPr>
            <w:tcW w:w="1017" w:type="pct"/>
            <w:shd w:val="clear" w:color="auto" w:fill="FFFFFF" w:themeFill="background1"/>
          </w:tcPr>
          <w:p w14:paraId="1406F0FB" w14:textId="4DB65C5B" w:rsidR="00797F30" w:rsidRPr="00473A16" w:rsidRDefault="00797F30" w:rsidP="00473A16">
            <w:pPr>
              <w:jc w:val="both"/>
              <w:rPr>
                <w:rFonts w:ascii="Calibri" w:eastAsia="Calibri" w:hAnsi="Calibri" w:cs="Calibri"/>
                <w:sz w:val="19"/>
                <w:szCs w:val="19"/>
              </w:rPr>
            </w:pPr>
            <w:r w:rsidRPr="00F553D1">
              <w:rPr>
                <w:rFonts w:ascii="Calibri" w:hAnsi="Calibri" w:cs="Calibri"/>
                <w:b/>
                <w:bCs/>
                <w:iCs/>
                <w:color w:val="000000"/>
                <w:sz w:val="18"/>
                <w:szCs w:val="18"/>
              </w:rPr>
              <w:t xml:space="preserve">Output </w:t>
            </w:r>
            <w:r w:rsidRPr="00473A16">
              <w:rPr>
                <w:rFonts w:ascii="Calibri" w:eastAsia="Calibri" w:hAnsi="Calibri" w:cs="Calibri"/>
                <w:b/>
                <w:sz w:val="19"/>
                <w:szCs w:val="19"/>
              </w:rPr>
              <w:t>Indicator 4.1.5b:</w:t>
            </w:r>
            <w:r w:rsidRPr="00473A16">
              <w:rPr>
                <w:rFonts w:ascii="Calibri" w:eastAsia="Calibri" w:hAnsi="Calibri" w:cs="Calibri"/>
                <w:sz w:val="19"/>
                <w:szCs w:val="19"/>
              </w:rPr>
              <w:t xml:space="preserve"> Number of communication and collaboration protocols to support the implementation of the MTI strategic plan developed and implemented.</w:t>
            </w:r>
            <w:r w:rsidRPr="00F553D1">
              <w:rPr>
                <w:rFonts w:ascii="Calibri" w:hAnsi="Calibri" w:cs="Calibri"/>
                <w:b/>
                <w:bCs/>
                <w:iCs/>
                <w:color w:val="000000"/>
                <w:sz w:val="18"/>
                <w:szCs w:val="18"/>
              </w:rPr>
              <w:tab/>
            </w:r>
          </w:p>
        </w:tc>
        <w:tc>
          <w:tcPr>
            <w:tcW w:w="956" w:type="pct"/>
            <w:shd w:val="clear" w:color="auto" w:fill="FFFFFF" w:themeFill="background1"/>
          </w:tcPr>
          <w:p w14:paraId="6957775E" w14:textId="4D954D5B" w:rsidR="00797F30" w:rsidRPr="00473A16" w:rsidRDefault="00797F30" w:rsidP="00473A16">
            <w:pPr>
              <w:jc w:val="both"/>
              <w:rPr>
                <w:rFonts w:ascii="Calibri" w:eastAsia="Calibri" w:hAnsi="Calibri" w:cs="Calibri"/>
                <w:sz w:val="19"/>
                <w:szCs w:val="19"/>
              </w:rPr>
            </w:pPr>
            <w:r w:rsidRPr="00473A16">
              <w:rPr>
                <w:rFonts w:ascii="Calibri" w:eastAsia="Calibri" w:hAnsi="Calibri" w:cs="Calibri"/>
                <w:b/>
                <w:sz w:val="19"/>
                <w:szCs w:val="19"/>
              </w:rPr>
              <w:t>Target 4.1.5b:</w:t>
            </w:r>
            <w:r w:rsidRPr="00473A16">
              <w:rPr>
                <w:rFonts w:ascii="Calibri" w:eastAsia="Calibri" w:hAnsi="Calibri" w:cs="Calibri"/>
                <w:sz w:val="19"/>
                <w:szCs w:val="19"/>
              </w:rPr>
              <w:t xml:space="preserve"> One communication and collaboration protocol to support the implementation of the MTI strategic plan developed and implemented.</w:t>
            </w:r>
          </w:p>
        </w:tc>
        <w:tc>
          <w:tcPr>
            <w:tcW w:w="882" w:type="pct"/>
            <w:shd w:val="clear" w:color="auto" w:fill="FFFFFF" w:themeFill="background1"/>
          </w:tcPr>
          <w:p w14:paraId="5B8B351A" w14:textId="42A1D262" w:rsidR="00797F30" w:rsidRPr="00473A16" w:rsidRDefault="00797F30" w:rsidP="00473A1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06810C20" w14:textId="5510C62D" w:rsidR="00797F30" w:rsidRPr="00473A16" w:rsidRDefault="00797F30" w:rsidP="00473A16">
            <w:pPr>
              <w:ind w:left="137"/>
              <w:jc w:val="center"/>
              <w:rPr>
                <w:rFonts w:ascii="Calibri" w:hAnsi="Calibri" w:cs="Calibri"/>
                <w:sz w:val="19"/>
                <w:szCs w:val="19"/>
              </w:rPr>
            </w:pPr>
            <w:r w:rsidRPr="00473A16">
              <w:rPr>
                <w:rFonts w:ascii="Calibri" w:hAnsi="Calibri" w:cs="Calibri"/>
                <w:b/>
                <w:sz w:val="19"/>
                <w:szCs w:val="19"/>
              </w:rPr>
              <w:t>NS</w:t>
            </w:r>
          </w:p>
        </w:tc>
        <w:tc>
          <w:tcPr>
            <w:tcW w:w="1271" w:type="pct"/>
            <w:shd w:val="clear" w:color="auto" w:fill="FFFFFF" w:themeFill="background1"/>
          </w:tcPr>
          <w:p w14:paraId="1FBAEDC3" w14:textId="7F8F9E9C" w:rsidR="00797F30" w:rsidRPr="00473A16" w:rsidRDefault="00797F30" w:rsidP="00797F30">
            <w:pPr>
              <w:ind w:left="137"/>
              <w:rPr>
                <w:rFonts w:ascii="Calibri" w:hAnsi="Calibri" w:cs="Calibri"/>
                <w:color w:val="000000"/>
                <w:sz w:val="19"/>
                <w:szCs w:val="19"/>
              </w:rPr>
            </w:pPr>
            <w:r w:rsidRPr="00473A16">
              <w:rPr>
                <w:rFonts w:ascii="Calibri" w:hAnsi="Calibri" w:cs="Calibri"/>
                <w:sz w:val="19"/>
                <w:szCs w:val="19"/>
              </w:rPr>
              <w:t>Activities for this target will begin in FY27</w:t>
            </w:r>
          </w:p>
        </w:tc>
      </w:tr>
      <w:tr w:rsidR="00797F30" w:rsidRPr="006B6126" w14:paraId="2B02A171" w14:textId="77777777" w:rsidTr="00473A16">
        <w:trPr>
          <w:tblHeader/>
          <w:jc w:val="center"/>
        </w:trPr>
        <w:tc>
          <w:tcPr>
            <w:tcW w:w="1017" w:type="pct"/>
            <w:shd w:val="clear" w:color="auto" w:fill="FFFFFF" w:themeFill="background1"/>
          </w:tcPr>
          <w:p w14:paraId="0641CB9E" w14:textId="00F81366" w:rsidR="00797F30" w:rsidRPr="00473A16" w:rsidRDefault="00797F30" w:rsidP="00473A16">
            <w:pPr>
              <w:jc w:val="both"/>
              <w:rPr>
                <w:rFonts w:ascii="Calibri" w:eastAsia="Calibri" w:hAnsi="Calibri" w:cs="Calibri"/>
                <w:sz w:val="19"/>
                <w:szCs w:val="19"/>
              </w:rPr>
            </w:pPr>
            <w:r w:rsidRPr="00F553D1">
              <w:rPr>
                <w:rFonts w:ascii="Calibri" w:hAnsi="Calibri" w:cs="Calibri"/>
                <w:b/>
                <w:bCs/>
                <w:iCs/>
                <w:color w:val="000000"/>
                <w:sz w:val="18"/>
                <w:szCs w:val="18"/>
              </w:rPr>
              <w:t xml:space="preserve">Output </w:t>
            </w:r>
            <w:r w:rsidRPr="00473A16">
              <w:rPr>
                <w:rFonts w:ascii="Calibri" w:eastAsia="Calibri" w:hAnsi="Calibri" w:cs="Calibri"/>
                <w:b/>
                <w:sz w:val="19"/>
                <w:szCs w:val="19"/>
              </w:rPr>
              <w:t>Indicator 4.1.5c:</w:t>
            </w:r>
            <w:r w:rsidRPr="00473A16">
              <w:rPr>
                <w:rFonts w:ascii="Calibri" w:eastAsia="Calibri" w:hAnsi="Calibri" w:cs="Calibri"/>
                <w:sz w:val="19"/>
                <w:szCs w:val="19"/>
              </w:rPr>
              <w:t xml:space="preserve"> Number of simple low-cost communication channels introduced. </w:t>
            </w:r>
          </w:p>
        </w:tc>
        <w:tc>
          <w:tcPr>
            <w:tcW w:w="956" w:type="pct"/>
            <w:shd w:val="clear" w:color="auto" w:fill="FFFFFF" w:themeFill="background1"/>
          </w:tcPr>
          <w:p w14:paraId="252D2319" w14:textId="26556054" w:rsidR="00797F30" w:rsidRPr="00473A16" w:rsidRDefault="00797F30" w:rsidP="00473A16">
            <w:pPr>
              <w:jc w:val="both"/>
              <w:rPr>
                <w:rFonts w:ascii="Calibri" w:eastAsia="Calibri" w:hAnsi="Calibri" w:cs="Calibri"/>
                <w:sz w:val="19"/>
                <w:szCs w:val="19"/>
              </w:rPr>
            </w:pPr>
            <w:r w:rsidRPr="00473A16">
              <w:rPr>
                <w:rFonts w:ascii="Calibri" w:eastAsia="Calibri" w:hAnsi="Calibri" w:cs="Calibri"/>
                <w:b/>
                <w:sz w:val="19"/>
                <w:szCs w:val="19"/>
              </w:rPr>
              <w:t>Target 4.1.5c:</w:t>
            </w:r>
            <w:r w:rsidRPr="00473A16">
              <w:rPr>
                <w:rFonts w:ascii="Calibri" w:eastAsia="Calibri" w:hAnsi="Calibri" w:cs="Calibri"/>
                <w:sz w:val="19"/>
                <w:szCs w:val="19"/>
              </w:rPr>
              <w:t xml:space="preserve"> At least 1 simple low-cost communication channel introduced (e.g., WhatsApp group)</w:t>
            </w:r>
          </w:p>
        </w:tc>
        <w:tc>
          <w:tcPr>
            <w:tcW w:w="882" w:type="pct"/>
            <w:shd w:val="clear" w:color="auto" w:fill="FFFFFF" w:themeFill="background1"/>
          </w:tcPr>
          <w:p w14:paraId="4FA8407C" w14:textId="51F72315" w:rsidR="00797F30" w:rsidRPr="00473A16" w:rsidRDefault="00797F30" w:rsidP="00473A1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04BEBD0D" w14:textId="1109AD2E" w:rsidR="00797F30" w:rsidRPr="00473A16" w:rsidRDefault="00797F30" w:rsidP="00473A16">
            <w:pPr>
              <w:ind w:left="137"/>
              <w:jc w:val="center"/>
              <w:rPr>
                <w:rFonts w:ascii="Calibri" w:hAnsi="Calibri" w:cs="Calibri"/>
                <w:sz w:val="19"/>
                <w:szCs w:val="19"/>
              </w:rPr>
            </w:pPr>
            <w:r w:rsidRPr="00473A16">
              <w:rPr>
                <w:rFonts w:ascii="Calibri" w:hAnsi="Calibri" w:cs="Calibri"/>
                <w:b/>
                <w:sz w:val="19"/>
                <w:szCs w:val="19"/>
              </w:rPr>
              <w:t>NS</w:t>
            </w:r>
          </w:p>
        </w:tc>
        <w:tc>
          <w:tcPr>
            <w:tcW w:w="1271" w:type="pct"/>
            <w:shd w:val="clear" w:color="auto" w:fill="FFFFFF" w:themeFill="background1"/>
          </w:tcPr>
          <w:p w14:paraId="246753B2" w14:textId="3B457B4D" w:rsidR="00797F30" w:rsidRPr="00473A16" w:rsidRDefault="00797F30" w:rsidP="00797F30">
            <w:pPr>
              <w:ind w:left="137"/>
              <w:rPr>
                <w:rFonts w:ascii="Calibri" w:hAnsi="Calibri" w:cs="Calibri"/>
                <w:color w:val="000000"/>
                <w:sz w:val="19"/>
                <w:szCs w:val="19"/>
              </w:rPr>
            </w:pPr>
            <w:r w:rsidRPr="00473A16">
              <w:rPr>
                <w:rFonts w:ascii="Calibri" w:hAnsi="Calibri" w:cs="Calibri"/>
                <w:sz w:val="19"/>
                <w:szCs w:val="19"/>
              </w:rPr>
              <w:t>Activities for this target will begin in FY27</w:t>
            </w:r>
          </w:p>
        </w:tc>
      </w:tr>
      <w:tr w:rsidR="00797F30" w:rsidRPr="006B6126" w14:paraId="0CF5C043" w14:textId="77777777" w:rsidTr="00473A16">
        <w:trPr>
          <w:tblHeader/>
          <w:jc w:val="center"/>
        </w:trPr>
        <w:tc>
          <w:tcPr>
            <w:tcW w:w="1017" w:type="pct"/>
            <w:shd w:val="clear" w:color="auto" w:fill="FFFFFF" w:themeFill="background1"/>
          </w:tcPr>
          <w:p w14:paraId="1970AB55" w14:textId="77777777" w:rsidR="00797F30" w:rsidRPr="00473A16" w:rsidRDefault="00797F30" w:rsidP="00473A16">
            <w:pPr>
              <w:jc w:val="both"/>
              <w:rPr>
                <w:rFonts w:ascii="Calibri" w:eastAsia="Calibri" w:hAnsi="Calibri" w:cs="Calibri"/>
                <w:sz w:val="19"/>
                <w:szCs w:val="19"/>
              </w:rPr>
            </w:pPr>
            <w:r w:rsidRPr="00F553D1">
              <w:rPr>
                <w:rFonts w:ascii="Calibri" w:hAnsi="Calibri" w:cs="Calibri"/>
                <w:b/>
                <w:bCs/>
                <w:iCs/>
                <w:color w:val="000000"/>
                <w:sz w:val="18"/>
                <w:szCs w:val="18"/>
              </w:rPr>
              <w:t xml:space="preserve">Output </w:t>
            </w:r>
            <w:r w:rsidRPr="00473A16">
              <w:rPr>
                <w:rFonts w:ascii="Calibri" w:eastAsia="Calibri" w:hAnsi="Calibri" w:cs="Calibri"/>
                <w:b/>
                <w:sz w:val="19"/>
                <w:szCs w:val="19"/>
              </w:rPr>
              <w:t>Indicator 4.1.5d:</w:t>
            </w:r>
            <w:r w:rsidRPr="00473A16">
              <w:rPr>
                <w:rFonts w:ascii="Calibri" w:eastAsia="Calibri" w:hAnsi="Calibri" w:cs="Calibri"/>
                <w:sz w:val="19"/>
                <w:szCs w:val="19"/>
              </w:rPr>
              <w:t xml:space="preserve"> Number of exchange visits of decision makers and legislators between the MTI member countries (supported by ICCF and UNEP)</w:t>
            </w:r>
          </w:p>
          <w:p w14:paraId="305C0980" w14:textId="0DB37174" w:rsidR="00797F30" w:rsidRPr="00F553D1" w:rsidRDefault="00797F30" w:rsidP="00473A16">
            <w:pPr>
              <w:jc w:val="both"/>
              <w:rPr>
                <w:rFonts w:ascii="Calibri" w:hAnsi="Calibri" w:cs="Calibri"/>
                <w:b/>
                <w:iCs/>
                <w:color w:val="000000"/>
                <w:sz w:val="18"/>
                <w:szCs w:val="18"/>
              </w:rPr>
            </w:pPr>
          </w:p>
        </w:tc>
        <w:tc>
          <w:tcPr>
            <w:tcW w:w="956" w:type="pct"/>
            <w:shd w:val="clear" w:color="auto" w:fill="FFFFFF" w:themeFill="background1"/>
          </w:tcPr>
          <w:p w14:paraId="55E54073" w14:textId="38142CBC" w:rsidR="00797F30" w:rsidRPr="00473A16" w:rsidRDefault="00797F30" w:rsidP="00473A16">
            <w:pPr>
              <w:jc w:val="both"/>
              <w:rPr>
                <w:rFonts w:ascii="Calibri" w:eastAsia="Calibri" w:hAnsi="Calibri" w:cs="Calibri"/>
                <w:sz w:val="19"/>
                <w:szCs w:val="19"/>
              </w:rPr>
            </w:pPr>
            <w:r w:rsidRPr="00473A16">
              <w:rPr>
                <w:rFonts w:ascii="Calibri" w:eastAsia="Calibri" w:hAnsi="Calibri" w:cs="Calibri"/>
                <w:b/>
                <w:sz w:val="19"/>
                <w:szCs w:val="19"/>
              </w:rPr>
              <w:t>Target 4.1.5.d</w:t>
            </w:r>
            <w:r w:rsidRPr="00473A16">
              <w:rPr>
                <w:rFonts w:ascii="Calibri" w:eastAsia="Calibri" w:hAnsi="Calibri" w:cs="Calibri"/>
                <w:sz w:val="19"/>
                <w:szCs w:val="19"/>
              </w:rPr>
              <w:t>: At least 4 exchange visits of decision makers and legislators between the MTI member countries (at least one in each country, supported by ICCF)</w:t>
            </w:r>
          </w:p>
        </w:tc>
        <w:tc>
          <w:tcPr>
            <w:tcW w:w="882" w:type="pct"/>
            <w:shd w:val="clear" w:color="auto" w:fill="FFFFFF" w:themeFill="background1"/>
          </w:tcPr>
          <w:p w14:paraId="56E66A85" w14:textId="73981EA6" w:rsidR="00797F30" w:rsidRPr="00473A16" w:rsidRDefault="00797F30" w:rsidP="00473A1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60915BFD" w14:textId="2DDCB2CD" w:rsidR="00797F30" w:rsidRPr="00473A16" w:rsidRDefault="00797F30" w:rsidP="00473A16">
            <w:pPr>
              <w:ind w:left="137"/>
              <w:jc w:val="center"/>
              <w:rPr>
                <w:rFonts w:ascii="Calibri" w:hAnsi="Calibri" w:cs="Calibri"/>
                <w:sz w:val="19"/>
                <w:szCs w:val="19"/>
              </w:rPr>
            </w:pPr>
            <w:r w:rsidRPr="00473A16">
              <w:rPr>
                <w:rFonts w:ascii="Calibri" w:hAnsi="Calibri" w:cs="Calibri"/>
                <w:b/>
                <w:sz w:val="19"/>
                <w:szCs w:val="19"/>
              </w:rPr>
              <w:t>NS</w:t>
            </w:r>
          </w:p>
        </w:tc>
        <w:tc>
          <w:tcPr>
            <w:tcW w:w="1271" w:type="pct"/>
            <w:shd w:val="clear" w:color="auto" w:fill="FFFFFF" w:themeFill="background1"/>
          </w:tcPr>
          <w:p w14:paraId="4382D36C" w14:textId="06C43CEA" w:rsidR="00797F30" w:rsidRPr="00473A16" w:rsidRDefault="00797F30" w:rsidP="00797F30">
            <w:pPr>
              <w:ind w:left="137"/>
              <w:rPr>
                <w:rFonts w:ascii="Calibri" w:hAnsi="Calibri" w:cs="Calibri"/>
                <w:color w:val="000000"/>
                <w:sz w:val="19"/>
                <w:szCs w:val="19"/>
              </w:rPr>
            </w:pPr>
            <w:r w:rsidRPr="00473A16">
              <w:rPr>
                <w:rFonts w:ascii="Calibri" w:hAnsi="Calibri" w:cs="Calibri"/>
                <w:sz w:val="19"/>
                <w:szCs w:val="19"/>
              </w:rPr>
              <w:t>Activities for this target will begin in FY27</w:t>
            </w:r>
          </w:p>
        </w:tc>
      </w:tr>
      <w:tr w:rsidR="00FD3454" w:rsidRPr="006B6126" w14:paraId="652C58B6" w14:textId="77777777" w:rsidTr="00473A16">
        <w:trPr>
          <w:tblHeader/>
          <w:jc w:val="center"/>
        </w:trPr>
        <w:tc>
          <w:tcPr>
            <w:tcW w:w="5000" w:type="pct"/>
            <w:gridSpan w:val="5"/>
            <w:shd w:val="clear" w:color="auto" w:fill="F2F2F2" w:themeFill="background1" w:themeFillShade="F2"/>
          </w:tcPr>
          <w:p w14:paraId="7EC1A037" w14:textId="36CD327C" w:rsidR="00FD3454" w:rsidRPr="00473A16" w:rsidRDefault="0015470B" w:rsidP="00473A16">
            <w:pPr>
              <w:tabs>
                <w:tab w:val="left" w:pos="1234"/>
              </w:tabs>
              <w:rPr>
                <w:rFonts w:ascii="Calibri" w:hAnsi="Calibri" w:cs="Calibri"/>
                <w:sz w:val="19"/>
                <w:szCs w:val="19"/>
              </w:rPr>
            </w:pPr>
            <w:r w:rsidRPr="00473A16">
              <w:rPr>
                <w:rFonts w:ascii="Calibri" w:hAnsi="Calibri" w:cs="Calibri"/>
                <w:b/>
                <w:sz w:val="19"/>
                <w:szCs w:val="19"/>
              </w:rPr>
              <w:t>Outcome 5.1.:</w:t>
            </w:r>
            <w:r w:rsidRPr="00473A16">
              <w:rPr>
                <w:rFonts w:ascii="Calibri" w:hAnsi="Calibri" w:cs="Calibri"/>
                <w:sz w:val="19"/>
                <w:szCs w:val="19"/>
              </w:rPr>
              <w:t xml:space="preserve"> An effective and gender-sensitive M&amp;E system for the project</w:t>
            </w:r>
          </w:p>
        </w:tc>
      </w:tr>
      <w:tr w:rsidR="00797F30" w:rsidRPr="006B6126" w14:paraId="2536A578" w14:textId="77777777" w:rsidTr="006B6126">
        <w:trPr>
          <w:tblHeader/>
          <w:jc w:val="center"/>
        </w:trPr>
        <w:tc>
          <w:tcPr>
            <w:tcW w:w="1017" w:type="pct"/>
            <w:shd w:val="clear" w:color="auto" w:fill="FFFFFF" w:themeFill="background1"/>
          </w:tcPr>
          <w:p w14:paraId="1EC210BB" w14:textId="77777777" w:rsidR="00AB7FC9" w:rsidRPr="00473A16" w:rsidRDefault="0015470B" w:rsidP="00AB7FC9">
            <w:pPr>
              <w:rPr>
                <w:rFonts w:ascii="Calibri" w:eastAsia="Calibri" w:hAnsi="Calibri" w:cs="Calibri"/>
                <w:sz w:val="19"/>
                <w:szCs w:val="19"/>
              </w:rPr>
            </w:pPr>
            <w:r w:rsidRPr="00F553D1">
              <w:rPr>
                <w:rFonts w:ascii="Calibri" w:hAnsi="Calibri" w:cs="Calibri"/>
                <w:b/>
                <w:bCs/>
                <w:iCs/>
                <w:color w:val="000000"/>
                <w:sz w:val="18"/>
                <w:szCs w:val="18"/>
              </w:rPr>
              <w:t xml:space="preserve">Output </w:t>
            </w:r>
            <w:r w:rsidR="00AB7FC9" w:rsidRPr="00473A16">
              <w:rPr>
                <w:rFonts w:ascii="Calibri" w:eastAsia="Calibri" w:hAnsi="Calibri" w:cs="Calibri"/>
                <w:b/>
                <w:sz w:val="19"/>
                <w:szCs w:val="19"/>
              </w:rPr>
              <w:t>Indicator 5.1.1.:</w:t>
            </w:r>
            <w:r w:rsidR="00AB7FC9" w:rsidRPr="00473A16">
              <w:rPr>
                <w:rFonts w:ascii="Calibri" w:eastAsia="Calibri" w:hAnsi="Calibri" w:cs="Calibri"/>
                <w:sz w:val="19"/>
                <w:szCs w:val="19"/>
              </w:rPr>
              <w:t xml:space="preserve">  Number of periodic M&amp;E Reports submitted to CI-GEF Agency.</w:t>
            </w:r>
          </w:p>
          <w:p w14:paraId="41252C88" w14:textId="65661AF2" w:rsidR="00797F30" w:rsidRPr="00F553D1" w:rsidRDefault="00797F30" w:rsidP="00473A16">
            <w:pPr>
              <w:rPr>
                <w:rFonts w:ascii="Calibri" w:hAnsi="Calibri" w:cs="Calibri"/>
                <w:b/>
                <w:bCs/>
                <w:iCs/>
                <w:color w:val="000000"/>
                <w:sz w:val="18"/>
                <w:szCs w:val="18"/>
              </w:rPr>
            </w:pPr>
          </w:p>
        </w:tc>
        <w:tc>
          <w:tcPr>
            <w:tcW w:w="956" w:type="pct"/>
            <w:shd w:val="clear" w:color="auto" w:fill="FFFFFF" w:themeFill="background1"/>
          </w:tcPr>
          <w:p w14:paraId="4A2A330D" w14:textId="6A500EF9" w:rsidR="00797F30" w:rsidRPr="00473A16" w:rsidRDefault="00AB7FC9" w:rsidP="00473A16">
            <w:pPr>
              <w:rPr>
                <w:rFonts w:ascii="Calibri" w:eastAsia="Calibri" w:hAnsi="Calibri" w:cs="Calibri"/>
                <w:color w:val="000000" w:themeColor="text1"/>
                <w:sz w:val="19"/>
                <w:szCs w:val="19"/>
              </w:rPr>
            </w:pPr>
            <w:r w:rsidRPr="00473A16">
              <w:rPr>
                <w:rFonts w:ascii="Calibri" w:eastAsia="Calibri" w:hAnsi="Calibri" w:cs="Calibri"/>
                <w:b/>
                <w:sz w:val="19"/>
                <w:szCs w:val="19"/>
              </w:rPr>
              <w:t>Target 5.1.1.:</w:t>
            </w:r>
            <w:r w:rsidRPr="00473A16">
              <w:rPr>
                <w:rFonts w:ascii="Calibri" w:eastAsia="Calibri" w:hAnsi="Calibri" w:cs="Calibri"/>
                <w:sz w:val="19"/>
                <w:szCs w:val="19"/>
              </w:rPr>
              <w:t xml:space="preserve"> </w:t>
            </w:r>
            <w:r w:rsidRPr="00473A16">
              <w:rPr>
                <w:rFonts w:ascii="Calibri" w:eastAsia="Calibri" w:hAnsi="Calibri" w:cs="Calibri"/>
                <w:color w:val="000000" w:themeColor="text1"/>
                <w:sz w:val="19"/>
                <w:szCs w:val="19"/>
              </w:rPr>
              <w:t xml:space="preserve">20 Quarterly technical and financial reports; 2 Biodiversity Tracking tool (METT); 1 Core Indicator worksheet </w:t>
            </w:r>
          </w:p>
        </w:tc>
        <w:tc>
          <w:tcPr>
            <w:tcW w:w="882" w:type="pct"/>
            <w:shd w:val="clear" w:color="auto" w:fill="FFFFFF" w:themeFill="background1"/>
          </w:tcPr>
          <w:p w14:paraId="4FF544CD" w14:textId="617211B9" w:rsidR="00797F30" w:rsidRPr="00473A16" w:rsidRDefault="00AB7FC9" w:rsidP="00473A16">
            <w:pPr>
              <w:ind w:left="137"/>
              <w:jc w:val="center"/>
              <w:rPr>
                <w:rFonts w:ascii="Calibri" w:hAnsi="Calibri" w:cs="Calibri"/>
                <w:sz w:val="19"/>
                <w:szCs w:val="19"/>
              </w:rPr>
            </w:pPr>
            <w:r w:rsidRPr="00473A16">
              <w:rPr>
                <w:rFonts w:ascii="Calibri" w:hAnsi="Calibri" w:cs="Calibri"/>
                <w:sz w:val="19"/>
                <w:szCs w:val="19"/>
              </w:rPr>
              <w:t>Zero (0)</w:t>
            </w:r>
          </w:p>
        </w:tc>
        <w:tc>
          <w:tcPr>
            <w:tcW w:w="874" w:type="pct"/>
            <w:shd w:val="clear" w:color="auto" w:fill="FFFFFF" w:themeFill="background1"/>
          </w:tcPr>
          <w:p w14:paraId="0F5D4677" w14:textId="2F85D834" w:rsidR="00797F30" w:rsidRPr="00473A16" w:rsidRDefault="00AB7FC9" w:rsidP="00797F30">
            <w:pPr>
              <w:ind w:left="137"/>
              <w:rPr>
                <w:rFonts w:ascii="Calibri" w:hAnsi="Calibri" w:cs="Calibri"/>
                <w:b/>
                <w:sz w:val="19"/>
                <w:szCs w:val="19"/>
              </w:rPr>
            </w:pPr>
            <w:r w:rsidRPr="00473A16">
              <w:rPr>
                <w:rFonts w:ascii="Calibri" w:hAnsi="Calibri" w:cs="Calibri"/>
                <w:b/>
                <w:sz w:val="19"/>
                <w:szCs w:val="19"/>
              </w:rPr>
              <w:t>NS</w:t>
            </w:r>
          </w:p>
        </w:tc>
        <w:tc>
          <w:tcPr>
            <w:tcW w:w="1271" w:type="pct"/>
            <w:shd w:val="clear" w:color="auto" w:fill="FFFFFF" w:themeFill="background1"/>
          </w:tcPr>
          <w:p w14:paraId="0864FC7B" w14:textId="7F252FF7" w:rsidR="00797F30" w:rsidRPr="00473A16" w:rsidRDefault="00AB7FC9" w:rsidP="00797F30">
            <w:pPr>
              <w:ind w:left="137"/>
              <w:rPr>
                <w:rFonts w:ascii="Calibri" w:hAnsi="Calibri" w:cs="Calibri"/>
                <w:sz w:val="19"/>
                <w:szCs w:val="19"/>
              </w:rPr>
            </w:pPr>
            <w:r w:rsidRPr="00473A16">
              <w:rPr>
                <w:rFonts w:ascii="Calibri" w:hAnsi="Calibri" w:cs="Calibri"/>
                <w:sz w:val="19"/>
                <w:szCs w:val="19"/>
              </w:rPr>
              <w:t>To be done at MTE</w:t>
            </w:r>
          </w:p>
        </w:tc>
      </w:tr>
      <w:tr w:rsidR="00AB7FC9" w:rsidRPr="006B6126" w14:paraId="2CC394AC" w14:textId="77777777" w:rsidTr="006B6126">
        <w:trPr>
          <w:tblHeader/>
          <w:jc w:val="center"/>
        </w:trPr>
        <w:tc>
          <w:tcPr>
            <w:tcW w:w="1017" w:type="pct"/>
            <w:shd w:val="clear" w:color="auto" w:fill="FFFFFF" w:themeFill="background1"/>
          </w:tcPr>
          <w:p w14:paraId="2D61DE61" w14:textId="77777777" w:rsidR="00B83619" w:rsidRPr="00473A16" w:rsidRDefault="00AB7FC9" w:rsidP="00B83619">
            <w:pPr>
              <w:rPr>
                <w:rFonts w:ascii="Calibri" w:eastAsia="Calibri" w:hAnsi="Calibri" w:cs="Calibri"/>
                <w:sz w:val="19"/>
                <w:szCs w:val="19"/>
              </w:rPr>
            </w:pPr>
            <w:r w:rsidRPr="00F553D1">
              <w:rPr>
                <w:rFonts w:ascii="Calibri" w:hAnsi="Calibri" w:cs="Calibri"/>
                <w:b/>
                <w:bCs/>
                <w:iCs/>
                <w:color w:val="000000"/>
                <w:sz w:val="18"/>
                <w:szCs w:val="18"/>
              </w:rPr>
              <w:t xml:space="preserve">Output </w:t>
            </w:r>
            <w:r w:rsidR="00B83619" w:rsidRPr="00473A16">
              <w:rPr>
                <w:rFonts w:ascii="Calibri" w:eastAsia="Calibri" w:hAnsi="Calibri" w:cs="Calibri"/>
                <w:b/>
                <w:sz w:val="19"/>
                <w:szCs w:val="19"/>
              </w:rPr>
              <w:t>Indicator 5.1.2.:</w:t>
            </w:r>
            <w:r w:rsidR="00B83619" w:rsidRPr="00473A16">
              <w:rPr>
                <w:rFonts w:ascii="Calibri" w:eastAsia="Calibri" w:hAnsi="Calibri" w:cs="Calibri"/>
                <w:sz w:val="19"/>
                <w:szCs w:val="19"/>
              </w:rPr>
              <w:t xml:space="preserve"> Number of Mid-Term Evaluation and Terminal Evaluation Reports </w:t>
            </w:r>
          </w:p>
          <w:p w14:paraId="73FFFB00" w14:textId="592518A5" w:rsidR="00AB7FC9" w:rsidRPr="00F553D1" w:rsidRDefault="00AB7FC9" w:rsidP="00B83619">
            <w:pPr>
              <w:rPr>
                <w:rFonts w:ascii="Calibri" w:hAnsi="Calibri" w:cs="Calibri"/>
                <w:b/>
                <w:bCs/>
                <w:iCs/>
                <w:color w:val="000000"/>
                <w:sz w:val="18"/>
                <w:szCs w:val="18"/>
              </w:rPr>
            </w:pPr>
          </w:p>
        </w:tc>
        <w:tc>
          <w:tcPr>
            <w:tcW w:w="956" w:type="pct"/>
            <w:shd w:val="clear" w:color="auto" w:fill="FFFFFF" w:themeFill="background1"/>
          </w:tcPr>
          <w:p w14:paraId="3E4D22D7" w14:textId="7F2F5811" w:rsidR="00AB7FC9" w:rsidRPr="00473A16" w:rsidRDefault="00B83619" w:rsidP="006B6126">
            <w:pPr>
              <w:rPr>
                <w:rFonts w:ascii="Calibri" w:eastAsia="Calibri" w:hAnsi="Calibri" w:cs="Calibri"/>
                <w:b/>
                <w:sz w:val="19"/>
                <w:szCs w:val="19"/>
              </w:rPr>
            </w:pPr>
            <w:r w:rsidRPr="00473A16">
              <w:rPr>
                <w:rFonts w:ascii="Calibri" w:eastAsia="Calibri" w:hAnsi="Calibri" w:cs="Calibri"/>
                <w:b/>
                <w:sz w:val="19"/>
                <w:szCs w:val="19"/>
              </w:rPr>
              <w:t>Target 5.1.2.:</w:t>
            </w:r>
            <w:r w:rsidRPr="00473A16">
              <w:rPr>
                <w:rFonts w:ascii="Calibri" w:eastAsia="Calibri" w:hAnsi="Calibri" w:cs="Calibri"/>
                <w:sz w:val="19"/>
                <w:szCs w:val="19"/>
              </w:rPr>
              <w:t xml:space="preserve"> One Mid-Term Evaluation and One Terminal Evaluation Report approved by CI-GEF and submitted to the GEF</w:t>
            </w:r>
          </w:p>
        </w:tc>
        <w:tc>
          <w:tcPr>
            <w:tcW w:w="882" w:type="pct"/>
            <w:shd w:val="clear" w:color="auto" w:fill="FFFFFF" w:themeFill="background1"/>
          </w:tcPr>
          <w:p w14:paraId="303E650D" w14:textId="4511AC56" w:rsidR="00AB7FC9" w:rsidRPr="00F553D1" w:rsidRDefault="00B83619" w:rsidP="00473A16">
            <w:pPr>
              <w:ind w:left="137"/>
              <w:jc w:val="center"/>
              <w:rPr>
                <w:rFonts w:ascii="Calibri" w:hAnsi="Calibri" w:cs="Calibri"/>
                <w:iCs/>
                <w:sz w:val="18"/>
                <w:szCs w:val="18"/>
              </w:rPr>
            </w:pPr>
            <w:r w:rsidRPr="00473A16">
              <w:rPr>
                <w:rFonts w:ascii="Calibri" w:hAnsi="Calibri" w:cs="Calibri"/>
                <w:sz w:val="19"/>
                <w:szCs w:val="19"/>
              </w:rPr>
              <w:t>1 PIR</w:t>
            </w:r>
          </w:p>
        </w:tc>
        <w:tc>
          <w:tcPr>
            <w:tcW w:w="874" w:type="pct"/>
            <w:shd w:val="clear" w:color="auto" w:fill="FFFFFF" w:themeFill="background1"/>
          </w:tcPr>
          <w:p w14:paraId="64B7807B" w14:textId="359DC386" w:rsidR="00AB7FC9" w:rsidRPr="00F553D1" w:rsidRDefault="00B83619" w:rsidP="00473A16">
            <w:pPr>
              <w:ind w:left="137"/>
              <w:jc w:val="center"/>
              <w:rPr>
                <w:rFonts w:ascii="Calibri" w:hAnsi="Calibri" w:cs="Calibri"/>
                <w:b/>
                <w:iCs/>
                <w:sz w:val="18"/>
                <w:szCs w:val="18"/>
              </w:rPr>
            </w:pPr>
            <w:r w:rsidRPr="00473A16">
              <w:rPr>
                <w:rFonts w:ascii="Calibri" w:hAnsi="Calibri" w:cs="Calibri"/>
                <w:b/>
                <w:sz w:val="19"/>
                <w:szCs w:val="19"/>
              </w:rPr>
              <w:t>IS</w:t>
            </w:r>
          </w:p>
        </w:tc>
        <w:tc>
          <w:tcPr>
            <w:tcW w:w="1271" w:type="pct"/>
            <w:shd w:val="clear" w:color="auto" w:fill="FFFFFF" w:themeFill="background1"/>
          </w:tcPr>
          <w:p w14:paraId="6EC8E9F0" w14:textId="7CA3D2B0" w:rsidR="00AB7FC9" w:rsidRPr="00F553D1" w:rsidRDefault="00B83619" w:rsidP="00797F30">
            <w:pPr>
              <w:ind w:left="137"/>
              <w:rPr>
                <w:rFonts w:ascii="Calibri" w:hAnsi="Calibri" w:cs="Calibri"/>
                <w:iCs/>
                <w:sz w:val="18"/>
                <w:szCs w:val="18"/>
              </w:rPr>
            </w:pPr>
            <w:r w:rsidRPr="00473A16">
              <w:rPr>
                <w:rFonts w:ascii="Calibri" w:hAnsi="Calibri" w:cs="Calibri"/>
                <w:sz w:val="19"/>
                <w:szCs w:val="19"/>
              </w:rPr>
              <w:t>FY26 PIR Submitted</w:t>
            </w:r>
          </w:p>
        </w:tc>
      </w:tr>
    </w:tbl>
    <w:p w14:paraId="45BB3D3C" w14:textId="77777777" w:rsidR="00364A97" w:rsidRDefault="00364A97" w:rsidP="00FA08B8"/>
    <w:sectPr w:rsidR="00364A97" w:rsidSect="00601540">
      <w:pgSz w:w="15840" w:h="12240" w:orient="landscape"/>
      <w:pgMar w:top="720" w:right="720" w:bottom="720" w:left="720" w:header="720" w:footer="49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6C2586" w14:textId="77777777" w:rsidR="00853A85" w:rsidRDefault="00853A85" w:rsidP="00BC11F3">
      <w:r>
        <w:separator/>
      </w:r>
    </w:p>
  </w:endnote>
  <w:endnote w:type="continuationSeparator" w:id="0">
    <w:p w14:paraId="3C62CEF1" w14:textId="77777777" w:rsidR="00853A85" w:rsidRDefault="00853A85" w:rsidP="00BC11F3">
      <w:r>
        <w:continuationSeparator/>
      </w:r>
    </w:p>
  </w:endnote>
  <w:endnote w:type="continuationNotice" w:id="1">
    <w:p w14:paraId="502A90A0" w14:textId="77777777" w:rsidR="00853A85" w:rsidRDefault="00853A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6B81F" w14:textId="08E3EC5B" w:rsidR="00095E56" w:rsidRDefault="00095E56">
    <w:pPr>
      <w:pStyle w:val="Footer"/>
      <w:jc w:val="right"/>
    </w:pPr>
  </w:p>
  <w:p w14:paraId="59A4189C" w14:textId="77777777" w:rsidR="00095E56" w:rsidRDefault="00095E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i/>
        <w:iCs/>
        <w:sz w:val="18"/>
        <w:szCs w:val="18"/>
      </w:rPr>
      <w:id w:val="1360316094"/>
      <w:docPartObj>
        <w:docPartGallery w:val="Page Numbers (Bottom of Page)"/>
        <w:docPartUnique/>
      </w:docPartObj>
    </w:sdtPr>
    <w:sdtEndPr>
      <w:rPr>
        <w:noProof/>
      </w:rPr>
    </w:sdtEndPr>
    <w:sdtContent>
      <w:p w14:paraId="1F378FEA" w14:textId="1992CE11" w:rsidR="00095E56" w:rsidRPr="00D362DA" w:rsidRDefault="00095E56">
        <w:pPr>
          <w:pStyle w:val="Footer"/>
          <w:jc w:val="right"/>
          <w:rPr>
            <w:i/>
            <w:sz w:val="18"/>
          </w:rPr>
        </w:pPr>
        <w:r w:rsidRPr="00D362DA">
          <w:rPr>
            <w:i/>
            <w:sz w:val="18"/>
          </w:rPr>
          <w:fldChar w:fldCharType="begin"/>
        </w:r>
        <w:r w:rsidRPr="00D362DA">
          <w:rPr>
            <w:i/>
            <w:sz w:val="18"/>
          </w:rPr>
          <w:instrText xml:space="preserve"> PAGE   \* MERGEFORMAT </w:instrText>
        </w:r>
        <w:r w:rsidRPr="00D362DA">
          <w:rPr>
            <w:i/>
            <w:sz w:val="18"/>
          </w:rPr>
          <w:fldChar w:fldCharType="separate"/>
        </w:r>
        <w:r>
          <w:rPr>
            <w:i/>
            <w:noProof/>
            <w:sz w:val="18"/>
          </w:rPr>
          <w:t>1</w:t>
        </w:r>
        <w:r w:rsidRPr="00D362DA">
          <w:rPr>
            <w:i/>
            <w:noProof/>
            <w:sz w:val="18"/>
          </w:rPr>
          <w:fldChar w:fldCharType="end"/>
        </w:r>
      </w:p>
    </w:sdtContent>
  </w:sdt>
  <w:p w14:paraId="34FB13E9" w14:textId="77777777" w:rsidR="00095E56" w:rsidRDefault="00095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DFE63D" w14:textId="77777777" w:rsidR="00853A85" w:rsidRDefault="00853A85" w:rsidP="00BC11F3">
      <w:r>
        <w:separator/>
      </w:r>
    </w:p>
  </w:footnote>
  <w:footnote w:type="continuationSeparator" w:id="0">
    <w:p w14:paraId="0BAE154E" w14:textId="77777777" w:rsidR="00853A85" w:rsidRDefault="00853A85" w:rsidP="00BC11F3">
      <w:r>
        <w:continuationSeparator/>
      </w:r>
    </w:p>
  </w:footnote>
  <w:footnote w:type="continuationNotice" w:id="1">
    <w:p w14:paraId="6FC97BA2" w14:textId="77777777" w:rsidR="00853A85" w:rsidRDefault="00853A85"/>
  </w:footnote>
  <w:footnote w:id="2">
    <w:p w14:paraId="51F73A3E" w14:textId="01A4A85B" w:rsidR="00932320" w:rsidRDefault="00932320">
      <w:pPr>
        <w:pStyle w:val="FootnoteText"/>
      </w:pPr>
      <w:r>
        <w:rPr>
          <w:rStyle w:val="FootnoteReference"/>
        </w:rPr>
        <w:footnoteRef/>
      </w:r>
      <w:r>
        <w:t xml:space="preserve"> Tentative timeline for 1</w:t>
      </w:r>
      <w:r w:rsidRPr="00473A16">
        <w:rPr>
          <w:vertAlign w:val="superscript"/>
        </w:rPr>
        <w:t>st</w:t>
      </w:r>
      <w:r>
        <w:t xml:space="preserve"> PSC October 2026</w:t>
      </w:r>
    </w:p>
  </w:footnote>
  <w:footnote w:id="3">
    <w:p w14:paraId="646A8C45" w14:textId="476FF01E" w:rsidR="00095E56" w:rsidRPr="0090170F" w:rsidRDefault="00095E56" w:rsidP="0063455F">
      <w:pPr>
        <w:pStyle w:val="FootnoteText"/>
        <w:ind w:left="90" w:hanging="90"/>
        <w:rPr>
          <w:sz w:val="18"/>
          <w:szCs w:val="18"/>
        </w:rPr>
      </w:pPr>
      <w:r w:rsidRPr="0090170F">
        <w:rPr>
          <w:rStyle w:val="FootnoteReference"/>
          <w:sz w:val="18"/>
          <w:szCs w:val="18"/>
        </w:rPr>
        <w:footnoteRef/>
      </w:r>
      <w:r w:rsidRPr="0090170F">
        <w:rPr>
          <w:sz w:val="18"/>
          <w:szCs w:val="18"/>
        </w:rPr>
        <w:t xml:space="preserve"> </w:t>
      </w:r>
      <w:r w:rsidRPr="0090170F">
        <w:rPr>
          <w:b/>
          <w:i/>
          <w:sz w:val="18"/>
          <w:szCs w:val="18"/>
        </w:rPr>
        <w:t>Progress Rating (PR)</w:t>
      </w:r>
      <w:r w:rsidRPr="0090170F">
        <w:rPr>
          <w:sz w:val="18"/>
          <w:szCs w:val="18"/>
        </w:rPr>
        <w:t xml:space="preserve">: </w:t>
      </w:r>
      <w:r w:rsidRPr="00E0634A">
        <w:rPr>
          <w:color w:val="FFFFFF" w:themeColor="background1"/>
          <w:sz w:val="18"/>
          <w:szCs w:val="18"/>
          <w:shd w:val="clear" w:color="auto" w:fill="006600"/>
        </w:rPr>
        <w:t>Highly Satisfactory (</w:t>
      </w:r>
      <w:r w:rsidRPr="004C6C76">
        <w:rPr>
          <w:b/>
          <w:color w:val="FFFFFF" w:themeColor="background1"/>
          <w:sz w:val="18"/>
          <w:szCs w:val="18"/>
          <w:shd w:val="clear" w:color="auto" w:fill="006600"/>
        </w:rPr>
        <w:t>HS</w:t>
      </w:r>
      <w:r w:rsidRPr="00E0634A">
        <w:rPr>
          <w:color w:val="FFFFFF" w:themeColor="background1"/>
          <w:sz w:val="18"/>
          <w:szCs w:val="18"/>
          <w:shd w:val="clear" w:color="auto" w:fill="006600"/>
        </w:rPr>
        <w:t>)</w:t>
      </w:r>
      <w:r w:rsidRPr="0090170F">
        <w:rPr>
          <w:sz w:val="18"/>
          <w:szCs w:val="18"/>
        </w:rPr>
        <w:t xml:space="preserve">, </w:t>
      </w:r>
      <w:r w:rsidRPr="00E0634A">
        <w:rPr>
          <w:sz w:val="18"/>
          <w:szCs w:val="18"/>
          <w:shd w:val="clear" w:color="auto" w:fill="00B050"/>
        </w:rPr>
        <w:t>Satisfactory (</w:t>
      </w:r>
      <w:r w:rsidRPr="004C6C76">
        <w:rPr>
          <w:b/>
          <w:sz w:val="18"/>
          <w:szCs w:val="18"/>
          <w:shd w:val="clear" w:color="auto" w:fill="00B050"/>
        </w:rPr>
        <w:t>S</w:t>
      </w:r>
      <w:r w:rsidRPr="00E0634A">
        <w:rPr>
          <w:sz w:val="18"/>
          <w:szCs w:val="18"/>
          <w:shd w:val="clear" w:color="auto" w:fill="00B050"/>
        </w:rPr>
        <w:t>)</w:t>
      </w:r>
      <w:r w:rsidRPr="0090170F">
        <w:rPr>
          <w:sz w:val="18"/>
          <w:szCs w:val="18"/>
        </w:rPr>
        <w:t xml:space="preserve">, </w:t>
      </w:r>
      <w:r w:rsidRPr="00E0634A">
        <w:rPr>
          <w:sz w:val="18"/>
          <w:szCs w:val="18"/>
          <w:shd w:val="clear" w:color="auto" w:fill="92D050"/>
        </w:rPr>
        <w:t>Moderately Satisfactory (</w:t>
      </w:r>
      <w:r w:rsidRPr="004C6C76">
        <w:rPr>
          <w:b/>
          <w:sz w:val="18"/>
          <w:szCs w:val="18"/>
          <w:shd w:val="clear" w:color="auto" w:fill="92D050"/>
        </w:rPr>
        <w:t>MS</w:t>
      </w:r>
      <w:r w:rsidRPr="00E0634A">
        <w:rPr>
          <w:sz w:val="18"/>
          <w:szCs w:val="18"/>
          <w:shd w:val="clear" w:color="auto" w:fill="92D050"/>
        </w:rPr>
        <w:t>)</w:t>
      </w:r>
      <w:r w:rsidRPr="0090170F">
        <w:rPr>
          <w:sz w:val="18"/>
          <w:szCs w:val="18"/>
        </w:rPr>
        <w:t xml:space="preserve">, </w:t>
      </w:r>
      <w:r w:rsidRPr="00E0634A">
        <w:rPr>
          <w:sz w:val="18"/>
          <w:szCs w:val="18"/>
          <w:shd w:val="clear" w:color="auto" w:fill="FFFF00"/>
        </w:rPr>
        <w:t>Moderately Unsatisfactory (</w:t>
      </w:r>
      <w:r w:rsidRPr="004C6C76">
        <w:rPr>
          <w:b/>
          <w:sz w:val="18"/>
          <w:szCs w:val="18"/>
          <w:shd w:val="clear" w:color="auto" w:fill="FFFF00"/>
        </w:rPr>
        <w:t>MU</w:t>
      </w:r>
      <w:r w:rsidRPr="00E0634A">
        <w:rPr>
          <w:sz w:val="18"/>
          <w:szCs w:val="18"/>
          <w:shd w:val="clear" w:color="auto" w:fill="FFFF00"/>
        </w:rPr>
        <w:t>)</w:t>
      </w:r>
      <w:r w:rsidRPr="0090170F">
        <w:rPr>
          <w:sz w:val="18"/>
          <w:szCs w:val="18"/>
        </w:rPr>
        <w:t xml:space="preserve">, </w:t>
      </w:r>
      <w:r w:rsidRPr="00E0634A">
        <w:rPr>
          <w:sz w:val="18"/>
          <w:szCs w:val="18"/>
          <w:shd w:val="clear" w:color="auto" w:fill="FFC000"/>
        </w:rPr>
        <w:t>Unsatisfactory (</w:t>
      </w:r>
      <w:r w:rsidRPr="004C6C76">
        <w:rPr>
          <w:b/>
          <w:sz w:val="18"/>
          <w:szCs w:val="18"/>
          <w:shd w:val="clear" w:color="auto" w:fill="FFC000"/>
        </w:rPr>
        <w:t>U</w:t>
      </w:r>
      <w:r w:rsidRPr="00E0634A">
        <w:rPr>
          <w:sz w:val="18"/>
          <w:szCs w:val="18"/>
          <w:shd w:val="clear" w:color="auto" w:fill="FFC000"/>
        </w:rPr>
        <w:t xml:space="preserve">) </w:t>
      </w:r>
      <w:r w:rsidRPr="0090170F">
        <w:rPr>
          <w:sz w:val="18"/>
          <w:szCs w:val="18"/>
        </w:rPr>
        <w:t xml:space="preserve">and </w:t>
      </w:r>
      <w:r w:rsidRPr="00E0634A">
        <w:rPr>
          <w:sz w:val="18"/>
          <w:szCs w:val="18"/>
          <w:shd w:val="clear" w:color="auto" w:fill="FF0000"/>
        </w:rPr>
        <w:t>Highly Unsatisfactory (</w:t>
      </w:r>
      <w:r w:rsidRPr="004C6C76">
        <w:rPr>
          <w:b/>
          <w:sz w:val="18"/>
          <w:szCs w:val="18"/>
          <w:shd w:val="clear" w:color="auto" w:fill="FF0000"/>
        </w:rPr>
        <w:t>HU</w:t>
      </w:r>
      <w:r w:rsidRPr="00E0634A">
        <w:rPr>
          <w:sz w:val="18"/>
          <w:szCs w:val="18"/>
          <w:shd w:val="clear" w:color="auto" w:fill="FF0000"/>
        </w:rPr>
        <w:t>)</w:t>
      </w:r>
      <w:r>
        <w:rPr>
          <w:sz w:val="18"/>
          <w:szCs w:val="18"/>
        </w:rPr>
        <w:t xml:space="preserve">. For further details on the PR, </w:t>
      </w:r>
      <w:r w:rsidRPr="0090170F">
        <w:rPr>
          <w:sz w:val="18"/>
          <w:szCs w:val="18"/>
        </w:rPr>
        <w:t xml:space="preserve">please refer to Appendix I of this </w:t>
      </w:r>
      <w:r>
        <w:rPr>
          <w:sz w:val="18"/>
          <w:szCs w:val="18"/>
        </w:rPr>
        <w:t>report</w:t>
      </w:r>
    </w:p>
  </w:footnote>
  <w:footnote w:id="4">
    <w:p w14:paraId="669410BA" w14:textId="77777777" w:rsidR="00095E56" w:rsidRPr="0090170F" w:rsidRDefault="00095E56" w:rsidP="0063455F">
      <w:pPr>
        <w:pStyle w:val="FootnoteText"/>
        <w:ind w:left="90" w:hanging="90"/>
        <w:rPr>
          <w:sz w:val="18"/>
          <w:szCs w:val="18"/>
        </w:rPr>
      </w:pPr>
      <w:r w:rsidRPr="0090170F">
        <w:rPr>
          <w:rStyle w:val="FootnoteReference"/>
          <w:sz w:val="18"/>
          <w:szCs w:val="18"/>
        </w:rPr>
        <w:footnoteRef/>
      </w:r>
      <w:r w:rsidRPr="0090170F">
        <w:rPr>
          <w:sz w:val="18"/>
          <w:szCs w:val="18"/>
        </w:rPr>
        <w:t xml:space="preserve"> </w:t>
      </w:r>
      <w:r w:rsidRPr="0090170F">
        <w:rPr>
          <w:b/>
          <w:i/>
          <w:sz w:val="18"/>
          <w:szCs w:val="18"/>
        </w:rPr>
        <w:t>Trend in rating</w:t>
      </w:r>
      <w:r>
        <w:rPr>
          <w:sz w:val="18"/>
          <w:szCs w:val="18"/>
        </w:rPr>
        <w:t xml:space="preserve">: Improving, Unchanged or </w:t>
      </w:r>
      <w:r w:rsidRPr="0090170F">
        <w:rPr>
          <w:sz w:val="18"/>
          <w:szCs w:val="18"/>
        </w:rPr>
        <w:t>Declining</w:t>
      </w:r>
    </w:p>
  </w:footnote>
  <w:footnote w:id="5">
    <w:p w14:paraId="50382EC0" w14:textId="77777777" w:rsidR="00F74100" w:rsidRDefault="00F74100" w:rsidP="00F74100">
      <w:pPr>
        <w:pStyle w:val="FootnoteText"/>
      </w:pPr>
      <w:r>
        <w:rPr>
          <w:rStyle w:val="FootnoteReference"/>
        </w:rPr>
        <w:footnoteRef/>
      </w:r>
      <w:r>
        <w:t xml:space="preserve"> </w:t>
      </w:r>
      <w:r w:rsidRPr="00E60D0A">
        <w:rPr>
          <w:rFonts w:cstheme="minorHAnsi"/>
          <w:b/>
          <w:i/>
          <w:sz w:val="18"/>
          <w:szCs w:val="18"/>
        </w:rPr>
        <w:t>Risk Rating:</w:t>
      </w:r>
      <w:r w:rsidRPr="00E60D0A">
        <w:rPr>
          <w:rFonts w:cstheme="minorHAnsi"/>
        </w:rPr>
        <w:t xml:space="preserve"> </w:t>
      </w:r>
      <w:r w:rsidRPr="00E60D0A">
        <w:rPr>
          <w:rFonts w:cstheme="minorHAnsi"/>
          <w:color w:val="FFFFFF" w:themeColor="background1"/>
          <w:sz w:val="18"/>
          <w:szCs w:val="18"/>
          <w:shd w:val="clear" w:color="auto" w:fill="365F91" w:themeFill="accent1" w:themeFillShade="BF"/>
        </w:rPr>
        <w:t>Low (L),</w:t>
      </w:r>
      <w:r w:rsidRPr="00E60D0A">
        <w:rPr>
          <w:rFonts w:cstheme="minorHAnsi"/>
          <w:color w:val="FFFFFF" w:themeColor="background1"/>
          <w:sz w:val="18"/>
          <w:szCs w:val="18"/>
        </w:rPr>
        <w:t xml:space="preserve"> </w:t>
      </w:r>
      <w:r w:rsidRPr="00E60D0A">
        <w:rPr>
          <w:rFonts w:cstheme="minorHAnsi"/>
          <w:sz w:val="18"/>
          <w:szCs w:val="18"/>
          <w:shd w:val="clear" w:color="auto" w:fill="95B3D7" w:themeFill="accent1" w:themeFillTint="99"/>
        </w:rPr>
        <w:t>Moderate (M),</w:t>
      </w:r>
      <w:r w:rsidRPr="00E60D0A">
        <w:rPr>
          <w:rFonts w:cstheme="minorHAnsi"/>
          <w:sz w:val="18"/>
          <w:szCs w:val="18"/>
        </w:rPr>
        <w:t xml:space="preserve"> </w:t>
      </w:r>
      <w:r w:rsidRPr="00E60D0A">
        <w:rPr>
          <w:rFonts w:cstheme="minorHAnsi"/>
          <w:sz w:val="18"/>
          <w:szCs w:val="18"/>
          <w:shd w:val="clear" w:color="auto" w:fill="E36C0A" w:themeFill="accent6" w:themeFillShade="BF"/>
        </w:rPr>
        <w:t>Substantial (S),</w:t>
      </w:r>
      <w:r w:rsidRPr="00E60D0A">
        <w:rPr>
          <w:rFonts w:cstheme="minorHAnsi"/>
          <w:sz w:val="18"/>
          <w:szCs w:val="18"/>
        </w:rPr>
        <w:t xml:space="preserve"> </w:t>
      </w:r>
      <w:r w:rsidRPr="00E60D0A">
        <w:rPr>
          <w:rFonts w:cstheme="minorHAnsi"/>
          <w:sz w:val="18"/>
          <w:szCs w:val="18"/>
          <w:shd w:val="clear" w:color="auto" w:fill="632423" w:themeFill="accent2" w:themeFillShade="80"/>
        </w:rPr>
        <w:t>High (H)</w:t>
      </w:r>
    </w:p>
  </w:footnote>
  <w:footnote w:id="6">
    <w:p w14:paraId="223DCEFC" w14:textId="77777777" w:rsidR="00095E56" w:rsidRPr="001E1456" w:rsidRDefault="00095E56" w:rsidP="00FD43D0">
      <w:pPr>
        <w:rPr>
          <w:rFonts w:ascii="Calibri" w:hAnsi="Calibri" w:cs="Calibri"/>
          <w:sz w:val="20"/>
        </w:rPr>
      </w:pPr>
      <w:r w:rsidRPr="001E1456">
        <w:rPr>
          <w:rStyle w:val="FootnoteReference"/>
          <w:rFonts w:ascii="Calibri" w:hAnsi="Calibri" w:cs="Calibri"/>
          <w:sz w:val="20"/>
        </w:rPr>
        <w:footnoteRef/>
      </w:r>
      <w:r w:rsidRPr="001E1456">
        <w:rPr>
          <w:rFonts w:ascii="Calibri" w:hAnsi="Calibri" w:cs="Calibri"/>
          <w:sz w:val="20"/>
        </w:rPr>
        <w:t xml:space="preserve"> O = Behind schedule; D = Delayed; NS = Not started on time; IS = On track; and CA = Completed/Achieved</w:t>
      </w:r>
    </w:p>
  </w:footnote>
  <w:footnote w:id="7">
    <w:p w14:paraId="4848EA7D" w14:textId="77777777" w:rsidR="00DD3BEC" w:rsidRDefault="00DD3BEC" w:rsidP="00724CC0">
      <w:pPr>
        <w:pStyle w:val="FootnoteText"/>
      </w:pPr>
      <w:r>
        <w:rPr>
          <w:rStyle w:val="FootnoteReference"/>
        </w:rPr>
        <w:footnoteRef/>
      </w:r>
      <w:r w:rsidRPr="00291DB0">
        <w:t xml:space="preserve"> </w:t>
      </w:r>
      <w:r w:rsidRPr="00291DB0">
        <w:rPr>
          <w:b/>
        </w:rPr>
        <w:t>O</w:t>
      </w:r>
      <w:r w:rsidRPr="00291DB0">
        <w:t xml:space="preserve">= Overdue; </w:t>
      </w:r>
      <w:r w:rsidRPr="00291DB0">
        <w:rPr>
          <w:b/>
        </w:rPr>
        <w:t>D</w:t>
      </w:r>
      <w:r w:rsidRPr="00291DB0">
        <w:t xml:space="preserve">= Delayed; </w:t>
      </w:r>
      <w:r w:rsidRPr="00291DB0">
        <w:rPr>
          <w:b/>
        </w:rPr>
        <w:t>NS</w:t>
      </w:r>
      <w:r w:rsidRPr="00291DB0">
        <w:t xml:space="preserve">= Not started on schedule; </w:t>
      </w:r>
      <w:r w:rsidRPr="00B44AE6">
        <w:rPr>
          <w:b/>
        </w:rPr>
        <w:t>I</w:t>
      </w:r>
      <w:r w:rsidRPr="00291DB0">
        <w:rPr>
          <w:b/>
        </w:rPr>
        <w:t>S</w:t>
      </w:r>
      <w:r w:rsidRPr="00291DB0">
        <w:t xml:space="preserve">= Under implementation on schedule; and </w:t>
      </w:r>
      <w:r w:rsidRPr="00291DB0">
        <w:rPr>
          <w:b/>
        </w:rPr>
        <w:t>CA</w:t>
      </w:r>
      <w:r w:rsidRPr="00291DB0">
        <w:t>= Completed/Achieved</w:t>
      </w:r>
    </w:p>
  </w:footnote>
  <w:footnote w:id="8">
    <w:p w14:paraId="1003607B" w14:textId="6A72EF46" w:rsidR="00095E56" w:rsidRDefault="00095E56">
      <w:pPr>
        <w:pStyle w:val="FootnoteText"/>
      </w:pPr>
      <w:r>
        <w:rPr>
          <w:rStyle w:val="FootnoteReference"/>
        </w:rPr>
        <w:footnoteRef/>
      </w:r>
      <w:r>
        <w:t xml:space="preserve"> </w:t>
      </w:r>
      <w:r>
        <w:rPr>
          <w:b/>
        </w:rPr>
        <w:t>Classification</w:t>
      </w:r>
      <w:r w:rsidRPr="000226A9">
        <w:rPr>
          <w:b/>
        </w:rPr>
        <w:t xml:space="preserve"> trend</w:t>
      </w:r>
      <w:r>
        <w:t xml:space="preserve">: </w:t>
      </w:r>
      <w:r w:rsidRPr="00C00F6F">
        <w:t>Increasing</w:t>
      </w:r>
      <w:r>
        <w:t>, Unchanged or Decreasing</w:t>
      </w:r>
    </w:p>
  </w:footnote>
  <w:footnote w:id="9">
    <w:p w14:paraId="1FED43A4" w14:textId="216682E8" w:rsidR="00095E56" w:rsidRDefault="00095E56">
      <w:pPr>
        <w:pStyle w:val="FootnoteText"/>
      </w:pPr>
      <w:r>
        <w:rPr>
          <w:rStyle w:val="FootnoteReference"/>
        </w:rPr>
        <w:footnoteRef/>
      </w:r>
      <w:r>
        <w:t xml:space="preserve"> </w:t>
      </w:r>
      <w:r w:rsidRPr="000452E8">
        <w:rPr>
          <w:rFonts w:ascii="Calibri" w:eastAsia="Times New Roman" w:hAnsi="Calibri" w:cs="Times New Roman"/>
          <w:color w:val="000000"/>
        </w:rPr>
        <w:t>O = Behind schedule; D = Delayed; NS = Not started on time; IS = In progress; and CA = Completed/Achieved</w:t>
      </w:r>
    </w:p>
  </w:footnote>
  <w:footnote w:id="10">
    <w:p w14:paraId="27E7B11C" w14:textId="62A91DFF" w:rsidR="00095E56" w:rsidRDefault="00095E56">
      <w:pPr>
        <w:pStyle w:val="FootnoteText"/>
      </w:pPr>
      <w:r>
        <w:rPr>
          <w:rStyle w:val="FootnoteReference"/>
        </w:rPr>
        <w:footnoteRef/>
      </w:r>
      <w:r>
        <w:t xml:space="preserve"> </w:t>
      </w:r>
      <w:r w:rsidRPr="000452E8">
        <w:rPr>
          <w:rFonts w:ascii="Calibri" w:eastAsia="Times New Roman" w:hAnsi="Calibri" w:cs="Times New Roman"/>
          <w:color w:val="000000"/>
        </w:rPr>
        <w:t>O = Behind schedule; D = Delayed; NS = Not started on time; IS = In progress; and CA = Completed/Achieved</w:t>
      </w:r>
    </w:p>
  </w:footnote>
  <w:footnote w:id="11">
    <w:p w14:paraId="61454242" w14:textId="77777777" w:rsidR="00345869" w:rsidRDefault="00345869" w:rsidP="00345869">
      <w:pPr>
        <w:pStyle w:val="FootnoteText"/>
      </w:pPr>
      <w:r>
        <w:rPr>
          <w:rStyle w:val="FootnoteReference"/>
        </w:rPr>
        <w:footnoteRef/>
      </w:r>
      <w:r>
        <w:t xml:space="preserve"> </w:t>
      </w:r>
      <w:r w:rsidRPr="00571FA1">
        <w:t>To avoid double counting beneficiaries, target 2.5.5 will report zero in case the 500 and 2000 people are the same as the beneficiaries from output 2.2.2 or any other outputs</w:t>
      </w:r>
    </w:p>
  </w:footnote>
</w:footnotes>
</file>

<file path=word/intelligence2.xml><?xml version="1.0" encoding="utf-8"?>
<int2:intelligence xmlns:int2="http://schemas.microsoft.com/office/intelligence/2020/intelligence" xmlns:oel="http://schemas.microsoft.com/office/2019/extlst">
  <int2:observations>
    <int2:textHash int2:hashCode="xzNw6FjkZFlmFD" int2:id="a6Fh5Qsl">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308AA"/>
    <w:multiLevelType w:val="hybridMultilevel"/>
    <w:tmpl w:val="38D00782"/>
    <w:lvl w:ilvl="0" w:tplc="55AE8382">
      <w:start w:val="1"/>
      <w:numFmt w:val="decimal"/>
      <w:lvlText w:val="%1."/>
      <w:lvlJc w:val="left"/>
      <w:pPr>
        <w:ind w:left="1400" w:hanging="360"/>
      </w:pPr>
    </w:lvl>
    <w:lvl w:ilvl="1" w:tplc="73981BAA">
      <w:start w:val="1"/>
      <w:numFmt w:val="decimal"/>
      <w:lvlText w:val="%2."/>
      <w:lvlJc w:val="left"/>
      <w:pPr>
        <w:ind w:left="1400" w:hanging="360"/>
      </w:pPr>
    </w:lvl>
    <w:lvl w:ilvl="2" w:tplc="8A426A64">
      <w:start w:val="1"/>
      <w:numFmt w:val="decimal"/>
      <w:lvlText w:val="%3."/>
      <w:lvlJc w:val="left"/>
      <w:pPr>
        <w:ind w:left="1400" w:hanging="360"/>
      </w:pPr>
    </w:lvl>
    <w:lvl w:ilvl="3" w:tplc="1B862A8A">
      <w:start w:val="1"/>
      <w:numFmt w:val="decimal"/>
      <w:lvlText w:val="%4."/>
      <w:lvlJc w:val="left"/>
      <w:pPr>
        <w:ind w:left="1400" w:hanging="360"/>
      </w:pPr>
    </w:lvl>
    <w:lvl w:ilvl="4" w:tplc="5FE651B2">
      <w:start w:val="1"/>
      <w:numFmt w:val="decimal"/>
      <w:lvlText w:val="%5."/>
      <w:lvlJc w:val="left"/>
      <w:pPr>
        <w:ind w:left="1400" w:hanging="360"/>
      </w:pPr>
    </w:lvl>
    <w:lvl w:ilvl="5" w:tplc="8CFE78C6">
      <w:start w:val="1"/>
      <w:numFmt w:val="decimal"/>
      <w:lvlText w:val="%6."/>
      <w:lvlJc w:val="left"/>
      <w:pPr>
        <w:ind w:left="1400" w:hanging="360"/>
      </w:pPr>
    </w:lvl>
    <w:lvl w:ilvl="6" w:tplc="DD4A06F8">
      <w:start w:val="1"/>
      <w:numFmt w:val="decimal"/>
      <w:lvlText w:val="%7."/>
      <w:lvlJc w:val="left"/>
      <w:pPr>
        <w:ind w:left="1400" w:hanging="360"/>
      </w:pPr>
    </w:lvl>
    <w:lvl w:ilvl="7" w:tplc="A5427496">
      <w:start w:val="1"/>
      <w:numFmt w:val="decimal"/>
      <w:lvlText w:val="%8."/>
      <w:lvlJc w:val="left"/>
      <w:pPr>
        <w:ind w:left="1400" w:hanging="360"/>
      </w:pPr>
    </w:lvl>
    <w:lvl w:ilvl="8" w:tplc="02B88D2E">
      <w:start w:val="1"/>
      <w:numFmt w:val="decimal"/>
      <w:lvlText w:val="%9."/>
      <w:lvlJc w:val="left"/>
      <w:pPr>
        <w:ind w:left="1400" w:hanging="360"/>
      </w:pPr>
    </w:lvl>
  </w:abstractNum>
  <w:abstractNum w:abstractNumId="1" w15:restartNumberingAfterBreak="0">
    <w:nsid w:val="01E72CFD"/>
    <w:multiLevelType w:val="hybridMultilevel"/>
    <w:tmpl w:val="08680196"/>
    <w:lvl w:ilvl="0" w:tplc="305802B2">
      <w:start w:val="1"/>
      <w:numFmt w:val="decimal"/>
      <w:lvlText w:val="%1."/>
      <w:lvlJc w:val="left"/>
      <w:pPr>
        <w:ind w:left="360" w:hanging="360"/>
      </w:pPr>
      <w:rPr>
        <w:rFonts w:ascii="Calibri" w:eastAsiaTheme="minorEastAsia" w:hAnsi="Calibri" w:cs="Calibri" w:hint="default"/>
        <w:color w:val="auto"/>
        <w:sz w:val="20"/>
        <w:szCs w:val="20"/>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0250652C"/>
    <w:multiLevelType w:val="hybridMultilevel"/>
    <w:tmpl w:val="7DC45710"/>
    <w:lvl w:ilvl="0" w:tplc="93E2B3DE">
      <w:start w:val="1"/>
      <w:numFmt w:val="decimal"/>
      <w:lvlText w:val="%1."/>
      <w:lvlJc w:val="left"/>
      <w:pPr>
        <w:ind w:left="450" w:hanging="360"/>
      </w:pPr>
      <w:rPr>
        <w:rFonts w:hint="default"/>
        <w:b w:val="0"/>
        <w:color w:val="auto"/>
      </w:rPr>
    </w:lvl>
    <w:lvl w:ilvl="1" w:tplc="20000019" w:tentative="1">
      <w:start w:val="1"/>
      <w:numFmt w:val="lowerLetter"/>
      <w:lvlText w:val="%2."/>
      <w:lvlJc w:val="left"/>
      <w:pPr>
        <w:ind w:left="1170" w:hanging="360"/>
      </w:pPr>
    </w:lvl>
    <w:lvl w:ilvl="2" w:tplc="2000001B" w:tentative="1">
      <w:start w:val="1"/>
      <w:numFmt w:val="lowerRoman"/>
      <w:lvlText w:val="%3."/>
      <w:lvlJc w:val="right"/>
      <w:pPr>
        <w:ind w:left="1890" w:hanging="180"/>
      </w:pPr>
    </w:lvl>
    <w:lvl w:ilvl="3" w:tplc="2000000F" w:tentative="1">
      <w:start w:val="1"/>
      <w:numFmt w:val="decimal"/>
      <w:lvlText w:val="%4."/>
      <w:lvlJc w:val="left"/>
      <w:pPr>
        <w:ind w:left="2610" w:hanging="360"/>
      </w:pPr>
    </w:lvl>
    <w:lvl w:ilvl="4" w:tplc="20000019" w:tentative="1">
      <w:start w:val="1"/>
      <w:numFmt w:val="lowerLetter"/>
      <w:lvlText w:val="%5."/>
      <w:lvlJc w:val="left"/>
      <w:pPr>
        <w:ind w:left="3330" w:hanging="360"/>
      </w:pPr>
    </w:lvl>
    <w:lvl w:ilvl="5" w:tplc="2000001B" w:tentative="1">
      <w:start w:val="1"/>
      <w:numFmt w:val="lowerRoman"/>
      <w:lvlText w:val="%6."/>
      <w:lvlJc w:val="right"/>
      <w:pPr>
        <w:ind w:left="4050" w:hanging="180"/>
      </w:pPr>
    </w:lvl>
    <w:lvl w:ilvl="6" w:tplc="2000000F" w:tentative="1">
      <w:start w:val="1"/>
      <w:numFmt w:val="decimal"/>
      <w:lvlText w:val="%7."/>
      <w:lvlJc w:val="left"/>
      <w:pPr>
        <w:ind w:left="4770" w:hanging="360"/>
      </w:pPr>
    </w:lvl>
    <w:lvl w:ilvl="7" w:tplc="20000019" w:tentative="1">
      <w:start w:val="1"/>
      <w:numFmt w:val="lowerLetter"/>
      <w:lvlText w:val="%8."/>
      <w:lvlJc w:val="left"/>
      <w:pPr>
        <w:ind w:left="5490" w:hanging="360"/>
      </w:pPr>
    </w:lvl>
    <w:lvl w:ilvl="8" w:tplc="2000001B" w:tentative="1">
      <w:start w:val="1"/>
      <w:numFmt w:val="lowerRoman"/>
      <w:lvlText w:val="%9."/>
      <w:lvlJc w:val="right"/>
      <w:pPr>
        <w:ind w:left="6210" w:hanging="180"/>
      </w:pPr>
    </w:lvl>
  </w:abstractNum>
  <w:abstractNum w:abstractNumId="3" w15:restartNumberingAfterBreak="0">
    <w:nsid w:val="04736397"/>
    <w:multiLevelType w:val="hybridMultilevel"/>
    <w:tmpl w:val="EB129FC4"/>
    <w:lvl w:ilvl="0" w:tplc="E528AC0C">
      <w:start w:val="1"/>
      <w:numFmt w:val="decimal"/>
      <w:lvlText w:val="%1."/>
      <w:lvlJc w:val="left"/>
      <w:pPr>
        <w:ind w:left="360" w:hanging="360"/>
      </w:pPr>
      <w:rPr>
        <w:rFonts w:cstheme="minorBidi"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07A73B8A"/>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FD1C65"/>
    <w:multiLevelType w:val="hybridMultilevel"/>
    <w:tmpl w:val="EDB27CA6"/>
    <w:lvl w:ilvl="0" w:tplc="FFFFFFFF">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667AF3"/>
    <w:multiLevelType w:val="hybridMultilevel"/>
    <w:tmpl w:val="5CBABF50"/>
    <w:lvl w:ilvl="0" w:tplc="D3D8BFD8">
      <w:start w:val="1"/>
      <w:numFmt w:val="decimal"/>
      <w:lvlText w:val="%1."/>
      <w:lvlJc w:val="left"/>
      <w:pPr>
        <w:ind w:left="360" w:hanging="360"/>
      </w:pPr>
      <w:rPr>
        <w:rFonts w:asciiTheme="minorHAnsi" w:hAnsi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2574C34"/>
    <w:multiLevelType w:val="hybridMultilevel"/>
    <w:tmpl w:val="C1F45208"/>
    <w:lvl w:ilvl="0" w:tplc="7612081A">
      <w:start w:val="1"/>
      <w:numFmt w:val="decimal"/>
      <w:lvlText w:val="%1."/>
      <w:lvlJc w:val="left"/>
      <w:pPr>
        <w:ind w:left="450" w:hanging="360"/>
      </w:pPr>
      <w:rPr>
        <w:rFonts w:hint="default"/>
        <w:b w:val="0"/>
        <w:color w:val="auto"/>
      </w:rPr>
    </w:lvl>
    <w:lvl w:ilvl="1" w:tplc="20000019" w:tentative="1">
      <w:start w:val="1"/>
      <w:numFmt w:val="lowerLetter"/>
      <w:lvlText w:val="%2."/>
      <w:lvlJc w:val="left"/>
      <w:pPr>
        <w:ind w:left="1170" w:hanging="360"/>
      </w:pPr>
    </w:lvl>
    <w:lvl w:ilvl="2" w:tplc="2000001B" w:tentative="1">
      <w:start w:val="1"/>
      <w:numFmt w:val="lowerRoman"/>
      <w:lvlText w:val="%3."/>
      <w:lvlJc w:val="right"/>
      <w:pPr>
        <w:ind w:left="1890" w:hanging="180"/>
      </w:pPr>
    </w:lvl>
    <w:lvl w:ilvl="3" w:tplc="2000000F" w:tentative="1">
      <w:start w:val="1"/>
      <w:numFmt w:val="decimal"/>
      <w:lvlText w:val="%4."/>
      <w:lvlJc w:val="left"/>
      <w:pPr>
        <w:ind w:left="2610" w:hanging="360"/>
      </w:pPr>
    </w:lvl>
    <w:lvl w:ilvl="4" w:tplc="20000019" w:tentative="1">
      <w:start w:val="1"/>
      <w:numFmt w:val="lowerLetter"/>
      <w:lvlText w:val="%5."/>
      <w:lvlJc w:val="left"/>
      <w:pPr>
        <w:ind w:left="3330" w:hanging="360"/>
      </w:pPr>
    </w:lvl>
    <w:lvl w:ilvl="5" w:tplc="2000001B" w:tentative="1">
      <w:start w:val="1"/>
      <w:numFmt w:val="lowerRoman"/>
      <w:lvlText w:val="%6."/>
      <w:lvlJc w:val="right"/>
      <w:pPr>
        <w:ind w:left="4050" w:hanging="180"/>
      </w:pPr>
    </w:lvl>
    <w:lvl w:ilvl="6" w:tplc="2000000F" w:tentative="1">
      <w:start w:val="1"/>
      <w:numFmt w:val="decimal"/>
      <w:lvlText w:val="%7."/>
      <w:lvlJc w:val="left"/>
      <w:pPr>
        <w:ind w:left="4770" w:hanging="360"/>
      </w:pPr>
    </w:lvl>
    <w:lvl w:ilvl="7" w:tplc="20000019" w:tentative="1">
      <w:start w:val="1"/>
      <w:numFmt w:val="lowerLetter"/>
      <w:lvlText w:val="%8."/>
      <w:lvlJc w:val="left"/>
      <w:pPr>
        <w:ind w:left="5490" w:hanging="360"/>
      </w:pPr>
    </w:lvl>
    <w:lvl w:ilvl="8" w:tplc="2000001B" w:tentative="1">
      <w:start w:val="1"/>
      <w:numFmt w:val="lowerRoman"/>
      <w:lvlText w:val="%9."/>
      <w:lvlJc w:val="right"/>
      <w:pPr>
        <w:ind w:left="6210" w:hanging="180"/>
      </w:pPr>
    </w:lvl>
  </w:abstractNum>
  <w:abstractNum w:abstractNumId="8" w15:restartNumberingAfterBreak="0">
    <w:nsid w:val="15A47229"/>
    <w:multiLevelType w:val="hybridMultilevel"/>
    <w:tmpl w:val="F0EC54AE"/>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15E06C0E"/>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9C542F"/>
    <w:multiLevelType w:val="hybridMultilevel"/>
    <w:tmpl w:val="5C4A1D04"/>
    <w:lvl w:ilvl="0" w:tplc="6F5C9BD8">
      <w:start w:val="1"/>
      <w:numFmt w:val="decimal"/>
      <w:lvlText w:val="%1."/>
      <w:lvlJc w:val="left"/>
      <w:pPr>
        <w:ind w:left="720" w:hanging="360"/>
      </w:pPr>
      <w:rPr>
        <w:rFonts w:hint="default"/>
        <w:color w:val="000000" w:themeColor="text1"/>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18C7328B"/>
    <w:multiLevelType w:val="hybridMultilevel"/>
    <w:tmpl w:val="83280BDA"/>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2" w15:restartNumberingAfterBreak="0">
    <w:nsid w:val="1B7E5C56"/>
    <w:multiLevelType w:val="hybridMultilevel"/>
    <w:tmpl w:val="B9547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146762"/>
    <w:multiLevelType w:val="hybridMultilevel"/>
    <w:tmpl w:val="CE7CE0EC"/>
    <w:lvl w:ilvl="0" w:tplc="570010F4">
      <w:start w:val="1"/>
      <w:numFmt w:val="decimal"/>
      <w:lvlText w:val="%1."/>
      <w:lvlJc w:val="left"/>
      <w:pPr>
        <w:ind w:left="1400" w:hanging="360"/>
      </w:pPr>
    </w:lvl>
    <w:lvl w:ilvl="1" w:tplc="BC8CFF92">
      <w:start w:val="1"/>
      <w:numFmt w:val="decimal"/>
      <w:lvlText w:val="%2."/>
      <w:lvlJc w:val="left"/>
      <w:pPr>
        <w:ind w:left="1400" w:hanging="360"/>
      </w:pPr>
    </w:lvl>
    <w:lvl w:ilvl="2" w:tplc="3D3214E2">
      <w:start w:val="1"/>
      <w:numFmt w:val="decimal"/>
      <w:lvlText w:val="%3."/>
      <w:lvlJc w:val="left"/>
      <w:pPr>
        <w:ind w:left="1400" w:hanging="360"/>
      </w:pPr>
    </w:lvl>
    <w:lvl w:ilvl="3" w:tplc="8B3C079C">
      <w:start w:val="1"/>
      <w:numFmt w:val="decimal"/>
      <w:lvlText w:val="%4."/>
      <w:lvlJc w:val="left"/>
      <w:pPr>
        <w:ind w:left="1400" w:hanging="360"/>
      </w:pPr>
    </w:lvl>
    <w:lvl w:ilvl="4" w:tplc="2BCE0DB0">
      <w:start w:val="1"/>
      <w:numFmt w:val="decimal"/>
      <w:lvlText w:val="%5."/>
      <w:lvlJc w:val="left"/>
      <w:pPr>
        <w:ind w:left="1400" w:hanging="360"/>
      </w:pPr>
    </w:lvl>
    <w:lvl w:ilvl="5" w:tplc="8BB422A2">
      <w:start w:val="1"/>
      <w:numFmt w:val="decimal"/>
      <w:lvlText w:val="%6."/>
      <w:lvlJc w:val="left"/>
      <w:pPr>
        <w:ind w:left="1400" w:hanging="360"/>
      </w:pPr>
    </w:lvl>
    <w:lvl w:ilvl="6" w:tplc="12246912">
      <w:start w:val="1"/>
      <w:numFmt w:val="decimal"/>
      <w:lvlText w:val="%7."/>
      <w:lvlJc w:val="left"/>
      <w:pPr>
        <w:ind w:left="1400" w:hanging="360"/>
      </w:pPr>
    </w:lvl>
    <w:lvl w:ilvl="7" w:tplc="4C8C3092">
      <w:start w:val="1"/>
      <w:numFmt w:val="decimal"/>
      <w:lvlText w:val="%8."/>
      <w:lvlJc w:val="left"/>
      <w:pPr>
        <w:ind w:left="1400" w:hanging="360"/>
      </w:pPr>
    </w:lvl>
    <w:lvl w:ilvl="8" w:tplc="9CD4152E">
      <w:start w:val="1"/>
      <w:numFmt w:val="decimal"/>
      <w:lvlText w:val="%9."/>
      <w:lvlJc w:val="left"/>
      <w:pPr>
        <w:ind w:left="1400" w:hanging="360"/>
      </w:pPr>
    </w:lvl>
  </w:abstractNum>
  <w:abstractNum w:abstractNumId="14" w15:restartNumberingAfterBreak="0">
    <w:nsid w:val="1C4F34B2"/>
    <w:multiLevelType w:val="hybridMultilevel"/>
    <w:tmpl w:val="8B640D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D3E01A0"/>
    <w:multiLevelType w:val="hybridMultilevel"/>
    <w:tmpl w:val="F55C5ABE"/>
    <w:lvl w:ilvl="0" w:tplc="8F7AB4C4">
      <w:start w:val="1"/>
      <w:numFmt w:val="bullet"/>
      <w:lvlText w:val="-"/>
      <w:lvlJc w:val="left"/>
      <w:pPr>
        <w:ind w:left="1440" w:hanging="360"/>
      </w:pPr>
      <w:rPr>
        <w:rFonts w:ascii="Times New Roman" w:eastAsiaTheme="majorEastAsia"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6" w15:restartNumberingAfterBreak="0">
    <w:nsid w:val="1EB36790"/>
    <w:multiLevelType w:val="hybridMultilevel"/>
    <w:tmpl w:val="FFFFFFFF"/>
    <w:lvl w:ilvl="0" w:tplc="79B0D1C2">
      <w:start w:val="1"/>
      <w:numFmt w:val="decimal"/>
      <w:lvlText w:val="%1."/>
      <w:lvlJc w:val="left"/>
      <w:pPr>
        <w:ind w:left="720" w:hanging="360"/>
      </w:pPr>
    </w:lvl>
    <w:lvl w:ilvl="1" w:tplc="7B7CD6A2">
      <w:start w:val="1"/>
      <w:numFmt w:val="lowerLetter"/>
      <w:lvlText w:val="%2."/>
      <w:lvlJc w:val="left"/>
      <w:pPr>
        <w:ind w:left="1440" w:hanging="360"/>
      </w:pPr>
    </w:lvl>
    <w:lvl w:ilvl="2" w:tplc="A0B03210">
      <w:start w:val="1"/>
      <w:numFmt w:val="lowerRoman"/>
      <w:lvlText w:val="%3."/>
      <w:lvlJc w:val="right"/>
      <w:pPr>
        <w:ind w:left="2160" w:hanging="180"/>
      </w:pPr>
    </w:lvl>
    <w:lvl w:ilvl="3" w:tplc="F8B4BDFC">
      <w:start w:val="1"/>
      <w:numFmt w:val="decimal"/>
      <w:lvlText w:val="%4."/>
      <w:lvlJc w:val="left"/>
      <w:pPr>
        <w:ind w:left="2880" w:hanging="360"/>
      </w:pPr>
    </w:lvl>
    <w:lvl w:ilvl="4" w:tplc="F9141D46">
      <w:start w:val="1"/>
      <w:numFmt w:val="lowerLetter"/>
      <w:lvlText w:val="%5."/>
      <w:lvlJc w:val="left"/>
      <w:pPr>
        <w:ind w:left="3600" w:hanging="360"/>
      </w:pPr>
    </w:lvl>
    <w:lvl w:ilvl="5" w:tplc="7D1AEBDC">
      <w:start w:val="1"/>
      <w:numFmt w:val="lowerRoman"/>
      <w:lvlText w:val="%6."/>
      <w:lvlJc w:val="right"/>
      <w:pPr>
        <w:ind w:left="4320" w:hanging="180"/>
      </w:pPr>
    </w:lvl>
    <w:lvl w:ilvl="6" w:tplc="D4F08274">
      <w:start w:val="1"/>
      <w:numFmt w:val="decimal"/>
      <w:lvlText w:val="%7."/>
      <w:lvlJc w:val="left"/>
      <w:pPr>
        <w:ind w:left="5040" w:hanging="360"/>
      </w:pPr>
    </w:lvl>
    <w:lvl w:ilvl="7" w:tplc="0BD07030">
      <w:start w:val="1"/>
      <w:numFmt w:val="lowerLetter"/>
      <w:lvlText w:val="%8."/>
      <w:lvlJc w:val="left"/>
      <w:pPr>
        <w:ind w:left="5760" w:hanging="360"/>
      </w:pPr>
    </w:lvl>
    <w:lvl w:ilvl="8" w:tplc="79AAE646">
      <w:start w:val="1"/>
      <w:numFmt w:val="lowerRoman"/>
      <w:lvlText w:val="%9."/>
      <w:lvlJc w:val="right"/>
      <w:pPr>
        <w:ind w:left="6480" w:hanging="180"/>
      </w:pPr>
    </w:lvl>
  </w:abstractNum>
  <w:abstractNum w:abstractNumId="17" w15:restartNumberingAfterBreak="0">
    <w:nsid w:val="1ED92C0D"/>
    <w:multiLevelType w:val="hybridMultilevel"/>
    <w:tmpl w:val="AC0832D6"/>
    <w:lvl w:ilvl="0" w:tplc="03E0F1D2">
      <w:start w:val="1"/>
      <w:numFmt w:val="decimal"/>
      <w:pStyle w:val="NumberedParagraph"/>
      <w:lvlText w:val="%1."/>
      <w:lvlJc w:val="left"/>
      <w:pPr>
        <w:ind w:left="0" w:firstLine="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2482462E"/>
    <w:multiLevelType w:val="hybridMultilevel"/>
    <w:tmpl w:val="2A265E6C"/>
    <w:lvl w:ilvl="0" w:tplc="C5FCFFDC">
      <w:start w:val="1"/>
      <w:numFmt w:val="decimal"/>
      <w:lvlText w:val="%1."/>
      <w:lvlJc w:val="left"/>
      <w:pPr>
        <w:ind w:left="720" w:hanging="360"/>
      </w:pPr>
    </w:lvl>
    <w:lvl w:ilvl="1" w:tplc="3EAA8F20">
      <w:start w:val="1"/>
      <w:numFmt w:val="decimal"/>
      <w:lvlText w:val="%2."/>
      <w:lvlJc w:val="left"/>
      <w:pPr>
        <w:ind w:left="720" w:hanging="360"/>
      </w:pPr>
    </w:lvl>
    <w:lvl w:ilvl="2" w:tplc="539ABE3A">
      <w:start w:val="1"/>
      <w:numFmt w:val="decimal"/>
      <w:lvlText w:val="%3."/>
      <w:lvlJc w:val="left"/>
      <w:pPr>
        <w:ind w:left="720" w:hanging="360"/>
      </w:pPr>
    </w:lvl>
    <w:lvl w:ilvl="3" w:tplc="27D20E00">
      <w:start w:val="1"/>
      <w:numFmt w:val="decimal"/>
      <w:lvlText w:val="%4."/>
      <w:lvlJc w:val="left"/>
      <w:pPr>
        <w:ind w:left="720" w:hanging="360"/>
      </w:pPr>
    </w:lvl>
    <w:lvl w:ilvl="4" w:tplc="7308870C">
      <w:start w:val="1"/>
      <w:numFmt w:val="decimal"/>
      <w:lvlText w:val="%5."/>
      <w:lvlJc w:val="left"/>
      <w:pPr>
        <w:ind w:left="720" w:hanging="360"/>
      </w:pPr>
    </w:lvl>
    <w:lvl w:ilvl="5" w:tplc="52225250">
      <w:start w:val="1"/>
      <w:numFmt w:val="decimal"/>
      <w:lvlText w:val="%6."/>
      <w:lvlJc w:val="left"/>
      <w:pPr>
        <w:ind w:left="720" w:hanging="360"/>
      </w:pPr>
    </w:lvl>
    <w:lvl w:ilvl="6" w:tplc="1EB8F2F6">
      <w:start w:val="1"/>
      <w:numFmt w:val="decimal"/>
      <w:lvlText w:val="%7."/>
      <w:lvlJc w:val="left"/>
      <w:pPr>
        <w:ind w:left="720" w:hanging="360"/>
      </w:pPr>
    </w:lvl>
    <w:lvl w:ilvl="7" w:tplc="61CC6C0E">
      <w:start w:val="1"/>
      <w:numFmt w:val="decimal"/>
      <w:lvlText w:val="%8."/>
      <w:lvlJc w:val="left"/>
      <w:pPr>
        <w:ind w:left="720" w:hanging="360"/>
      </w:pPr>
    </w:lvl>
    <w:lvl w:ilvl="8" w:tplc="E6B4348A">
      <w:start w:val="1"/>
      <w:numFmt w:val="decimal"/>
      <w:lvlText w:val="%9."/>
      <w:lvlJc w:val="left"/>
      <w:pPr>
        <w:ind w:left="720" w:hanging="360"/>
      </w:pPr>
    </w:lvl>
  </w:abstractNum>
  <w:abstractNum w:abstractNumId="19" w15:restartNumberingAfterBreak="0">
    <w:nsid w:val="24865BE3"/>
    <w:multiLevelType w:val="hybridMultilevel"/>
    <w:tmpl w:val="F8325FC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0" w15:restartNumberingAfterBreak="0">
    <w:nsid w:val="254F70F0"/>
    <w:multiLevelType w:val="hybridMultilevel"/>
    <w:tmpl w:val="03DA103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276C0450"/>
    <w:multiLevelType w:val="multilevel"/>
    <w:tmpl w:val="5098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696654"/>
    <w:multiLevelType w:val="hybridMultilevel"/>
    <w:tmpl w:val="C9EA9686"/>
    <w:lvl w:ilvl="0" w:tplc="20000001">
      <w:start w:val="1"/>
      <w:numFmt w:val="bullet"/>
      <w:lvlText w:val=""/>
      <w:lvlJc w:val="left"/>
      <w:pPr>
        <w:ind w:left="1075" w:hanging="360"/>
      </w:pPr>
      <w:rPr>
        <w:rFonts w:ascii="Symbol" w:hAnsi="Symbol" w:hint="default"/>
      </w:rPr>
    </w:lvl>
    <w:lvl w:ilvl="1" w:tplc="20000003" w:tentative="1">
      <w:start w:val="1"/>
      <w:numFmt w:val="bullet"/>
      <w:lvlText w:val="o"/>
      <w:lvlJc w:val="left"/>
      <w:pPr>
        <w:ind w:left="1795" w:hanging="360"/>
      </w:pPr>
      <w:rPr>
        <w:rFonts w:ascii="Courier New" w:hAnsi="Courier New" w:cs="Courier New" w:hint="default"/>
      </w:rPr>
    </w:lvl>
    <w:lvl w:ilvl="2" w:tplc="20000005" w:tentative="1">
      <w:start w:val="1"/>
      <w:numFmt w:val="bullet"/>
      <w:lvlText w:val=""/>
      <w:lvlJc w:val="left"/>
      <w:pPr>
        <w:ind w:left="2515" w:hanging="360"/>
      </w:pPr>
      <w:rPr>
        <w:rFonts w:ascii="Wingdings" w:hAnsi="Wingdings" w:hint="default"/>
      </w:rPr>
    </w:lvl>
    <w:lvl w:ilvl="3" w:tplc="20000001" w:tentative="1">
      <w:start w:val="1"/>
      <w:numFmt w:val="bullet"/>
      <w:lvlText w:val=""/>
      <w:lvlJc w:val="left"/>
      <w:pPr>
        <w:ind w:left="3235" w:hanging="360"/>
      </w:pPr>
      <w:rPr>
        <w:rFonts w:ascii="Symbol" w:hAnsi="Symbol" w:hint="default"/>
      </w:rPr>
    </w:lvl>
    <w:lvl w:ilvl="4" w:tplc="20000003" w:tentative="1">
      <w:start w:val="1"/>
      <w:numFmt w:val="bullet"/>
      <w:lvlText w:val="o"/>
      <w:lvlJc w:val="left"/>
      <w:pPr>
        <w:ind w:left="3955" w:hanging="360"/>
      </w:pPr>
      <w:rPr>
        <w:rFonts w:ascii="Courier New" w:hAnsi="Courier New" w:cs="Courier New" w:hint="default"/>
      </w:rPr>
    </w:lvl>
    <w:lvl w:ilvl="5" w:tplc="20000005" w:tentative="1">
      <w:start w:val="1"/>
      <w:numFmt w:val="bullet"/>
      <w:lvlText w:val=""/>
      <w:lvlJc w:val="left"/>
      <w:pPr>
        <w:ind w:left="4675" w:hanging="360"/>
      </w:pPr>
      <w:rPr>
        <w:rFonts w:ascii="Wingdings" w:hAnsi="Wingdings" w:hint="default"/>
      </w:rPr>
    </w:lvl>
    <w:lvl w:ilvl="6" w:tplc="20000001" w:tentative="1">
      <w:start w:val="1"/>
      <w:numFmt w:val="bullet"/>
      <w:lvlText w:val=""/>
      <w:lvlJc w:val="left"/>
      <w:pPr>
        <w:ind w:left="5395" w:hanging="360"/>
      </w:pPr>
      <w:rPr>
        <w:rFonts w:ascii="Symbol" w:hAnsi="Symbol" w:hint="default"/>
      </w:rPr>
    </w:lvl>
    <w:lvl w:ilvl="7" w:tplc="20000003" w:tentative="1">
      <w:start w:val="1"/>
      <w:numFmt w:val="bullet"/>
      <w:lvlText w:val="o"/>
      <w:lvlJc w:val="left"/>
      <w:pPr>
        <w:ind w:left="6115" w:hanging="360"/>
      </w:pPr>
      <w:rPr>
        <w:rFonts w:ascii="Courier New" w:hAnsi="Courier New" w:cs="Courier New" w:hint="default"/>
      </w:rPr>
    </w:lvl>
    <w:lvl w:ilvl="8" w:tplc="20000005" w:tentative="1">
      <w:start w:val="1"/>
      <w:numFmt w:val="bullet"/>
      <w:lvlText w:val=""/>
      <w:lvlJc w:val="left"/>
      <w:pPr>
        <w:ind w:left="6835" w:hanging="360"/>
      </w:pPr>
      <w:rPr>
        <w:rFonts w:ascii="Wingdings" w:hAnsi="Wingdings" w:hint="default"/>
      </w:rPr>
    </w:lvl>
  </w:abstractNum>
  <w:abstractNum w:abstractNumId="23" w15:restartNumberingAfterBreak="0">
    <w:nsid w:val="2AEF4754"/>
    <w:multiLevelType w:val="hybridMultilevel"/>
    <w:tmpl w:val="69F2DC28"/>
    <w:lvl w:ilvl="0" w:tplc="D902CA74">
      <w:start w:val="1"/>
      <w:numFmt w:val="decimal"/>
      <w:lvlText w:val="%1."/>
      <w:lvlJc w:val="left"/>
      <w:pPr>
        <w:ind w:left="360" w:hanging="360"/>
      </w:pPr>
      <w:rPr>
        <w:rFonts w:hint="default"/>
        <w:color w:val="0D0D0D"/>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4" w15:restartNumberingAfterBreak="0">
    <w:nsid w:val="2B7A3151"/>
    <w:multiLevelType w:val="hybridMultilevel"/>
    <w:tmpl w:val="EFB8034C"/>
    <w:lvl w:ilvl="0" w:tplc="7F0A43EA">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F34238D"/>
    <w:multiLevelType w:val="hybridMultilevel"/>
    <w:tmpl w:val="0BA2892A"/>
    <w:lvl w:ilvl="0" w:tplc="147E7146">
      <w:start w:val="1"/>
      <w:numFmt w:val="decimal"/>
      <w:lvlText w:val="%1."/>
      <w:lvlJc w:val="left"/>
      <w:pPr>
        <w:ind w:left="355" w:hanging="360"/>
      </w:pPr>
      <w:rPr>
        <w:rFonts w:hint="default"/>
      </w:rPr>
    </w:lvl>
    <w:lvl w:ilvl="1" w:tplc="20000019" w:tentative="1">
      <w:start w:val="1"/>
      <w:numFmt w:val="lowerLetter"/>
      <w:lvlText w:val="%2."/>
      <w:lvlJc w:val="left"/>
      <w:pPr>
        <w:ind w:left="1075" w:hanging="360"/>
      </w:pPr>
    </w:lvl>
    <w:lvl w:ilvl="2" w:tplc="2000001B" w:tentative="1">
      <w:start w:val="1"/>
      <w:numFmt w:val="lowerRoman"/>
      <w:lvlText w:val="%3."/>
      <w:lvlJc w:val="right"/>
      <w:pPr>
        <w:ind w:left="1795" w:hanging="180"/>
      </w:pPr>
    </w:lvl>
    <w:lvl w:ilvl="3" w:tplc="2000000F" w:tentative="1">
      <w:start w:val="1"/>
      <w:numFmt w:val="decimal"/>
      <w:lvlText w:val="%4."/>
      <w:lvlJc w:val="left"/>
      <w:pPr>
        <w:ind w:left="2515" w:hanging="360"/>
      </w:pPr>
    </w:lvl>
    <w:lvl w:ilvl="4" w:tplc="20000019" w:tentative="1">
      <w:start w:val="1"/>
      <w:numFmt w:val="lowerLetter"/>
      <w:lvlText w:val="%5."/>
      <w:lvlJc w:val="left"/>
      <w:pPr>
        <w:ind w:left="3235" w:hanging="360"/>
      </w:pPr>
    </w:lvl>
    <w:lvl w:ilvl="5" w:tplc="2000001B" w:tentative="1">
      <w:start w:val="1"/>
      <w:numFmt w:val="lowerRoman"/>
      <w:lvlText w:val="%6."/>
      <w:lvlJc w:val="right"/>
      <w:pPr>
        <w:ind w:left="3955" w:hanging="180"/>
      </w:pPr>
    </w:lvl>
    <w:lvl w:ilvl="6" w:tplc="2000000F" w:tentative="1">
      <w:start w:val="1"/>
      <w:numFmt w:val="decimal"/>
      <w:lvlText w:val="%7."/>
      <w:lvlJc w:val="left"/>
      <w:pPr>
        <w:ind w:left="4675" w:hanging="360"/>
      </w:pPr>
    </w:lvl>
    <w:lvl w:ilvl="7" w:tplc="20000019" w:tentative="1">
      <w:start w:val="1"/>
      <w:numFmt w:val="lowerLetter"/>
      <w:lvlText w:val="%8."/>
      <w:lvlJc w:val="left"/>
      <w:pPr>
        <w:ind w:left="5395" w:hanging="360"/>
      </w:pPr>
    </w:lvl>
    <w:lvl w:ilvl="8" w:tplc="2000001B" w:tentative="1">
      <w:start w:val="1"/>
      <w:numFmt w:val="lowerRoman"/>
      <w:lvlText w:val="%9."/>
      <w:lvlJc w:val="right"/>
      <w:pPr>
        <w:ind w:left="6115" w:hanging="180"/>
      </w:pPr>
    </w:lvl>
  </w:abstractNum>
  <w:abstractNum w:abstractNumId="26" w15:restartNumberingAfterBreak="0">
    <w:nsid w:val="31A11BEF"/>
    <w:multiLevelType w:val="hybridMultilevel"/>
    <w:tmpl w:val="C34E2146"/>
    <w:lvl w:ilvl="0" w:tplc="000C0898">
      <w:start w:val="1"/>
      <w:numFmt w:val="decimal"/>
      <w:lvlText w:val="%1."/>
      <w:lvlJc w:val="left"/>
      <w:pPr>
        <w:ind w:left="1400" w:hanging="360"/>
      </w:pPr>
    </w:lvl>
    <w:lvl w:ilvl="1" w:tplc="18AE51F2">
      <w:start w:val="1"/>
      <w:numFmt w:val="decimal"/>
      <w:lvlText w:val="%2."/>
      <w:lvlJc w:val="left"/>
      <w:pPr>
        <w:ind w:left="1400" w:hanging="360"/>
      </w:pPr>
    </w:lvl>
    <w:lvl w:ilvl="2" w:tplc="4986FF2E">
      <w:start w:val="1"/>
      <w:numFmt w:val="decimal"/>
      <w:lvlText w:val="%3."/>
      <w:lvlJc w:val="left"/>
      <w:pPr>
        <w:ind w:left="1400" w:hanging="360"/>
      </w:pPr>
    </w:lvl>
    <w:lvl w:ilvl="3" w:tplc="2C4E09D8">
      <w:start w:val="1"/>
      <w:numFmt w:val="decimal"/>
      <w:lvlText w:val="%4."/>
      <w:lvlJc w:val="left"/>
      <w:pPr>
        <w:ind w:left="1400" w:hanging="360"/>
      </w:pPr>
    </w:lvl>
    <w:lvl w:ilvl="4" w:tplc="079E7A82">
      <w:start w:val="1"/>
      <w:numFmt w:val="decimal"/>
      <w:lvlText w:val="%5."/>
      <w:lvlJc w:val="left"/>
      <w:pPr>
        <w:ind w:left="1400" w:hanging="360"/>
      </w:pPr>
    </w:lvl>
    <w:lvl w:ilvl="5" w:tplc="72AA407C">
      <w:start w:val="1"/>
      <w:numFmt w:val="decimal"/>
      <w:lvlText w:val="%6."/>
      <w:lvlJc w:val="left"/>
      <w:pPr>
        <w:ind w:left="1400" w:hanging="360"/>
      </w:pPr>
    </w:lvl>
    <w:lvl w:ilvl="6" w:tplc="2E6AF4DC">
      <w:start w:val="1"/>
      <w:numFmt w:val="decimal"/>
      <w:lvlText w:val="%7."/>
      <w:lvlJc w:val="left"/>
      <w:pPr>
        <w:ind w:left="1400" w:hanging="360"/>
      </w:pPr>
    </w:lvl>
    <w:lvl w:ilvl="7" w:tplc="30BABFEC">
      <w:start w:val="1"/>
      <w:numFmt w:val="decimal"/>
      <w:lvlText w:val="%8."/>
      <w:lvlJc w:val="left"/>
      <w:pPr>
        <w:ind w:left="1400" w:hanging="360"/>
      </w:pPr>
    </w:lvl>
    <w:lvl w:ilvl="8" w:tplc="4FFE4CB2">
      <w:start w:val="1"/>
      <w:numFmt w:val="decimal"/>
      <w:lvlText w:val="%9."/>
      <w:lvlJc w:val="left"/>
      <w:pPr>
        <w:ind w:left="1400" w:hanging="360"/>
      </w:pPr>
    </w:lvl>
  </w:abstractNum>
  <w:abstractNum w:abstractNumId="27" w15:restartNumberingAfterBreak="0">
    <w:nsid w:val="3744616F"/>
    <w:multiLevelType w:val="hybridMultilevel"/>
    <w:tmpl w:val="577A3E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37934C2C"/>
    <w:multiLevelType w:val="hybridMultilevel"/>
    <w:tmpl w:val="83280BD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3A3A7BD1"/>
    <w:multiLevelType w:val="hybridMultilevel"/>
    <w:tmpl w:val="AAFC2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DFE0547"/>
    <w:multiLevelType w:val="multilevel"/>
    <w:tmpl w:val="38AE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28430A"/>
    <w:multiLevelType w:val="hybridMultilevel"/>
    <w:tmpl w:val="2BBA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521BD9"/>
    <w:multiLevelType w:val="hybridMultilevel"/>
    <w:tmpl w:val="DA64B2FA"/>
    <w:lvl w:ilvl="0" w:tplc="2000000F">
      <w:start w:val="1"/>
      <w:numFmt w:val="decimal"/>
      <w:lvlText w:val="%1."/>
      <w:lvlJc w:val="left"/>
      <w:pPr>
        <w:ind w:left="360" w:hanging="360"/>
      </w:pPr>
      <w:rPr>
        <w:rFonts w:hint="default"/>
        <w:b w:val="0"/>
        <w:color w:val="auto"/>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3" w15:restartNumberingAfterBreak="0">
    <w:nsid w:val="3EF16FCF"/>
    <w:multiLevelType w:val="hybridMultilevel"/>
    <w:tmpl w:val="46CA3C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3F8A59C1"/>
    <w:multiLevelType w:val="hybridMultilevel"/>
    <w:tmpl w:val="3876818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FB40E35"/>
    <w:multiLevelType w:val="hybridMultilevel"/>
    <w:tmpl w:val="86B678D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6" w15:restartNumberingAfterBreak="0">
    <w:nsid w:val="4325144D"/>
    <w:multiLevelType w:val="hybridMultilevel"/>
    <w:tmpl w:val="087E45D0"/>
    <w:lvl w:ilvl="0" w:tplc="2236BC04">
      <w:start w:val="1"/>
      <w:numFmt w:val="bullet"/>
      <w:lvlText w:val=""/>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4B2758E8"/>
    <w:multiLevelType w:val="hybridMultilevel"/>
    <w:tmpl w:val="A644FA1E"/>
    <w:lvl w:ilvl="0" w:tplc="FFFFFFFF">
      <w:start w:val="1"/>
      <w:numFmt w:val="decimal"/>
      <w:lvlText w:val="%1."/>
      <w:lvlJc w:val="left"/>
      <w:pPr>
        <w:ind w:left="765" w:hanging="4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D3F2820"/>
    <w:multiLevelType w:val="hybridMultilevel"/>
    <w:tmpl w:val="FFFFFFFF"/>
    <w:lvl w:ilvl="0" w:tplc="253A7D02">
      <w:start w:val="1"/>
      <w:numFmt w:val="decimal"/>
      <w:lvlText w:val="%1."/>
      <w:lvlJc w:val="left"/>
      <w:pPr>
        <w:ind w:left="720" w:hanging="360"/>
      </w:pPr>
    </w:lvl>
    <w:lvl w:ilvl="1" w:tplc="125CBD8A">
      <w:start w:val="1"/>
      <w:numFmt w:val="lowerLetter"/>
      <w:lvlText w:val="%2."/>
      <w:lvlJc w:val="left"/>
      <w:pPr>
        <w:ind w:left="1440" w:hanging="360"/>
      </w:pPr>
    </w:lvl>
    <w:lvl w:ilvl="2" w:tplc="FD24DDD2">
      <w:start w:val="1"/>
      <w:numFmt w:val="lowerRoman"/>
      <w:lvlText w:val="%3."/>
      <w:lvlJc w:val="right"/>
      <w:pPr>
        <w:ind w:left="2160" w:hanging="180"/>
      </w:pPr>
    </w:lvl>
    <w:lvl w:ilvl="3" w:tplc="8294E3CE">
      <w:start w:val="1"/>
      <w:numFmt w:val="decimal"/>
      <w:lvlText w:val="%4."/>
      <w:lvlJc w:val="left"/>
      <w:pPr>
        <w:ind w:left="2880" w:hanging="360"/>
      </w:pPr>
    </w:lvl>
    <w:lvl w:ilvl="4" w:tplc="0EE8616E">
      <w:start w:val="1"/>
      <w:numFmt w:val="lowerLetter"/>
      <w:lvlText w:val="%5."/>
      <w:lvlJc w:val="left"/>
      <w:pPr>
        <w:ind w:left="3600" w:hanging="360"/>
      </w:pPr>
    </w:lvl>
    <w:lvl w:ilvl="5" w:tplc="55120A4A">
      <w:start w:val="1"/>
      <w:numFmt w:val="lowerRoman"/>
      <w:lvlText w:val="%6."/>
      <w:lvlJc w:val="right"/>
      <w:pPr>
        <w:ind w:left="4320" w:hanging="180"/>
      </w:pPr>
    </w:lvl>
    <w:lvl w:ilvl="6" w:tplc="127A518A">
      <w:start w:val="1"/>
      <w:numFmt w:val="decimal"/>
      <w:lvlText w:val="%7."/>
      <w:lvlJc w:val="left"/>
      <w:pPr>
        <w:ind w:left="5040" w:hanging="360"/>
      </w:pPr>
    </w:lvl>
    <w:lvl w:ilvl="7" w:tplc="A92A5CDA">
      <w:start w:val="1"/>
      <w:numFmt w:val="lowerLetter"/>
      <w:lvlText w:val="%8."/>
      <w:lvlJc w:val="left"/>
      <w:pPr>
        <w:ind w:left="5760" w:hanging="360"/>
      </w:pPr>
    </w:lvl>
    <w:lvl w:ilvl="8" w:tplc="99A01002">
      <w:start w:val="1"/>
      <w:numFmt w:val="lowerRoman"/>
      <w:lvlText w:val="%9."/>
      <w:lvlJc w:val="right"/>
      <w:pPr>
        <w:ind w:left="6480" w:hanging="180"/>
      </w:pPr>
    </w:lvl>
  </w:abstractNum>
  <w:abstractNum w:abstractNumId="39" w15:restartNumberingAfterBreak="0">
    <w:nsid w:val="50E8231B"/>
    <w:multiLevelType w:val="hybridMultilevel"/>
    <w:tmpl w:val="BCFCA0A8"/>
    <w:lvl w:ilvl="0" w:tplc="02B8A418">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93651C"/>
    <w:multiLevelType w:val="hybridMultilevel"/>
    <w:tmpl w:val="620E51B0"/>
    <w:lvl w:ilvl="0" w:tplc="30742910">
      <w:start w:val="1"/>
      <w:numFmt w:val="decimal"/>
      <w:lvlText w:val="%1."/>
      <w:lvlJc w:val="left"/>
      <w:pPr>
        <w:ind w:left="1400" w:hanging="360"/>
      </w:pPr>
    </w:lvl>
    <w:lvl w:ilvl="1" w:tplc="D098F9CA">
      <w:start w:val="1"/>
      <w:numFmt w:val="decimal"/>
      <w:lvlText w:val="%2."/>
      <w:lvlJc w:val="left"/>
      <w:pPr>
        <w:ind w:left="1400" w:hanging="360"/>
      </w:pPr>
    </w:lvl>
    <w:lvl w:ilvl="2" w:tplc="800E1552">
      <w:start w:val="1"/>
      <w:numFmt w:val="decimal"/>
      <w:lvlText w:val="%3."/>
      <w:lvlJc w:val="left"/>
      <w:pPr>
        <w:ind w:left="1400" w:hanging="360"/>
      </w:pPr>
    </w:lvl>
    <w:lvl w:ilvl="3" w:tplc="377620CE">
      <w:start w:val="1"/>
      <w:numFmt w:val="decimal"/>
      <w:lvlText w:val="%4."/>
      <w:lvlJc w:val="left"/>
      <w:pPr>
        <w:ind w:left="1400" w:hanging="360"/>
      </w:pPr>
    </w:lvl>
    <w:lvl w:ilvl="4" w:tplc="D1FEB3CC">
      <w:start w:val="1"/>
      <w:numFmt w:val="decimal"/>
      <w:lvlText w:val="%5."/>
      <w:lvlJc w:val="left"/>
      <w:pPr>
        <w:ind w:left="1400" w:hanging="360"/>
      </w:pPr>
    </w:lvl>
    <w:lvl w:ilvl="5" w:tplc="2550B87C">
      <w:start w:val="1"/>
      <w:numFmt w:val="decimal"/>
      <w:lvlText w:val="%6."/>
      <w:lvlJc w:val="left"/>
      <w:pPr>
        <w:ind w:left="1400" w:hanging="360"/>
      </w:pPr>
    </w:lvl>
    <w:lvl w:ilvl="6" w:tplc="F67A5CE0">
      <w:start w:val="1"/>
      <w:numFmt w:val="decimal"/>
      <w:lvlText w:val="%7."/>
      <w:lvlJc w:val="left"/>
      <w:pPr>
        <w:ind w:left="1400" w:hanging="360"/>
      </w:pPr>
    </w:lvl>
    <w:lvl w:ilvl="7" w:tplc="8A542F64">
      <w:start w:val="1"/>
      <w:numFmt w:val="decimal"/>
      <w:lvlText w:val="%8."/>
      <w:lvlJc w:val="left"/>
      <w:pPr>
        <w:ind w:left="1400" w:hanging="360"/>
      </w:pPr>
    </w:lvl>
    <w:lvl w:ilvl="8" w:tplc="802CA950">
      <w:start w:val="1"/>
      <w:numFmt w:val="decimal"/>
      <w:lvlText w:val="%9."/>
      <w:lvlJc w:val="left"/>
      <w:pPr>
        <w:ind w:left="1400" w:hanging="360"/>
      </w:pPr>
    </w:lvl>
  </w:abstractNum>
  <w:abstractNum w:abstractNumId="41" w15:restartNumberingAfterBreak="0">
    <w:nsid w:val="56861E19"/>
    <w:multiLevelType w:val="hybridMultilevel"/>
    <w:tmpl w:val="BF68A548"/>
    <w:lvl w:ilvl="0" w:tplc="4DB8E460">
      <w:start w:val="1"/>
      <w:numFmt w:val="decimal"/>
      <w:lvlText w:val="%1."/>
      <w:lvlJc w:val="left"/>
      <w:pPr>
        <w:ind w:left="720" w:hanging="360"/>
      </w:pPr>
    </w:lvl>
    <w:lvl w:ilvl="1" w:tplc="C7C8D866">
      <w:start w:val="1"/>
      <w:numFmt w:val="decimal"/>
      <w:lvlText w:val="%2."/>
      <w:lvlJc w:val="left"/>
      <w:pPr>
        <w:ind w:left="720" w:hanging="360"/>
      </w:pPr>
    </w:lvl>
    <w:lvl w:ilvl="2" w:tplc="6980DCB4">
      <w:start w:val="1"/>
      <w:numFmt w:val="decimal"/>
      <w:lvlText w:val="%3."/>
      <w:lvlJc w:val="left"/>
      <w:pPr>
        <w:ind w:left="720" w:hanging="360"/>
      </w:pPr>
    </w:lvl>
    <w:lvl w:ilvl="3" w:tplc="8ACC4606">
      <w:start w:val="1"/>
      <w:numFmt w:val="decimal"/>
      <w:lvlText w:val="%4."/>
      <w:lvlJc w:val="left"/>
      <w:pPr>
        <w:ind w:left="720" w:hanging="360"/>
      </w:pPr>
    </w:lvl>
    <w:lvl w:ilvl="4" w:tplc="AA54DAF0">
      <w:start w:val="1"/>
      <w:numFmt w:val="decimal"/>
      <w:lvlText w:val="%5."/>
      <w:lvlJc w:val="left"/>
      <w:pPr>
        <w:ind w:left="720" w:hanging="360"/>
      </w:pPr>
    </w:lvl>
    <w:lvl w:ilvl="5" w:tplc="D172AF28">
      <w:start w:val="1"/>
      <w:numFmt w:val="decimal"/>
      <w:lvlText w:val="%6."/>
      <w:lvlJc w:val="left"/>
      <w:pPr>
        <w:ind w:left="720" w:hanging="360"/>
      </w:pPr>
    </w:lvl>
    <w:lvl w:ilvl="6" w:tplc="1A22D6DA">
      <w:start w:val="1"/>
      <w:numFmt w:val="decimal"/>
      <w:lvlText w:val="%7."/>
      <w:lvlJc w:val="left"/>
      <w:pPr>
        <w:ind w:left="720" w:hanging="360"/>
      </w:pPr>
    </w:lvl>
    <w:lvl w:ilvl="7" w:tplc="23828BA0">
      <w:start w:val="1"/>
      <w:numFmt w:val="decimal"/>
      <w:lvlText w:val="%8."/>
      <w:lvlJc w:val="left"/>
      <w:pPr>
        <w:ind w:left="720" w:hanging="360"/>
      </w:pPr>
    </w:lvl>
    <w:lvl w:ilvl="8" w:tplc="E3026550">
      <w:start w:val="1"/>
      <w:numFmt w:val="decimal"/>
      <w:lvlText w:val="%9."/>
      <w:lvlJc w:val="left"/>
      <w:pPr>
        <w:ind w:left="720" w:hanging="360"/>
      </w:pPr>
    </w:lvl>
  </w:abstractNum>
  <w:abstractNum w:abstractNumId="42" w15:restartNumberingAfterBreak="0">
    <w:nsid w:val="56B062AA"/>
    <w:multiLevelType w:val="hybridMultilevel"/>
    <w:tmpl w:val="705024D6"/>
    <w:lvl w:ilvl="0" w:tplc="8F7AB4C4">
      <w:start w:val="1"/>
      <w:numFmt w:val="bullet"/>
      <w:lvlText w:val="-"/>
      <w:lvlJc w:val="left"/>
      <w:pPr>
        <w:ind w:left="720" w:hanging="360"/>
      </w:pPr>
      <w:rPr>
        <w:rFonts w:ascii="Times New Roman" w:eastAsiaTheme="maj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56D85309"/>
    <w:multiLevelType w:val="hybridMultilevel"/>
    <w:tmpl w:val="8174CFDC"/>
    <w:lvl w:ilvl="0" w:tplc="04090019">
      <w:start w:val="1"/>
      <w:numFmt w:val="lowerLetter"/>
      <w:lvlText w:val="%1."/>
      <w:lvlJc w:val="left"/>
      <w:pPr>
        <w:ind w:left="504" w:hanging="360"/>
      </w:pPr>
      <w:rPr>
        <w:rFonts w:hint="default"/>
      </w:rPr>
    </w:lvl>
    <w:lvl w:ilvl="1" w:tplc="FFFFFFFF" w:tentative="1">
      <w:start w:val="1"/>
      <w:numFmt w:val="bullet"/>
      <w:lvlText w:val="o"/>
      <w:lvlJc w:val="left"/>
      <w:pPr>
        <w:ind w:left="1224" w:hanging="360"/>
      </w:pPr>
      <w:rPr>
        <w:rFonts w:ascii="Courier New" w:hAnsi="Courier New" w:cs="Courier New" w:hint="default"/>
      </w:rPr>
    </w:lvl>
    <w:lvl w:ilvl="2" w:tplc="FFFFFFFF" w:tentative="1">
      <w:start w:val="1"/>
      <w:numFmt w:val="bullet"/>
      <w:lvlText w:val=""/>
      <w:lvlJc w:val="left"/>
      <w:pPr>
        <w:ind w:left="1944" w:hanging="360"/>
      </w:pPr>
      <w:rPr>
        <w:rFonts w:ascii="Wingdings" w:hAnsi="Wingdings" w:hint="default"/>
      </w:rPr>
    </w:lvl>
    <w:lvl w:ilvl="3" w:tplc="FFFFFFFF" w:tentative="1">
      <w:start w:val="1"/>
      <w:numFmt w:val="bullet"/>
      <w:lvlText w:val=""/>
      <w:lvlJc w:val="left"/>
      <w:pPr>
        <w:ind w:left="2664" w:hanging="360"/>
      </w:pPr>
      <w:rPr>
        <w:rFonts w:ascii="Symbol" w:hAnsi="Symbol" w:hint="default"/>
      </w:rPr>
    </w:lvl>
    <w:lvl w:ilvl="4" w:tplc="FFFFFFFF" w:tentative="1">
      <w:start w:val="1"/>
      <w:numFmt w:val="bullet"/>
      <w:lvlText w:val="o"/>
      <w:lvlJc w:val="left"/>
      <w:pPr>
        <w:ind w:left="3384" w:hanging="360"/>
      </w:pPr>
      <w:rPr>
        <w:rFonts w:ascii="Courier New" w:hAnsi="Courier New" w:cs="Courier New" w:hint="default"/>
      </w:rPr>
    </w:lvl>
    <w:lvl w:ilvl="5" w:tplc="FFFFFFFF" w:tentative="1">
      <w:start w:val="1"/>
      <w:numFmt w:val="bullet"/>
      <w:lvlText w:val=""/>
      <w:lvlJc w:val="left"/>
      <w:pPr>
        <w:ind w:left="4104" w:hanging="360"/>
      </w:pPr>
      <w:rPr>
        <w:rFonts w:ascii="Wingdings" w:hAnsi="Wingdings" w:hint="default"/>
      </w:rPr>
    </w:lvl>
    <w:lvl w:ilvl="6" w:tplc="FFFFFFFF" w:tentative="1">
      <w:start w:val="1"/>
      <w:numFmt w:val="bullet"/>
      <w:lvlText w:val=""/>
      <w:lvlJc w:val="left"/>
      <w:pPr>
        <w:ind w:left="4824" w:hanging="360"/>
      </w:pPr>
      <w:rPr>
        <w:rFonts w:ascii="Symbol" w:hAnsi="Symbol" w:hint="default"/>
      </w:rPr>
    </w:lvl>
    <w:lvl w:ilvl="7" w:tplc="FFFFFFFF" w:tentative="1">
      <w:start w:val="1"/>
      <w:numFmt w:val="bullet"/>
      <w:lvlText w:val="o"/>
      <w:lvlJc w:val="left"/>
      <w:pPr>
        <w:ind w:left="5544" w:hanging="360"/>
      </w:pPr>
      <w:rPr>
        <w:rFonts w:ascii="Courier New" w:hAnsi="Courier New" w:cs="Courier New" w:hint="default"/>
      </w:rPr>
    </w:lvl>
    <w:lvl w:ilvl="8" w:tplc="FFFFFFFF" w:tentative="1">
      <w:start w:val="1"/>
      <w:numFmt w:val="bullet"/>
      <w:lvlText w:val=""/>
      <w:lvlJc w:val="left"/>
      <w:pPr>
        <w:ind w:left="6264" w:hanging="360"/>
      </w:pPr>
      <w:rPr>
        <w:rFonts w:ascii="Wingdings" w:hAnsi="Wingdings" w:hint="default"/>
      </w:rPr>
    </w:lvl>
  </w:abstractNum>
  <w:abstractNum w:abstractNumId="44" w15:restartNumberingAfterBreak="0">
    <w:nsid w:val="57564C6F"/>
    <w:multiLevelType w:val="multilevel"/>
    <w:tmpl w:val="282C7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B970902"/>
    <w:multiLevelType w:val="hybridMultilevel"/>
    <w:tmpl w:val="D66EC72A"/>
    <w:lvl w:ilvl="0" w:tplc="97981764">
      <w:start w:val="1"/>
      <w:numFmt w:val="decimal"/>
      <w:lvlText w:val="%1."/>
      <w:lvlJc w:val="left"/>
      <w:pPr>
        <w:ind w:left="720" w:hanging="360"/>
      </w:pPr>
      <w:rPr>
        <w:rFonts w:ascii="Times New Roman" w:hAnsi="Times New Roman" w:cs="Times New Roman"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6" w15:restartNumberingAfterBreak="0">
    <w:nsid w:val="5E0A6E6E"/>
    <w:multiLevelType w:val="hybridMultilevel"/>
    <w:tmpl w:val="68D87FC0"/>
    <w:lvl w:ilvl="0" w:tplc="4F282A52">
      <w:start w:val="1"/>
      <w:numFmt w:val="decimal"/>
      <w:lvlText w:val="%1."/>
      <w:lvlJc w:val="left"/>
      <w:pPr>
        <w:ind w:left="1400" w:hanging="360"/>
      </w:pPr>
    </w:lvl>
    <w:lvl w:ilvl="1" w:tplc="E13C4258">
      <w:start w:val="1"/>
      <w:numFmt w:val="decimal"/>
      <w:lvlText w:val="%2."/>
      <w:lvlJc w:val="left"/>
      <w:pPr>
        <w:ind w:left="1400" w:hanging="360"/>
      </w:pPr>
    </w:lvl>
    <w:lvl w:ilvl="2" w:tplc="A9E681FA">
      <w:start w:val="1"/>
      <w:numFmt w:val="decimal"/>
      <w:lvlText w:val="%3."/>
      <w:lvlJc w:val="left"/>
      <w:pPr>
        <w:ind w:left="1400" w:hanging="360"/>
      </w:pPr>
    </w:lvl>
    <w:lvl w:ilvl="3" w:tplc="D304E0E6">
      <w:start w:val="1"/>
      <w:numFmt w:val="decimal"/>
      <w:lvlText w:val="%4."/>
      <w:lvlJc w:val="left"/>
      <w:pPr>
        <w:ind w:left="1400" w:hanging="360"/>
      </w:pPr>
    </w:lvl>
    <w:lvl w:ilvl="4" w:tplc="5EDA26FC">
      <w:start w:val="1"/>
      <w:numFmt w:val="decimal"/>
      <w:lvlText w:val="%5."/>
      <w:lvlJc w:val="left"/>
      <w:pPr>
        <w:ind w:left="1400" w:hanging="360"/>
      </w:pPr>
    </w:lvl>
    <w:lvl w:ilvl="5" w:tplc="F80C84DE">
      <w:start w:val="1"/>
      <w:numFmt w:val="decimal"/>
      <w:lvlText w:val="%6."/>
      <w:lvlJc w:val="left"/>
      <w:pPr>
        <w:ind w:left="1400" w:hanging="360"/>
      </w:pPr>
    </w:lvl>
    <w:lvl w:ilvl="6" w:tplc="AC5CE886">
      <w:start w:val="1"/>
      <w:numFmt w:val="decimal"/>
      <w:lvlText w:val="%7."/>
      <w:lvlJc w:val="left"/>
      <w:pPr>
        <w:ind w:left="1400" w:hanging="360"/>
      </w:pPr>
    </w:lvl>
    <w:lvl w:ilvl="7" w:tplc="1618157C">
      <w:start w:val="1"/>
      <w:numFmt w:val="decimal"/>
      <w:lvlText w:val="%8."/>
      <w:lvlJc w:val="left"/>
      <w:pPr>
        <w:ind w:left="1400" w:hanging="360"/>
      </w:pPr>
    </w:lvl>
    <w:lvl w:ilvl="8" w:tplc="B4F6E9F4">
      <w:start w:val="1"/>
      <w:numFmt w:val="decimal"/>
      <w:lvlText w:val="%9."/>
      <w:lvlJc w:val="left"/>
      <w:pPr>
        <w:ind w:left="1400" w:hanging="360"/>
      </w:pPr>
    </w:lvl>
  </w:abstractNum>
  <w:abstractNum w:abstractNumId="47" w15:restartNumberingAfterBreak="0">
    <w:nsid w:val="5E11718D"/>
    <w:multiLevelType w:val="hybridMultilevel"/>
    <w:tmpl w:val="DA64B2FA"/>
    <w:lvl w:ilvl="0" w:tplc="FFFFFFFF">
      <w:start w:val="1"/>
      <w:numFmt w:val="decimal"/>
      <w:lvlText w:val="%1."/>
      <w:lvlJc w:val="left"/>
      <w:pPr>
        <w:ind w:left="360" w:hanging="360"/>
      </w:pPr>
      <w:rPr>
        <w:rFonts w:hint="default"/>
        <w:b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603B11C5"/>
    <w:multiLevelType w:val="hybridMultilevel"/>
    <w:tmpl w:val="CBD2E6F0"/>
    <w:lvl w:ilvl="0" w:tplc="95F8C504">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9" w15:restartNumberingAfterBreak="0">
    <w:nsid w:val="61890BFD"/>
    <w:multiLevelType w:val="hybridMultilevel"/>
    <w:tmpl w:val="64A0CC8C"/>
    <w:lvl w:ilvl="0" w:tplc="BC3005C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0" w15:restartNumberingAfterBreak="0">
    <w:nsid w:val="62D558E6"/>
    <w:multiLevelType w:val="multilevel"/>
    <w:tmpl w:val="7CEE5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4AB5267"/>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7A60938"/>
    <w:multiLevelType w:val="hybridMultilevel"/>
    <w:tmpl w:val="83280BD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69BD4FB7"/>
    <w:multiLevelType w:val="hybridMultilevel"/>
    <w:tmpl w:val="9DB81602"/>
    <w:lvl w:ilvl="0" w:tplc="FFFFFFFF">
      <w:start w:val="1"/>
      <w:numFmt w:val="decimal"/>
      <w:lvlText w:val="%1."/>
      <w:lvlJc w:val="left"/>
      <w:pPr>
        <w:ind w:left="765" w:hanging="4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B880A80"/>
    <w:multiLevelType w:val="hybridMultilevel"/>
    <w:tmpl w:val="25E40608"/>
    <w:lvl w:ilvl="0" w:tplc="AC54C302">
      <w:start w:val="1"/>
      <w:numFmt w:val="decimal"/>
      <w:lvlText w:val="%1."/>
      <w:lvlJc w:val="left"/>
      <w:pPr>
        <w:ind w:left="720" w:hanging="360"/>
      </w:pPr>
    </w:lvl>
    <w:lvl w:ilvl="1" w:tplc="9C722858">
      <w:start w:val="1"/>
      <w:numFmt w:val="decimal"/>
      <w:lvlText w:val="%2."/>
      <w:lvlJc w:val="left"/>
      <w:pPr>
        <w:ind w:left="720" w:hanging="360"/>
      </w:pPr>
    </w:lvl>
    <w:lvl w:ilvl="2" w:tplc="1A5CB63E">
      <w:start w:val="1"/>
      <w:numFmt w:val="decimal"/>
      <w:lvlText w:val="%3."/>
      <w:lvlJc w:val="left"/>
      <w:pPr>
        <w:ind w:left="720" w:hanging="360"/>
      </w:pPr>
    </w:lvl>
    <w:lvl w:ilvl="3" w:tplc="DA0A2E6C">
      <w:start w:val="1"/>
      <w:numFmt w:val="decimal"/>
      <w:lvlText w:val="%4."/>
      <w:lvlJc w:val="left"/>
      <w:pPr>
        <w:ind w:left="720" w:hanging="360"/>
      </w:pPr>
    </w:lvl>
    <w:lvl w:ilvl="4" w:tplc="6478A552">
      <w:start w:val="1"/>
      <w:numFmt w:val="decimal"/>
      <w:lvlText w:val="%5."/>
      <w:lvlJc w:val="left"/>
      <w:pPr>
        <w:ind w:left="720" w:hanging="360"/>
      </w:pPr>
    </w:lvl>
    <w:lvl w:ilvl="5" w:tplc="EC563F5A">
      <w:start w:val="1"/>
      <w:numFmt w:val="decimal"/>
      <w:lvlText w:val="%6."/>
      <w:lvlJc w:val="left"/>
      <w:pPr>
        <w:ind w:left="720" w:hanging="360"/>
      </w:pPr>
    </w:lvl>
    <w:lvl w:ilvl="6" w:tplc="AAFACD64">
      <w:start w:val="1"/>
      <w:numFmt w:val="decimal"/>
      <w:lvlText w:val="%7."/>
      <w:lvlJc w:val="left"/>
      <w:pPr>
        <w:ind w:left="720" w:hanging="360"/>
      </w:pPr>
    </w:lvl>
    <w:lvl w:ilvl="7" w:tplc="104448C4">
      <w:start w:val="1"/>
      <w:numFmt w:val="decimal"/>
      <w:lvlText w:val="%8."/>
      <w:lvlJc w:val="left"/>
      <w:pPr>
        <w:ind w:left="720" w:hanging="360"/>
      </w:pPr>
    </w:lvl>
    <w:lvl w:ilvl="8" w:tplc="E684D892">
      <w:start w:val="1"/>
      <w:numFmt w:val="decimal"/>
      <w:lvlText w:val="%9."/>
      <w:lvlJc w:val="left"/>
      <w:pPr>
        <w:ind w:left="720" w:hanging="360"/>
      </w:pPr>
    </w:lvl>
  </w:abstractNum>
  <w:abstractNum w:abstractNumId="55" w15:restartNumberingAfterBreak="0">
    <w:nsid w:val="6C721676"/>
    <w:multiLevelType w:val="hybridMultilevel"/>
    <w:tmpl w:val="7A687970"/>
    <w:lvl w:ilvl="0" w:tplc="FFFFFFFF">
      <w:start w:val="1"/>
      <w:numFmt w:val="decimal"/>
      <w:lvlText w:val="%1."/>
      <w:lvlJc w:val="left"/>
      <w:pPr>
        <w:ind w:left="765" w:hanging="4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ED11BA7"/>
    <w:multiLevelType w:val="hybridMultilevel"/>
    <w:tmpl w:val="F0EC54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155177D"/>
    <w:multiLevelType w:val="hybridMultilevel"/>
    <w:tmpl w:val="B9B27212"/>
    <w:lvl w:ilvl="0" w:tplc="D47E8938">
      <w:start w:val="1"/>
      <w:numFmt w:val="decimal"/>
      <w:lvlText w:val="%1."/>
      <w:lvlJc w:val="left"/>
      <w:pPr>
        <w:ind w:left="720" w:hanging="360"/>
      </w:pPr>
      <w:rPr>
        <w:rFonts w:ascii="Times New Roman" w:hAnsi="Times New Roman" w:cs="Times New Roman"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75CF4BB2"/>
    <w:multiLevelType w:val="hybridMultilevel"/>
    <w:tmpl w:val="FFFFFFFF"/>
    <w:lvl w:ilvl="0" w:tplc="77A0CFA6">
      <w:start w:val="1"/>
      <w:numFmt w:val="decimal"/>
      <w:lvlText w:val="%1."/>
      <w:lvlJc w:val="left"/>
      <w:pPr>
        <w:ind w:left="720" w:hanging="360"/>
      </w:pPr>
    </w:lvl>
    <w:lvl w:ilvl="1" w:tplc="A1945894">
      <w:start w:val="1"/>
      <w:numFmt w:val="lowerLetter"/>
      <w:lvlText w:val="%2."/>
      <w:lvlJc w:val="left"/>
      <w:pPr>
        <w:ind w:left="1440" w:hanging="360"/>
      </w:pPr>
    </w:lvl>
    <w:lvl w:ilvl="2" w:tplc="C268B954">
      <w:start w:val="1"/>
      <w:numFmt w:val="lowerRoman"/>
      <w:lvlText w:val="%3."/>
      <w:lvlJc w:val="right"/>
      <w:pPr>
        <w:ind w:left="2160" w:hanging="180"/>
      </w:pPr>
    </w:lvl>
    <w:lvl w:ilvl="3" w:tplc="5442F226">
      <w:start w:val="1"/>
      <w:numFmt w:val="decimal"/>
      <w:lvlText w:val="%4."/>
      <w:lvlJc w:val="left"/>
      <w:pPr>
        <w:ind w:left="2880" w:hanging="360"/>
      </w:pPr>
    </w:lvl>
    <w:lvl w:ilvl="4" w:tplc="4FF6EA42">
      <w:start w:val="1"/>
      <w:numFmt w:val="lowerLetter"/>
      <w:lvlText w:val="%5."/>
      <w:lvlJc w:val="left"/>
      <w:pPr>
        <w:ind w:left="3600" w:hanging="360"/>
      </w:pPr>
    </w:lvl>
    <w:lvl w:ilvl="5" w:tplc="72464E92">
      <w:start w:val="1"/>
      <w:numFmt w:val="lowerRoman"/>
      <w:lvlText w:val="%6."/>
      <w:lvlJc w:val="right"/>
      <w:pPr>
        <w:ind w:left="4320" w:hanging="180"/>
      </w:pPr>
    </w:lvl>
    <w:lvl w:ilvl="6" w:tplc="B830A740">
      <w:start w:val="1"/>
      <w:numFmt w:val="decimal"/>
      <w:lvlText w:val="%7."/>
      <w:lvlJc w:val="left"/>
      <w:pPr>
        <w:ind w:left="5040" w:hanging="360"/>
      </w:pPr>
    </w:lvl>
    <w:lvl w:ilvl="7" w:tplc="EAF0B17E">
      <w:start w:val="1"/>
      <w:numFmt w:val="lowerLetter"/>
      <w:lvlText w:val="%8."/>
      <w:lvlJc w:val="left"/>
      <w:pPr>
        <w:ind w:left="5760" w:hanging="360"/>
      </w:pPr>
    </w:lvl>
    <w:lvl w:ilvl="8" w:tplc="CF28F082">
      <w:start w:val="1"/>
      <w:numFmt w:val="lowerRoman"/>
      <w:lvlText w:val="%9."/>
      <w:lvlJc w:val="right"/>
      <w:pPr>
        <w:ind w:left="6480" w:hanging="180"/>
      </w:pPr>
    </w:lvl>
  </w:abstractNum>
  <w:abstractNum w:abstractNumId="59" w15:restartNumberingAfterBreak="0">
    <w:nsid w:val="79311D89"/>
    <w:multiLevelType w:val="hybridMultilevel"/>
    <w:tmpl w:val="A16E70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0" w15:restartNumberingAfterBreak="0">
    <w:nsid w:val="7DD94BAD"/>
    <w:multiLevelType w:val="hybridMultilevel"/>
    <w:tmpl w:val="7A687970"/>
    <w:lvl w:ilvl="0" w:tplc="21A068FE">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E861C12"/>
    <w:multiLevelType w:val="hybridMultilevel"/>
    <w:tmpl w:val="21F6444E"/>
    <w:lvl w:ilvl="0" w:tplc="FFFFFFFF">
      <w:start w:val="1"/>
      <w:numFmt w:val="decimal"/>
      <w:lvlText w:val="%1."/>
      <w:lvlJc w:val="lef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EDE6B99"/>
    <w:multiLevelType w:val="hybridMultilevel"/>
    <w:tmpl w:val="0324FEBE"/>
    <w:lvl w:ilvl="0" w:tplc="CD549F12">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FCD40BB"/>
    <w:multiLevelType w:val="hybridMultilevel"/>
    <w:tmpl w:val="D72A2486"/>
    <w:lvl w:ilvl="0" w:tplc="6F268946">
      <w:start w:val="1"/>
      <w:numFmt w:val="decimal"/>
      <w:lvlText w:val="%1."/>
      <w:lvlJc w:val="left"/>
      <w:pPr>
        <w:ind w:left="395" w:hanging="360"/>
      </w:pPr>
      <w:rPr>
        <w:rFonts w:hint="default"/>
      </w:rPr>
    </w:lvl>
    <w:lvl w:ilvl="1" w:tplc="20000019" w:tentative="1">
      <w:start w:val="1"/>
      <w:numFmt w:val="lowerLetter"/>
      <w:lvlText w:val="%2."/>
      <w:lvlJc w:val="left"/>
      <w:pPr>
        <w:ind w:left="1115" w:hanging="360"/>
      </w:pPr>
    </w:lvl>
    <w:lvl w:ilvl="2" w:tplc="2000001B" w:tentative="1">
      <w:start w:val="1"/>
      <w:numFmt w:val="lowerRoman"/>
      <w:lvlText w:val="%3."/>
      <w:lvlJc w:val="right"/>
      <w:pPr>
        <w:ind w:left="1835" w:hanging="180"/>
      </w:pPr>
    </w:lvl>
    <w:lvl w:ilvl="3" w:tplc="2000000F" w:tentative="1">
      <w:start w:val="1"/>
      <w:numFmt w:val="decimal"/>
      <w:lvlText w:val="%4."/>
      <w:lvlJc w:val="left"/>
      <w:pPr>
        <w:ind w:left="2555" w:hanging="360"/>
      </w:pPr>
    </w:lvl>
    <w:lvl w:ilvl="4" w:tplc="20000019" w:tentative="1">
      <w:start w:val="1"/>
      <w:numFmt w:val="lowerLetter"/>
      <w:lvlText w:val="%5."/>
      <w:lvlJc w:val="left"/>
      <w:pPr>
        <w:ind w:left="3275" w:hanging="360"/>
      </w:pPr>
    </w:lvl>
    <w:lvl w:ilvl="5" w:tplc="2000001B" w:tentative="1">
      <w:start w:val="1"/>
      <w:numFmt w:val="lowerRoman"/>
      <w:lvlText w:val="%6."/>
      <w:lvlJc w:val="right"/>
      <w:pPr>
        <w:ind w:left="3995" w:hanging="180"/>
      </w:pPr>
    </w:lvl>
    <w:lvl w:ilvl="6" w:tplc="2000000F" w:tentative="1">
      <w:start w:val="1"/>
      <w:numFmt w:val="decimal"/>
      <w:lvlText w:val="%7."/>
      <w:lvlJc w:val="left"/>
      <w:pPr>
        <w:ind w:left="4715" w:hanging="360"/>
      </w:pPr>
    </w:lvl>
    <w:lvl w:ilvl="7" w:tplc="20000019" w:tentative="1">
      <w:start w:val="1"/>
      <w:numFmt w:val="lowerLetter"/>
      <w:lvlText w:val="%8."/>
      <w:lvlJc w:val="left"/>
      <w:pPr>
        <w:ind w:left="5435" w:hanging="360"/>
      </w:pPr>
    </w:lvl>
    <w:lvl w:ilvl="8" w:tplc="2000001B" w:tentative="1">
      <w:start w:val="1"/>
      <w:numFmt w:val="lowerRoman"/>
      <w:lvlText w:val="%9."/>
      <w:lvlJc w:val="right"/>
      <w:pPr>
        <w:ind w:left="6155" w:hanging="180"/>
      </w:pPr>
    </w:lvl>
  </w:abstractNum>
  <w:num w:numId="1" w16cid:durableId="637686883">
    <w:abstractNumId w:val="51"/>
  </w:num>
  <w:num w:numId="2" w16cid:durableId="1423378448">
    <w:abstractNumId w:val="8"/>
  </w:num>
  <w:num w:numId="3" w16cid:durableId="1492019399">
    <w:abstractNumId w:val="56"/>
  </w:num>
  <w:num w:numId="4" w16cid:durableId="1370908914">
    <w:abstractNumId w:val="4"/>
  </w:num>
  <w:num w:numId="5" w16cid:durableId="612128094">
    <w:abstractNumId w:val="9"/>
  </w:num>
  <w:num w:numId="6" w16cid:durableId="1570269868">
    <w:abstractNumId w:val="14"/>
  </w:num>
  <w:num w:numId="7" w16cid:durableId="2099477904">
    <w:abstractNumId w:val="34"/>
  </w:num>
  <w:num w:numId="8" w16cid:durableId="10267151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2617210">
    <w:abstractNumId w:val="24"/>
  </w:num>
  <w:num w:numId="10" w16cid:durableId="1817910105">
    <w:abstractNumId w:val="62"/>
  </w:num>
  <w:num w:numId="11" w16cid:durableId="1334724538">
    <w:abstractNumId w:val="39"/>
  </w:num>
  <w:num w:numId="12" w16cid:durableId="1171916443">
    <w:abstractNumId w:val="60"/>
  </w:num>
  <w:num w:numId="13" w16cid:durableId="495417609">
    <w:abstractNumId w:val="12"/>
  </w:num>
  <w:num w:numId="14" w16cid:durableId="2007397680">
    <w:abstractNumId w:val="59"/>
  </w:num>
  <w:num w:numId="15" w16cid:durableId="1318650340">
    <w:abstractNumId w:val="58"/>
  </w:num>
  <w:num w:numId="16" w16cid:durableId="1922331893">
    <w:abstractNumId w:val="16"/>
  </w:num>
  <w:num w:numId="17" w16cid:durableId="853304882">
    <w:abstractNumId w:val="38"/>
  </w:num>
  <w:num w:numId="18" w16cid:durableId="633564185">
    <w:abstractNumId w:val="37"/>
  </w:num>
  <w:num w:numId="19" w16cid:durableId="1446316588">
    <w:abstractNumId w:val="53"/>
  </w:num>
  <w:num w:numId="20" w16cid:durableId="1821263409">
    <w:abstractNumId w:val="5"/>
  </w:num>
  <w:num w:numId="21" w16cid:durableId="2101364652">
    <w:abstractNumId w:val="61"/>
  </w:num>
  <w:num w:numId="22" w16cid:durableId="6281685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028231">
    <w:abstractNumId w:val="33"/>
  </w:num>
  <w:num w:numId="24" w16cid:durableId="1497844569">
    <w:abstractNumId w:val="11"/>
  </w:num>
  <w:num w:numId="25" w16cid:durableId="1585844567">
    <w:abstractNumId w:val="52"/>
  </w:num>
  <w:num w:numId="26" w16cid:durableId="1429737283">
    <w:abstractNumId w:val="43"/>
  </w:num>
  <w:num w:numId="27" w16cid:durableId="900824993">
    <w:abstractNumId w:val="17"/>
  </w:num>
  <w:num w:numId="28" w16cid:durableId="1565987696">
    <w:abstractNumId w:val="49"/>
  </w:num>
  <w:num w:numId="29" w16cid:durableId="20159610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05481663">
    <w:abstractNumId w:val="31"/>
  </w:num>
  <w:num w:numId="31" w16cid:durableId="1253323513">
    <w:abstractNumId w:val="27"/>
  </w:num>
  <w:num w:numId="32" w16cid:durableId="1088650896">
    <w:abstractNumId w:val="20"/>
  </w:num>
  <w:num w:numId="33" w16cid:durableId="1932426923">
    <w:abstractNumId w:val="28"/>
  </w:num>
  <w:num w:numId="34" w16cid:durableId="2076002654">
    <w:abstractNumId w:val="50"/>
  </w:num>
  <w:num w:numId="35" w16cid:durableId="1071997923">
    <w:abstractNumId w:val="36"/>
  </w:num>
  <w:num w:numId="36" w16cid:durableId="1887836877">
    <w:abstractNumId w:val="6"/>
  </w:num>
  <w:num w:numId="37" w16cid:durableId="1581334827">
    <w:abstractNumId w:val="26"/>
  </w:num>
  <w:num w:numId="38" w16cid:durableId="1671325466">
    <w:abstractNumId w:val="13"/>
  </w:num>
  <w:num w:numId="39" w16cid:durableId="1953317798">
    <w:abstractNumId w:val="40"/>
  </w:num>
  <w:num w:numId="40" w16cid:durableId="1575817752">
    <w:abstractNumId w:val="0"/>
  </w:num>
  <w:num w:numId="41" w16cid:durableId="1795752631">
    <w:abstractNumId w:val="46"/>
  </w:num>
  <w:num w:numId="42" w16cid:durableId="1840998540">
    <w:abstractNumId w:val="18"/>
  </w:num>
  <w:num w:numId="43" w16cid:durableId="189951755">
    <w:abstractNumId w:val="54"/>
  </w:num>
  <w:num w:numId="44" w16cid:durableId="360473933">
    <w:abstractNumId w:val="41"/>
  </w:num>
  <w:num w:numId="45" w16cid:durableId="1608928292">
    <w:abstractNumId w:val="48"/>
  </w:num>
  <w:num w:numId="46" w16cid:durableId="1908491834">
    <w:abstractNumId w:val="55"/>
  </w:num>
  <w:num w:numId="47" w16cid:durableId="58095888">
    <w:abstractNumId w:val="10"/>
  </w:num>
  <w:num w:numId="48" w16cid:durableId="1150945499">
    <w:abstractNumId w:val="7"/>
  </w:num>
  <w:num w:numId="49" w16cid:durableId="1183978879">
    <w:abstractNumId w:val="2"/>
  </w:num>
  <w:num w:numId="50" w16cid:durableId="751511010">
    <w:abstractNumId w:val="25"/>
  </w:num>
  <w:num w:numId="51" w16cid:durableId="1382169677">
    <w:abstractNumId w:val="22"/>
  </w:num>
  <w:num w:numId="52" w16cid:durableId="117645633">
    <w:abstractNumId w:val="30"/>
  </w:num>
  <w:num w:numId="53" w16cid:durableId="1539972792">
    <w:abstractNumId w:val="63"/>
  </w:num>
  <w:num w:numId="54" w16cid:durableId="67314036">
    <w:abstractNumId w:val="19"/>
  </w:num>
  <w:num w:numId="55" w16cid:durableId="1198279856">
    <w:abstractNumId w:val="42"/>
  </w:num>
  <w:num w:numId="56" w16cid:durableId="852765820">
    <w:abstractNumId w:val="32"/>
  </w:num>
  <w:num w:numId="57" w16cid:durableId="1816604460">
    <w:abstractNumId w:val="57"/>
  </w:num>
  <w:num w:numId="58" w16cid:durableId="1689794528">
    <w:abstractNumId w:val="45"/>
  </w:num>
  <w:num w:numId="59" w16cid:durableId="2009627646">
    <w:abstractNumId w:val="21"/>
  </w:num>
  <w:num w:numId="60" w16cid:durableId="1511605453">
    <w:abstractNumId w:val="15"/>
  </w:num>
  <w:num w:numId="61" w16cid:durableId="702294161">
    <w:abstractNumId w:val="3"/>
  </w:num>
  <w:num w:numId="62" w16cid:durableId="1049844883">
    <w:abstractNumId w:val="1"/>
  </w:num>
  <w:num w:numId="63" w16cid:durableId="1993018286">
    <w:abstractNumId w:val="44"/>
  </w:num>
  <w:num w:numId="64" w16cid:durableId="1630696954">
    <w:abstractNumId w:val="29"/>
  </w:num>
  <w:num w:numId="65" w16cid:durableId="129566333">
    <w:abstractNumId w:val="47"/>
  </w:num>
  <w:num w:numId="66" w16cid:durableId="530412250">
    <w:abstractNumId w:val="23"/>
  </w:num>
  <w:numIdMacAtCleanup w:val="6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bordersDoNotSurroundHeader/>
  <w:bordersDoNotSurroundFooter/>
  <w:hideSpellingErrors/>
  <w:hideGrammaticalErrors/>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tDA2MTQ1MLM0MzNS0lEKTi0uzszPAykwqQUAAZasjSwAAAA="/>
  </w:docVars>
  <w:rsids>
    <w:rsidRoot w:val="001944AC"/>
    <w:rsid w:val="0000083F"/>
    <w:rsid w:val="00000E1B"/>
    <w:rsid w:val="00001BDA"/>
    <w:rsid w:val="000021DD"/>
    <w:rsid w:val="00005131"/>
    <w:rsid w:val="000051DF"/>
    <w:rsid w:val="00005F8B"/>
    <w:rsid w:val="00006238"/>
    <w:rsid w:val="00006EE8"/>
    <w:rsid w:val="000107D2"/>
    <w:rsid w:val="000107F7"/>
    <w:rsid w:val="000132D6"/>
    <w:rsid w:val="0001347F"/>
    <w:rsid w:val="00013918"/>
    <w:rsid w:val="00013A0A"/>
    <w:rsid w:val="00014806"/>
    <w:rsid w:val="00014AE4"/>
    <w:rsid w:val="00016FD5"/>
    <w:rsid w:val="000206BB"/>
    <w:rsid w:val="00020B92"/>
    <w:rsid w:val="0002114A"/>
    <w:rsid w:val="00021E62"/>
    <w:rsid w:val="000226A9"/>
    <w:rsid w:val="00022898"/>
    <w:rsid w:val="00022B54"/>
    <w:rsid w:val="000235BE"/>
    <w:rsid w:val="00023D57"/>
    <w:rsid w:val="00024FBB"/>
    <w:rsid w:val="00026005"/>
    <w:rsid w:val="00026086"/>
    <w:rsid w:val="000264E4"/>
    <w:rsid w:val="00026854"/>
    <w:rsid w:val="000274FE"/>
    <w:rsid w:val="00030B20"/>
    <w:rsid w:val="00031519"/>
    <w:rsid w:val="00031719"/>
    <w:rsid w:val="00031B27"/>
    <w:rsid w:val="00031D2C"/>
    <w:rsid w:val="00032E74"/>
    <w:rsid w:val="00034C66"/>
    <w:rsid w:val="00034F16"/>
    <w:rsid w:val="00034FEA"/>
    <w:rsid w:val="00036EC3"/>
    <w:rsid w:val="00040042"/>
    <w:rsid w:val="00040273"/>
    <w:rsid w:val="00040F67"/>
    <w:rsid w:val="0004337C"/>
    <w:rsid w:val="00043EBB"/>
    <w:rsid w:val="00045445"/>
    <w:rsid w:val="00046119"/>
    <w:rsid w:val="000472CB"/>
    <w:rsid w:val="0005137B"/>
    <w:rsid w:val="0005261F"/>
    <w:rsid w:val="00052DBD"/>
    <w:rsid w:val="00053A0E"/>
    <w:rsid w:val="00053BD0"/>
    <w:rsid w:val="00053D50"/>
    <w:rsid w:val="00053EA2"/>
    <w:rsid w:val="00053FA6"/>
    <w:rsid w:val="00054481"/>
    <w:rsid w:val="00054A0A"/>
    <w:rsid w:val="00055D15"/>
    <w:rsid w:val="00055F11"/>
    <w:rsid w:val="00057562"/>
    <w:rsid w:val="00057BDD"/>
    <w:rsid w:val="00060752"/>
    <w:rsid w:val="000609C7"/>
    <w:rsid w:val="000619F0"/>
    <w:rsid w:val="00064C18"/>
    <w:rsid w:val="0006508B"/>
    <w:rsid w:val="00065B1B"/>
    <w:rsid w:val="00066515"/>
    <w:rsid w:val="00066E26"/>
    <w:rsid w:val="000676F7"/>
    <w:rsid w:val="00067FF8"/>
    <w:rsid w:val="00070294"/>
    <w:rsid w:val="0007046D"/>
    <w:rsid w:val="00070588"/>
    <w:rsid w:val="00070DCC"/>
    <w:rsid w:val="00070F66"/>
    <w:rsid w:val="00070FFE"/>
    <w:rsid w:val="00071014"/>
    <w:rsid w:val="000717A3"/>
    <w:rsid w:val="000719BE"/>
    <w:rsid w:val="00071DCF"/>
    <w:rsid w:val="00073C6E"/>
    <w:rsid w:val="00074265"/>
    <w:rsid w:val="00074575"/>
    <w:rsid w:val="00074DE3"/>
    <w:rsid w:val="00075145"/>
    <w:rsid w:val="0007782E"/>
    <w:rsid w:val="0008162D"/>
    <w:rsid w:val="00082811"/>
    <w:rsid w:val="00082F06"/>
    <w:rsid w:val="0008511D"/>
    <w:rsid w:val="000858E1"/>
    <w:rsid w:val="000859E9"/>
    <w:rsid w:val="00086432"/>
    <w:rsid w:val="00087B1B"/>
    <w:rsid w:val="00090082"/>
    <w:rsid w:val="00090240"/>
    <w:rsid w:val="000912B8"/>
    <w:rsid w:val="0009198D"/>
    <w:rsid w:val="00091B55"/>
    <w:rsid w:val="00091EE0"/>
    <w:rsid w:val="00092710"/>
    <w:rsid w:val="00095562"/>
    <w:rsid w:val="00095946"/>
    <w:rsid w:val="00095E56"/>
    <w:rsid w:val="00096ED5"/>
    <w:rsid w:val="000A0A59"/>
    <w:rsid w:val="000A1660"/>
    <w:rsid w:val="000A774A"/>
    <w:rsid w:val="000A7CD6"/>
    <w:rsid w:val="000A7E76"/>
    <w:rsid w:val="000B0010"/>
    <w:rsid w:val="000B1A2E"/>
    <w:rsid w:val="000B1C9D"/>
    <w:rsid w:val="000B1DCF"/>
    <w:rsid w:val="000B344D"/>
    <w:rsid w:val="000B4147"/>
    <w:rsid w:val="000B490C"/>
    <w:rsid w:val="000B5196"/>
    <w:rsid w:val="000B5C78"/>
    <w:rsid w:val="000B5EE6"/>
    <w:rsid w:val="000B6B77"/>
    <w:rsid w:val="000B7807"/>
    <w:rsid w:val="000C03B7"/>
    <w:rsid w:val="000C3234"/>
    <w:rsid w:val="000C59E3"/>
    <w:rsid w:val="000C6196"/>
    <w:rsid w:val="000C649B"/>
    <w:rsid w:val="000C6585"/>
    <w:rsid w:val="000C73A2"/>
    <w:rsid w:val="000C7DE4"/>
    <w:rsid w:val="000D1D8A"/>
    <w:rsid w:val="000D342E"/>
    <w:rsid w:val="000D4024"/>
    <w:rsid w:val="000D423A"/>
    <w:rsid w:val="000D6215"/>
    <w:rsid w:val="000D65E0"/>
    <w:rsid w:val="000E2564"/>
    <w:rsid w:val="000E3A1F"/>
    <w:rsid w:val="000E47AE"/>
    <w:rsid w:val="000E72EF"/>
    <w:rsid w:val="000E7EFC"/>
    <w:rsid w:val="000F02AF"/>
    <w:rsid w:val="000F0404"/>
    <w:rsid w:val="000F11DA"/>
    <w:rsid w:val="000F1324"/>
    <w:rsid w:val="000F160A"/>
    <w:rsid w:val="000F1F42"/>
    <w:rsid w:val="000F49D7"/>
    <w:rsid w:val="000F5B10"/>
    <w:rsid w:val="000F6410"/>
    <w:rsid w:val="001002FB"/>
    <w:rsid w:val="00103ADE"/>
    <w:rsid w:val="00103DFE"/>
    <w:rsid w:val="00105331"/>
    <w:rsid w:val="001058B2"/>
    <w:rsid w:val="001077F2"/>
    <w:rsid w:val="00107CFA"/>
    <w:rsid w:val="00107FF2"/>
    <w:rsid w:val="00111004"/>
    <w:rsid w:val="001111FE"/>
    <w:rsid w:val="00111C6C"/>
    <w:rsid w:val="00112188"/>
    <w:rsid w:val="0011290E"/>
    <w:rsid w:val="001135B0"/>
    <w:rsid w:val="0011498E"/>
    <w:rsid w:val="00114FED"/>
    <w:rsid w:val="00115133"/>
    <w:rsid w:val="00115935"/>
    <w:rsid w:val="00115B5B"/>
    <w:rsid w:val="00116622"/>
    <w:rsid w:val="00116F53"/>
    <w:rsid w:val="0011738F"/>
    <w:rsid w:val="00117EDC"/>
    <w:rsid w:val="00120C3E"/>
    <w:rsid w:val="001230FA"/>
    <w:rsid w:val="0012541D"/>
    <w:rsid w:val="00125C69"/>
    <w:rsid w:val="0012648D"/>
    <w:rsid w:val="00126A1F"/>
    <w:rsid w:val="00126F7C"/>
    <w:rsid w:val="00127499"/>
    <w:rsid w:val="00127ADA"/>
    <w:rsid w:val="0013092F"/>
    <w:rsid w:val="00130BAF"/>
    <w:rsid w:val="00131B01"/>
    <w:rsid w:val="00131DB4"/>
    <w:rsid w:val="00133AE7"/>
    <w:rsid w:val="00134BEB"/>
    <w:rsid w:val="00134EA7"/>
    <w:rsid w:val="00135355"/>
    <w:rsid w:val="00135B05"/>
    <w:rsid w:val="0013647D"/>
    <w:rsid w:val="0013C1B0"/>
    <w:rsid w:val="00140053"/>
    <w:rsid w:val="001402C9"/>
    <w:rsid w:val="00140DB7"/>
    <w:rsid w:val="0014100D"/>
    <w:rsid w:val="001418BA"/>
    <w:rsid w:val="00141A43"/>
    <w:rsid w:val="0014215F"/>
    <w:rsid w:val="0014251D"/>
    <w:rsid w:val="00142E94"/>
    <w:rsid w:val="00143885"/>
    <w:rsid w:val="00144D0C"/>
    <w:rsid w:val="00145434"/>
    <w:rsid w:val="0014636E"/>
    <w:rsid w:val="001479F9"/>
    <w:rsid w:val="00150A6B"/>
    <w:rsid w:val="00150F4F"/>
    <w:rsid w:val="00151231"/>
    <w:rsid w:val="00153185"/>
    <w:rsid w:val="00153496"/>
    <w:rsid w:val="00154062"/>
    <w:rsid w:val="00154706"/>
    <w:rsid w:val="0015470B"/>
    <w:rsid w:val="00154A4A"/>
    <w:rsid w:val="0015565D"/>
    <w:rsid w:val="00156049"/>
    <w:rsid w:val="00157016"/>
    <w:rsid w:val="00160AAE"/>
    <w:rsid w:val="00160C30"/>
    <w:rsid w:val="0016109B"/>
    <w:rsid w:val="00164376"/>
    <w:rsid w:val="00164D7B"/>
    <w:rsid w:val="00166739"/>
    <w:rsid w:val="0016737C"/>
    <w:rsid w:val="00167513"/>
    <w:rsid w:val="00167DEE"/>
    <w:rsid w:val="0017040E"/>
    <w:rsid w:val="001705D2"/>
    <w:rsid w:val="00170A98"/>
    <w:rsid w:val="00170EF9"/>
    <w:rsid w:val="00171A4F"/>
    <w:rsid w:val="00172D74"/>
    <w:rsid w:val="001733D5"/>
    <w:rsid w:val="00173B83"/>
    <w:rsid w:val="0017454F"/>
    <w:rsid w:val="00174AC1"/>
    <w:rsid w:val="00175439"/>
    <w:rsid w:val="00175B9F"/>
    <w:rsid w:val="001769D2"/>
    <w:rsid w:val="00176B14"/>
    <w:rsid w:val="00177CC4"/>
    <w:rsid w:val="00181730"/>
    <w:rsid w:val="00181C56"/>
    <w:rsid w:val="001827A4"/>
    <w:rsid w:val="00182D73"/>
    <w:rsid w:val="00183AD3"/>
    <w:rsid w:val="001844B9"/>
    <w:rsid w:val="001845F3"/>
    <w:rsid w:val="00184F87"/>
    <w:rsid w:val="00185080"/>
    <w:rsid w:val="001857E6"/>
    <w:rsid w:val="0019091C"/>
    <w:rsid w:val="0019192A"/>
    <w:rsid w:val="001927F8"/>
    <w:rsid w:val="00192E60"/>
    <w:rsid w:val="001944AC"/>
    <w:rsid w:val="0019550E"/>
    <w:rsid w:val="00195896"/>
    <w:rsid w:val="0019667D"/>
    <w:rsid w:val="001969DC"/>
    <w:rsid w:val="00196D4D"/>
    <w:rsid w:val="00197FCD"/>
    <w:rsid w:val="001A0FB2"/>
    <w:rsid w:val="001A15E2"/>
    <w:rsid w:val="001A1A90"/>
    <w:rsid w:val="001A3BA2"/>
    <w:rsid w:val="001A52F5"/>
    <w:rsid w:val="001A5516"/>
    <w:rsid w:val="001A6EDD"/>
    <w:rsid w:val="001A7D8B"/>
    <w:rsid w:val="001B0747"/>
    <w:rsid w:val="001B1311"/>
    <w:rsid w:val="001B1574"/>
    <w:rsid w:val="001B2C2E"/>
    <w:rsid w:val="001B2CB8"/>
    <w:rsid w:val="001B30E3"/>
    <w:rsid w:val="001B3C98"/>
    <w:rsid w:val="001B5DCA"/>
    <w:rsid w:val="001B5FD8"/>
    <w:rsid w:val="001B60A7"/>
    <w:rsid w:val="001B7000"/>
    <w:rsid w:val="001C075A"/>
    <w:rsid w:val="001C08E2"/>
    <w:rsid w:val="001C11AB"/>
    <w:rsid w:val="001C1209"/>
    <w:rsid w:val="001C2100"/>
    <w:rsid w:val="001C2DB5"/>
    <w:rsid w:val="001C3307"/>
    <w:rsid w:val="001C3982"/>
    <w:rsid w:val="001C4CFA"/>
    <w:rsid w:val="001C4D75"/>
    <w:rsid w:val="001C51DC"/>
    <w:rsid w:val="001C5469"/>
    <w:rsid w:val="001C6433"/>
    <w:rsid w:val="001C6B30"/>
    <w:rsid w:val="001C6F42"/>
    <w:rsid w:val="001C710F"/>
    <w:rsid w:val="001D0429"/>
    <w:rsid w:val="001D0468"/>
    <w:rsid w:val="001D0B4E"/>
    <w:rsid w:val="001D152B"/>
    <w:rsid w:val="001D1BCC"/>
    <w:rsid w:val="001D40D3"/>
    <w:rsid w:val="001D49D3"/>
    <w:rsid w:val="001D5829"/>
    <w:rsid w:val="001D58C2"/>
    <w:rsid w:val="001D5E66"/>
    <w:rsid w:val="001D62FF"/>
    <w:rsid w:val="001D7145"/>
    <w:rsid w:val="001D7FB0"/>
    <w:rsid w:val="001E0B01"/>
    <w:rsid w:val="001E10D5"/>
    <w:rsid w:val="001E118E"/>
    <w:rsid w:val="001E1456"/>
    <w:rsid w:val="001E16D7"/>
    <w:rsid w:val="001E21D6"/>
    <w:rsid w:val="001E2778"/>
    <w:rsid w:val="001E2B74"/>
    <w:rsid w:val="001E4780"/>
    <w:rsid w:val="001E55D2"/>
    <w:rsid w:val="001E6B40"/>
    <w:rsid w:val="001E7723"/>
    <w:rsid w:val="001F0F1B"/>
    <w:rsid w:val="001F1019"/>
    <w:rsid w:val="001F29C4"/>
    <w:rsid w:val="001F3ABA"/>
    <w:rsid w:val="001F47A7"/>
    <w:rsid w:val="001F47BD"/>
    <w:rsid w:val="001F5C86"/>
    <w:rsid w:val="001F6C41"/>
    <w:rsid w:val="001F7353"/>
    <w:rsid w:val="001F7E1D"/>
    <w:rsid w:val="001F7E8C"/>
    <w:rsid w:val="00200375"/>
    <w:rsid w:val="002012DE"/>
    <w:rsid w:val="00201763"/>
    <w:rsid w:val="00201883"/>
    <w:rsid w:val="002025E4"/>
    <w:rsid w:val="0020330F"/>
    <w:rsid w:val="00204562"/>
    <w:rsid w:val="0020487E"/>
    <w:rsid w:val="0020532B"/>
    <w:rsid w:val="00205440"/>
    <w:rsid w:val="00210997"/>
    <w:rsid w:val="00210A33"/>
    <w:rsid w:val="00210D21"/>
    <w:rsid w:val="00211862"/>
    <w:rsid w:val="00211AD1"/>
    <w:rsid w:val="0021286C"/>
    <w:rsid w:val="0021286D"/>
    <w:rsid w:val="00214AD9"/>
    <w:rsid w:val="002157EE"/>
    <w:rsid w:val="002166F1"/>
    <w:rsid w:val="00216CAB"/>
    <w:rsid w:val="002218F4"/>
    <w:rsid w:val="00221EE0"/>
    <w:rsid w:val="0022359D"/>
    <w:rsid w:val="002249C5"/>
    <w:rsid w:val="00227727"/>
    <w:rsid w:val="00227899"/>
    <w:rsid w:val="002302CE"/>
    <w:rsid w:val="00230FA4"/>
    <w:rsid w:val="00231039"/>
    <w:rsid w:val="00231FD6"/>
    <w:rsid w:val="00232D07"/>
    <w:rsid w:val="00233D94"/>
    <w:rsid w:val="00234180"/>
    <w:rsid w:val="00234650"/>
    <w:rsid w:val="00234C36"/>
    <w:rsid w:val="002352F8"/>
    <w:rsid w:val="00235941"/>
    <w:rsid w:val="00235DBE"/>
    <w:rsid w:val="00236542"/>
    <w:rsid w:val="00236B77"/>
    <w:rsid w:val="00236C49"/>
    <w:rsid w:val="0023797C"/>
    <w:rsid w:val="00237D30"/>
    <w:rsid w:val="00240851"/>
    <w:rsid w:val="0024177B"/>
    <w:rsid w:val="002419C3"/>
    <w:rsid w:val="00242050"/>
    <w:rsid w:val="002430A2"/>
    <w:rsid w:val="00243703"/>
    <w:rsid w:val="00243C71"/>
    <w:rsid w:val="00244E44"/>
    <w:rsid w:val="002478FF"/>
    <w:rsid w:val="00247C2B"/>
    <w:rsid w:val="002507BF"/>
    <w:rsid w:val="002519B2"/>
    <w:rsid w:val="002531E6"/>
    <w:rsid w:val="00253503"/>
    <w:rsid w:val="00253BDC"/>
    <w:rsid w:val="002548D3"/>
    <w:rsid w:val="00254CC3"/>
    <w:rsid w:val="002554AF"/>
    <w:rsid w:val="00255A4F"/>
    <w:rsid w:val="00255EBD"/>
    <w:rsid w:val="0025681A"/>
    <w:rsid w:val="00260565"/>
    <w:rsid w:val="00260B8D"/>
    <w:rsid w:val="002627AF"/>
    <w:rsid w:val="00262F17"/>
    <w:rsid w:val="00263DC7"/>
    <w:rsid w:val="002713C5"/>
    <w:rsid w:val="00272164"/>
    <w:rsid w:val="002725F1"/>
    <w:rsid w:val="00273447"/>
    <w:rsid w:val="00273CA6"/>
    <w:rsid w:val="00273F98"/>
    <w:rsid w:val="00275C9E"/>
    <w:rsid w:val="0027617E"/>
    <w:rsid w:val="002766E3"/>
    <w:rsid w:val="002770C7"/>
    <w:rsid w:val="002770E9"/>
    <w:rsid w:val="00283060"/>
    <w:rsid w:val="00283B19"/>
    <w:rsid w:val="0028558E"/>
    <w:rsid w:val="00286C71"/>
    <w:rsid w:val="00287439"/>
    <w:rsid w:val="00290592"/>
    <w:rsid w:val="002910B9"/>
    <w:rsid w:val="00291DB0"/>
    <w:rsid w:val="00291FBC"/>
    <w:rsid w:val="00293B70"/>
    <w:rsid w:val="00293D76"/>
    <w:rsid w:val="00294152"/>
    <w:rsid w:val="002946D6"/>
    <w:rsid w:val="002948E7"/>
    <w:rsid w:val="00294F24"/>
    <w:rsid w:val="00296426"/>
    <w:rsid w:val="00296C83"/>
    <w:rsid w:val="00297AFE"/>
    <w:rsid w:val="002A01BC"/>
    <w:rsid w:val="002A0EF5"/>
    <w:rsid w:val="002A1F42"/>
    <w:rsid w:val="002A1FBC"/>
    <w:rsid w:val="002A2932"/>
    <w:rsid w:val="002A2BC4"/>
    <w:rsid w:val="002A3469"/>
    <w:rsid w:val="002A3E08"/>
    <w:rsid w:val="002A5957"/>
    <w:rsid w:val="002A65FE"/>
    <w:rsid w:val="002A7C0C"/>
    <w:rsid w:val="002A7CDC"/>
    <w:rsid w:val="002B0EAC"/>
    <w:rsid w:val="002B2E0B"/>
    <w:rsid w:val="002B4A9E"/>
    <w:rsid w:val="002B4C88"/>
    <w:rsid w:val="002B605D"/>
    <w:rsid w:val="002B6D62"/>
    <w:rsid w:val="002B761C"/>
    <w:rsid w:val="002B7889"/>
    <w:rsid w:val="002B7F2E"/>
    <w:rsid w:val="002C0656"/>
    <w:rsid w:val="002C0798"/>
    <w:rsid w:val="002C150E"/>
    <w:rsid w:val="002C28B9"/>
    <w:rsid w:val="002C2D18"/>
    <w:rsid w:val="002C3785"/>
    <w:rsid w:val="002C50F9"/>
    <w:rsid w:val="002C5F6D"/>
    <w:rsid w:val="002C7B65"/>
    <w:rsid w:val="002D025E"/>
    <w:rsid w:val="002D0EB7"/>
    <w:rsid w:val="002D1627"/>
    <w:rsid w:val="002D172D"/>
    <w:rsid w:val="002D2827"/>
    <w:rsid w:val="002D2894"/>
    <w:rsid w:val="002D2F50"/>
    <w:rsid w:val="002D2FAA"/>
    <w:rsid w:val="002D30A3"/>
    <w:rsid w:val="002D3243"/>
    <w:rsid w:val="002D6022"/>
    <w:rsid w:val="002D6A81"/>
    <w:rsid w:val="002D6C31"/>
    <w:rsid w:val="002E0DC3"/>
    <w:rsid w:val="002E160E"/>
    <w:rsid w:val="002E1B78"/>
    <w:rsid w:val="002E1EAA"/>
    <w:rsid w:val="002E2CCC"/>
    <w:rsid w:val="002E2FA7"/>
    <w:rsid w:val="002E3268"/>
    <w:rsid w:val="002E363C"/>
    <w:rsid w:val="002E649B"/>
    <w:rsid w:val="002E746D"/>
    <w:rsid w:val="002F0F1C"/>
    <w:rsid w:val="002F1AEF"/>
    <w:rsid w:val="002F1CCC"/>
    <w:rsid w:val="002F46FC"/>
    <w:rsid w:val="002F4810"/>
    <w:rsid w:val="002F59F7"/>
    <w:rsid w:val="002F5ABF"/>
    <w:rsid w:val="002F5F50"/>
    <w:rsid w:val="003004DF"/>
    <w:rsid w:val="00301065"/>
    <w:rsid w:val="00302041"/>
    <w:rsid w:val="00302281"/>
    <w:rsid w:val="0030246D"/>
    <w:rsid w:val="003036F8"/>
    <w:rsid w:val="00303B8C"/>
    <w:rsid w:val="00304832"/>
    <w:rsid w:val="00304ADC"/>
    <w:rsid w:val="00305567"/>
    <w:rsid w:val="00305FFD"/>
    <w:rsid w:val="00306FEB"/>
    <w:rsid w:val="0030747C"/>
    <w:rsid w:val="00307C06"/>
    <w:rsid w:val="00311EE0"/>
    <w:rsid w:val="00314882"/>
    <w:rsid w:val="003151D0"/>
    <w:rsid w:val="003159D6"/>
    <w:rsid w:val="00316C35"/>
    <w:rsid w:val="0031706D"/>
    <w:rsid w:val="0031788F"/>
    <w:rsid w:val="00320456"/>
    <w:rsid w:val="003206AF"/>
    <w:rsid w:val="00321E47"/>
    <w:rsid w:val="003221CB"/>
    <w:rsid w:val="003239C4"/>
    <w:rsid w:val="0032415A"/>
    <w:rsid w:val="003253C5"/>
    <w:rsid w:val="0032547C"/>
    <w:rsid w:val="00325568"/>
    <w:rsid w:val="00325624"/>
    <w:rsid w:val="0032592C"/>
    <w:rsid w:val="00325E83"/>
    <w:rsid w:val="00326B83"/>
    <w:rsid w:val="00326C83"/>
    <w:rsid w:val="00330637"/>
    <w:rsid w:val="00332ECB"/>
    <w:rsid w:val="003344FC"/>
    <w:rsid w:val="0033454F"/>
    <w:rsid w:val="00334BB6"/>
    <w:rsid w:val="003354DE"/>
    <w:rsid w:val="0033579E"/>
    <w:rsid w:val="00335A80"/>
    <w:rsid w:val="00335C38"/>
    <w:rsid w:val="0033659E"/>
    <w:rsid w:val="003365BE"/>
    <w:rsid w:val="0033670C"/>
    <w:rsid w:val="003367D3"/>
    <w:rsid w:val="00336902"/>
    <w:rsid w:val="0033719B"/>
    <w:rsid w:val="00340BCE"/>
    <w:rsid w:val="003417FC"/>
    <w:rsid w:val="00342B86"/>
    <w:rsid w:val="00342CC1"/>
    <w:rsid w:val="00342FB0"/>
    <w:rsid w:val="003430D1"/>
    <w:rsid w:val="00343742"/>
    <w:rsid w:val="00343AF8"/>
    <w:rsid w:val="003456E8"/>
    <w:rsid w:val="00345869"/>
    <w:rsid w:val="00350C22"/>
    <w:rsid w:val="00351C1F"/>
    <w:rsid w:val="00351F19"/>
    <w:rsid w:val="0035202D"/>
    <w:rsid w:val="0035232A"/>
    <w:rsid w:val="003528EF"/>
    <w:rsid w:val="00353A04"/>
    <w:rsid w:val="0035576D"/>
    <w:rsid w:val="00355FA6"/>
    <w:rsid w:val="003566E4"/>
    <w:rsid w:val="003569FA"/>
    <w:rsid w:val="00361CC3"/>
    <w:rsid w:val="003620F4"/>
    <w:rsid w:val="00362412"/>
    <w:rsid w:val="00362850"/>
    <w:rsid w:val="00362D88"/>
    <w:rsid w:val="003635EE"/>
    <w:rsid w:val="00363ADD"/>
    <w:rsid w:val="00363CDB"/>
    <w:rsid w:val="00364953"/>
    <w:rsid w:val="00364A97"/>
    <w:rsid w:val="00364D21"/>
    <w:rsid w:val="00364E15"/>
    <w:rsid w:val="00364EC6"/>
    <w:rsid w:val="00365383"/>
    <w:rsid w:val="00365EF2"/>
    <w:rsid w:val="00365FC4"/>
    <w:rsid w:val="0036649D"/>
    <w:rsid w:val="00366D0D"/>
    <w:rsid w:val="00366F1F"/>
    <w:rsid w:val="00367082"/>
    <w:rsid w:val="003672F2"/>
    <w:rsid w:val="00367A13"/>
    <w:rsid w:val="00370DFD"/>
    <w:rsid w:val="00371323"/>
    <w:rsid w:val="00371E11"/>
    <w:rsid w:val="00372BBC"/>
    <w:rsid w:val="00372FE3"/>
    <w:rsid w:val="00373705"/>
    <w:rsid w:val="00373BBF"/>
    <w:rsid w:val="0038099F"/>
    <w:rsid w:val="0038224D"/>
    <w:rsid w:val="003823C2"/>
    <w:rsid w:val="0038254B"/>
    <w:rsid w:val="003852B7"/>
    <w:rsid w:val="00387BC9"/>
    <w:rsid w:val="0038EA3F"/>
    <w:rsid w:val="0039082F"/>
    <w:rsid w:val="003909DC"/>
    <w:rsid w:val="00390BF5"/>
    <w:rsid w:val="00391735"/>
    <w:rsid w:val="00392F8A"/>
    <w:rsid w:val="00393FB6"/>
    <w:rsid w:val="003942FE"/>
    <w:rsid w:val="00394D32"/>
    <w:rsid w:val="00395205"/>
    <w:rsid w:val="00395A21"/>
    <w:rsid w:val="003967E6"/>
    <w:rsid w:val="003A05A9"/>
    <w:rsid w:val="003A18D4"/>
    <w:rsid w:val="003A307E"/>
    <w:rsid w:val="003A37F2"/>
    <w:rsid w:val="003A467E"/>
    <w:rsid w:val="003A5E10"/>
    <w:rsid w:val="003A6012"/>
    <w:rsid w:val="003A727F"/>
    <w:rsid w:val="003A7B5C"/>
    <w:rsid w:val="003B09D6"/>
    <w:rsid w:val="003B0A63"/>
    <w:rsid w:val="003B20FE"/>
    <w:rsid w:val="003B2778"/>
    <w:rsid w:val="003B3040"/>
    <w:rsid w:val="003B46F2"/>
    <w:rsid w:val="003B56B3"/>
    <w:rsid w:val="003B58F4"/>
    <w:rsid w:val="003B5A84"/>
    <w:rsid w:val="003B5DB2"/>
    <w:rsid w:val="003B62F1"/>
    <w:rsid w:val="003B6489"/>
    <w:rsid w:val="003B68DF"/>
    <w:rsid w:val="003B6B2D"/>
    <w:rsid w:val="003B6FD6"/>
    <w:rsid w:val="003B75DE"/>
    <w:rsid w:val="003C05D9"/>
    <w:rsid w:val="003C14AC"/>
    <w:rsid w:val="003C2D0A"/>
    <w:rsid w:val="003C4EE6"/>
    <w:rsid w:val="003C5117"/>
    <w:rsid w:val="003C52F3"/>
    <w:rsid w:val="003C5F7E"/>
    <w:rsid w:val="003C7846"/>
    <w:rsid w:val="003D054E"/>
    <w:rsid w:val="003D071D"/>
    <w:rsid w:val="003D0D2D"/>
    <w:rsid w:val="003D195F"/>
    <w:rsid w:val="003D1CA8"/>
    <w:rsid w:val="003D536C"/>
    <w:rsid w:val="003D53EE"/>
    <w:rsid w:val="003D6E52"/>
    <w:rsid w:val="003D7D23"/>
    <w:rsid w:val="003E0808"/>
    <w:rsid w:val="003E142E"/>
    <w:rsid w:val="003E17D1"/>
    <w:rsid w:val="003E1B94"/>
    <w:rsid w:val="003E3E93"/>
    <w:rsid w:val="003E42A0"/>
    <w:rsid w:val="003E4E5E"/>
    <w:rsid w:val="003E601B"/>
    <w:rsid w:val="003F0842"/>
    <w:rsid w:val="003F184A"/>
    <w:rsid w:val="003F3008"/>
    <w:rsid w:val="003F47B6"/>
    <w:rsid w:val="003F54C3"/>
    <w:rsid w:val="003F5A9C"/>
    <w:rsid w:val="003F63BB"/>
    <w:rsid w:val="003F7344"/>
    <w:rsid w:val="00401E2A"/>
    <w:rsid w:val="00401FD1"/>
    <w:rsid w:val="004021A2"/>
    <w:rsid w:val="00402F24"/>
    <w:rsid w:val="00403EA8"/>
    <w:rsid w:val="00404050"/>
    <w:rsid w:val="00405498"/>
    <w:rsid w:val="0041016F"/>
    <w:rsid w:val="00411152"/>
    <w:rsid w:val="0041227B"/>
    <w:rsid w:val="004128AF"/>
    <w:rsid w:val="0041297E"/>
    <w:rsid w:val="00412D9E"/>
    <w:rsid w:val="00412DA6"/>
    <w:rsid w:val="004139D6"/>
    <w:rsid w:val="00413D1F"/>
    <w:rsid w:val="00414194"/>
    <w:rsid w:val="00416041"/>
    <w:rsid w:val="004170F9"/>
    <w:rsid w:val="00417900"/>
    <w:rsid w:val="00420852"/>
    <w:rsid w:val="00420DF7"/>
    <w:rsid w:val="004211F9"/>
    <w:rsid w:val="0042293C"/>
    <w:rsid w:val="00423016"/>
    <w:rsid w:val="00423260"/>
    <w:rsid w:val="004258A9"/>
    <w:rsid w:val="00425CC9"/>
    <w:rsid w:val="004261F0"/>
    <w:rsid w:val="00426FE3"/>
    <w:rsid w:val="00427C25"/>
    <w:rsid w:val="00430A2D"/>
    <w:rsid w:val="00430C0E"/>
    <w:rsid w:val="00434863"/>
    <w:rsid w:val="00435160"/>
    <w:rsid w:val="004357D3"/>
    <w:rsid w:val="00435EF5"/>
    <w:rsid w:val="0043671D"/>
    <w:rsid w:val="00436E20"/>
    <w:rsid w:val="00437150"/>
    <w:rsid w:val="004375ED"/>
    <w:rsid w:val="00437DFA"/>
    <w:rsid w:val="004408FB"/>
    <w:rsid w:val="004419A0"/>
    <w:rsid w:val="00441A0B"/>
    <w:rsid w:val="0044326E"/>
    <w:rsid w:val="0044364D"/>
    <w:rsid w:val="004444CF"/>
    <w:rsid w:val="0044483F"/>
    <w:rsid w:val="00444EAC"/>
    <w:rsid w:val="004458FD"/>
    <w:rsid w:val="00446F9D"/>
    <w:rsid w:val="00447A71"/>
    <w:rsid w:val="00447B08"/>
    <w:rsid w:val="00447D3F"/>
    <w:rsid w:val="00450801"/>
    <w:rsid w:val="004513C2"/>
    <w:rsid w:val="004514BE"/>
    <w:rsid w:val="00451F42"/>
    <w:rsid w:val="004522E7"/>
    <w:rsid w:val="00452C9C"/>
    <w:rsid w:val="00452D98"/>
    <w:rsid w:val="004536D6"/>
    <w:rsid w:val="004537CC"/>
    <w:rsid w:val="00453A42"/>
    <w:rsid w:val="00453BDC"/>
    <w:rsid w:val="00453E2D"/>
    <w:rsid w:val="00454215"/>
    <w:rsid w:val="004544E2"/>
    <w:rsid w:val="00454CEC"/>
    <w:rsid w:val="00456C03"/>
    <w:rsid w:val="00457310"/>
    <w:rsid w:val="004609A4"/>
    <w:rsid w:val="00461718"/>
    <w:rsid w:val="0046324B"/>
    <w:rsid w:val="004635F5"/>
    <w:rsid w:val="00463AE1"/>
    <w:rsid w:val="00463F5E"/>
    <w:rsid w:val="00464573"/>
    <w:rsid w:val="00465075"/>
    <w:rsid w:val="00465188"/>
    <w:rsid w:val="004664A6"/>
    <w:rsid w:val="00466F0A"/>
    <w:rsid w:val="00467D44"/>
    <w:rsid w:val="00472382"/>
    <w:rsid w:val="00473101"/>
    <w:rsid w:val="0047349A"/>
    <w:rsid w:val="00473801"/>
    <w:rsid w:val="00473A16"/>
    <w:rsid w:val="00474004"/>
    <w:rsid w:val="00474544"/>
    <w:rsid w:val="00475CD1"/>
    <w:rsid w:val="00475CDA"/>
    <w:rsid w:val="00475D9E"/>
    <w:rsid w:val="0047666D"/>
    <w:rsid w:val="00477CDE"/>
    <w:rsid w:val="00481677"/>
    <w:rsid w:val="0048264B"/>
    <w:rsid w:val="004843B0"/>
    <w:rsid w:val="00484567"/>
    <w:rsid w:val="004846FA"/>
    <w:rsid w:val="0048471B"/>
    <w:rsid w:val="00484E55"/>
    <w:rsid w:val="00485DF9"/>
    <w:rsid w:val="00486A03"/>
    <w:rsid w:val="00491ED9"/>
    <w:rsid w:val="00492233"/>
    <w:rsid w:val="004926B7"/>
    <w:rsid w:val="0049319D"/>
    <w:rsid w:val="00493718"/>
    <w:rsid w:val="00494DE4"/>
    <w:rsid w:val="00495015"/>
    <w:rsid w:val="00495E5F"/>
    <w:rsid w:val="00496348"/>
    <w:rsid w:val="004968F5"/>
    <w:rsid w:val="00496A5A"/>
    <w:rsid w:val="00496F2E"/>
    <w:rsid w:val="004A00F5"/>
    <w:rsid w:val="004A09ED"/>
    <w:rsid w:val="004A24FB"/>
    <w:rsid w:val="004A2594"/>
    <w:rsid w:val="004A2FB9"/>
    <w:rsid w:val="004A4B36"/>
    <w:rsid w:val="004A57B3"/>
    <w:rsid w:val="004A6967"/>
    <w:rsid w:val="004A7A73"/>
    <w:rsid w:val="004A7C05"/>
    <w:rsid w:val="004B0ED3"/>
    <w:rsid w:val="004B1803"/>
    <w:rsid w:val="004B34D8"/>
    <w:rsid w:val="004B358D"/>
    <w:rsid w:val="004B36AC"/>
    <w:rsid w:val="004B4657"/>
    <w:rsid w:val="004B682C"/>
    <w:rsid w:val="004C078A"/>
    <w:rsid w:val="004C0A3E"/>
    <w:rsid w:val="004C0DB4"/>
    <w:rsid w:val="004C1E75"/>
    <w:rsid w:val="004C3FCD"/>
    <w:rsid w:val="004C5259"/>
    <w:rsid w:val="004C549B"/>
    <w:rsid w:val="004C6C76"/>
    <w:rsid w:val="004C6FE2"/>
    <w:rsid w:val="004D13EA"/>
    <w:rsid w:val="004D1E59"/>
    <w:rsid w:val="004D2142"/>
    <w:rsid w:val="004D25F8"/>
    <w:rsid w:val="004D2846"/>
    <w:rsid w:val="004D2848"/>
    <w:rsid w:val="004D2FE6"/>
    <w:rsid w:val="004D36BD"/>
    <w:rsid w:val="004D3D91"/>
    <w:rsid w:val="004D4F89"/>
    <w:rsid w:val="004D4FB3"/>
    <w:rsid w:val="004D54D9"/>
    <w:rsid w:val="004D5C93"/>
    <w:rsid w:val="004D5F5C"/>
    <w:rsid w:val="004E0FFD"/>
    <w:rsid w:val="004E11F1"/>
    <w:rsid w:val="004E1F16"/>
    <w:rsid w:val="004E272F"/>
    <w:rsid w:val="004E3246"/>
    <w:rsid w:val="004E34D3"/>
    <w:rsid w:val="004E5E55"/>
    <w:rsid w:val="004E647A"/>
    <w:rsid w:val="004F0B13"/>
    <w:rsid w:val="004F159C"/>
    <w:rsid w:val="004F4153"/>
    <w:rsid w:val="004F48C3"/>
    <w:rsid w:val="004F4F37"/>
    <w:rsid w:val="004F64BC"/>
    <w:rsid w:val="004F6755"/>
    <w:rsid w:val="004F6FF2"/>
    <w:rsid w:val="004F7489"/>
    <w:rsid w:val="0050036C"/>
    <w:rsid w:val="00501070"/>
    <w:rsid w:val="005019E4"/>
    <w:rsid w:val="00501CA6"/>
    <w:rsid w:val="00501E1B"/>
    <w:rsid w:val="00502133"/>
    <w:rsid w:val="005029CA"/>
    <w:rsid w:val="00503BB9"/>
    <w:rsid w:val="0050492F"/>
    <w:rsid w:val="00504A39"/>
    <w:rsid w:val="00507921"/>
    <w:rsid w:val="00511137"/>
    <w:rsid w:val="00512578"/>
    <w:rsid w:val="0051319E"/>
    <w:rsid w:val="00514753"/>
    <w:rsid w:val="0051491C"/>
    <w:rsid w:val="00514F18"/>
    <w:rsid w:val="00515343"/>
    <w:rsid w:val="005153F2"/>
    <w:rsid w:val="005159C2"/>
    <w:rsid w:val="00515A0B"/>
    <w:rsid w:val="0051685C"/>
    <w:rsid w:val="00517DC5"/>
    <w:rsid w:val="00520AF3"/>
    <w:rsid w:val="00521358"/>
    <w:rsid w:val="00521A6B"/>
    <w:rsid w:val="005225B7"/>
    <w:rsid w:val="00522AB6"/>
    <w:rsid w:val="0052361A"/>
    <w:rsid w:val="00524B57"/>
    <w:rsid w:val="005252B0"/>
    <w:rsid w:val="00525CC5"/>
    <w:rsid w:val="0052610A"/>
    <w:rsid w:val="00526F88"/>
    <w:rsid w:val="00527689"/>
    <w:rsid w:val="00530E58"/>
    <w:rsid w:val="00530E77"/>
    <w:rsid w:val="005312C8"/>
    <w:rsid w:val="005333BF"/>
    <w:rsid w:val="0053415C"/>
    <w:rsid w:val="005348DE"/>
    <w:rsid w:val="00534E97"/>
    <w:rsid w:val="00536B9A"/>
    <w:rsid w:val="00537607"/>
    <w:rsid w:val="00537DB7"/>
    <w:rsid w:val="00540858"/>
    <w:rsid w:val="00542DAE"/>
    <w:rsid w:val="0054379B"/>
    <w:rsid w:val="005438CB"/>
    <w:rsid w:val="00543A32"/>
    <w:rsid w:val="00544CB2"/>
    <w:rsid w:val="00544D3C"/>
    <w:rsid w:val="00545A5E"/>
    <w:rsid w:val="00547B3B"/>
    <w:rsid w:val="005514F5"/>
    <w:rsid w:val="00551931"/>
    <w:rsid w:val="00552C34"/>
    <w:rsid w:val="00554EBE"/>
    <w:rsid w:val="00556998"/>
    <w:rsid w:val="00557AE4"/>
    <w:rsid w:val="005609B4"/>
    <w:rsid w:val="00560F90"/>
    <w:rsid w:val="00561EF2"/>
    <w:rsid w:val="0056285A"/>
    <w:rsid w:val="0056326F"/>
    <w:rsid w:val="005647B5"/>
    <w:rsid w:val="00564B2F"/>
    <w:rsid w:val="00564D2F"/>
    <w:rsid w:val="0056557B"/>
    <w:rsid w:val="00565D51"/>
    <w:rsid w:val="00567677"/>
    <w:rsid w:val="005678BB"/>
    <w:rsid w:val="00570A8A"/>
    <w:rsid w:val="00570BAE"/>
    <w:rsid w:val="005713CB"/>
    <w:rsid w:val="00572746"/>
    <w:rsid w:val="0057299B"/>
    <w:rsid w:val="00572C65"/>
    <w:rsid w:val="00572DFC"/>
    <w:rsid w:val="005734C8"/>
    <w:rsid w:val="00574AB1"/>
    <w:rsid w:val="00575F9C"/>
    <w:rsid w:val="0057696E"/>
    <w:rsid w:val="00576D7E"/>
    <w:rsid w:val="00580240"/>
    <w:rsid w:val="00581E7C"/>
    <w:rsid w:val="00582AAD"/>
    <w:rsid w:val="00582D34"/>
    <w:rsid w:val="00583B08"/>
    <w:rsid w:val="00583E34"/>
    <w:rsid w:val="0058401C"/>
    <w:rsid w:val="00584521"/>
    <w:rsid w:val="00586054"/>
    <w:rsid w:val="005876A5"/>
    <w:rsid w:val="00587E80"/>
    <w:rsid w:val="00587F1D"/>
    <w:rsid w:val="005903C2"/>
    <w:rsid w:val="00591387"/>
    <w:rsid w:val="005929C4"/>
    <w:rsid w:val="00593826"/>
    <w:rsid w:val="00593F61"/>
    <w:rsid w:val="00594B7F"/>
    <w:rsid w:val="00594C13"/>
    <w:rsid w:val="005950BB"/>
    <w:rsid w:val="00596459"/>
    <w:rsid w:val="00596FF9"/>
    <w:rsid w:val="00597F45"/>
    <w:rsid w:val="005A00C7"/>
    <w:rsid w:val="005A0360"/>
    <w:rsid w:val="005A06D9"/>
    <w:rsid w:val="005A0E43"/>
    <w:rsid w:val="005A130E"/>
    <w:rsid w:val="005A333D"/>
    <w:rsid w:val="005A3DDC"/>
    <w:rsid w:val="005A4765"/>
    <w:rsid w:val="005A5C24"/>
    <w:rsid w:val="005A6C08"/>
    <w:rsid w:val="005A7F7E"/>
    <w:rsid w:val="005B06CE"/>
    <w:rsid w:val="005B0CEC"/>
    <w:rsid w:val="005B1729"/>
    <w:rsid w:val="005B2602"/>
    <w:rsid w:val="005B261B"/>
    <w:rsid w:val="005B284A"/>
    <w:rsid w:val="005B2A8D"/>
    <w:rsid w:val="005B3771"/>
    <w:rsid w:val="005B420D"/>
    <w:rsid w:val="005B5E42"/>
    <w:rsid w:val="005B6FFE"/>
    <w:rsid w:val="005C0061"/>
    <w:rsid w:val="005C0D8A"/>
    <w:rsid w:val="005C118A"/>
    <w:rsid w:val="005C3B2E"/>
    <w:rsid w:val="005C3CC4"/>
    <w:rsid w:val="005C504E"/>
    <w:rsid w:val="005C5058"/>
    <w:rsid w:val="005C5B6A"/>
    <w:rsid w:val="005C6293"/>
    <w:rsid w:val="005C6F7C"/>
    <w:rsid w:val="005C71B5"/>
    <w:rsid w:val="005D0780"/>
    <w:rsid w:val="005D080A"/>
    <w:rsid w:val="005D0DFC"/>
    <w:rsid w:val="005D0F46"/>
    <w:rsid w:val="005D1220"/>
    <w:rsid w:val="005D1C1D"/>
    <w:rsid w:val="005D1ECE"/>
    <w:rsid w:val="005D241F"/>
    <w:rsid w:val="005D2549"/>
    <w:rsid w:val="005D2F20"/>
    <w:rsid w:val="005D3784"/>
    <w:rsid w:val="005D3CFF"/>
    <w:rsid w:val="005D4583"/>
    <w:rsid w:val="005D475C"/>
    <w:rsid w:val="005D69AE"/>
    <w:rsid w:val="005D6FB8"/>
    <w:rsid w:val="005D71E5"/>
    <w:rsid w:val="005E027D"/>
    <w:rsid w:val="005E0CE4"/>
    <w:rsid w:val="005E0E3D"/>
    <w:rsid w:val="005E169A"/>
    <w:rsid w:val="005E23A6"/>
    <w:rsid w:val="005E308D"/>
    <w:rsid w:val="005E45B7"/>
    <w:rsid w:val="005E4B05"/>
    <w:rsid w:val="005E519E"/>
    <w:rsid w:val="005E5851"/>
    <w:rsid w:val="005E7456"/>
    <w:rsid w:val="005E7C20"/>
    <w:rsid w:val="005F0BE1"/>
    <w:rsid w:val="005F11D2"/>
    <w:rsid w:val="005F11F6"/>
    <w:rsid w:val="005F2D33"/>
    <w:rsid w:val="005F331C"/>
    <w:rsid w:val="005F4187"/>
    <w:rsid w:val="005F4EEE"/>
    <w:rsid w:val="005F6447"/>
    <w:rsid w:val="005F6597"/>
    <w:rsid w:val="005F74D5"/>
    <w:rsid w:val="005F7533"/>
    <w:rsid w:val="005F7DF6"/>
    <w:rsid w:val="00600FDA"/>
    <w:rsid w:val="00601540"/>
    <w:rsid w:val="00602578"/>
    <w:rsid w:val="00602B6F"/>
    <w:rsid w:val="0060376D"/>
    <w:rsid w:val="006039CA"/>
    <w:rsid w:val="00603C05"/>
    <w:rsid w:val="00603E83"/>
    <w:rsid w:val="006056F6"/>
    <w:rsid w:val="00605C7A"/>
    <w:rsid w:val="00606E74"/>
    <w:rsid w:val="006108B1"/>
    <w:rsid w:val="00611592"/>
    <w:rsid w:val="00612CC0"/>
    <w:rsid w:val="006130A7"/>
    <w:rsid w:val="00613829"/>
    <w:rsid w:val="006138F9"/>
    <w:rsid w:val="00613BE7"/>
    <w:rsid w:val="00614003"/>
    <w:rsid w:val="00614CB8"/>
    <w:rsid w:val="006156B9"/>
    <w:rsid w:val="0061576E"/>
    <w:rsid w:val="00616836"/>
    <w:rsid w:val="006168AC"/>
    <w:rsid w:val="00617226"/>
    <w:rsid w:val="0061734C"/>
    <w:rsid w:val="00617C74"/>
    <w:rsid w:val="006200ED"/>
    <w:rsid w:val="006201D8"/>
    <w:rsid w:val="006216F4"/>
    <w:rsid w:val="00621D07"/>
    <w:rsid w:val="00622A8F"/>
    <w:rsid w:val="00623207"/>
    <w:rsid w:val="0062450C"/>
    <w:rsid w:val="0062454A"/>
    <w:rsid w:val="00625F29"/>
    <w:rsid w:val="00626825"/>
    <w:rsid w:val="00626913"/>
    <w:rsid w:val="00627DDB"/>
    <w:rsid w:val="00627E92"/>
    <w:rsid w:val="00631274"/>
    <w:rsid w:val="00633060"/>
    <w:rsid w:val="00634430"/>
    <w:rsid w:val="0063455F"/>
    <w:rsid w:val="00634DED"/>
    <w:rsid w:val="00635600"/>
    <w:rsid w:val="00635701"/>
    <w:rsid w:val="00635A2F"/>
    <w:rsid w:val="00635E11"/>
    <w:rsid w:val="00635EDD"/>
    <w:rsid w:val="006374D3"/>
    <w:rsid w:val="006376EB"/>
    <w:rsid w:val="0063794E"/>
    <w:rsid w:val="00637968"/>
    <w:rsid w:val="00640432"/>
    <w:rsid w:val="006412AF"/>
    <w:rsid w:val="00641406"/>
    <w:rsid w:val="00641EAB"/>
    <w:rsid w:val="0064233A"/>
    <w:rsid w:val="00642824"/>
    <w:rsid w:val="00642AED"/>
    <w:rsid w:val="00642E03"/>
    <w:rsid w:val="00643CE7"/>
    <w:rsid w:val="00644959"/>
    <w:rsid w:val="00650CC1"/>
    <w:rsid w:val="00650F8F"/>
    <w:rsid w:val="00651FCB"/>
    <w:rsid w:val="0065202E"/>
    <w:rsid w:val="006526AD"/>
    <w:rsid w:val="00653469"/>
    <w:rsid w:val="00653C19"/>
    <w:rsid w:val="00653F0E"/>
    <w:rsid w:val="006540EB"/>
    <w:rsid w:val="00655170"/>
    <w:rsid w:val="00657DBD"/>
    <w:rsid w:val="00661937"/>
    <w:rsid w:val="00661A0B"/>
    <w:rsid w:val="00661D21"/>
    <w:rsid w:val="00661F4E"/>
    <w:rsid w:val="006622EA"/>
    <w:rsid w:val="00663062"/>
    <w:rsid w:val="00664297"/>
    <w:rsid w:val="00665948"/>
    <w:rsid w:val="0066708A"/>
    <w:rsid w:val="00667858"/>
    <w:rsid w:val="006679EB"/>
    <w:rsid w:val="006709E3"/>
    <w:rsid w:val="006716E4"/>
    <w:rsid w:val="00671839"/>
    <w:rsid w:val="00671A80"/>
    <w:rsid w:val="00671BE1"/>
    <w:rsid w:val="00671DCA"/>
    <w:rsid w:val="006723EE"/>
    <w:rsid w:val="00672911"/>
    <w:rsid w:val="00672F2E"/>
    <w:rsid w:val="006736B5"/>
    <w:rsid w:val="006759C1"/>
    <w:rsid w:val="00677AE6"/>
    <w:rsid w:val="0068081B"/>
    <w:rsid w:val="00680E0D"/>
    <w:rsid w:val="00682CAF"/>
    <w:rsid w:val="00682D47"/>
    <w:rsid w:val="0068321C"/>
    <w:rsid w:val="006839A2"/>
    <w:rsid w:val="006847D5"/>
    <w:rsid w:val="006850F2"/>
    <w:rsid w:val="006857D7"/>
    <w:rsid w:val="0068596F"/>
    <w:rsid w:val="006866DD"/>
    <w:rsid w:val="00686701"/>
    <w:rsid w:val="00686949"/>
    <w:rsid w:val="00686BED"/>
    <w:rsid w:val="00687858"/>
    <w:rsid w:val="006900F1"/>
    <w:rsid w:val="006905E9"/>
    <w:rsid w:val="00690DFB"/>
    <w:rsid w:val="00691088"/>
    <w:rsid w:val="00693098"/>
    <w:rsid w:val="0069351E"/>
    <w:rsid w:val="00693546"/>
    <w:rsid w:val="00693F63"/>
    <w:rsid w:val="006944FE"/>
    <w:rsid w:val="00696F21"/>
    <w:rsid w:val="00697276"/>
    <w:rsid w:val="00697595"/>
    <w:rsid w:val="006A0352"/>
    <w:rsid w:val="006A0DB1"/>
    <w:rsid w:val="006A1A9C"/>
    <w:rsid w:val="006A1E97"/>
    <w:rsid w:val="006A2BC4"/>
    <w:rsid w:val="006A2F16"/>
    <w:rsid w:val="006A3D3D"/>
    <w:rsid w:val="006A4D34"/>
    <w:rsid w:val="006A52C4"/>
    <w:rsid w:val="006A54BA"/>
    <w:rsid w:val="006A6510"/>
    <w:rsid w:val="006A66C0"/>
    <w:rsid w:val="006A6F45"/>
    <w:rsid w:val="006B086E"/>
    <w:rsid w:val="006B0E66"/>
    <w:rsid w:val="006B3278"/>
    <w:rsid w:val="006B33E1"/>
    <w:rsid w:val="006B3620"/>
    <w:rsid w:val="006B3C53"/>
    <w:rsid w:val="006B4824"/>
    <w:rsid w:val="006B4E5D"/>
    <w:rsid w:val="006B6126"/>
    <w:rsid w:val="006B7820"/>
    <w:rsid w:val="006B79E6"/>
    <w:rsid w:val="006B7D95"/>
    <w:rsid w:val="006C02AF"/>
    <w:rsid w:val="006C04A8"/>
    <w:rsid w:val="006C0A7E"/>
    <w:rsid w:val="006C0FD6"/>
    <w:rsid w:val="006C11D8"/>
    <w:rsid w:val="006C170B"/>
    <w:rsid w:val="006C181A"/>
    <w:rsid w:val="006C266A"/>
    <w:rsid w:val="006C3880"/>
    <w:rsid w:val="006C3DBC"/>
    <w:rsid w:val="006C457F"/>
    <w:rsid w:val="006C48A8"/>
    <w:rsid w:val="006C5399"/>
    <w:rsid w:val="006C69D6"/>
    <w:rsid w:val="006C6BD5"/>
    <w:rsid w:val="006C722F"/>
    <w:rsid w:val="006C75E6"/>
    <w:rsid w:val="006D0270"/>
    <w:rsid w:val="006D06FB"/>
    <w:rsid w:val="006D3F5A"/>
    <w:rsid w:val="006D5D10"/>
    <w:rsid w:val="006D686A"/>
    <w:rsid w:val="006D6955"/>
    <w:rsid w:val="006D6D21"/>
    <w:rsid w:val="006D718D"/>
    <w:rsid w:val="006E0B24"/>
    <w:rsid w:val="006E0EFA"/>
    <w:rsid w:val="006E1A20"/>
    <w:rsid w:val="006E1B21"/>
    <w:rsid w:val="006E27BF"/>
    <w:rsid w:val="006E3E2F"/>
    <w:rsid w:val="006E467A"/>
    <w:rsid w:val="006E485E"/>
    <w:rsid w:val="006E6315"/>
    <w:rsid w:val="006E7F2A"/>
    <w:rsid w:val="006F00B5"/>
    <w:rsid w:val="006F23B3"/>
    <w:rsid w:val="006F26ED"/>
    <w:rsid w:val="006F31E6"/>
    <w:rsid w:val="006F3944"/>
    <w:rsid w:val="006F3D54"/>
    <w:rsid w:val="006F3F86"/>
    <w:rsid w:val="006F4F51"/>
    <w:rsid w:val="006F639E"/>
    <w:rsid w:val="006F71F7"/>
    <w:rsid w:val="00701E97"/>
    <w:rsid w:val="0070213E"/>
    <w:rsid w:val="0070561D"/>
    <w:rsid w:val="007065AD"/>
    <w:rsid w:val="00706926"/>
    <w:rsid w:val="00706F8E"/>
    <w:rsid w:val="0070709E"/>
    <w:rsid w:val="007076E0"/>
    <w:rsid w:val="00707FD8"/>
    <w:rsid w:val="00710138"/>
    <w:rsid w:val="0071052D"/>
    <w:rsid w:val="00710967"/>
    <w:rsid w:val="00710AC9"/>
    <w:rsid w:val="0071152F"/>
    <w:rsid w:val="00712088"/>
    <w:rsid w:val="007129CD"/>
    <w:rsid w:val="00713276"/>
    <w:rsid w:val="0071411E"/>
    <w:rsid w:val="00715792"/>
    <w:rsid w:val="00715960"/>
    <w:rsid w:val="00716F31"/>
    <w:rsid w:val="00722303"/>
    <w:rsid w:val="0072233E"/>
    <w:rsid w:val="007223B8"/>
    <w:rsid w:val="00722E44"/>
    <w:rsid w:val="00723CFD"/>
    <w:rsid w:val="0072452F"/>
    <w:rsid w:val="00724671"/>
    <w:rsid w:val="00724CC0"/>
    <w:rsid w:val="00725280"/>
    <w:rsid w:val="00725880"/>
    <w:rsid w:val="007262C1"/>
    <w:rsid w:val="007275FA"/>
    <w:rsid w:val="007307E0"/>
    <w:rsid w:val="007309F8"/>
    <w:rsid w:val="007316D8"/>
    <w:rsid w:val="0073181F"/>
    <w:rsid w:val="007327DD"/>
    <w:rsid w:val="0073293B"/>
    <w:rsid w:val="00733021"/>
    <w:rsid w:val="007332D6"/>
    <w:rsid w:val="00733B02"/>
    <w:rsid w:val="007341DF"/>
    <w:rsid w:val="0073426B"/>
    <w:rsid w:val="00734E09"/>
    <w:rsid w:val="007352DE"/>
    <w:rsid w:val="00735547"/>
    <w:rsid w:val="0073634C"/>
    <w:rsid w:val="00737603"/>
    <w:rsid w:val="007403D8"/>
    <w:rsid w:val="00741C38"/>
    <w:rsid w:val="00742170"/>
    <w:rsid w:val="0074373A"/>
    <w:rsid w:val="00745627"/>
    <w:rsid w:val="0074580C"/>
    <w:rsid w:val="007458FC"/>
    <w:rsid w:val="00747025"/>
    <w:rsid w:val="00747653"/>
    <w:rsid w:val="0075163B"/>
    <w:rsid w:val="00752D5C"/>
    <w:rsid w:val="00753C42"/>
    <w:rsid w:val="00754907"/>
    <w:rsid w:val="007550E9"/>
    <w:rsid w:val="007551A3"/>
    <w:rsid w:val="0075604F"/>
    <w:rsid w:val="00756D48"/>
    <w:rsid w:val="0075704D"/>
    <w:rsid w:val="007571F0"/>
    <w:rsid w:val="007579CB"/>
    <w:rsid w:val="007600A8"/>
    <w:rsid w:val="0076171F"/>
    <w:rsid w:val="00761D33"/>
    <w:rsid w:val="007622C7"/>
    <w:rsid w:val="007623BA"/>
    <w:rsid w:val="0076300C"/>
    <w:rsid w:val="007630D5"/>
    <w:rsid w:val="007642A7"/>
    <w:rsid w:val="00764B54"/>
    <w:rsid w:val="00764E20"/>
    <w:rsid w:val="00764F91"/>
    <w:rsid w:val="00765F59"/>
    <w:rsid w:val="00765FB8"/>
    <w:rsid w:val="00766292"/>
    <w:rsid w:val="00766691"/>
    <w:rsid w:val="007700DF"/>
    <w:rsid w:val="00770CEA"/>
    <w:rsid w:val="0077110F"/>
    <w:rsid w:val="00773BAD"/>
    <w:rsid w:val="0077410F"/>
    <w:rsid w:val="007754A9"/>
    <w:rsid w:val="007764B5"/>
    <w:rsid w:val="00776F9F"/>
    <w:rsid w:val="00777336"/>
    <w:rsid w:val="00777FCD"/>
    <w:rsid w:val="00781DA4"/>
    <w:rsid w:val="00782B58"/>
    <w:rsid w:val="0078380E"/>
    <w:rsid w:val="00784520"/>
    <w:rsid w:val="007845F3"/>
    <w:rsid w:val="00784B54"/>
    <w:rsid w:val="00785169"/>
    <w:rsid w:val="00785C73"/>
    <w:rsid w:val="0078671F"/>
    <w:rsid w:val="00791714"/>
    <w:rsid w:val="00792876"/>
    <w:rsid w:val="00792D91"/>
    <w:rsid w:val="00793E0D"/>
    <w:rsid w:val="007946E2"/>
    <w:rsid w:val="0079477B"/>
    <w:rsid w:val="00794B33"/>
    <w:rsid w:val="007950D9"/>
    <w:rsid w:val="007951C4"/>
    <w:rsid w:val="00795726"/>
    <w:rsid w:val="00795DFD"/>
    <w:rsid w:val="007973B2"/>
    <w:rsid w:val="00797F30"/>
    <w:rsid w:val="007A0F42"/>
    <w:rsid w:val="007A2F15"/>
    <w:rsid w:val="007A3232"/>
    <w:rsid w:val="007A40B7"/>
    <w:rsid w:val="007A43E6"/>
    <w:rsid w:val="007A43F8"/>
    <w:rsid w:val="007A4CE7"/>
    <w:rsid w:val="007A5332"/>
    <w:rsid w:val="007A59CD"/>
    <w:rsid w:val="007A5EA9"/>
    <w:rsid w:val="007A60D1"/>
    <w:rsid w:val="007A63F7"/>
    <w:rsid w:val="007A6443"/>
    <w:rsid w:val="007A667F"/>
    <w:rsid w:val="007A6B2C"/>
    <w:rsid w:val="007A6FBE"/>
    <w:rsid w:val="007B00C6"/>
    <w:rsid w:val="007B0287"/>
    <w:rsid w:val="007B070B"/>
    <w:rsid w:val="007B0C1A"/>
    <w:rsid w:val="007B0ED6"/>
    <w:rsid w:val="007B1BAB"/>
    <w:rsid w:val="007B23CC"/>
    <w:rsid w:val="007B23F4"/>
    <w:rsid w:val="007B3061"/>
    <w:rsid w:val="007B37DA"/>
    <w:rsid w:val="007B4B73"/>
    <w:rsid w:val="007B501D"/>
    <w:rsid w:val="007B7A3C"/>
    <w:rsid w:val="007B7ACD"/>
    <w:rsid w:val="007C1769"/>
    <w:rsid w:val="007C2559"/>
    <w:rsid w:val="007C29CA"/>
    <w:rsid w:val="007C2DFB"/>
    <w:rsid w:val="007C30E3"/>
    <w:rsid w:val="007C3CA1"/>
    <w:rsid w:val="007C3D3C"/>
    <w:rsid w:val="007C4225"/>
    <w:rsid w:val="007C43CD"/>
    <w:rsid w:val="007C445C"/>
    <w:rsid w:val="007C45CA"/>
    <w:rsid w:val="007C4602"/>
    <w:rsid w:val="007C550E"/>
    <w:rsid w:val="007C57EA"/>
    <w:rsid w:val="007C7D81"/>
    <w:rsid w:val="007D0928"/>
    <w:rsid w:val="007D0D0B"/>
    <w:rsid w:val="007D1FE4"/>
    <w:rsid w:val="007D2E89"/>
    <w:rsid w:val="007D343D"/>
    <w:rsid w:val="007D34CC"/>
    <w:rsid w:val="007D36A5"/>
    <w:rsid w:val="007D3828"/>
    <w:rsid w:val="007D40D8"/>
    <w:rsid w:val="007D4186"/>
    <w:rsid w:val="007D432A"/>
    <w:rsid w:val="007D44BE"/>
    <w:rsid w:val="007D5DEC"/>
    <w:rsid w:val="007D66BE"/>
    <w:rsid w:val="007D6960"/>
    <w:rsid w:val="007D6B0C"/>
    <w:rsid w:val="007D7369"/>
    <w:rsid w:val="007E0993"/>
    <w:rsid w:val="007E117F"/>
    <w:rsid w:val="007E1386"/>
    <w:rsid w:val="007E1D7C"/>
    <w:rsid w:val="007E29A6"/>
    <w:rsid w:val="007E2C1A"/>
    <w:rsid w:val="007E3241"/>
    <w:rsid w:val="007E49C0"/>
    <w:rsid w:val="007E4D8E"/>
    <w:rsid w:val="007E6589"/>
    <w:rsid w:val="007E7544"/>
    <w:rsid w:val="007E7F1B"/>
    <w:rsid w:val="007F0321"/>
    <w:rsid w:val="007F0E2A"/>
    <w:rsid w:val="007F3DDE"/>
    <w:rsid w:val="007F3F0B"/>
    <w:rsid w:val="007F4FB4"/>
    <w:rsid w:val="007F6120"/>
    <w:rsid w:val="007F655C"/>
    <w:rsid w:val="007F6B76"/>
    <w:rsid w:val="007F7701"/>
    <w:rsid w:val="007F772C"/>
    <w:rsid w:val="00800E25"/>
    <w:rsid w:val="00801536"/>
    <w:rsid w:val="00802D81"/>
    <w:rsid w:val="008036A5"/>
    <w:rsid w:val="00803ED1"/>
    <w:rsid w:val="00804B60"/>
    <w:rsid w:val="00805620"/>
    <w:rsid w:val="00805C66"/>
    <w:rsid w:val="00805EF0"/>
    <w:rsid w:val="0080733E"/>
    <w:rsid w:val="00807BDF"/>
    <w:rsid w:val="00807D4D"/>
    <w:rsid w:val="00807F84"/>
    <w:rsid w:val="008104E7"/>
    <w:rsid w:val="00811676"/>
    <w:rsid w:val="00811A76"/>
    <w:rsid w:val="008134FF"/>
    <w:rsid w:val="00813ED6"/>
    <w:rsid w:val="00816A0F"/>
    <w:rsid w:val="00816FD7"/>
    <w:rsid w:val="008202A1"/>
    <w:rsid w:val="0082144D"/>
    <w:rsid w:val="008222E2"/>
    <w:rsid w:val="0082251C"/>
    <w:rsid w:val="00822D76"/>
    <w:rsid w:val="008236C8"/>
    <w:rsid w:val="008239DF"/>
    <w:rsid w:val="00823AC2"/>
    <w:rsid w:val="00823AD6"/>
    <w:rsid w:val="008249D9"/>
    <w:rsid w:val="0082524F"/>
    <w:rsid w:val="00825900"/>
    <w:rsid w:val="0082629F"/>
    <w:rsid w:val="0083105D"/>
    <w:rsid w:val="00831C07"/>
    <w:rsid w:val="0083290D"/>
    <w:rsid w:val="008344CA"/>
    <w:rsid w:val="00834B64"/>
    <w:rsid w:val="0083560E"/>
    <w:rsid w:val="00835A7D"/>
    <w:rsid w:val="00836714"/>
    <w:rsid w:val="008367B0"/>
    <w:rsid w:val="00836DE5"/>
    <w:rsid w:val="008374A3"/>
    <w:rsid w:val="00840835"/>
    <w:rsid w:val="00842AAB"/>
    <w:rsid w:val="0084485B"/>
    <w:rsid w:val="00845D3C"/>
    <w:rsid w:val="00846074"/>
    <w:rsid w:val="0084608C"/>
    <w:rsid w:val="00846164"/>
    <w:rsid w:val="00846E6D"/>
    <w:rsid w:val="00847277"/>
    <w:rsid w:val="00850274"/>
    <w:rsid w:val="00851237"/>
    <w:rsid w:val="00851263"/>
    <w:rsid w:val="00851C13"/>
    <w:rsid w:val="008527B8"/>
    <w:rsid w:val="00852DDA"/>
    <w:rsid w:val="008534FA"/>
    <w:rsid w:val="00853765"/>
    <w:rsid w:val="00853914"/>
    <w:rsid w:val="00853A85"/>
    <w:rsid w:val="00854650"/>
    <w:rsid w:val="008546A6"/>
    <w:rsid w:val="00854D5C"/>
    <w:rsid w:val="008551FB"/>
    <w:rsid w:val="0085532C"/>
    <w:rsid w:val="0085617B"/>
    <w:rsid w:val="00856291"/>
    <w:rsid w:val="00860133"/>
    <w:rsid w:val="00860A4C"/>
    <w:rsid w:val="00861DF2"/>
    <w:rsid w:val="0086377A"/>
    <w:rsid w:val="00863D26"/>
    <w:rsid w:val="008656DD"/>
    <w:rsid w:val="00865F5D"/>
    <w:rsid w:val="00867471"/>
    <w:rsid w:val="00870614"/>
    <w:rsid w:val="0087062A"/>
    <w:rsid w:val="00870B3B"/>
    <w:rsid w:val="00870CE5"/>
    <w:rsid w:val="008711F5"/>
    <w:rsid w:val="00871324"/>
    <w:rsid w:val="00871941"/>
    <w:rsid w:val="00871F14"/>
    <w:rsid w:val="00874C63"/>
    <w:rsid w:val="008752B6"/>
    <w:rsid w:val="0087709A"/>
    <w:rsid w:val="008775FA"/>
    <w:rsid w:val="00880253"/>
    <w:rsid w:val="00881204"/>
    <w:rsid w:val="00881457"/>
    <w:rsid w:val="0088154E"/>
    <w:rsid w:val="00882044"/>
    <w:rsid w:val="00882E15"/>
    <w:rsid w:val="00884011"/>
    <w:rsid w:val="00884C26"/>
    <w:rsid w:val="00884DA0"/>
    <w:rsid w:val="00885736"/>
    <w:rsid w:val="00885DC4"/>
    <w:rsid w:val="0088692C"/>
    <w:rsid w:val="008869BB"/>
    <w:rsid w:val="00886B31"/>
    <w:rsid w:val="008874B7"/>
    <w:rsid w:val="00887674"/>
    <w:rsid w:val="008909E6"/>
    <w:rsid w:val="00890CBB"/>
    <w:rsid w:val="008913C1"/>
    <w:rsid w:val="00893211"/>
    <w:rsid w:val="008938BD"/>
    <w:rsid w:val="00893A59"/>
    <w:rsid w:val="00893F76"/>
    <w:rsid w:val="00894C9E"/>
    <w:rsid w:val="008A033E"/>
    <w:rsid w:val="008A110F"/>
    <w:rsid w:val="008A221F"/>
    <w:rsid w:val="008A27FE"/>
    <w:rsid w:val="008A3DA2"/>
    <w:rsid w:val="008A4C53"/>
    <w:rsid w:val="008A4F09"/>
    <w:rsid w:val="008A6538"/>
    <w:rsid w:val="008A75E0"/>
    <w:rsid w:val="008A7C7F"/>
    <w:rsid w:val="008B00A3"/>
    <w:rsid w:val="008B04CF"/>
    <w:rsid w:val="008B10C6"/>
    <w:rsid w:val="008B1635"/>
    <w:rsid w:val="008B5CE7"/>
    <w:rsid w:val="008B6CB1"/>
    <w:rsid w:val="008B7444"/>
    <w:rsid w:val="008B782D"/>
    <w:rsid w:val="008B7E83"/>
    <w:rsid w:val="008B7FA3"/>
    <w:rsid w:val="008C120E"/>
    <w:rsid w:val="008C134C"/>
    <w:rsid w:val="008C1C6A"/>
    <w:rsid w:val="008C27C4"/>
    <w:rsid w:val="008C288E"/>
    <w:rsid w:val="008C313A"/>
    <w:rsid w:val="008C324E"/>
    <w:rsid w:val="008C4D17"/>
    <w:rsid w:val="008C4FFB"/>
    <w:rsid w:val="008C5B1A"/>
    <w:rsid w:val="008C5B2D"/>
    <w:rsid w:val="008C6E5C"/>
    <w:rsid w:val="008C7167"/>
    <w:rsid w:val="008C73B7"/>
    <w:rsid w:val="008C7833"/>
    <w:rsid w:val="008C7B3E"/>
    <w:rsid w:val="008C7B60"/>
    <w:rsid w:val="008D21FC"/>
    <w:rsid w:val="008D323A"/>
    <w:rsid w:val="008D4DE5"/>
    <w:rsid w:val="008D6CFB"/>
    <w:rsid w:val="008D7275"/>
    <w:rsid w:val="008D7406"/>
    <w:rsid w:val="008D7C30"/>
    <w:rsid w:val="008E0035"/>
    <w:rsid w:val="008E0445"/>
    <w:rsid w:val="008E07CE"/>
    <w:rsid w:val="008E0BA3"/>
    <w:rsid w:val="008E15A3"/>
    <w:rsid w:val="008E229E"/>
    <w:rsid w:val="008E2C87"/>
    <w:rsid w:val="008E3369"/>
    <w:rsid w:val="008E4078"/>
    <w:rsid w:val="008E4AD3"/>
    <w:rsid w:val="008E55A5"/>
    <w:rsid w:val="008E5DBA"/>
    <w:rsid w:val="008E64F9"/>
    <w:rsid w:val="008E681C"/>
    <w:rsid w:val="008E7312"/>
    <w:rsid w:val="008E7C86"/>
    <w:rsid w:val="008F1344"/>
    <w:rsid w:val="008F1779"/>
    <w:rsid w:val="008F1C02"/>
    <w:rsid w:val="008F259B"/>
    <w:rsid w:val="008F37C3"/>
    <w:rsid w:val="008F3956"/>
    <w:rsid w:val="008F474D"/>
    <w:rsid w:val="008F4AA7"/>
    <w:rsid w:val="008F4D51"/>
    <w:rsid w:val="008F539C"/>
    <w:rsid w:val="008F6061"/>
    <w:rsid w:val="008F7206"/>
    <w:rsid w:val="008F732D"/>
    <w:rsid w:val="008F7AE3"/>
    <w:rsid w:val="008F7E1D"/>
    <w:rsid w:val="00900454"/>
    <w:rsid w:val="0090170F"/>
    <w:rsid w:val="00901BF2"/>
    <w:rsid w:val="00902889"/>
    <w:rsid w:val="009039AA"/>
    <w:rsid w:val="009045F3"/>
    <w:rsid w:val="009049DD"/>
    <w:rsid w:val="00905067"/>
    <w:rsid w:val="00905E63"/>
    <w:rsid w:val="00906CD6"/>
    <w:rsid w:val="00906DFD"/>
    <w:rsid w:val="00907B87"/>
    <w:rsid w:val="00910D72"/>
    <w:rsid w:val="0091291C"/>
    <w:rsid w:val="00912DC9"/>
    <w:rsid w:val="00912F4A"/>
    <w:rsid w:val="00913514"/>
    <w:rsid w:val="00917BAB"/>
    <w:rsid w:val="00917FDF"/>
    <w:rsid w:val="00920EEC"/>
    <w:rsid w:val="009214D6"/>
    <w:rsid w:val="009227FD"/>
    <w:rsid w:val="0092441C"/>
    <w:rsid w:val="009245A8"/>
    <w:rsid w:val="00924891"/>
    <w:rsid w:val="00925243"/>
    <w:rsid w:val="00925C2D"/>
    <w:rsid w:val="00927E1B"/>
    <w:rsid w:val="009308A1"/>
    <w:rsid w:val="00930C21"/>
    <w:rsid w:val="00931E04"/>
    <w:rsid w:val="00932065"/>
    <w:rsid w:val="00932320"/>
    <w:rsid w:val="009325BA"/>
    <w:rsid w:val="009329C9"/>
    <w:rsid w:val="009338B4"/>
    <w:rsid w:val="00933AD0"/>
    <w:rsid w:val="00934DE8"/>
    <w:rsid w:val="00934E7B"/>
    <w:rsid w:val="0093574E"/>
    <w:rsid w:val="00936E89"/>
    <w:rsid w:val="009372AE"/>
    <w:rsid w:val="00937797"/>
    <w:rsid w:val="00937E83"/>
    <w:rsid w:val="0094053F"/>
    <w:rsid w:val="0094250B"/>
    <w:rsid w:val="0094281B"/>
    <w:rsid w:val="00943418"/>
    <w:rsid w:val="00943D52"/>
    <w:rsid w:val="00944B9B"/>
    <w:rsid w:val="009463AB"/>
    <w:rsid w:val="009463F4"/>
    <w:rsid w:val="00946C3E"/>
    <w:rsid w:val="00946CB8"/>
    <w:rsid w:val="0095042A"/>
    <w:rsid w:val="00950470"/>
    <w:rsid w:val="00950722"/>
    <w:rsid w:val="00950B05"/>
    <w:rsid w:val="00950F01"/>
    <w:rsid w:val="009510FC"/>
    <w:rsid w:val="00953128"/>
    <w:rsid w:val="00956310"/>
    <w:rsid w:val="00957286"/>
    <w:rsid w:val="00957DD0"/>
    <w:rsid w:val="00961416"/>
    <w:rsid w:val="009644A5"/>
    <w:rsid w:val="00964C15"/>
    <w:rsid w:val="009655A9"/>
    <w:rsid w:val="00965C95"/>
    <w:rsid w:val="00965F8A"/>
    <w:rsid w:val="009662AF"/>
    <w:rsid w:val="00966F82"/>
    <w:rsid w:val="00967711"/>
    <w:rsid w:val="009707D0"/>
    <w:rsid w:val="00970A96"/>
    <w:rsid w:val="00971EF9"/>
    <w:rsid w:val="00972172"/>
    <w:rsid w:val="0097229F"/>
    <w:rsid w:val="00972F8B"/>
    <w:rsid w:val="00973912"/>
    <w:rsid w:val="00975472"/>
    <w:rsid w:val="0097574E"/>
    <w:rsid w:val="00981956"/>
    <w:rsid w:val="00981DF5"/>
    <w:rsid w:val="009823B8"/>
    <w:rsid w:val="00983179"/>
    <w:rsid w:val="0098362E"/>
    <w:rsid w:val="00984CA0"/>
    <w:rsid w:val="0098511A"/>
    <w:rsid w:val="0098573F"/>
    <w:rsid w:val="00985D25"/>
    <w:rsid w:val="009866B2"/>
    <w:rsid w:val="00986FF2"/>
    <w:rsid w:val="00987E71"/>
    <w:rsid w:val="009909E9"/>
    <w:rsid w:val="00990C4C"/>
    <w:rsid w:val="00991C78"/>
    <w:rsid w:val="00992408"/>
    <w:rsid w:val="00992C85"/>
    <w:rsid w:val="00992D1A"/>
    <w:rsid w:val="00993AAD"/>
    <w:rsid w:val="00994C54"/>
    <w:rsid w:val="0099660C"/>
    <w:rsid w:val="009976A1"/>
    <w:rsid w:val="00997B50"/>
    <w:rsid w:val="009A03E0"/>
    <w:rsid w:val="009A2589"/>
    <w:rsid w:val="009A2A59"/>
    <w:rsid w:val="009A2B1F"/>
    <w:rsid w:val="009A3A42"/>
    <w:rsid w:val="009A3C0C"/>
    <w:rsid w:val="009A3FB6"/>
    <w:rsid w:val="009A405F"/>
    <w:rsid w:val="009A43E0"/>
    <w:rsid w:val="009A4919"/>
    <w:rsid w:val="009A54D1"/>
    <w:rsid w:val="009A5A74"/>
    <w:rsid w:val="009A69CD"/>
    <w:rsid w:val="009A715B"/>
    <w:rsid w:val="009A7190"/>
    <w:rsid w:val="009B0355"/>
    <w:rsid w:val="009B0482"/>
    <w:rsid w:val="009B08C6"/>
    <w:rsid w:val="009B09D8"/>
    <w:rsid w:val="009B0FA5"/>
    <w:rsid w:val="009B2005"/>
    <w:rsid w:val="009B2DEF"/>
    <w:rsid w:val="009B32B5"/>
    <w:rsid w:val="009B47E0"/>
    <w:rsid w:val="009B4E39"/>
    <w:rsid w:val="009B5222"/>
    <w:rsid w:val="009B54C1"/>
    <w:rsid w:val="009B6243"/>
    <w:rsid w:val="009B7F30"/>
    <w:rsid w:val="009C029E"/>
    <w:rsid w:val="009C062E"/>
    <w:rsid w:val="009C10B9"/>
    <w:rsid w:val="009C14D5"/>
    <w:rsid w:val="009C24C6"/>
    <w:rsid w:val="009C2EF8"/>
    <w:rsid w:val="009C32F9"/>
    <w:rsid w:val="009C3E61"/>
    <w:rsid w:val="009C44AB"/>
    <w:rsid w:val="009C44F6"/>
    <w:rsid w:val="009C495A"/>
    <w:rsid w:val="009C54CC"/>
    <w:rsid w:val="009C569B"/>
    <w:rsid w:val="009C57EC"/>
    <w:rsid w:val="009C6D20"/>
    <w:rsid w:val="009C7B65"/>
    <w:rsid w:val="009D0D81"/>
    <w:rsid w:val="009D179F"/>
    <w:rsid w:val="009D28EA"/>
    <w:rsid w:val="009D2ECD"/>
    <w:rsid w:val="009D35BF"/>
    <w:rsid w:val="009D3A83"/>
    <w:rsid w:val="009D465B"/>
    <w:rsid w:val="009D4B24"/>
    <w:rsid w:val="009D4B66"/>
    <w:rsid w:val="009D4DF1"/>
    <w:rsid w:val="009E3317"/>
    <w:rsid w:val="009E5041"/>
    <w:rsid w:val="009E7A44"/>
    <w:rsid w:val="009F13EC"/>
    <w:rsid w:val="009F31B9"/>
    <w:rsid w:val="009F3F64"/>
    <w:rsid w:val="009F4FA6"/>
    <w:rsid w:val="009F5152"/>
    <w:rsid w:val="009F5556"/>
    <w:rsid w:val="009F59CB"/>
    <w:rsid w:val="009F5A18"/>
    <w:rsid w:val="00A004C4"/>
    <w:rsid w:val="00A00671"/>
    <w:rsid w:val="00A009D4"/>
    <w:rsid w:val="00A02C2A"/>
    <w:rsid w:val="00A03767"/>
    <w:rsid w:val="00A05257"/>
    <w:rsid w:val="00A0790B"/>
    <w:rsid w:val="00A07DA4"/>
    <w:rsid w:val="00A07E47"/>
    <w:rsid w:val="00A1044D"/>
    <w:rsid w:val="00A107D5"/>
    <w:rsid w:val="00A109C2"/>
    <w:rsid w:val="00A11D14"/>
    <w:rsid w:val="00A122DC"/>
    <w:rsid w:val="00A12AC7"/>
    <w:rsid w:val="00A13296"/>
    <w:rsid w:val="00A13861"/>
    <w:rsid w:val="00A13B57"/>
    <w:rsid w:val="00A15C3F"/>
    <w:rsid w:val="00A172DF"/>
    <w:rsid w:val="00A179D0"/>
    <w:rsid w:val="00A20840"/>
    <w:rsid w:val="00A20FAC"/>
    <w:rsid w:val="00A22078"/>
    <w:rsid w:val="00A22164"/>
    <w:rsid w:val="00A228DE"/>
    <w:rsid w:val="00A22CD6"/>
    <w:rsid w:val="00A237FD"/>
    <w:rsid w:val="00A23B5C"/>
    <w:rsid w:val="00A23DB5"/>
    <w:rsid w:val="00A24516"/>
    <w:rsid w:val="00A25347"/>
    <w:rsid w:val="00A26319"/>
    <w:rsid w:val="00A30CC0"/>
    <w:rsid w:val="00A3196D"/>
    <w:rsid w:val="00A3240B"/>
    <w:rsid w:val="00A3302A"/>
    <w:rsid w:val="00A340B0"/>
    <w:rsid w:val="00A346D6"/>
    <w:rsid w:val="00A34775"/>
    <w:rsid w:val="00A34B22"/>
    <w:rsid w:val="00A351E0"/>
    <w:rsid w:val="00A35284"/>
    <w:rsid w:val="00A37262"/>
    <w:rsid w:val="00A372BE"/>
    <w:rsid w:val="00A3788B"/>
    <w:rsid w:val="00A37DB8"/>
    <w:rsid w:val="00A400B5"/>
    <w:rsid w:val="00A40586"/>
    <w:rsid w:val="00A40A66"/>
    <w:rsid w:val="00A430BC"/>
    <w:rsid w:val="00A43CED"/>
    <w:rsid w:val="00A47EB7"/>
    <w:rsid w:val="00A50569"/>
    <w:rsid w:val="00A50A3A"/>
    <w:rsid w:val="00A51122"/>
    <w:rsid w:val="00A54352"/>
    <w:rsid w:val="00A5438E"/>
    <w:rsid w:val="00A54829"/>
    <w:rsid w:val="00A55607"/>
    <w:rsid w:val="00A5596C"/>
    <w:rsid w:val="00A57A53"/>
    <w:rsid w:val="00A60456"/>
    <w:rsid w:val="00A6059F"/>
    <w:rsid w:val="00A612AC"/>
    <w:rsid w:val="00A6227C"/>
    <w:rsid w:val="00A62E4B"/>
    <w:rsid w:val="00A63803"/>
    <w:rsid w:val="00A63B97"/>
    <w:rsid w:val="00A643D1"/>
    <w:rsid w:val="00A66B22"/>
    <w:rsid w:val="00A671AA"/>
    <w:rsid w:val="00A675DD"/>
    <w:rsid w:val="00A70B1D"/>
    <w:rsid w:val="00A7137C"/>
    <w:rsid w:val="00A719D1"/>
    <w:rsid w:val="00A71B02"/>
    <w:rsid w:val="00A72696"/>
    <w:rsid w:val="00A7334B"/>
    <w:rsid w:val="00A74B12"/>
    <w:rsid w:val="00A74CC1"/>
    <w:rsid w:val="00A75B01"/>
    <w:rsid w:val="00A76A4D"/>
    <w:rsid w:val="00A80DBE"/>
    <w:rsid w:val="00A82E9D"/>
    <w:rsid w:val="00A83A6C"/>
    <w:rsid w:val="00A83BC6"/>
    <w:rsid w:val="00A83C85"/>
    <w:rsid w:val="00A845F4"/>
    <w:rsid w:val="00A84922"/>
    <w:rsid w:val="00A85240"/>
    <w:rsid w:val="00A85303"/>
    <w:rsid w:val="00A854CE"/>
    <w:rsid w:val="00A8552C"/>
    <w:rsid w:val="00A86756"/>
    <w:rsid w:val="00A8758F"/>
    <w:rsid w:val="00A87A3E"/>
    <w:rsid w:val="00A87A4C"/>
    <w:rsid w:val="00A87D3D"/>
    <w:rsid w:val="00A90533"/>
    <w:rsid w:val="00A90D84"/>
    <w:rsid w:val="00A918D3"/>
    <w:rsid w:val="00A918FC"/>
    <w:rsid w:val="00A940DB"/>
    <w:rsid w:val="00A94A94"/>
    <w:rsid w:val="00A94D9F"/>
    <w:rsid w:val="00A94E95"/>
    <w:rsid w:val="00A969DE"/>
    <w:rsid w:val="00A97A5C"/>
    <w:rsid w:val="00A97CD1"/>
    <w:rsid w:val="00A97D8F"/>
    <w:rsid w:val="00AA012E"/>
    <w:rsid w:val="00AA0569"/>
    <w:rsid w:val="00AA061E"/>
    <w:rsid w:val="00AA0737"/>
    <w:rsid w:val="00AA0921"/>
    <w:rsid w:val="00AA24BC"/>
    <w:rsid w:val="00AA3190"/>
    <w:rsid w:val="00AA3E1C"/>
    <w:rsid w:val="00AA56D0"/>
    <w:rsid w:val="00AA59E2"/>
    <w:rsid w:val="00AA64AD"/>
    <w:rsid w:val="00AA6912"/>
    <w:rsid w:val="00AA72F4"/>
    <w:rsid w:val="00AA7B0F"/>
    <w:rsid w:val="00AB09E4"/>
    <w:rsid w:val="00AB0ED3"/>
    <w:rsid w:val="00AB0F56"/>
    <w:rsid w:val="00AB0F62"/>
    <w:rsid w:val="00AB111E"/>
    <w:rsid w:val="00AB135A"/>
    <w:rsid w:val="00AB13DE"/>
    <w:rsid w:val="00AB1CC7"/>
    <w:rsid w:val="00AB1D2B"/>
    <w:rsid w:val="00AB1FE3"/>
    <w:rsid w:val="00AB3A34"/>
    <w:rsid w:val="00AB486E"/>
    <w:rsid w:val="00AB4890"/>
    <w:rsid w:val="00AB5A46"/>
    <w:rsid w:val="00AB5A5C"/>
    <w:rsid w:val="00AB7080"/>
    <w:rsid w:val="00AB7621"/>
    <w:rsid w:val="00AB7FC9"/>
    <w:rsid w:val="00AC010C"/>
    <w:rsid w:val="00AC268F"/>
    <w:rsid w:val="00AC2BB4"/>
    <w:rsid w:val="00AC3E8A"/>
    <w:rsid w:val="00AC410C"/>
    <w:rsid w:val="00AC434A"/>
    <w:rsid w:val="00AC4512"/>
    <w:rsid w:val="00AC506A"/>
    <w:rsid w:val="00AC529D"/>
    <w:rsid w:val="00AC5B47"/>
    <w:rsid w:val="00AC5D00"/>
    <w:rsid w:val="00AC65A6"/>
    <w:rsid w:val="00AC7704"/>
    <w:rsid w:val="00AC7AA8"/>
    <w:rsid w:val="00AC7D5C"/>
    <w:rsid w:val="00AD0145"/>
    <w:rsid w:val="00AD0AE7"/>
    <w:rsid w:val="00AD0B57"/>
    <w:rsid w:val="00AD2499"/>
    <w:rsid w:val="00AD4032"/>
    <w:rsid w:val="00AD491B"/>
    <w:rsid w:val="00AD4DB1"/>
    <w:rsid w:val="00AD4F58"/>
    <w:rsid w:val="00AD664F"/>
    <w:rsid w:val="00AD6F9C"/>
    <w:rsid w:val="00AD7A1B"/>
    <w:rsid w:val="00AD7F67"/>
    <w:rsid w:val="00AE0181"/>
    <w:rsid w:val="00AE0401"/>
    <w:rsid w:val="00AE05BF"/>
    <w:rsid w:val="00AE0C34"/>
    <w:rsid w:val="00AE1012"/>
    <w:rsid w:val="00AE1C76"/>
    <w:rsid w:val="00AE24D5"/>
    <w:rsid w:val="00AE3FC0"/>
    <w:rsid w:val="00AE5E47"/>
    <w:rsid w:val="00AE5ED3"/>
    <w:rsid w:val="00AE6858"/>
    <w:rsid w:val="00AE68AD"/>
    <w:rsid w:val="00AE6C2D"/>
    <w:rsid w:val="00AE7B4F"/>
    <w:rsid w:val="00AF062D"/>
    <w:rsid w:val="00AF0976"/>
    <w:rsid w:val="00AF0A55"/>
    <w:rsid w:val="00AF1BA2"/>
    <w:rsid w:val="00AF1EF1"/>
    <w:rsid w:val="00AF2063"/>
    <w:rsid w:val="00AF21C9"/>
    <w:rsid w:val="00AF2741"/>
    <w:rsid w:val="00AF2B18"/>
    <w:rsid w:val="00AF2F33"/>
    <w:rsid w:val="00AF3F7F"/>
    <w:rsid w:val="00AF5918"/>
    <w:rsid w:val="00AF60F4"/>
    <w:rsid w:val="00AF6207"/>
    <w:rsid w:val="00AF6C1D"/>
    <w:rsid w:val="00B00C12"/>
    <w:rsid w:val="00B04633"/>
    <w:rsid w:val="00B056E5"/>
    <w:rsid w:val="00B072B3"/>
    <w:rsid w:val="00B07C9E"/>
    <w:rsid w:val="00B102E5"/>
    <w:rsid w:val="00B10BDF"/>
    <w:rsid w:val="00B11174"/>
    <w:rsid w:val="00B11437"/>
    <w:rsid w:val="00B1312F"/>
    <w:rsid w:val="00B13C2C"/>
    <w:rsid w:val="00B13D18"/>
    <w:rsid w:val="00B14B24"/>
    <w:rsid w:val="00B14B5C"/>
    <w:rsid w:val="00B169A3"/>
    <w:rsid w:val="00B1756C"/>
    <w:rsid w:val="00B22070"/>
    <w:rsid w:val="00B220DB"/>
    <w:rsid w:val="00B22426"/>
    <w:rsid w:val="00B2281C"/>
    <w:rsid w:val="00B22FC8"/>
    <w:rsid w:val="00B2397B"/>
    <w:rsid w:val="00B24AE3"/>
    <w:rsid w:val="00B24E4F"/>
    <w:rsid w:val="00B2593C"/>
    <w:rsid w:val="00B25DE9"/>
    <w:rsid w:val="00B26064"/>
    <w:rsid w:val="00B3061B"/>
    <w:rsid w:val="00B30EB5"/>
    <w:rsid w:val="00B3156E"/>
    <w:rsid w:val="00B32051"/>
    <w:rsid w:val="00B32A88"/>
    <w:rsid w:val="00B339C2"/>
    <w:rsid w:val="00B33A2C"/>
    <w:rsid w:val="00B34078"/>
    <w:rsid w:val="00B359BE"/>
    <w:rsid w:val="00B36123"/>
    <w:rsid w:val="00B403AD"/>
    <w:rsid w:val="00B40689"/>
    <w:rsid w:val="00B43129"/>
    <w:rsid w:val="00B43A30"/>
    <w:rsid w:val="00B44AE6"/>
    <w:rsid w:val="00B44B78"/>
    <w:rsid w:val="00B45D4C"/>
    <w:rsid w:val="00B468FE"/>
    <w:rsid w:val="00B47E0E"/>
    <w:rsid w:val="00B50161"/>
    <w:rsid w:val="00B50576"/>
    <w:rsid w:val="00B5062E"/>
    <w:rsid w:val="00B50CA7"/>
    <w:rsid w:val="00B52BEC"/>
    <w:rsid w:val="00B52F5F"/>
    <w:rsid w:val="00B52F90"/>
    <w:rsid w:val="00B559E6"/>
    <w:rsid w:val="00B60937"/>
    <w:rsid w:val="00B61A0E"/>
    <w:rsid w:val="00B63867"/>
    <w:rsid w:val="00B64721"/>
    <w:rsid w:val="00B6490E"/>
    <w:rsid w:val="00B65233"/>
    <w:rsid w:val="00B67569"/>
    <w:rsid w:val="00B73320"/>
    <w:rsid w:val="00B7344F"/>
    <w:rsid w:val="00B744BD"/>
    <w:rsid w:val="00B745A2"/>
    <w:rsid w:val="00B750D0"/>
    <w:rsid w:val="00B75330"/>
    <w:rsid w:val="00B75481"/>
    <w:rsid w:val="00B75542"/>
    <w:rsid w:val="00B765A2"/>
    <w:rsid w:val="00B8198B"/>
    <w:rsid w:val="00B82858"/>
    <w:rsid w:val="00B835AF"/>
    <w:rsid w:val="00B83619"/>
    <w:rsid w:val="00B84B50"/>
    <w:rsid w:val="00B85257"/>
    <w:rsid w:val="00B85B59"/>
    <w:rsid w:val="00B873A3"/>
    <w:rsid w:val="00B9128C"/>
    <w:rsid w:val="00B93363"/>
    <w:rsid w:val="00B93551"/>
    <w:rsid w:val="00B93934"/>
    <w:rsid w:val="00B93C5C"/>
    <w:rsid w:val="00B94B28"/>
    <w:rsid w:val="00B94C3F"/>
    <w:rsid w:val="00B95E74"/>
    <w:rsid w:val="00B9601C"/>
    <w:rsid w:val="00B96A9A"/>
    <w:rsid w:val="00B96BBD"/>
    <w:rsid w:val="00B97859"/>
    <w:rsid w:val="00B97F48"/>
    <w:rsid w:val="00BA0E40"/>
    <w:rsid w:val="00BA1F86"/>
    <w:rsid w:val="00BA21D2"/>
    <w:rsid w:val="00BA2A25"/>
    <w:rsid w:val="00BA3868"/>
    <w:rsid w:val="00BA3E6A"/>
    <w:rsid w:val="00BA3FB5"/>
    <w:rsid w:val="00BA474F"/>
    <w:rsid w:val="00BA672D"/>
    <w:rsid w:val="00BA674C"/>
    <w:rsid w:val="00BA7743"/>
    <w:rsid w:val="00BA7B1D"/>
    <w:rsid w:val="00BA7BF5"/>
    <w:rsid w:val="00BB08AB"/>
    <w:rsid w:val="00BB4EDA"/>
    <w:rsid w:val="00BB56DD"/>
    <w:rsid w:val="00BB5A63"/>
    <w:rsid w:val="00BB6A47"/>
    <w:rsid w:val="00BB7548"/>
    <w:rsid w:val="00BB75D4"/>
    <w:rsid w:val="00BC0191"/>
    <w:rsid w:val="00BC04DC"/>
    <w:rsid w:val="00BC11F3"/>
    <w:rsid w:val="00BC1839"/>
    <w:rsid w:val="00BC18DF"/>
    <w:rsid w:val="00BC1DB4"/>
    <w:rsid w:val="00BC1F49"/>
    <w:rsid w:val="00BC2F28"/>
    <w:rsid w:val="00BC3263"/>
    <w:rsid w:val="00BC347F"/>
    <w:rsid w:val="00BC4843"/>
    <w:rsid w:val="00BC49AF"/>
    <w:rsid w:val="00BC4D88"/>
    <w:rsid w:val="00BC4EA7"/>
    <w:rsid w:val="00BC5892"/>
    <w:rsid w:val="00BC604D"/>
    <w:rsid w:val="00BC6BEA"/>
    <w:rsid w:val="00BC7949"/>
    <w:rsid w:val="00BC7D0F"/>
    <w:rsid w:val="00BD1E69"/>
    <w:rsid w:val="00BD2CB8"/>
    <w:rsid w:val="00BD4307"/>
    <w:rsid w:val="00BD5548"/>
    <w:rsid w:val="00BD5EF4"/>
    <w:rsid w:val="00BD6F4F"/>
    <w:rsid w:val="00BD795A"/>
    <w:rsid w:val="00BD7F80"/>
    <w:rsid w:val="00BE0261"/>
    <w:rsid w:val="00BE134F"/>
    <w:rsid w:val="00BE24FB"/>
    <w:rsid w:val="00BE2767"/>
    <w:rsid w:val="00BE2AFC"/>
    <w:rsid w:val="00BE3073"/>
    <w:rsid w:val="00BE36FE"/>
    <w:rsid w:val="00BE3C48"/>
    <w:rsid w:val="00BE406A"/>
    <w:rsid w:val="00BE4545"/>
    <w:rsid w:val="00BE4B1C"/>
    <w:rsid w:val="00BE638A"/>
    <w:rsid w:val="00BE6448"/>
    <w:rsid w:val="00BE6568"/>
    <w:rsid w:val="00BE709D"/>
    <w:rsid w:val="00BE7245"/>
    <w:rsid w:val="00BE7FFE"/>
    <w:rsid w:val="00BF13AC"/>
    <w:rsid w:val="00BF157A"/>
    <w:rsid w:val="00BF2886"/>
    <w:rsid w:val="00BF3327"/>
    <w:rsid w:val="00BF35B1"/>
    <w:rsid w:val="00BF40D0"/>
    <w:rsid w:val="00BF4130"/>
    <w:rsid w:val="00BF4F77"/>
    <w:rsid w:val="00BF635B"/>
    <w:rsid w:val="00BF6DEA"/>
    <w:rsid w:val="00BF7630"/>
    <w:rsid w:val="00BF7975"/>
    <w:rsid w:val="00BF79A8"/>
    <w:rsid w:val="00C000F5"/>
    <w:rsid w:val="00C004AE"/>
    <w:rsid w:val="00C00F6F"/>
    <w:rsid w:val="00C01180"/>
    <w:rsid w:val="00C0264D"/>
    <w:rsid w:val="00C0316B"/>
    <w:rsid w:val="00C05B75"/>
    <w:rsid w:val="00C06478"/>
    <w:rsid w:val="00C069E7"/>
    <w:rsid w:val="00C07395"/>
    <w:rsid w:val="00C07699"/>
    <w:rsid w:val="00C102C5"/>
    <w:rsid w:val="00C118D6"/>
    <w:rsid w:val="00C11DA8"/>
    <w:rsid w:val="00C12244"/>
    <w:rsid w:val="00C12452"/>
    <w:rsid w:val="00C12D3F"/>
    <w:rsid w:val="00C161C2"/>
    <w:rsid w:val="00C163E8"/>
    <w:rsid w:val="00C16B57"/>
    <w:rsid w:val="00C17AF6"/>
    <w:rsid w:val="00C17CF6"/>
    <w:rsid w:val="00C20518"/>
    <w:rsid w:val="00C21487"/>
    <w:rsid w:val="00C21724"/>
    <w:rsid w:val="00C21C25"/>
    <w:rsid w:val="00C22DE2"/>
    <w:rsid w:val="00C22F0C"/>
    <w:rsid w:val="00C23B4B"/>
    <w:rsid w:val="00C249EB"/>
    <w:rsid w:val="00C25D30"/>
    <w:rsid w:val="00C25F49"/>
    <w:rsid w:val="00C31452"/>
    <w:rsid w:val="00C32096"/>
    <w:rsid w:val="00C32634"/>
    <w:rsid w:val="00C32A8B"/>
    <w:rsid w:val="00C33CCD"/>
    <w:rsid w:val="00C348A6"/>
    <w:rsid w:val="00C34D60"/>
    <w:rsid w:val="00C34FDF"/>
    <w:rsid w:val="00C35252"/>
    <w:rsid w:val="00C35900"/>
    <w:rsid w:val="00C35CCE"/>
    <w:rsid w:val="00C35F05"/>
    <w:rsid w:val="00C36687"/>
    <w:rsid w:val="00C367A7"/>
    <w:rsid w:val="00C375F1"/>
    <w:rsid w:val="00C37C60"/>
    <w:rsid w:val="00C4151C"/>
    <w:rsid w:val="00C4173B"/>
    <w:rsid w:val="00C4232F"/>
    <w:rsid w:val="00C42E27"/>
    <w:rsid w:val="00C4354D"/>
    <w:rsid w:val="00C45458"/>
    <w:rsid w:val="00C459F0"/>
    <w:rsid w:val="00C47028"/>
    <w:rsid w:val="00C51B1A"/>
    <w:rsid w:val="00C520E6"/>
    <w:rsid w:val="00C521E3"/>
    <w:rsid w:val="00C53352"/>
    <w:rsid w:val="00C53845"/>
    <w:rsid w:val="00C53AD0"/>
    <w:rsid w:val="00C55CB9"/>
    <w:rsid w:val="00C55EFF"/>
    <w:rsid w:val="00C561AF"/>
    <w:rsid w:val="00C57158"/>
    <w:rsid w:val="00C60341"/>
    <w:rsid w:val="00C6041A"/>
    <w:rsid w:val="00C61381"/>
    <w:rsid w:val="00C6182B"/>
    <w:rsid w:val="00C6340F"/>
    <w:rsid w:val="00C639E9"/>
    <w:rsid w:val="00C64310"/>
    <w:rsid w:val="00C647DA"/>
    <w:rsid w:val="00C65F5C"/>
    <w:rsid w:val="00C66113"/>
    <w:rsid w:val="00C672E0"/>
    <w:rsid w:val="00C67DF9"/>
    <w:rsid w:val="00C70062"/>
    <w:rsid w:val="00C70392"/>
    <w:rsid w:val="00C70785"/>
    <w:rsid w:val="00C70831"/>
    <w:rsid w:val="00C709CD"/>
    <w:rsid w:val="00C70E79"/>
    <w:rsid w:val="00C71CAA"/>
    <w:rsid w:val="00C73246"/>
    <w:rsid w:val="00C7338E"/>
    <w:rsid w:val="00C75253"/>
    <w:rsid w:val="00C762A9"/>
    <w:rsid w:val="00C77666"/>
    <w:rsid w:val="00C80F53"/>
    <w:rsid w:val="00C80F71"/>
    <w:rsid w:val="00C84610"/>
    <w:rsid w:val="00C848F4"/>
    <w:rsid w:val="00C8542D"/>
    <w:rsid w:val="00C858C5"/>
    <w:rsid w:val="00C85A58"/>
    <w:rsid w:val="00C85BFE"/>
    <w:rsid w:val="00C85DD5"/>
    <w:rsid w:val="00C864BF"/>
    <w:rsid w:val="00C868EC"/>
    <w:rsid w:val="00C87F4B"/>
    <w:rsid w:val="00C90423"/>
    <w:rsid w:val="00C908BF"/>
    <w:rsid w:val="00C918C2"/>
    <w:rsid w:val="00C91A08"/>
    <w:rsid w:val="00C92846"/>
    <w:rsid w:val="00C92FB8"/>
    <w:rsid w:val="00C9369D"/>
    <w:rsid w:val="00C93C52"/>
    <w:rsid w:val="00C950FB"/>
    <w:rsid w:val="00C953B1"/>
    <w:rsid w:val="00C95844"/>
    <w:rsid w:val="00C95DB9"/>
    <w:rsid w:val="00C97A07"/>
    <w:rsid w:val="00CA06A0"/>
    <w:rsid w:val="00CA09EA"/>
    <w:rsid w:val="00CA1147"/>
    <w:rsid w:val="00CA1506"/>
    <w:rsid w:val="00CA224E"/>
    <w:rsid w:val="00CA22D5"/>
    <w:rsid w:val="00CA2B80"/>
    <w:rsid w:val="00CA2E46"/>
    <w:rsid w:val="00CA4ECD"/>
    <w:rsid w:val="00CA685C"/>
    <w:rsid w:val="00CA707B"/>
    <w:rsid w:val="00CB04F8"/>
    <w:rsid w:val="00CB1C10"/>
    <w:rsid w:val="00CB24D6"/>
    <w:rsid w:val="00CB2519"/>
    <w:rsid w:val="00CB28FF"/>
    <w:rsid w:val="00CB2942"/>
    <w:rsid w:val="00CB294F"/>
    <w:rsid w:val="00CB2DB5"/>
    <w:rsid w:val="00CB38A2"/>
    <w:rsid w:val="00CB3DDF"/>
    <w:rsid w:val="00CB4290"/>
    <w:rsid w:val="00CB5BD4"/>
    <w:rsid w:val="00CB77A5"/>
    <w:rsid w:val="00CC13F9"/>
    <w:rsid w:val="00CC148B"/>
    <w:rsid w:val="00CC2C9D"/>
    <w:rsid w:val="00CC2E94"/>
    <w:rsid w:val="00CC327A"/>
    <w:rsid w:val="00CC37BB"/>
    <w:rsid w:val="00CC3E1E"/>
    <w:rsid w:val="00CC4173"/>
    <w:rsid w:val="00CC4805"/>
    <w:rsid w:val="00CC4C0E"/>
    <w:rsid w:val="00CC5F99"/>
    <w:rsid w:val="00CC6745"/>
    <w:rsid w:val="00CD0B17"/>
    <w:rsid w:val="00CD22A5"/>
    <w:rsid w:val="00CD2410"/>
    <w:rsid w:val="00CD269A"/>
    <w:rsid w:val="00CD278C"/>
    <w:rsid w:val="00CD3C7A"/>
    <w:rsid w:val="00CD3D09"/>
    <w:rsid w:val="00CD3D48"/>
    <w:rsid w:val="00CD4745"/>
    <w:rsid w:val="00CD5687"/>
    <w:rsid w:val="00CD77A8"/>
    <w:rsid w:val="00CE06C0"/>
    <w:rsid w:val="00CE08A1"/>
    <w:rsid w:val="00CE08A6"/>
    <w:rsid w:val="00CE129A"/>
    <w:rsid w:val="00CE18D3"/>
    <w:rsid w:val="00CE21D7"/>
    <w:rsid w:val="00CE2D9A"/>
    <w:rsid w:val="00CE3F87"/>
    <w:rsid w:val="00CE5A39"/>
    <w:rsid w:val="00CE5AFE"/>
    <w:rsid w:val="00CE63B8"/>
    <w:rsid w:val="00CE69A3"/>
    <w:rsid w:val="00CE6A32"/>
    <w:rsid w:val="00CE6ABC"/>
    <w:rsid w:val="00CE737F"/>
    <w:rsid w:val="00CF06C9"/>
    <w:rsid w:val="00CF09A3"/>
    <w:rsid w:val="00CF0B26"/>
    <w:rsid w:val="00CF1D6E"/>
    <w:rsid w:val="00CF3B87"/>
    <w:rsid w:val="00CF5043"/>
    <w:rsid w:val="00CF5C00"/>
    <w:rsid w:val="00CF6435"/>
    <w:rsid w:val="00CF70C5"/>
    <w:rsid w:val="00D0057A"/>
    <w:rsid w:val="00D00586"/>
    <w:rsid w:val="00D01EC6"/>
    <w:rsid w:val="00D02353"/>
    <w:rsid w:val="00D02610"/>
    <w:rsid w:val="00D033A2"/>
    <w:rsid w:val="00D0351F"/>
    <w:rsid w:val="00D0372A"/>
    <w:rsid w:val="00D03946"/>
    <w:rsid w:val="00D03D20"/>
    <w:rsid w:val="00D06053"/>
    <w:rsid w:val="00D060A0"/>
    <w:rsid w:val="00D06231"/>
    <w:rsid w:val="00D063FF"/>
    <w:rsid w:val="00D06E12"/>
    <w:rsid w:val="00D06FFF"/>
    <w:rsid w:val="00D07DC1"/>
    <w:rsid w:val="00D1074E"/>
    <w:rsid w:val="00D11855"/>
    <w:rsid w:val="00D11D65"/>
    <w:rsid w:val="00D13546"/>
    <w:rsid w:val="00D1398C"/>
    <w:rsid w:val="00D16A79"/>
    <w:rsid w:val="00D2046F"/>
    <w:rsid w:val="00D2092C"/>
    <w:rsid w:val="00D210A8"/>
    <w:rsid w:val="00D211A3"/>
    <w:rsid w:val="00D21955"/>
    <w:rsid w:val="00D22231"/>
    <w:rsid w:val="00D22703"/>
    <w:rsid w:val="00D23915"/>
    <w:rsid w:val="00D24270"/>
    <w:rsid w:val="00D246E7"/>
    <w:rsid w:val="00D2478F"/>
    <w:rsid w:val="00D24868"/>
    <w:rsid w:val="00D25EAD"/>
    <w:rsid w:val="00D2602A"/>
    <w:rsid w:val="00D26C6E"/>
    <w:rsid w:val="00D2700A"/>
    <w:rsid w:val="00D2784D"/>
    <w:rsid w:val="00D30410"/>
    <w:rsid w:val="00D30447"/>
    <w:rsid w:val="00D308EC"/>
    <w:rsid w:val="00D318C0"/>
    <w:rsid w:val="00D31988"/>
    <w:rsid w:val="00D31B76"/>
    <w:rsid w:val="00D3217E"/>
    <w:rsid w:val="00D33D5E"/>
    <w:rsid w:val="00D33E2E"/>
    <w:rsid w:val="00D3446F"/>
    <w:rsid w:val="00D35068"/>
    <w:rsid w:val="00D36277"/>
    <w:rsid w:val="00D362DA"/>
    <w:rsid w:val="00D40854"/>
    <w:rsid w:val="00D435B6"/>
    <w:rsid w:val="00D445CA"/>
    <w:rsid w:val="00D44B64"/>
    <w:rsid w:val="00D44BC4"/>
    <w:rsid w:val="00D45733"/>
    <w:rsid w:val="00D45775"/>
    <w:rsid w:val="00D4591C"/>
    <w:rsid w:val="00D46167"/>
    <w:rsid w:val="00D46573"/>
    <w:rsid w:val="00D469D8"/>
    <w:rsid w:val="00D47645"/>
    <w:rsid w:val="00D4772D"/>
    <w:rsid w:val="00D50947"/>
    <w:rsid w:val="00D50B91"/>
    <w:rsid w:val="00D513D7"/>
    <w:rsid w:val="00D51F47"/>
    <w:rsid w:val="00D5276F"/>
    <w:rsid w:val="00D52CD9"/>
    <w:rsid w:val="00D53B3D"/>
    <w:rsid w:val="00D54375"/>
    <w:rsid w:val="00D555B9"/>
    <w:rsid w:val="00D55B60"/>
    <w:rsid w:val="00D55CCE"/>
    <w:rsid w:val="00D55E71"/>
    <w:rsid w:val="00D56805"/>
    <w:rsid w:val="00D57027"/>
    <w:rsid w:val="00D575E5"/>
    <w:rsid w:val="00D57A6B"/>
    <w:rsid w:val="00D603B2"/>
    <w:rsid w:val="00D611EC"/>
    <w:rsid w:val="00D6159C"/>
    <w:rsid w:val="00D616CA"/>
    <w:rsid w:val="00D6211D"/>
    <w:rsid w:val="00D62AFC"/>
    <w:rsid w:val="00D62E0F"/>
    <w:rsid w:val="00D63DD0"/>
    <w:rsid w:val="00D64416"/>
    <w:rsid w:val="00D64588"/>
    <w:rsid w:val="00D64A38"/>
    <w:rsid w:val="00D658C1"/>
    <w:rsid w:val="00D66D3C"/>
    <w:rsid w:val="00D670F0"/>
    <w:rsid w:val="00D704B2"/>
    <w:rsid w:val="00D70C67"/>
    <w:rsid w:val="00D70CA5"/>
    <w:rsid w:val="00D70EF1"/>
    <w:rsid w:val="00D721E6"/>
    <w:rsid w:val="00D734D5"/>
    <w:rsid w:val="00D73632"/>
    <w:rsid w:val="00D73F82"/>
    <w:rsid w:val="00D743CB"/>
    <w:rsid w:val="00D74B85"/>
    <w:rsid w:val="00D750C0"/>
    <w:rsid w:val="00D76121"/>
    <w:rsid w:val="00D76293"/>
    <w:rsid w:val="00D76816"/>
    <w:rsid w:val="00D76FF8"/>
    <w:rsid w:val="00D776B4"/>
    <w:rsid w:val="00D77C8B"/>
    <w:rsid w:val="00D80E5D"/>
    <w:rsid w:val="00D81F8F"/>
    <w:rsid w:val="00D8291D"/>
    <w:rsid w:val="00D83B39"/>
    <w:rsid w:val="00D844D1"/>
    <w:rsid w:val="00D84B54"/>
    <w:rsid w:val="00D84D59"/>
    <w:rsid w:val="00D84F62"/>
    <w:rsid w:val="00D85777"/>
    <w:rsid w:val="00D8633A"/>
    <w:rsid w:val="00D865E6"/>
    <w:rsid w:val="00D877F6"/>
    <w:rsid w:val="00D9149B"/>
    <w:rsid w:val="00D91EA1"/>
    <w:rsid w:val="00D93727"/>
    <w:rsid w:val="00D93AD4"/>
    <w:rsid w:val="00D942E7"/>
    <w:rsid w:val="00D95C56"/>
    <w:rsid w:val="00D96D71"/>
    <w:rsid w:val="00DA054D"/>
    <w:rsid w:val="00DA0BD4"/>
    <w:rsid w:val="00DA4ACF"/>
    <w:rsid w:val="00DA5989"/>
    <w:rsid w:val="00DA724C"/>
    <w:rsid w:val="00DB0B1B"/>
    <w:rsid w:val="00DB30C4"/>
    <w:rsid w:val="00DB370E"/>
    <w:rsid w:val="00DB5A86"/>
    <w:rsid w:val="00DB5E9B"/>
    <w:rsid w:val="00DB75B1"/>
    <w:rsid w:val="00DC030D"/>
    <w:rsid w:val="00DC075D"/>
    <w:rsid w:val="00DC1762"/>
    <w:rsid w:val="00DC1E3C"/>
    <w:rsid w:val="00DC2AA6"/>
    <w:rsid w:val="00DC49F8"/>
    <w:rsid w:val="00DC5118"/>
    <w:rsid w:val="00DC55A6"/>
    <w:rsid w:val="00DC5664"/>
    <w:rsid w:val="00DC5AF9"/>
    <w:rsid w:val="00DC5C3A"/>
    <w:rsid w:val="00DC5D39"/>
    <w:rsid w:val="00DC6C2C"/>
    <w:rsid w:val="00DC752E"/>
    <w:rsid w:val="00DD1977"/>
    <w:rsid w:val="00DD1DFE"/>
    <w:rsid w:val="00DD2B8D"/>
    <w:rsid w:val="00DD2E5C"/>
    <w:rsid w:val="00DD3BEC"/>
    <w:rsid w:val="00DD3C9D"/>
    <w:rsid w:val="00DD4644"/>
    <w:rsid w:val="00DD4E08"/>
    <w:rsid w:val="00DD52B4"/>
    <w:rsid w:val="00DD6138"/>
    <w:rsid w:val="00DD61EE"/>
    <w:rsid w:val="00DD7401"/>
    <w:rsid w:val="00DE060F"/>
    <w:rsid w:val="00DE10E5"/>
    <w:rsid w:val="00DE1897"/>
    <w:rsid w:val="00DE21FC"/>
    <w:rsid w:val="00DE2C51"/>
    <w:rsid w:val="00DE3290"/>
    <w:rsid w:val="00DE3501"/>
    <w:rsid w:val="00DE5D1F"/>
    <w:rsid w:val="00DE664D"/>
    <w:rsid w:val="00DF0130"/>
    <w:rsid w:val="00DF2B75"/>
    <w:rsid w:val="00DF2BF1"/>
    <w:rsid w:val="00DF42CB"/>
    <w:rsid w:val="00DF42DD"/>
    <w:rsid w:val="00DF4317"/>
    <w:rsid w:val="00DF4FF1"/>
    <w:rsid w:val="00DF5581"/>
    <w:rsid w:val="00DF690D"/>
    <w:rsid w:val="00DF74D9"/>
    <w:rsid w:val="00DF779F"/>
    <w:rsid w:val="00E0047E"/>
    <w:rsid w:val="00E007B5"/>
    <w:rsid w:val="00E00AAF"/>
    <w:rsid w:val="00E00B5A"/>
    <w:rsid w:val="00E01571"/>
    <w:rsid w:val="00E0351A"/>
    <w:rsid w:val="00E0396D"/>
    <w:rsid w:val="00E0467E"/>
    <w:rsid w:val="00E0569B"/>
    <w:rsid w:val="00E06A3B"/>
    <w:rsid w:val="00E06BAE"/>
    <w:rsid w:val="00E06FCD"/>
    <w:rsid w:val="00E078B5"/>
    <w:rsid w:val="00E10011"/>
    <w:rsid w:val="00E10BA1"/>
    <w:rsid w:val="00E1162B"/>
    <w:rsid w:val="00E11B99"/>
    <w:rsid w:val="00E13F5B"/>
    <w:rsid w:val="00E15716"/>
    <w:rsid w:val="00E159DF"/>
    <w:rsid w:val="00E16787"/>
    <w:rsid w:val="00E22665"/>
    <w:rsid w:val="00E22E4C"/>
    <w:rsid w:val="00E23F4F"/>
    <w:rsid w:val="00E2415F"/>
    <w:rsid w:val="00E25E5C"/>
    <w:rsid w:val="00E26A97"/>
    <w:rsid w:val="00E26E6C"/>
    <w:rsid w:val="00E304C0"/>
    <w:rsid w:val="00E308D2"/>
    <w:rsid w:val="00E30D16"/>
    <w:rsid w:val="00E31B29"/>
    <w:rsid w:val="00E31BE9"/>
    <w:rsid w:val="00E3222E"/>
    <w:rsid w:val="00E32307"/>
    <w:rsid w:val="00E324E7"/>
    <w:rsid w:val="00E32500"/>
    <w:rsid w:val="00E3273F"/>
    <w:rsid w:val="00E329F3"/>
    <w:rsid w:val="00E32C7E"/>
    <w:rsid w:val="00E33600"/>
    <w:rsid w:val="00E35A9B"/>
    <w:rsid w:val="00E35FE9"/>
    <w:rsid w:val="00E363AE"/>
    <w:rsid w:val="00E365B0"/>
    <w:rsid w:val="00E3665C"/>
    <w:rsid w:val="00E37886"/>
    <w:rsid w:val="00E3791E"/>
    <w:rsid w:val="00E37B29"/>
    <w:rsid w:val="00E4000E"/>
    <w:rsid w:val="00E41B3F"/>
    <w:rsid w:val="00E4288A"/>
    <w:rsid w:val="00E42AB4"/>
    <w:rsid w:val="00E4381C"/>
    <w:rsid w:val="00E44537"/>
    <w:rsid w:val="00E4641B"/>
    <w:rsid w:val="00E46B76"/>
    <w:rsid w:val="00E53607"/>
    <w:rsid w:val="00E554D6"/>
    <w:rsid w:val="00E5572C"/>
    <w:rsid w:val="00E56892"/>
    <w:rsid w:val="00E576A3"/>
    <w:rsid w:val="00E57FEE"/>
    <w:rsid w:val="00E60D0A"/>
    <w:rsid w:val="00E62875"/>
    <w:rsid w:val="00E633BA"/>
    <w:rsid w:val="00E63533"/>
    <w:rsid w:val="00E64917"/>
    <w:rsid w:val="00E650C3"/>
    <w:rsid w:val="00E65252"/>
    <w:rsid w:val="00E6584D"/>
    <w:rsid w:val="00E65B8E"/>
    <w:rsid w:val="00E65E71"/>
    <w:rsid w:val="00E66606"/>
    <w:rsid w:val="00E66A87"/>
    <w:rsid w:val="00E66F42"/>
    <w:rsid w:val="00E66F83"/>
    <w:rsid w:val="00E674FD"/>
    <w:rsid w:val="00E67CF9"/>
    <w:rsid w:val="00E71D5B"/>
    <w:rsid w:val="00E724D8"/>
    <w:rsid w:val="00E7274C"/>
    <w:rsid w:val="00E72B67"/>
    <w:rsid w:val="00E73488"/>
    <w:rsid w:val="00E74983"/>
    <w:rsid w:val="00E75286"/>
    <w:rsid w:val="00E764A3"/>
    <w:rsid w:val="00E76C0A"/>
    <w:rsid w:val="00E77131"/>
    <w:rsid w:val="00E77DB9"/>
    <w:rsid w:val="00E800FD"/>
    <w:rsid w:val="00E80363"/>
    <w:rsid w:val="00E80787"/>
    <w:rsid w:val="00E81248"/>
    <w:rsid w:val="00E81984"/>
    <w:rsid w:val="00E81CD1"/>
    <w:rsid w:val="00E82884"/>
    <w:rsid w:val="00E836BD"/>
    <w:rsid w:val="00E838E4"/>
    <w:rsid w:val="00E84A14"/>
    <w:rsid w:val="00E850A3"/>
    <w:rsid w:val="00E85645"/>
    <w:rsid w:val="00E864C3"/>
    <w:rsid w:val="00E87B50"/>
    <w:rsid w:val="00E91368"/>
    <w:rsid w:val="00E91C6A"/>
    <w:rsid w:val="00E92547"/>
    <w:rsid w:val="00E92FF2"/>
    <w:rsid w:val="00E93CB7"/>
    <w:rsid w:val="00E93D28"/>
    <w:rsid w:val="00E9604A"/>
    <w:rsid w:val="00E968F6"/>
    <w:rsid w:val="00EA01DA"/>
    <w:rsid w:val="00EA0B15"/>
    <w:rsid w:val="00EA2A6C"/>
    <w:rsid w:val="00EA33E8"/>
    <w:rsid w:val="00EA48F7"/>
    <w:rsid w:val="00EA4D9C"/>
    <w:rsid w:val="00EA5BB8"/>
    <w:rsid w:val="00EA67E1"/>
    <w:rsid w:val="00EA687E"/>
    <w:rsid w:val="00EA728F"/>
    <w:rsid w:val="00EB064C"/>
    <w:rsid w:val="00EB0A94"/>
    <w:rsid w:val="00EB0F26"/>
    <w:rsid w:val="00EB111D"/>
    <w:rsid w:val="00EB11F7"/>
    <w:rsid w:val="00EB1EAD"/>
    <w:rsid w:val="00EB41A7"/>
    <w:rsid w:val="00EB5472"/>
    <w:rsid w:val="00EB59DF"/>
    <w:rsid w:val="00EB5EE3"/>
    <w:rsid w:val="00EB6A7A"/>
    <w:rsid w:val="00EB71BC"/>
    <w:rsid w:val="00EB75B9"/>
    <w:rsid w:val="00EB76FD"/>
    <w:rsid w:val="00EC1CAE"/>
    <w:rsid w:val="00EC242A"/>
    <w:rsid w:val="00EC2695"/>
    <w:rsid w:val="00EC2751"/>
    <w:rsid w:val="00EC30D2"/>
    <w:rsid w:val="00EC357D"/>
    <w:rsid w:val="00EC3B0D"/>
    <w:rsid w:val="00EC3E60"/>
    <w:rsid w:val="00EC4913"/>
    <w:rsid w:val="00EC4AA3"/>
    <w:rsid w:val="00EC4ACE"/>
    <w:rsid w:val="00EC4AD2"/>
    <w:rsid w:val="00EC4D6F"/>
    <w:rsid w:val="00EC5C3E"/>
    <w:rsid w:val="00EC7FF0"/>
    <w:rsid w:val="00ED1A45"/>
    <w:rsid w:val="00ED3466"/>
    <w:rsid w:val="00ED434F"/>
    <w:rsid w:val="00ED48E2"/>
    <w:rsid w:val="00EE215E"/>
    <w:rsid w:val="00EE3263"/>
    <w:rsid w:val="00EE34BE"/>
    <w:rsid w:val="00EE44DC"/>
    <w:rsid w:val="00EE496F"/>
    <w:rsid w:val="00EE49E3"/>
    <w:rsid w:val="00EE5B5F"/>
    <w:rsid w:val="00EE7B2D"/>
    <w:rsid w:val="00EE7E2F"/>
    <w:rsid w:val="00EF03E7"/>
    <w:rsid w:val="00EF17D1"/>
    <w:rsid w:val="00EF20C5"/>
    <w:rsid w:val="00EF256D"/>
    <w:rsid w:val="00EF30E2"/>
    <w:rsid w:val="00EF315C"/>
    <w:rsid w:val="00EF356F"/>
    <w:rsid w:val="00EF45DB"/>
    <w:rsid w:val="00EF491A"/>
    <w:rsid w:val="00EF4AFA"/>
    <w:rsid w:val="00EF7EE7"/>
    <w:rsid w:val="00F0242F"/>
    <w:rsid w:val="00F03B9D"/>
    <w:rsid w:val="00F04661"/>
    <w:rsid w:val="00F06621"/>
    <w:rsid w:val="00F06EE9"/>
    <w:rsid w:val="00F076E2"/>
    <w:rsid w:val="00F07C3C"/>
    <w:rsid w:val="00F1039A"/>
    <w:rsid w:val="00F104BE"/>
    <w:rsid w:val="00F10BA6"/>
    <w:rsid w:val="00F13D28"/>
    <w:rsid w:val="00F13D31"/>
    <w:rsid w:val="00F1562D"/>
    <w:rsid w:val="00F15C96"/>
    <w:rsid w:val="00F15EAA"/>
    <w:rsid w:val="00F2113F"/>
    <w:rsid w:val="00F21B0F"/>
    <w:rsid w:val="00F21BDB"/>
    <w:rsid w:val="00F22042"/>
    <w:rsid w:val="00F22215"/>
    <w:rsid w:val="00F22CF5"/>
    <w:rsid w:val="00F23210"/>
    <w:rsid w:val="00F247AB"/>
    <w:rsid w:val="00F24E37"/>
    <w:rsid w:val="00F252C1"/>
    <w:rsid w:val="00F26FB5"/>
    <w:rsid w:val="00F27611"/>
    <w:rsid w:val="00F27F82"/>
    <w:rsid w:val="00F300C9"/>
    <w:rsid w:val="00F30C8D"/>
    <w:rsid w:val="00F30D81"/>
    <w:rsid w:val="00F32253"/>
    <w:rsid w:val="00F33032"/>
    <w:rsid w:val="00F3315A"/>
    <w:rsid w:val="00F3338A"/>
    <w:rsid w:val="00F33A9F"/>
    <w:rsid w:val="00F33E67"/>
    <w:rsid w:val="00F3466E"/>
    <w:rsid w:val="00F346F5"/>
    <w:rsid w:val="00F34876"/>
    <w:rsid w:val="00F35994"/>
    <w:rsid w:val="00F35AB0"/>
    <w:rsid w:val="00F35F02"/>
    <w:rsid w:val="00F370E2"/>
    <w:rsid w:val="00F373F7"/>
    <w:rsid w:val="00F3762F"/>
    <w:rsid w:val="00F403BC"/>
    <w:rsid w:val="00F4068C"/>
    <w:rsid w:val="00F40C71"/>
    <w:rsid w:val="00F42CD8"/>
    <w:rsid w:val="00F44551"/>
    <w:rsid w:val="00F46225"/>
    <w:rsid w:val="00F46C7B"/>
    <w:rsid w:val="00F50CB9"/>
    <w:rsid w:val="00F50F59"/>
    <w:rsid w:val="00F51805"/>
    <w:rsid w:val="00F523CA"/>
    <w:rsid w:val="00F52463"/>
    <w:rsid w:val="00F5247C"/>
    <w:rsid w:val="00F525D3"/>
    <w:rsid w:val="00F53313"/>
    <w:rsid w:val="00F53D27"/>
    <w:rsid w:val="00F553D1"/>
    <w:rsid w:val="00F56088"/>
    <w:rsid w:val="00F56273"/>
    <w:rsid w:val="00F566E7"/>
    <w:rsid w:val="00F5770E"/>
    <w:rsid w:val="00F577FE"/>
    <w:rsid w:val="00F603BA"/>
    <w:rsid w:val="00F60E56"/>
    <w:rsid w:val="00F61108"/>
    <w:rsid w:val="00F61593"/>
    <w:rsid w:val="00F61A9B"/>
    <w:rsid w:val="00F62150"/>
    <w:rsid w:val="00F64185"/>
    <w:rsid w:val="00F643E1"/>
    <w:rsid w:val="00F650AF"/>
    <w:rsid w:val="00F65572"/>
    <w:rsid w:val="00F65A29"/>
    <w:rsid w:val="00F664B7"/>
    <w:rsid w:val="00F675C3"/>
    <w:rsid w:val="00F71EF0"/>
    <w:rsid w:val="00F730B2"/>
    <w:rsid w:val="00F730DA"/>
    <w:rsid w:val="00F731A0"/>
    <w:rsid w:val="00F74100"/>
    <w:rsid w:val="00F74CBF"/>
    <w:rsid w:val="00F75255"/>
    <w:rsid w:val="00F75391"/>
    <w:rsid w:val="00F75815"/>
    <w:rsid w:val="00F764EA"/>
    <w:rsid w:val="00F769B1"/>
    <w:rsid w:val="00F76A5E"/>
    <w:rsid w:val="00F76CD4"/>
    <w:rsid w:val="00F771C8"/>
    <w:rsid w:val="00F771F2"/>
    <w:rsid w:val="00F775D5"/>
    <w:rsid w:val="00F8049C"/>
    <w:rsid w:val="00F8179B"/>
    <w:rsid w:val="00F82032"/>
    <w:rsid w:val="00F84226"/>
    <w:rsid w:val="00F848BE"/>
    <w:rsid w:val="00F86051"/>
    <w:rsid w:val="00F862E4"/>
    <w:rsid w:val="00F86893"/>
    <w:rsid w:val="00F90223"/>
    <w:rsid w:val="00F9092C"/>
    <w:rsid w:val="00F9203B"/>
    <w:rsid w:val="00F921E8"/>
    <w:rsid w:val="00F92A37"/>
    <w:rsid w:val="00F942D9"/>
    <w:rsid w:val="00F94A5D"/>
    <w:rsid w:val="00F96B32"/>
    <w:rsid w:val="00F96E87"/>
    <w:rsid w:val="00FA05E2"/>
    <w:rsid w:val="00FA08B8"/>
    <w:rsid w:val="00FA1306"/>
    <w:rsid w:val="00FA1718"/>
    <w:rsid w:val="00FA1969"/>
    <w:rsid w:val="00FA1E02"/>
    <w:rsid w:val="00FA264C"/>
    <w:rsid w:val="00FA2C07"/>
    <w:rsid w:val="00FA2C3D"/>
    <w:rsid w:val="00FA3C8B"/>
    <w:rsid w:val="00FA43EE"/>
    <w:rsid w:val="00FA469A"/>
    <w:rsid w:val="00FA4C25"/>
    <w:rsid w:val="00FA5058"/>
    <w:rsid w:val="00FA669A"/>
    <w:rsid w:val="00FA7A25"/>
    <w:rsid w:val="00FAFE5A"/>
    <w:rsid w:val="00FB0491"/>
    <w:rsid w:val="00FB132B"/>
    <w:rsid w:val="00FB23F2"/>
    <w:rsid w:val="00FB26E7"/>
    <w:rsid w:val="00FB2B8D"/>
    <w:rsid w:val="00FB2E6E"/>
    <w:rsid w:val="00FB3722"/>
    <w:rsid w:val="00FB4746"/>
    <w:rsid w:val="00FB5217"/>
    <w:rsid w:val="00FB56BD"/>
    <w:rsid w:val="00FB57B6"/>
    <w:rsid w:val="00FB59AA"/>
    <w:rsid w:val="00FB7873"/>
    <w:rsid w:val="00FB7B41"/>
    <w:rsid w:val="00FC1CFE"/>
    <w:rsid w:val="00FC3525"/>
    <w:rsid w:val="00FC4B98"/>
    <w:rsid w:val="00FC5189"/>
    <w:rsid w:val="00FC5C0A"/>
    <w:rsid w:val="00FC676E"/>
    <w:rsid w:val="00FC6A38"/>
    <w:rsid w:val="00FC71BF"/>
    <w:rsid w:val="00FC762C"/>
    <w:rsid w:val="00FD006E"/>
    <w:rsid w:val="00FD0849"/>
    <w:rsid w:val="00FD0B5A"/>
    <w:rsid w:val="00FD1A19"/>
    <w:rsid w:val="00FD1D46"/>
    <w:rsid w:val="00FD23CE"/>
    <w:rsid w:val="00FD3454"/>
    <w:rsid w:val="00FD3AD6"/>
    <w:rsid w:val="00FD3DB9"/>
    <w:rsid w:val="00FD42F6"/>
    <w:rsid w:val="00FD43D0"/>
    <w:rsid w:val="00FD4E7B"/>
    <w:rsid w:val="00FD51B4"/>
    <w:rsid w:val="00FD5648"/>
    <w:rsid w:val="00FE016D"/>
    <w:rsid w:val="00FE0336"/>
    <w:rsid w:val="00FE6BAA"/>
    <w:rsid w:val="00FE70E0"/>
    <w:rsid w:val="00FE72D0"/>
    <w:rsid w:val="00FE73C5"/>
    <w:rsid w:val="00FF021F"/>
    <w:rsid w:val="00FF03C4"/>
    <w:rsid w:val="00FF0776"/>
    <w:rsid w:val="00FF0E99"/>
    <w:rsid w:val="00FF101C"/>
    <w:rsid w:val="00FF1431"/>
    <w:rsid w:val="00FF19FA"/>
    <w:rsid w:val="00FF1F30"/>
    <w:rsid w:val="00FF2645"/>
    <w:rsid w:val="00FF351F"/>
    <w:rsid w:val="00FF3B36"/>
    <w:rsid w:val="00FF3FA1"/>
    <w:rsid w:val="00FF4A26"/>
    <w:rsid w:val="00FF594C"/>
    <w:rsid w:val="00FF60E8"/>
    <w:rsid w:val="00FF6ADF"/>
    <w:rsid w:val="00FF7208"/>
    <w:rsid w:val="00FF74D6"/>
    <w:rsid w:val="00FF7B2B"/>
    <w:rsid w:val="019E1732"/>
    <w:rsid w:val="02428777"/>
    <w:rsid w:val="02694425"/>
    <w:rsid w:val="030C322B"/>
    <w:rsid w:val="03CA5114"/>
    <w:rsid w:val="03D037CE"/>
    <w:rsid w:val="03E92266"/>
    <w:rsid w:val="040E2125"/>
    <w:rsid w:val="040EF1E0"/>
    <w:rsid w:val="054C4766"/>
    <w:rsid w:val="05A9F186"/>
    <w:rsid w:val="060B782F"/>
    <w:rsid w:val="06E26D04"/>
    <w:rsid w:val="07004063"/>
    <w:rsid w:val="07808B62"/>
    <w:rsid w:val="07950990"/>
    <w:rsid w:val="080E91CE"/>
    <w:rsid w:val="0840ED34"/>
    <w:rsid w:val="087DE154"/>
    <w:rsid w:val="08AB1BB9"/>
    <w:rsid w:val="08C288CC"/>
    <w:rsid w:val="091A629F"/>
    <w:rsid w:val="096CEA8E"/>
    <w:rsid w:val="0987A7BB"/>
    <w:rsid w:val="09DCCBBF"/>
    <w:rsid w:val="0A3408B9"/>
    <w:rsid w:val="0A9380E4"/>
    <w:rsid w:val="0AAC614D"/>
    <w:rsid w:val="0B010EA9"/>
    <w:rsid w:val="0B314795"/>
    <w:rsid w:val="0C77250D"/>
    <w:rsid w:val="0C99C885"/>
    <w:rsid w:val="0EA6A89C"/>
    <w:rsid w:val="0EDE9D31"/>
    <w:rsid w:val="10053BB7"/>
    <w:rsid w:val="10547D0D"/>
    <w:rsid w:val="106F36A4"/>
    <w:rsid w:val="10B0142B"/>
    <w:rsid w:val="10F450AB"/>
    <w:rsid w:val="123B7DE7"/>
    <w:rsid w:val="12DC3038"/>
    <w:rsid w:val="12F9AF4A"/>
    <w:rsid w:val="13792C84"/>
    <w:rsid w:val="138C3457"/>
    <w:rsid w:val="13DAC554"/>
    <w:rsid w:val="158E0795"/>
    <w:rsid w:val="15B6CF14"/>
    <w:rsid w:val="15BBCAD8"/>
    <w:rsid w:val="15D0336F"/>
    <w:rsid w:val="15D9D97A"/>
    <w:rsid w:val="15E78BC2"/>
    <w:rsid w:val="1631F735"/>
    <w:rsid w:val="16929264"/>
    <w:rsid w:val="16CBE297"/>
    <w:rsid w:val="16E792CF"/>
    <w:rsid w:val="1711B450"/>
    <w:rsid w:val="1714F6C7"/>
    <w:rsid w:val="17C83039"/>
    <w:rsid w:val="17CB278E"/>
    <w:rsid w:val="17D33BB5"/>
    <w:rsid w:val="180009B8"/>
    <w:rsid w:val="180034BC"/>
    <w:rsid w:val="1824DDCC"/>
    <w:rsid w:val="182D99B2"/>
    <w:rsid w:val="18AB3216"/>
    <w:rsid w:val="18F908C6"/>
    <w:rsid w:val="19019D7C"/>
    <w:rsid w:val="19C89BB3"/>
    <w:rsid w:val="1A009304"/>
    <w:rsid w:val="1A42C5D8"/>
    <w:rsid w:val="1A71C9B4"/>
    <w:rsid w:val="1A808577"/>
    <w:rsid w:val="1AC57C66"/>
    <w:rsid w:val="1AEFE2BA"/>
    <w:rsid w:val="1C6127D9"/>
    <w:rsid w:val="1C9CAC6F"/>
    <w:rsid w:val="1D484F51"/>
    <w:rsid w:val="1D77F262"/>
    <w:rsid w:val="1E0C5D2B"/>
    <w:rsid w:val="1E184FB8"/>
    <w:rsid w:val="1E2864C5"/>
    <w:rsid w:val="1E295061"/>
    <w:rsid w:val="1E6B95C5"/>
    <w:rsid w:val="1E760205"/>
    <w:rsid w:val="1F630E2F"/>
    <w:rsid w:val="2086F5D2"/>
    <w:rsid w:val="21391FB2"/>
    <w:rsid w:val="2180E3EC"/>
    <w:rsid w:val="219C3D20"/>
    <w:rsid w:val="21DD628D"/>
    <w:rsid w:val="22262A93"/>
    <w:rsid w:val="2234416A"/>
    <w:rsid w:val="22A823BA"/>
    <w:rsid w:val="22B92F67"/>
    <w:rsid w:val="234C326F"/>
    <w:rsid w:val="23711190"/>
    <w:rsid w:val="2437A430"/>
    <w:rsid w:val="24CECB6D"/>
    <w:rsid w:val="251BC228"/>
    <w:rsid w:val="26289413"/>
    <w:rsid w:val="263D48B1"/>
    <w:rsid w:val="2641C352"/>
    <w:rsid w:val="267A5D21"/>
    <w:rsid w:val="2685187E"/>
    <w:rsid w:val="26888884"/>
    <w:rsid w:val="26F270E3"/>
    <w:rsid w:val="27053789"/>
    <w:rsid w:val="277BCE03"/>
    <w:rsid w:val="28058F01"/>
    <w:rsid w:val="290FB8F9"/>
    <w:rsid w:val="2939D9A8"/>
    <w:rsid w:val="2972C96B"/>
    <w:rsid w:val="29796414"/>
    <w:rsid w:val="298B439B"/>
    <w:rsid w:val="29D7D113"/>
    <w:rsid w:val="2A403E77"/>
    <w:rsid w:val="2B8185E6"/>
    <w:rsid w:val="2C5B510C"/>
    <w:rsid w:val="2D31AE90"/>
    <w:rsid w:val="2D471E1E"/>
    <w:rsid w:val="2E5F94C1"/>
    <w:rsid w:val="2EB230A0"/>
    <w:rsid w:val="2FAF160F"/>
    <w:rsid w:val="2FD5D863"/>
    <w:rsid w:val="300FE64B"/>
    <w:rsid w:val="3117E861"/>
    <w:rsid w:val="311D4534"/>
    <w:rsid w:val="312C6F6D"/>
    <w:rsid w:val="3153F077"/>
    <w:rsid w:val="31553B73"/>
    <w:rsid w:val="31874565"/>
    <w:rsid w:val="3191019B"/>
    <w:rsid w:val="31D6424D"/>
    <w:rsid w:val="31E41395"/>
    <w:rsid w:val="32473077"/>
    <w:rsid w:val="325554F8"/>
    <w:rsid w:val="33A1B9A3"/>
    <w:rsid w:val="3422CB4E"/>
    <w:rsid w:val="3465DAE8"/>
    <w:rsid w:val="34875975"/>
    <w:rsid w:val="35140B23"/>
    <w:rsid w:val="366C9146"/>
    <w:rsid w:val="36864C99"/>
    <w:rsid w:val="36B6A803"/>
    <w:rsid w:val="36BEA721"/>
    <w:rsid w:val="3706BFD8"/>
    <w:rsid w:val="37CCB9FE"/>
    <w:rsid w:val="381D4ED5"/>
    <w:rsid w:val="38483EFB"/>
    <w:rsid w:val="395117F6"/>
    <w:rsid w:val="3A8E84C2"/>
    <w:rsid w:val="3AB3FD3D"/>
    <w:rsid w:val="3AF15FCB"/>
    <w:rsid w:val="3D591F29"/>
    <w:rsid w:val="3D711896"/>
    <w:rsid w:val="3D83770D"/>
    <w:rsid w:val="3DB02FB5"/>
    <w:rsid w:val="3DEA94EB"/>
    <w:rsid w:val="3ED605B1"/>
    <w:rsid w:val="3F8133ED"/>
    <w:rsid w:val="407A6D6F"/>
    <w:rsid w:val="40F17ED8"/>
    <w:rsid w:val="411C5515"/>
    <w:rsid w:val="415079A4"/>
    <w:rsid w:val="416FEAC8"/>
    <w:rsid w:val="42390E19"/>
    <w:rsid w:val="42CEE40B"/>
    <w:rsid w:val="43E04AE8"/>
    <w:rsid w:val="4412C33F"/>
    <w:rsid w:val="442C4B91"/>
    <w:rsid w:val="444CF5ED"/>
    <w:rsid w:val="45D58E07"/>
    <w:rsid w:val="45EB01B0"/>
    <w:rsid w:val="45FB7874"/>
    <w:rsid w:val="465A4DB0"/>
    <w:rsid w:val="46D70C66"/>
    <w:rsid w:val="46F6977B"/>
    <w:rsid w:val="475C9885"/>
    <w:rsid w:val="47702219"/>
    <w:rsid w:val="479F74F2"/>
    <w:rsid w:val="489C3ECA"/>
    <w:rsid w:val="48C7A062"/>
    <w:rsid w:val="48EEE3AF"/>
    <w:rsid w:val="492E2F2E"/>
    <w:rsid w:val="4930A8E9"/>
    <w:rsid w:val="49493BD0"/>
    <w:rsid w:val="49525979"/>
    <w:rsid w:val="4A27E509"/>
    <w:rsid w:val="4A4486EA"/>
    <w:rsid w:val="4A50F704"/>
    <w:rsid w:val="4ACC794A"/>
    <w:rsid w:val="4AE7B02E"/>
    <w:rsid w:val="4B66AD3A"/>
    <w:rsid w:val="4B7A998B"/>
    <w:rsid w:val="4B7C743E"/>
    <w:rsid w:val="4B8FC77C"/>
    <w:rsid w:val="4BB9B2BD"/>
    <w:rsid w:val="4BDBD7FE"/>
    <w:rsid w:val="4C080E6F"/>
    <w:rsid w:val="4C740B07"/>
    <w:rsid w:val="4CCFC360"/>
    <w:rsid w:val="4D369945"/>
    <w:rsid w:val="4DDDF115"/>
    <w:rsid w:val="4E041A0C"/>
    <w:rsid w:val="4E62D968"/>
    <w:rsid w:val="4E81D9D7"/>
    <w:rsid w:val="4E8C46CF"/>
    <w:rsid w:val="4E92C52D"/>
    <w:rsid w:val="4EF7DCFF"/>
    <w:rsid w:val="4F2D7EAD"/>
    <w:rsid w:val="4F333DA1"/>
    <w:rsid w:val="4F757F9E"/>
    <w:rsid w:val="50625801"/>
    <w:rsid w:val="50859BFC"/>
    <w:rsid w:val="50DE0124"/>
    <w:rsid w:val="5128BF61"/>
    <w:rsid w:val="51F7771E"/>
    <w:rsid w:val="51FC6B20"/>
    <w:rsid w:val="52AB7CEC"/>
    <w:rsid w:val="52F6F109"/>
    <w:rsid w:val="52FD75A2"/>
    <w:rsid w:val="5307ABC8"/>
    <w:rsid w:val="5321B6BF"/>
    <w:rsid w:val="54215057"/>
    <w:rsid w:val="544DE9F7"/>
    <w:rsid w:val="54E1196B"/>
    <w:rsid w:val="55305DEE"/>
    <w:rsid w:val="55AB0B80"/>
    <w:rsid w:val="55AE8057"/>
    <w:rsid w:val="562E2D2A"/>
    <w:rsid w:val="568D98B9"/>
    <w:rsid w:val="56F7432D"/>
    <w:rsid w:val="57761CDD"/>
    <w:rsid w:val="57F14D58"/>
    <w:rsid w:val="58DC1E30"/>
    <w:rsid w:val="58E82A1C"/>
    <w:rsid w:val="5926E86B"/>
    <w:rsid w:val="59990DFD"/>
    <w:rsid w:val="59C4B7D3"/>
    <w:rsid w:val="5A2C4A77"/>
    <w:rsid w:val="5A723F37"/>
    <w:rsid w:val="5ABE4D12"/>
    <w:rsid w:val="5B1FB323"/>
    <w:rsid w:val="5B72F921"/>
    <w:rsid w:val="5B9DF2CC"/>
    <w:rsid w:val="5BE8DE08"/>
    <w:rsid w:val="5C49D3E9"/>
    <w:rsid w:val="5C865AFB"/>
    <w:rsid w:val="5C8D1090"/>
    <w:rsid w:val="5C9E3236"/>
    <w:rsid w:val="5CF9D7AA"/>
    <w:rsid w:val="5D723068"/>
    <w:rsid w:val="5D85BE3D"/>
    <w:rsid w:val="5E8B4FC7"/>
    <w:rsid w:val="5EA460CA"/>
    <w:rsid w:val="5EA8A560"/>
    <w:rsid w:val="5EE2258B"/>
    <w:rsid w:val="5EECF42A"/>
    <w:rsid w:val="5EF8173A"/>
    <w:rsid w:val="5F1FA344"/>
    <w:rsid w:val="5F8842ED"/>
    <w:rsid w:val="604E44D4"/>
    <w:rsid w:val="60BB73A5"/>
    <w:rsid w:val="6159CC1E"/>
    <w:rsid w:val="61DB6A14"/>
    <w:rsid w:val="630C7976"/>
    <w:rsid w:val="63259298"/>
    <w:rsid w:val="63D498E1"/>
    <w:rsid w:val="640398C3"/>
    <w:rsid w:val="64E82A8B"/>
    <w:rsid w:val="64FF0652"/>
    <w:rsid w:val="65586E39"/>
    <w:rsid w:val="6708D63B"/>
    <w:rsid w:val="6750E504"/>
    <w:rsid w:val="6755C437"/>
    <w:rsid w:val="67B2783B"/>
    <w:rsid w:val="67DE67FE"/>
    <w:rsid w:val="683AB522"/>
    <w:rsid w:val="68E65A3D"/>
    <w:rsid w:val="69348255"/>
    <w:rsid w:val="6935CF10"/>
    <w:rsid w:val="694EB265"/>
    <w:rsid w:val="69BEEAFC"/>
    <w:rsid w:val="6A2B0E41"/>
    <w:rsid w:val="6A34EB6C"/>
    <w:rsid w:val="6A3AFAFA"/>
    <w:rsid w:val="6A6255EB"/>
    <w:rsid w:val="6A78C8DA"/>
    <w:rsid w:val="6AA48A96"/>
    <w:rsid w:val="6B5ABB5D"/>
    <w:rsid w:val="6BCF61D8"/>
    <w:rsid w:val="6BE6F42B"/>
    <w:rsid w:val="6CA6D3A5"/>
    <w:rsid w:val="6CC71E67"/>
    <w:rsid w:val="6D18C6E5"/>
    <w:rsid w:val="6D5D96AF"/>
    <w:rsid w:val="6D77195B"/>
    <w:rsid w:val="6D91C1AC"/>
    <w:rsid w:val="6D969CF1"/>
    <w:rsid w:val="6E1B02FE"/>
    <w:rsid w:val="6E4CB767"/>
    <w:rsid w:val="6EC6B6B0"/>
    <w:rsid w:val="6EE0F6E3"/>
    <w:rsid w:val="6EFF7FCF"/>
    <w:rsid w:val="6F23676C"/>
    <w:rsid w:val="70196384"/>
    <w:rsid w:val="709F3D5C"/>
    <w:rsid w:val="70A6C900"/>
    <w:rsid w:val="70DA8855"/>
    <w:rsid w:val="70E00507"/>
    <w:rsid w:val="71276846"/>
    <w:rsid w:val="714C1C1B"/>
    <w:rsid w:val="7169098E"/>
    <w:rsid w:val="71A412EC"/>
    <w:rsid w:val="72543F73"/>
    <w:rsid w:val="72DB0DC3"/>
    <w:rsid w:val="7318516E"/>
    <w:rsid w:val="73217FCE"/>
    <w:rsid w:val="7338E509"/>
    <w:rsid w:val="740BD12C"/>
    <w:rsid w:val="749C679E"/>
    <w:rsid w:val="759D2D44"/>
    <w:rsid w:val="76130BCF"/>
    <w:rsid w:val="7650C55B"/>
    <w:rsid w:val="767A4B2E"/>
    <w:rsid w:val="77B264C8"/>
    <w:rsid w:val="77FDE33D"/>
    <w:rsid w:val="784FD6C2"/>
    <w:rsid w:val="78C0B6A0"/>
    <w:rsid w:val="78C910E0"/>
    <w:rsid w:val="7985853E"/>
    <w:rsid w:val="798C666A"/>
    <w:rsid w:val="79BEFEE2"/>
    <w:rsid w:val="7A503548"/>
    <w:rsid w:val="7AD64D08"/>
    <w:rsid w:val="7B437444"/>
    <w:rsid w:val="7B53144B"/>
    <w:rsid w:val="7BDB2860"/>
    <w:rsid w:val="7BE5289C"/>
    <w:rsid w:val="7BF70968"/>
    <w:rsid w:val="7C0388A6"/>
    <w:rsid w:val="7D27E1BC"/>
    <w:rsid w:val="7D4DCF39"/>
    <w:rsid w:val="7D91225C"/>
    <w:rsid w:val="7E0548B4"/>
    <w:rsid w:val="7E056EC9"/>
    <w:rsid w:val="7E2CFCE5"/>
    <w:rsid w:val="7EB8F52E"/>
    <w:rsid w:val="7ED49F05"/>
    <w:rsid w:val="7F1D61CF"/>
    <w:rsid w:val="7FD14F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E6BD99"/>
  <w15:docId w15:val="{4101AAB0-C000-49FD-AD0D-6794E8FF2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73A"/>
    <w:rPr>
      <w:rFonts w:ascii="Times New Roman" w:eastAsia="Times New Roman" w:hAnsi="Times New Roman" w:cs="Times New Roman"/>
      <w:sz w:val="24"/>
      <w:szCs w:val="24"/>
    </w:rPr>
  </w:style>
  <w:style w:type="paragraph" w:styleId="Heading1">
    <w:name w:val="heading 1"/>
    <w:basedOn w:val="Normal"/>
    <w:next w:val="Normal"/>
    <w:link w:val="Heading1Char1"/>
    <w:uiPriority w:val="9"/>
    <w:qFormat/>
    <w:rsid w:val="00D362D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362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27E1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uiPriority w:val="99"/>
    <w:rsid w:val="00A845F4"/>
    <w:pPr>
      <w:ind w:left="360" w:hanging="360"/>
    </w:pPr>
    <w:rPr>
      <w:rFonts w:ascii="Helvetica" w:eastAsia="Times New Roman" w:hAnsi="Helvetica" w:cs="Times New Roman"/>
      <w:color w:val="000000"/>
      <w:sz w:val="24"/>
      <w:szCs w:val="20"/>
    </w:rPr>
  </w:style>
  <w:style w:type="paragraph" w:styleId="Header">
    <w:name w:val="header"/>
    <w:basedOn w:val="Normal"/>
    <w:link w:val="HeaderChar"/>
    <w:uiPriority w:val="99"/>
    <w:unhideWhenUsed/>
    <w:rsid w:val="00BC11F3"/>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BC11F3"/>
    <w:rPr>
      <w:rFonts w:ascii="Calibri" w:eastAsia="Times New Roman" w:hAnsi="Calibri" w:cs="Times New Roman"/>
    </w:rPr>
  </w:style>
  <w:style w:type="paragraph" w:styleId="Footer">
    <w:name w:val="footer"/>
    <w:basedOn w:val="Normal"/>
    <w:link w:val="FooterChar"/>
    <w:uiPriority w:val="99"/>
    <w:unhideWhenUsed/>
    <w:rsid w:val="00BC11F3"/>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BC11F3"/>
    <w:rPr>
      <w:rFonts w:ascii="Calibri" w:eastAsia="Times New Roman" w:hAnsi="Calibri" w:cs="Times New Roman"/>
    </w:rPr>
  </w:style>
  <w:style w:type="table" w:styleId="TableGrid">
    <w:name w:val="Table Grid"/>
    <w:basedOn w:val="TableNormal"/>
    <w:uiPriority w:val="59"/>
    <w:qFormat/>
    <w:rsid w:val="008B0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B7889"/>
  </w:style>
  <w:style w:type="character" w:customStyle="1" w:styleId="apple-converted-space">
    <w:name w:val="apple-converted-space"/>
    <w:basedOn w:val="DefaultParagraphFont"/>
    <w:rsid w:val="002B7889"/>
  </w:style>
  <w:style w:type="character" w:customStyle="1" w:styleId="spellingerror">
    <w:name w:val="spellingerror"/>
    <w:basedOn w:val="DefaultParagraphFont"/>
    <w:rsid w:val="002B7889"/>
  </w:style>
  <w:style w:type="character" w:styleId="PlaceholderText">
    <w:name w:val="Placeholder Text"/>
    <w:basedOn w:val="DefaultParagraphFont"/>
    <w:uiPriority w:val="99"/>
    <w:semiHidden/>
    <w:rsid w:val="000858E1"/>
    <w:rPr>
      <w:color w:val="808080"/>
    </w:rPr>
  </w:style>
  <w:style w:type="paragraph" w:styleId="BalloonText">
    <w:name w:val="Balloon Text"/>
    <w:basedOn w:val="Normal"/>
    <w:link w:val="BalloonTextChar"/>
    <w:uiPriority w:val="99"/>
    <w:semiHidden/>
    <w:unhideWhenUsed/>
    <w:rsid w:val="000858E1"/>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0858E1"/>
    <w:rPr>
      <w:rFonts w:ascii="Tahoma" w:eastAsia="Times New Roman" w:hAnsi="Tahoma" w:cs="Tahoma"/>
      <w:sz w:val="16"/>
      <w:szCs w:val="16"/>
    </w:rPr>
  </w:style>
  <w:style w:type="paragraph" w:styleId="Caption">
    <w:name w:val="caption"/>
    <w:aliases w:val="Baastel Caption, Car,headings,CPR Caption,Car"/>
    <w:basedOn w:val="Normal"/>
    <w:next w:val="Normal"/>
    <w:uiPriority w:val="35"/>
    <w:unhideWhenUsed/>
    <w:qFormat/>
    <w:rsid w:val="00C32634"/>
    <w:pPr>
      <w:spacing w:after="200"/>
    </w:pPr>
    <w:rPr>
      <w:rFonts w:asciiTheme="minorHAnsi" w:eastAsiaTheme="minorEastAsia" w:hAnsiTheme="minorHAnsi" w:cstheme="minorBidi"/>
      <w:i/>
      <w:iCs/>
      <w:color w:val="1F497D" w:themeColor="text2"/>
      <w:sz w:val="18"/>
      <w:szCs w:val="18"/>
    </w:rPr>
  </w:style>
  <w:style w:type="paragraph" w:customStyle="1" w:styleId="NumberedParagraph">
    <w:name w:val="Numbered Paragraph"/>
    <w:basedOn w:val="Normal"/>
    <w:uiPriority w:val="99"/>
    <w:rsid w:val="00C32634"/>
    <w:pPr>
      <w:numPr>
        <w:numId w:val="8"/>
      </w:numPr>
      <w:spacing w:after="60"/>
      <w:jc w:val="both"/>
    </w:pPr>
    <w:rPr>
      <w:rFonts w:ascii="Cambria" w:eastAsiaTheme="minorEastAsia" w:hAnsi="Cambria" w:cstheme="minorBidi"/>
      <w:sz w:val="22"/>
      <w:szCs w:val="22"/>
    </w:rPr>
  </w:style>
  <w:style w:type="paragraph" w:styleId="ListParagraph">
    <w:name w:val="List Paragraph"/>
    <w:aliases w:val="Bullet_new,Bullets,Numbered List Paragraph,List Paragraph1,References,List Paragraph (numbered (a)),Liste 1,ReferencesCxSpLast,Medium Grid 1 - Accent 21,List Paragraph nowy,123 List Paragraph,List_Paragraph,Multilevel para_II,Ha,B"/>
    <w:basedOn w:val="Normal"/>
    <w:link w:val="ListParagraphChar"/>
    <w:uiPriority w:val="1"/>
    <w:qFormat/>
    <w:rsid w:val="00154706"/>
    <w:pPr>
      <w:ind w:left="720"/>
      <w:contextualSpacing/>
    </w:pPr>
    <w:rPr>
      <w:rFonts w:asciiTheme="minorHAnsi" w:eastAsiaTheme="minorEastAsia" w:hAnsiTheme="minorHAnsi" w:cstheme="minorBidi"/>
      <w:sz w:val="22"/>
      <w:szCs w:val="22"/>
    </w:rPr>
  </w:style>
  <w:style w:type="paragraph" w:styleId="FootnoteText">
    <w:name w:val="footnote text"/>
    <w:aliases w:val="Geneva 9,Font: Geneva 9,Boston 10,f,Voetnoottekst Char,Voetnoottekst Char1 Char,Voetnoottekst Char Char1 Char,Voetnoottekst Char1 Char Char Char,Voetnoottekst Char Char1 Char Char Char,Voetnoottekst Char1 Char Char Char Char Char,fn,Geneva"/>
    <w:basedOn w:val="Normal"/>
    <w:link w:val="FootnoteTextChar"/>
    <w:uiPriority w:val="99"/>
    <w:unhideWhenUsed/>
    <w:qFormat/>
    <w:rsid w:val="007A6443"/>
    <w:rPr>
      <w:rFonts w:asciiTheme="minorHAnsi" w:eastAsiaTheme="minorEastAsia" w:hAnsiTheme="minorHAnsi" w:cstheme="minorBidi"/>
      <w:sz w:val="20"/>
      <w:szCs w:val="20"/>
    </w:rPr>
  </w:style>
  <w:style w:type="character" w:customStyle="1" w:styleId="FootnoteTextChar">
    <w:name w:val="Footnote Text Char"/>
    <w:aliases w:val="Geneva 9 Char,Font: Geneva 9 Char,Boston 10 Char,f Char,Voetnoottekst Char Char,Voetnoottekst Char1 Char Char,Voetnoottekst Char Char1 Char Char,Voetnoottekst Char1 Char Char Char Char,Voetnoottekst Char Char1 Char Char Char Char"/>
    <w:basedOn w:val="DefaultParagraphFont"/>
    <w:link w:val="FootnoteText"/>
    <w:uiPriority w:val="99"/>
    <w:qFormat/>
    <w:rsid w:val="007A6443"/>
    <w:rPr>
      <w:rFonts w:ascii="Calibri" w:eastAsia="Times New Roman" w:hAnsi="Calibri" w:cs="Times New Roman"/>
      <w:sz w:val="20"/>
      <w:szCs w:val="20"/>
    </w:rPr>
  </w:style>
  <w:style w:type="character" w:styleId="FootnoteReference">
    <w:name w:val="footnote reference"/>
    <w:aliases w:val="16 Point,Superscript 6 Point,number,SUPERS,Footnote Reference Superscript,Footnote number,-E Fußnotenzeichen,(Footnote Reference),Footnote,Footnote symbol,Char1 Char Char Char Char,stylish,ftref,note bp,fr,o,4_G,Carattere Char1,BVI fn"/>
    <w:basedOn w:val="DefaultParagraphFont"/>
    <w:link w:val="BVIfnrCarCarCarCarChar"/>
    <w:uiPriority w:val="99"/>
    <w:unhideWhenUsed/>
    <w:qFormat/>
    <w:rsid w:val="007A6443"/>
    <w:rPr>
      <w:vertAlign w:val="superscript"/>
    </w:rPr>
  </w:style>
  <w:style w:type="character" w:styleId="CommentReference">
    <w:name w:val="annotation reference"/>
    <w:basedOn w:val="DefaultParagraphFont"/>
    <w:uiPriority w:val="99"/>
    <w:semiHidden/>
    <w:unhideWhenUsed/>
    <w:rsid w:val="0050036C"/>
    <w:rPr>
      <w:sz w:val="16"/>
      <w:szCs w:val="16"/>
    </w:rPr>
  </w:style>
  <w:style w:type="paragraph" w:styleId="CommentText">
    <w:name w:val="annotation text"/>
    <w:basedOn w:val="Normal"/>
    <w:link w:val="CommentTextChar"/>
    <w:uiPriority w:val="99"/>
    <w:unhideWhenUsed/>
    <w:rsid w:val="0050036C"/>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50036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0036C"/>
    <w:rPr>
      <w:b/>
      <w:bCs/>
    </w:rPr>
  </w:style>
  <w:style w:type="character" w:customStyle="1" w:styleId="CommentSubjectChar">
    <w:name w:val="Comment Subject Char"/>
    <w:basedOn w:val="CommentTextChar"/>
    <w:link w:val="CommentSubject"/>
    <w:uiPriority w:val="99"/>
    <w:semiHidden/>
    <w:rsid w:val="0050036C"/>
    <w:rPr>
      <w:rFonts w:ascii="Calibri" w:eastAsia="Times New Roman" w:hAnsi="Calibri" w:cs="Times New Roman"/>
      <w:b/>
      <w:bCs/>
      <w:sz w:val="20"/>
      <w:szCs w:val="20"/>
    </w:rPr>
  </w:style>
  <w:style w:type="paragraph" w:styleId="NormalWeb">
    <w:name w:val="Normal (Web)"/>
    <w:basedOn w:val="Normal"/>
    <w:uiPriority w:val="99"/>
    <w:unhideWhenUsed/>
    <w:rsid w:val="00183AD3"/>
    <w:pPr>
      <w:spacing w:before="100" w:beforeAutospacing="1" w:after="100" w:afterAutospacing="1"/>
    </w:pPr>
    <w:rPr>
      <w:rFonts w:eastAsiaTheme="minorEastAsia" w:cstheme="minorBidi"/>
    </w:rPr>
  </w:style>
  <w:style w:type="character" w:customStyle="1" w:styleId="Heading1Char">
    <w:name w:val="Heading 1 Char"/>
    <w:uiPriority w:val="9"/>
    <w:rsid w:val="00CE08A1"/>
    <w:rPr>
      <w:rFonts w:ascii="Cambria" w:eastAsia="Times New Roman" w:hAnsi="Cambria" w:cs="Times New Roman"/>
      <w:b/>
      <w:bCs/>
      <w:kern w:val="32"/>
      <w:sz w:val="32"/>
      <w:szCs w:val="32"/>
    </w:rPr>
  </w:style>
  <w:style w:type="paragraph" w:customStyle="1" w:styleId="Default">
    <w:name w:val="Default"/>
    <w:rsid w:val="00CE6ABC"/>
    <w:pPr>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423016"/>
    <w:rPr>
      <w:color w:val="0000FF" w:themeColor="hyperlink"/>
      <w:u w:val="single"/>
    </w:rPr>
  </w:style>
  <w:style w:type="character" w:styleId="FollowedHyperlink">
    <w:name w:val="FollowedHyperlink"/>
    <w:basedOn w:val="DefaultParagraphFont"/>
    <w:uiPriority w:val="99"/>
    <w:semiHidden/>
    <w:unhideWhenUsed/>
    <w:rsid w:val="00423016"/>
    <w:rPr>
      <w:color w:val="800080" w:themeColor="followedHyperlink"/>
      <w:u w:val="single"/>
    </w:rPr>
  </w:style>
  <w:style w:type="paragraph" w:styleId="EndnoteText">
    <w:name w:val="endnote text"/>
    <w:basedOn w:val="Normal"/>
    <w:link w:val="EndnoteTextChar"/>
    <w:uiPriority w:val="99"/>
    <w:semiHidden/>
    <w:unhideWhenUsed/>
    <w:rsid w:val="008B7FA3"/>
    <w:rPr>
      <w:rFonts w:asciiTheme="minorHAnsi" w:eastAsiaTheme="minorEastAsia" w:hAnsiTheme="minorHAnsi" w:cstheme="minorBidi"/>
      <w:sz w:val="20"/>
      <w:szCs w:val="20"/>
    </w:rPr>
  </w:style>
  <w:style w:type="character" w:customStyle="1" w:styleId="EndnoteTextChar">
    <w:name w:val="Endnote Text Char"/>
    <w:basedOn w:val="DefaultParagraphFont"/>
    <w:link w:val="EndnoteText"/>
    <w:uiPriority w:val="99"/>
    <w:semiHidden/>
    <w:rsid w:val="008B7FA3"/>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8B7FA3"/>
    <w:rPr>
      <w:vertAlign w:val="superscript"/>
    </w:rPr>
  </w:style>
  <w:style w:type="character" w:customStyle="1" w:styleId="Heading1Char1">
    <w:name w:val="Heading 1 Char1"/>
    <w:basedOn w:val="DefaultParagraphFont"/>
    <w:link w:val="Heading1"/>
    <w:uiPriority w:val="9"/>
    <w:rsid w:val="00D362D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semiHidden/>
    <w:unhideWhenUsed/>
    <w:qFormat/>
    <w:rsid w:val="00D362DA"/>
    <w:pPr>
      <w:outlineLvl w:val="9"/>
    </w:pPr>
  </w:style>
  <w:style w:type="paragraph" w:styleId="TOC1">
    <w:name w:val="toc 1"/>
    <w:basedOn w:val="Normal"/>
    <w:next w:val="Normal"/>
    <w:autoRedefine/>
    <w:uiPriority w:val="39"/>
    <w:unhideWhenUsed/>
    <w:rsid w:val="00D362DA"/>
    <w:pPr>
      <w:tabs>
        <w:tab w:val="right" w:leader="dot" w:pos="10790"/>
      </w:tabs>
      <w:spacing w:after="100"/>
      <w:ind w:left="450"/>
    </w:pPr>
    <w:rPr>
      <w:rFonts w:asciiTheme="minorHAnsi" w:eastAsiaTheme="minorEastAsia" w:hAnsiTheme="minorHAnsi" w:cstheme="minorBidi"/>
      <w:sz w:val="22"/>
      <w:szCs w:val="22"/>
    </w:rPr>
  </w:style>
  <w:style w:type="character" w:customStyle="1" w:styleId="Heading2Char">
    <w:name w:val="Heading 2 Char"/>
    <w:basedOn w:val="DefaultParagraphFont"/>
    <w:link w:val="Heading2"/>
    <w:uiPriority w:val="9"/>
    <w:rsid w:val="00D362DA"/>
    <w:rPr>
      <w:rFonts w:asciiTheme="majorHAnsi" w:eastAsiaTheme="majorEastAsia" w:hAnsiTheme="majorHAnsi" w:cstheme="majorBidi"/>
      <w:color w:val="365F91" w:themeColor="accent1" w:themeShade="BF"/>
      <w:sz w:val="26"/>
      <w:szCs w:val="26"/>
    </w:rPr>
  </w:style>
  <w:style w:type="paragraph" w:styleId="TOC2">
    <w:name w:val="toc 2"/>
    <w:basedOn w:val="Normal"/>
    <w:next w:val="Normal"/>
    <w:autoRedefine/>
    <w:uiPriority w:val="39"/>
    <w:unhideWhenUsed/>
    <w:rsid w:val="00C51B1A"/>
    <w:pPr>
      <w:tabs>
        <w:tab w:val="left" w:pos="540"/>
        <w:tab w:val="right" w:leader="dot" w:pos="10790"/>
      </w:tabs>
      <w:spacing w:after="100"/>
      <w:ind w:left="540"/>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rsid w:val="00C51B1A"/>
    <w:pPr>
      <w:spacing w:after="100" w:line="259" w:lineRule="auto"/>
      <w:ind w:left="440"/>
    </w:pPr>
    <w:rPr>
      <w:rFonts w:asciiTheme="minorHAnsi" w:eastAsiaTheme="minorEastAsia" w:hAnsiTheme="minorHAnsi" w:cstheme="minorBidi"/>
      <w:sz w:val="22"/>
      <w:szCs w:val="22"/>
    </w:rPr>
  </w:style>
  <w:style w:type="paragraph" w:styleId="NoSpacing">
    <w:name w:val="No Spacing"/>
    <w:uiPriority w:val="1"/>
    <w:qFormat/>
    <w:rsid w:val="006C48A8"/>
  </w:style>
  <w:style w:type="character" w:customStyle="1" w:styleId="eop">
    <w:name w:val="eop"/>
    <w:basedOn w:val="DefaultParagraphFont"/>
    <w:rsid w:val="00095E56"/>
  </w:style>
  <w:style w:type="paragraph" w:styleId="Revision">
    <w:name w:val="Revision"/>
    <w:hidden/>
    <w:uiPriority w:val="99"/>
    <w:semiHidden/>
    <w:rsid w:val="00A37DB8"/>
    <w:rPr>
      <w:rFonts w:ascii="Times New Roman" w:eastAsia="Times New Roman" w:hAnsi="Times New Roman" w:cs="Times New Roman"/>
      <w:sz w:val="24"/>
      <w:szCs w:val="24"/>
    </w:rPr>
  </w:style>
  <w:style w:type="character" w:styleId="UnresolvedMention">
    <w:name w:val="Unresolved Mention"/>
    <w:basedOn w:val="DefaultParagraphFont"/>
    <w:uiPriority w:val="99"/>
    <w:rsid w:val="006C02AF"/>
    <w:rPr>
      <w:color w:val="605E5C"/>
      <w:shd w:val="clear" w:color="auto" w:fill="E1DFDD"/>
    </w:rPr>
  </w:style>
  <w:style w:type="character" w:styleId="Mention">
    <w:name w:val="Mention"/>
    <w:basedOn w:val="DefaultParagraphFont"/>
    <w:uiPriority w:val="99"/>
    <w:rsid w:val="006C02AF"/>
    <w:rPr>
      <w:color w:val="2B579A"/>
      <w:shd w:val="clear" w:color="auto" w:fill="E1DFDD"/>
    </w:rPr>
  </w:style>
  <w:style w:type="character" w:customStyle="1" w:styleId="ListParagraphChar">
    <w:name w:val="List Paragraph Char"/>
    <w:aliases w:val="Bullet_new Char,Bullets Char,Numbered List Paragraph Char,List Paragraph1 Char,References Char,List Paragraph (numbered (a)) Char,Liste 1 Char,ReferencesCxSpLast Char,Medium Grid 1 - Accent 21 Char,List Paragraph nowy Char,Ha Char"/>
    <w:link w:val="ListParagraph"/>
    <w:uiPriority w:val="1"/>
    <w:qFormat/>
    <w:locked/>
    <w:rsid w:val="00EB11F7"/>
  </w:style>
  <w:style w:type="character" w:styleId="Strong">
    <w:name w:val="Strong"/>
    <w:basedOn w:val="DefaultParagraphFont"/>
    <w:uiPriority w:val="22"/>
    <w:qFormat/>
    <w:rsid w:val="005A4765"/>
    <w:rPr>
      <w:b/>
      <w:bCs/>
    </w:rPr>
  </w:style>
  <w:style w:type="paragraph" w:customStyle="1" w:styleId="p1">
    <w:name w:val="p1"/>
    <w:basedOn w:val="Normal"/>
    <w:rsid w:val="004170F9"/>
    <w:rPr>
      <w:rFonts w:ascii="Helvetica" w:hAnsi="Helvetica"/>
      <w:color w:val="000000"/>
      <w:sz w:val="12"/>
      <w:szCs w:val="12"/>
      <w:lang w:eastAsia="pt-PT"/>
    </w:rPr>
  </w:style>
  <w:style w:type="character" w:customStyle="1" w:styleId="s1">
    <w:name w:val="s1"/>
    <w:basedOn w:val="DefaultParagraphFont"/>
    <w:rsid w:val="00BE3073"/>
    <w:rPr>
      <w:rFonts w:ascii="Helvetica" w:hAnsi="Helvetica" w:hint="default"/>
      <w:sz w:val="15"/>
      <w:szCs w:val="15"/>
    </w:rPr>
  </w:style>
  <w:style w:type="paragraph" w:customStyle="1" w:styleId="pdq2pgselectionanchorcontainer">
    <w:name w:val="pdq2pg_selectionanchorcontainer"/>
    <w:basedOn w:val="Normal"/>
    <w:rsid w:val="008C134C"/>
    <w:pPr>
      <w:spacing w:before="100" w:beforeAutospacing="1" w:after="100" w:afterAutospacing="1"/>
    </w:pPr>
    <w:rPr>
      <w:lang w:eastAsia="pt-PT"/>
    </w:rPr>
  </w:style>
  <w:style w:type="character" w:customStyle="1" w:styleId="Heading3Char">
    <w:name w:val="Heading 3 Char"/>
    <w:basedOn w:val="DefaultParagraphFont"/>
    <w:link w:val="Heading3"/>
    <w:uiPriority w:val="9"/>
    <w:rsid w:val="00927E1B"/>
    <w:rPr>
      <w:rFonts w:asciiTheme="majorHAnsi" w:eastAsiaTheme="majorEastAsia" w:hAnsiTheme="majorHAnsi" w:cstheme="majorBidi"/>
      <w:color w:val="243F60" w:themeColor="accent1" w:themeShade="7F"/>
      <w:sz w:val="24"/>
      <w:szCs w:val="24"/>
    </w:rPr>
  </w:style>
  <w:style w:type="paragraph" w:customStyle="1" w:styleId="BVIfnrCarCarCarCarChar">
    <w:name w:val="BVI fnr Car Car Car Car Char"/>
    <w:basedOn w:val="Normal"/>
    <w:link w:val="FootnoteReference"/>
    <w:uiPriority w:val="99"/>
    <w:rsid w:val="00345869"/>
    <w:pPr>
      <w:spacing w:after="160" w:line="240" w:lineRule="exact"/>
    </w:pPr>
    <w:rPr>
      <w:rFonts w:asciiTheme="minorHAnsi" w:eastAsiaTheme="minorEastAsia"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2987">
      <w:bodyDiv w:val="1"/>
      <w:marLeft w:val="0"/>
      <w:marRight w:val="0"/>
      <w:marTop w:val="0"/>
      <w:marBottom w:val="0"/>
      <w:divBdr>
        <w:top w:val="none" w:sz="0" w:space="0" w:color="auto"/>
        <w:left w:val="none" w:sz="0" w:space="0" w:color="auto"/>
        <w:bottom w:val="none" w:sz="0" w:space="0" w:color="auto"/>
        <w:right w:val="none" w:sz="0" w:space="0" w:color="auto"/>
      </w:divBdr>
    </w:div>
    <w:div w:id="205067744">
      <w:bodyDiv w:val="1"/>
      <w:marLeft w:val="0"/>
      <w:marRight w:val="0"/>
      <w:marTop w:val="0"/>
      <w:marBottom w:val="0"/>
      <w:divBdr>
        <w:top w:val="none" w:sz="0" w:space="0" w:color="auto"/>
        <w:left w:val="none" w:sz="0" w:space="0" w:color="auto"/>
        <w:bottom w:val="none" w:sz="0" w:space="0" w:color="auto"/>
        <w:right w:val="none" w:sz="0" w:space="0" w:color="auto"/>
      </w:divBdr>
    </w:div>
    <w:div w:id="310332544">
      <w:bodyDiv w:val="1"/>
      <w:marLeft w:val="0"/>
      <w:marRight w:val="0"/>
      <w:marTop w:val="0"/>
      <w:marBottom w:val="0"/>
      <w:divBdr>
        <w:top w:val="none" w:sz="0" w:space="0" w:color="auto"/>
        <w:left w:val="none" w:sz="0" w:space="0" w:color="auto"/>
        <w:bottom w:val="none" w:sz="0" w:space="0" w:color="auto"/>
        <w:right w:val="none" w:sz="0" w:space="0" w:color="auto"/>
      </w:divBdr>
      <w:divsChild>
        <w:div w:id="852111007">
          <w:marLeft w:val="0"/>
          <w:marRight w:val="0"/>
          <w:marTop w:val="0"/>
          <w:marBottom w:val="0"/>
          <w:divBdr>
            <w:top w:val="none" w:sz="0" w:space="0" w:color="auto"/>
            <w:left w:val="none" w:sz="0" w:space="0" w:color="auto"/>
            <w:bottom w:val="none" w:sz="0" w:space="0" w:color="auto"/>
            <w:right w:val="none" w:sz="0" w:space="0" w:color="auto"/>
          </w:divBdr>
          <w:divsChild>
            <w:div w:id="403797465">
              <w:marLeft w:val="0"/>
              <w:marRight w:val="0"/>
              <w:marTop w:val="30"/>
              <w:marBottom w:val="30"/>
              <w:divBdr>
                <w:top w:val="none" w:sz="0" w:space="0" w:color="auto"/>
                <w:left w:val="none" w:sz="0" w:space="0" w:color="auto"/>
                <w:bottom w:val="none" w:sz="0" w:space="0" w:color="auto"/>
                <w:right w:val="none" w:sz="0" w:space="0" w:color="auto"/>
              </w:divBdr>
              <w:divsChild>
                <w:div w:id="792938705">
                  <w:marLeft w:val="0"/>
                  <w:marRight w:val="0"/>
                  <w:marTop w:val="0"/>
                  <w:marBottom w:val="0"/>
                  <w:divBdr>
                    <w:top w:val="none" w:sz="0" w:space="0" w:color="auto"/>
                    <w:left w:val="none" w:sz="0" w:space="0" w:color="auto"/>
                    <w:bottom w:val="none" w:sz="0" w:space="0" w:color="auto"/>
                    <w:right w:val="none" w:sz="0" w:space="0" w:color="auto"/>
                  </w:divBdr>
                  <w:divsChild>
                    <w:div w:id="39403699">
                      <w:marLeft w:val="0"/>
                      <w:marRight w:val="0"/>
                      <w:marTop w:val="0"/>
                      <w:marBottom w:val="0"/>
                      <w:divBdr>
                        <w:top w:val="none" w:sz="0" w:space="0" w:color="auto"/>
                        <w:left w:val="none" w:sz="0" w:space="0" w:color="auto"/>
                        <w:bottom w:val="none" w:sz="0" w:space="0" w:color="auto"/>
                        <w:right w:val="none" w:sz="0" w:space="0" w:color="auto"/>
                      </w:divBdr>
                    </w:div>
                  </w:divsChild>
                </w:div>
                <w:div w:id="837424889">
                  <w:marLeft w:val="0"/>
                  <w:marRight w:val="0"/>
                  <w:marTop w:val="0"/>
                  <w:marBottom w:val="0"/>
                  <w:divBdr>
                    <w:top w:val="none" w:sz="0" w:space="0" w:color="auto"/>
                    <w:left w:val="none" w:sz="0" w:space="0" w:color="auto"/>
                    <w:bottom w:val="none" w:sz="0" w:space="0" w:color="auto"/>
                    <w:right w:val="none" w:sz="0" w:space="0" w:color="auto"/>
                  </w:divBdr>
                  <w:divsChild>
                    <w:div w:id="1927113316">
                      <w:marLeft w:val="0"/>
                      <w:marRight w:val="0"/>
                      <w:marTop w:val="0"/>
                      <w:marBottom w:val="0"/>
                      <w:divBdr>
                        <w:top w:val="none" w:sz="0" w:space="0" w:color="auto"/>
                        <w:left w:val="none" w:sz="0" w:space="0" w:color="auto"/>
                        <w:bottom w:val="none" w:sz="0" w:space="0" w:color="auto"/>
                        <w:right w:val="none" w:sz="0" w:space="0" w:color="auto"/>
                      </w:divBdr>
                    </w:div>
                  </w:divsChild>
                </w:div>
                <w:div w:id="1387988395">
                  <w:marLeft w:val="0"/>
                  <w:marRight w:val="0"/>
                  <w:marTop w:val="0"/>
                  <w:marBottom w:val="0"/>
                  <w:divBdr>
                    <w:top w:val="none" w:sz="0" w:space="0" w:color="auto"/>
                    <w:left w:val="none" w:sz="0" w:space="0" w:color="auto"/>
                    <w:bottom w:val="none" w:sz="0" w:space="0" w:color="auto"/>
                    <w:right w:val="none" w:sz="0" w:space="0" w:color="auto"/>
                  </w:divBdr>
                  <w:divsChild>
                    <w:div w:id="980234152">
                      <w:marLeft w:val="0"/>
                      <w:marRight w:val="0"/>
                      <w:marTop w:val="0"/>
                      <w:marBottom w:val="0"/>
                      <w:divBdr>
                        <w:top w:val="none" w:sz="0" w:space="0" w:color="auto"/>
                        <w:left w:val="none" w:sz="0" w:space="0" w:color="auto"/>
                        <w:bottom w:val="none" w:sz="0" w:space="0" w:color="auto"/>
                        <w:right w:val="none" w:sz="0" w:space="0" w:color="auto"/>
                      </w:divBdr>
                    </w:div>
                  </w:divsChild>
                </w:div>
                <w:div w:id="1981491993">
                  <w:marLeft w:val="0"/>
                  <w:marRight w:val="0"/>
                  <w:marTop w:val="0"/>
                  <w:marBottom w:val="0"/>
                  <w:divBdr>
                    <w:top w:val="none" w:sz="0" w:space="0" w:color="auto"/>
                    <w:left w:val="none" w:sz="0" w:space="0" w:color="auto"/>
                    <w:bottom w:val="none" w:sz="0" w:space="0" w:color="auto"/>
                    <w:right w:val="none" w:sz="0" w:space="0" w:color="auto"/>
                  </w:divBdr>
                  <w:divsChild>
                    <w:div w:id="131348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71449">
          <w:marLeft w:val="0"/>
          <w:marRight w:val="0"/>
          <w:marTop w:val="0"/>
          <w:marBottom w:val="0"/>
          <w:divBdr>
            <w:top w:val="none" w:sz="0" w:space="0" w:color="auto"/>
            <w:left w:val="none" w:sz="0" w:space="0" w:color="auto"/>
            <w:bottom w:val="none" w:sz="0" w:space="0" w:color="auto"/>
            <w:right w:val="none" w:sz="0" w:space="0" w:color="auto"/>
          </w:divBdr>
        </w:div>
      </w:divsChild>
    </w:div>
    <w:div w:id="671031923">
      <w:bodyDiv w:val="1"/>
      <w:marLeft w:val="0"/>
      <w:marRight w:val="0"/>
      <w:marTop w:val="0"/>
      <w:marBottom w:val="0"/>
      <w:divBdr>
        <w:top w:val="none" w:sz="0" w:space="0" w:color="auto"/>
        <w:left w:val="none" w:sz="0" w:space="0" w:color="auto"/>
        <w:bottom w:val="none" w:sz="0" w:space="0" w:color="auto"/>
        <w:right w:val="none" w:sz="0" w:space="0" w:color="auto"/>
      </w:divBdr>
      <w:divsChild>
        <w:div w:id="1667247000">
          <w:marLeft w:val="0"/>
          <w:marRight w:val="0"/>
          <w:marTop w:val="0"/>
          <w:marBottom w:val="0"/>
          <w:divBdr>
            <w:top w:val="none" w:sz="0" w:space="0" w:color="auto"/>
            <w:left w:val="none" w:sz="0" w:space="0" w:color="auto"/>
            <w:bottom w:val="none" w:sz="0" w:space="0" w:color="auto"/>
            <w:right w:val="none" w:sz="0" w:space="0" w:color="auto"/>
          </w:divBdr>
        </w:div>
        <w:div w:id="2003502311">
          <w:marLeft w:val="0"/>
          <w:marRight w:val="0"/>
          <w:marTop w:val="0"/>
          <w:marBottom w:val="0"/>
          <w:divBdr>
            <w:top w:val="none" w:sz="0" w:space="0" w:color="auto"/>
            <w:left w:val="none" w:sz="0" w:space="0" w:color="auto"/>
            <w:bottom w:val="none" w:sz="0" w:space="0" w:color="auto"/>
            <w:right w:val="none" w:sz="0" w:space="0" w:color="auto"/>
          </w:divBdr>
          <w:divsChild>
            <w:div w:id="263005260">
              <w:marLeft w:val="0"/>
              <w:marRight w:val="0"/>
              <w:marTop w:val="30"/>
              <w:marBottom w:val="30"/>
              <w:divBdr>
                <w:top w:val="none" w:sz="0" w:space="0" w:color="auto"/>
                <w:left w:val="none" w:sz="0" w:space="0" w:color="auto"/>
                <w:bottom w:val="none" w:sz="0" w:space="0" w:color="auto"/>
                <w:right w:val="none" w:sz="0" w:space="0" w:color="auto"/>
              </w:divBdr>
              <w:divsChild>
                <w:div w:id="595478161">
                  <w:marLeft w:val="0"/>
                  <w:marRight w:val="0"/>
                  <w:marTop w:val="0"/>
                  <w:marBottom w:val="0"/>
                  <w:divBdr>
                    <w:top w:val="none" w:sz="0" w:space="0" w:color="auto"/>
                    <w:left w:val="none" w:sz="0" w:space="0" w:color="auto"/>
                    <w:bottom w:val="none" w:sz="0" w:space="0" w:color="auto"/>
                    <w:right w:val="none" w:sz="0" w:space="0" w:color="auto"/>
                  </w:divBdr>
                  <w:divsChild>
                    <w:div w:id="1628126680">
                      <w:marLeft w:val="0"/>
                      <w:marRight w:val="0"/>
                      <w:marTop w:val="0"/>
                      <w:marBottom w:val="0"/>
                      <w:divBdr>
                        <w:top w:val="none" w:sz="0" w:space="0" w:color="auto"/>
                        <w:left w:val="none" w:sz="0" w:space="0" w:color="auto"/>
                        <w:bottom w:val="none" w:sz="0" w:space="0" w:color="auto"/>
                        <w:right w:val="none" w:sz="0" w:space="0" w:color="auto"/>
                      </w:divBdr>
                    </w:div>
                  </w:divsChild>
                </w:div>
                <w:div w:id="1283148644">
                  <w:marLeft w:val="0"/>
                  <w:marRight w:val="0"/>
                  <w:marTop w:val="0"/>
                  <w:marBottom w:val="0"/>
                  <w:divBdr>
                    <w:top w:val="none" w:sz="0" w:space="0" w:color="auto"/>
                    <w:left w:val="none" w:sz="0" w:space="0" w:color="auto"/>
                    <w:bottom w:val="none" w:sz="0" w:space="0" w:color="auto"/>
                    <w:right w:val="none" w:sz="0" w:space="0" w:color="auto"/>
                  </w:divBdr>
                  <w:divsChild>
                    <w:div w:id="82266753">
                      <w:marLeft w:val="0"/>
                      <w:marRight w:val="0"/>
                      <w:marTop w:val="0"/>
                      <w:marBottom w:val="0"/>
                      <w:divBdr>
                        <w:top w:val="none" w:sz="0" w:space="0" w:color="auto"/>
                        <w:left w:val="none" w:sz="0" w:space="0" w:color="auto"/>
                        <w:bottom w:val="none" w:sz="0" w:space="0" w:color="auto"/>
                        <w:right w:val="none" w:sz="0" w:space="0" w:color="auto"/>
                      </w:divBdr>
                    </w:div>
                  </w:divsChild>
                </w:div>
                <w:div w:id="1587423770">
                  <w:marLeft w:val="0"/>
                  <w:marRight w:val="0"/>
                  <w:marTop w:val="0"/>
                  <w:marBottom w:val="0"/>
                  <w:divBdr>
                    <w:top w:val="none" w:sz="0" w:space="0" w:color="auto"/>
                    <w:left w:val="none" w:sz="0" w:space="0" w:color="auto"/>
                    <w:bottom w:val="none" w:sz="0" w:space="0" w:color="auto"/>
                    <w:right w:val="none" w:sz="0" w:space="0" w:color="auto"/>
                  </w:divBdr>
                  <w:divsChild>
                    <w:div w:id="453253731">
                      <w:marLeft w:val="0"/>
                      <w:marRight w:val="0"/>
                      <w:marTop w:val="0"/>
                      <w:marBottom w:val="0"/>
                      <w:divBdr>
                        <w:top w:val="none" w:sz="0" w:space="0" w:color="auto"/>
                        <w:left w:val="none" w:sz="0" w:space="0" w:color="auto"/>
                        <w:bottom w:val="none" w:sz="0" w:space="0" w:color="auto"/>
                        <w:right w:val="none" w:sz="0" w:space="0" w:color="auto"/>
                      </w:divBdr>
                    </w:div>
                  </w:divsChild>
                </w:div>
                <w:div w:id="1907648597">
                  <w:marLeft w:val="0"/>
                  <w:marRight w:val="0"/>
                  <w:marTop w:val="0"/>
                  <w:marBottom w:val="0"/>
                  <w:divBdr>
                    <w:top w:val="none" w:sz="0" w:space="0" w:color="auto"/>
                    <w:left w:val="none" w:sz="0" w:space="0" w:color="auto"/>
                    <w:bottom w:val="none" w:sz="0" w:space="0" w:color="auto"/>
                    <w:right w:val="none" w:sz="0" w:space="0" w:color="auto"/>
                  </w:divBdr>
                  <w:divsChild>
                    <w:div w:id="113417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391069">
      <w:bodyDiv w:val="1"/>
      <w:marLeft w:val="0"/>
      <w:marRight w:val="0"/>
      <w:marTop w:val="0"/>
      <w:marBottom w:val="0"/>
      <w:divBdr>
        <w:top w:val="none" w:sz="0" w:space="0" w:color="auto"/>
        <w:left w:val="none" w:sz="0" w:space="0" w:color="auto"/>
        <w:bottom w:val="none" w:sz="0" w:space="0" w:color="auto"/>
        <w:right w:val="none" w:sz="0" w:space="0" w:color="auto"/>
      </w:divBdr>
    </w:div>
    <w:div w:id="1128549114">
      <w:bodyDiv w:val="1"/>
      <w:marLeft w:val="0"/>
      <w:marRight w:val="0"/>
      <w:marTop w:val="0"/>
      <w:marBottom w:val="0"/>
      <w:divBdr>
        <w:top w:val="none" w:sz="0" w:space="0" w:color="auto"/>
        <w:left w:val="none" w:sz="0" w:space="0" w:color="auto"/>
        <w:bottom w:val="none" w:sz="0" w:space="0" w:color="auto"/>
        <w:right w:val="none" w:sz="0" w:space="0" w:color="auto"/>
      </w:divBdr>
    </w:div>
    <w:div w:id="1262032835">
      <w:bodyDiv w:val="1"/>
      <w:marLeft w:val="0"/>
      <w:marRight w:val="0"/>
      <w:marTop w:val="0"/>
      <w:marBottom w:val="0"/>
      <w:divBdr>
        <w:top w:val="none" w:sz="0" w:space="0" w:color="auto"/>
        <w:left w:val="none" w:sz="0" w:space="0" w:color="auto"/>
        <w:bottom w:val="none" w:sz="0" w:space="0" w:color="auto"/>
        <w:right w:val="none" w:sz="0" w:space="0" w:color="auto"/>
      </w:divBdr>
    </w:div>
    <w:div w:id="1355885041">
      <w:bodyDiv w:val="1"/>
      <w:marLeft w:val="0"/>
      <w:marRight w:val="0"/>
      <w:marTop w:val="0"/>
      <w:marBottom w:val="0"/>
      <w:divBdr>
        <w:top w:val="none" w:sz="0" w:space="0" w:color="auto"/>
        <w:left w:val="none" w:sz="0" w:space="0" w:color="auto"/>
        <w:bottom w:val="none" w:sz="0" w:space="0" w:color="auto"/>
        <w:right w:val="none" w:sz="0" w:space="0" w:color="auto"/>
      </w:divBdr>
    </w:div>
    <w:div w:id="1543983174">
      <w:bodyDiv w:val="1"/>
      <w:marLeft w:val="0"/>
      <w:marRight w:val="0"/>
      <w:marTop w:val="0"/>
      <w:marBottom w:val="0"/>
      <w:divBdr>
        <w:top w:val="none" w:sz="0" w:space="0" w:color="auto"/>
        <w:left w:val="none" w:sz="0" w:space="0" w:color="auto"/>
        <w:bottom w:val="none" w:sz="0" w:space="0" w:color="auto"/>
        <w:right w:val="none" w:sz="0" w:space="0" w:color="auto"/>
      </w:divBdr>
    </w:div>
    <w:div w:id="1611627313">
      <w:bodyDiv w:val="1"/>
      <w:marLeft w:val="0"/>
      <w:marRight w:val="0"/>
      <w:marTop w:val="0"/>
      <w:marBottom w:val="0"/>
      <w:divBdr>
        <w:top w:val="none" w:sz="0" w:space="0" w:color="auto"/>
        <w:left w:val="none" w:sz="0" w:space="0" w:color="auto"/>
        <w:bottom w:val="none" w:sz="0" w:space="0" w:color="auto"/>
        <w:right w:val="none" w:sz="0" w:space="0" w:color="auto"/>
      </w:divBdr>
    </w:div>
    <w:div w:id="1682274555">
      <w:bodyDiv w:val="1"/>
      <w:marLeft w:val="0"/>
      <w:marRight w:val="0"/>
      <w:marTop w:val="0"/>
      <w:marBottom w:val="0"/>
      <w:divBdr>
        <w:top w:val="none" w:sz="0" w:space="0" w:color="auto"/>
        <w:left w:val="none" w:sz="0" w:space="0" w:color="auto"/>
        <w:bottom w:val="none" w:sz="0" w:space="0" w:color="auto"/>
        <w:right w:val="none" w:sz="0" w:space="0" w:color="auto"/>
      </w:divBdr>
    </w:div>
    <w:div w:id="194407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hyperlink" Target="https://inbac.gov.ao/Site/noticiais/196"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hyperlink" Target="https://inbac.gov.ao/Site/noticiais/194"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9.png"/><Relationship Id="rId29" Type="http://schemas.openxmlformats.org/officeDocument/2006/relationships/hyperlink" Target="https://inbac.gov.ao/Site/noticiais/16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inbac.gov.ao/Site/noticiais/126?utm" TargetMode="External"/><Relationship Id="rId32"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inbac.gov.ao/Site/noticiais/117?utm" TargetMode="External"/><Relationship Id="rId28" Type="http://schemas.openxmlformats.org/officeDocument/2006/relationships/hyperlink" Target="https://inbac.gov.ao/Site/noticiais/167"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www.geoname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 Id="rId27" Type="http://schemas.openxmlformats.org/officeDocument/2006/relationships/hyperlink" Target="https://inbac.gov.ao/Site/noticiais/173" TargetMode="External"/><Relationship Id="rId30" Type="http://schemas.openxmlformats.org/officeDocument/2006/relationships/hyperlink" Target="https://inbac.gov.ao/Site/noticiais/148" TargetMode="External"/><Relationship Id="rId35" Type="http://schemas.microsoft.com/office/2020/10/relationships/intelligence" Target="intelligence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8caa731-411c-4ce8-a2a6-5b517e250d33">
      <UserInfo>
        <DisplayName>Prapti Bhandary</DisplayName>
        <AccountId>6381</AccountId>
        <AccountType/>
      </UserInfo>
      <UserInfo>
        <DisplayName>Olivia Reed</DisplayName>
        <AccountId>7258</AccountId>
        <AccountType/>
      </UserInfo>
      <UserInfo>
        <DisplayName>Rocky Marcelino</DisplayName>
        <AccountId>6007</AccountId>
        <AccountType/>
      </UserInfo>
      <UserInfo>
        <DisplayName>Free De Koning</DisplayName>
        <AccountId>1647</AccountId>
        <AccountType/>
      </UserInfo>
      <UserInfo>
        <DisplayName>Charity Nalyanya</DisplayName>
        <AccountId>3480</AccountId>
        <AccountType/>
      </UserInfo>
      <UserInfo>
        <DisplayName>Daniela Carrion</DisplayName>
        <AccountId>1955</AccountId>
        <AccountType/>
      </UserInfo>
      <UserInfo>
        <DisplayName>Courtney McGeachy</DisplayName>
        <AccountId>5720</AccountId>
        <AccountType/>
      </UserInfo>
      <UserInfo>
        <DisplayName>Shannon Wiecks</DisplayName>
        <AccountId>1870</AccountId>
        <AccountType/>
      </UserInfo>
    </SharedWithUsers>
    <lcf76f155ced4ddcb4097134ff3c332f xmlns="ff57b53f-0493-42a0-86f6-b9b1333ab06d">
      <Terms xmlns="http://schemas.microsoft.com/office/infopath/2007/PartnerControls"/>
    </lcf76f155ced4ddcb4097134ff3c332f>
    <TaxCatchAll xmlns="3e02667f-0271-471b-bd6e-11a2e16def1d" xsi:nil="true"/>
    <DocType xmlns="ceb00776-aa5c-4fc8-b6fe-5f035152e4b6" xsi:nil="true"/>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GEFID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ProjectTitle xmlns="ceb00776-aa5c-4fc8-b6fe-5f035152e4b6" xsi:nil="true"/>
    <RecordStatus xmlns="b8caa731-411c-4ce8-a2a6-5b517e250d33">Active</RecordStatus>
    <TrustFundType xmlns="ceb00776-aa5c-4fc8-b6fe-5f035152e4b6" xsi:nil="true"/>
    <DocumentTitle xmlns="ceb00776-aa5c-4fc8-b6fe-5f035152e4b6" xsi:nil="true"/>
    <GEFID xmlns="b8caa731-411c-4ce8-a2a6-5b517e250d33" xsi:nil="true"/>
    <TrustFund xmlns="b8caa731-411c-4ce8-a2a6-5b517e250d3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7C8F3F-FAD0-1F49-958F-477CC2C1F778}">
  <ds:schemaRefs>
    <ds:schemaRef ds:uri="http://schemas.openxmlformats.org/officeDocument/2006/bibliography"/>
  </ds:schemaRefs>
</ds:datastoreItem>
</file>

<file path=customXml/itemProps2.xml><?xml version="1.0" encoding="utf-8"?>
<ds:datastoreItem xmlns:ds="http://schemas.openxmlformats.org/officeDocument/2006/customXml" ds:itemID="{823E776E-8780-41B7-8907-5C118388C87C}">
  <ds:schemaRefs>
    <ds:schemaRef ds:uri="http://schemas.microsoft.com/sharepoint/v3/contenttype/forms"/>
  </ds:schemaRefs>
</ds:datastoreItem>
</file>

<file path=customXml/itemProps3.xml><?xml version="1.0" encoding="utf-8"?>
<ds:datastoreItem xmlns:ds="http://schemas.openxmlformats.org/officeDocument/2006/customXml" ds:itemID="{AB3DEE8A-E204-4E52-A42C-82E491A26893}">
  <ds:schemaRefs>
    <ds:schemaRef ds:uri="http://schemas.microsoft.com/office/2006/metadata/properties"/>
    <ds:schemaRef ds:uri="http://schemas.microsoft.com/office/infopath/2007/PartnerControls"/>
    <ds:schemaRef ds:uri="6d32a6d6-1a42-4ee3-96ac-b6b2542cab14"/>
    <ds:schemaRef ds:uri="http://schemas.microsoft.com/sharepoint/v3"/>
    <ds:schemaRef ds:uri="fd35fde0-7421-4a34-a774-f438bb92962e"/>
    <ds:schemaRef ds:uri="f57df1ab-6810-4fa8-9caa-de92a9b262c5"/>
  </ds:schemaRefs>
</ds:datastoreItem>
</file>

<file path=customXml/itemProps4.xml><?xml version="1.0" encoding="utf-8"?>
<ds:datastoreItem xmlns:ds="http://schemas.openxmlformats.org/officeDocument/2006/customXml" ds:itemID="{CB51A5A8-E89C-44E4-9CBA-1A20D50D1967}"/>
</file>

<file path=docMetadata/LabelInfo.xml><?xml version="1.0" encoding="utf-8"?>
<clbl:labelList xmlns:clbl="http://schemas.microsoft.com/office/2020/mipLabelMetadata">
  <clbl:label id="{c4de61a9-99b4-4c6a-962e-bd856602e8be}" enabled="0" method="" siteId="{c4de61a9-99b4-4c6a-962e-bd856602e8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38</Pages>
  <Words>12530</Words>
  <Characters>76562</Characters>
  <Application>Microsoft Office Word</Application>
  <DocSecurity>0</DocSecurity>
  <Lines>2944</Lines>
  <Paragraphs>979</Paragraphs>
  <ScaleCrop>false</ScaleCrop>
  <Company>Microsoft</Company>
  <LinksUpToDate>false</LinksUpToDate>
  <CharactersWithSpaces>88113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dc:creator>
  <cp:keywords>docId:CD5B38BE25EACE084C189BBD78964453</cp:keywords>
  <cp:lastModifiedBy>Pearl Caroline Valeros</cp:lastModifiedBy>
  <cp:revision>340</cp:revision>
  <cp:lastPrinted>2017-02-20T19:02:00Z</cp:lastPrinted>
  <dcterms:created xsi:type="dcterms:W3CDTF">2026-08-10T18:16:00Z</dcterms:created>
  <dcterms:modified xsi:type="dcterms:W3CDTF">2026-09-10T23:13:00Z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MediaServiceImageTags">
    <vt:lpwstr/>
  </property>
  <property fmtid="{D5CDD505-2E9C-101B-9397-08002B2CF9AE}" pid="4" name="GrammarlyDocumentId">
    <vt:lpwstr>31487a1c-994f-4c41-b06e-09a309ac1cc3</vt:lpwstr>
  </property>
  <property fmtid="{D5CDD505-2E9C-101B-9397-08002B2CF9AE}" pid="5" name="GEF_Agencies">
    <vt:lpwstr/>
  </property>
  <property fmtid="{D5CDD505-2E9C-101B-9397-08002B2CF9AE}" pid="6" name="GEF_DocumentPrefix">
    <vt:lpwstr>Project Implementation Report (PIR)</vt:lpwstr>
  </property>
  <property fmtid="{D5CDD505-2E9C-101B-9397-08002B2CF9AE}" pid="7" name="GEF_Phase">
    <vt:lpwstr>GEF - 8</vt:lpwstr>
  </property>
  <property fmtid="{D5CDD505-2E9C-101B-9397-08002B2CF9AE}" pid="8" name="GEF_ID">
    <vt:lpwstr>11244</vt:lpwstr>
  </property>
  <property fmtid="{D5CDD505-2E9C-101B-9397-08002B2CF9AE}" pid="9" name="GEF_TrustFund">
    <vt:lpwstr>GET</vt:lpwstr>
  </property>
  <property fmtid="{D5CDD505-2E9C-101B-9397-08002B2CF9AE}" pid="10" name="GEF_Country">
    <vt:lpwstr>Angola</vt:lpwstr>
  </property>
  <property fmtid="{D5CDD505-2E9C-101B-9397-08002B2CF9AE}" pid="11" name="GEF_ProjectType">
    <vt:lpwstr>FSP</vt:lpwstr>
  </property>
  <property fmtid="{D5CDD505-2E9C-101B-9397-08002B2CF9AE}" pid="12" name="GEF_DocumentCategory">
    <vt:lpwstr>M and E Document</vt:lpwstr>
  </property>
  <property fmtid="{D5CDD505-2E9C-101B-9397-08002B2CF9AE}" pid="13" name="GEF_DocumentClassification">
    <vt:lpwstr>Public</vt:lpwstr>
  </property>
  <property fmtid="{D5CDD505-2E9C-101B-9397-08002B2CF9AE}" pid="14" name="GEF_DocumentType">
    <vt:lpwstr>PIR 1</vt:lpwstr>
  </property>
  <property fmtid="{D5CDD505-2E9C-101B-9397-08002B2CF9AE}" pid="15" name="GEF_ProjectID">
    <vt:lpwstr>c3b6b176-dfd7-ed11-a7c7-000d3a5a70e0</vt:lpwstr>
  </property>
  <property fmtid="{D5CDD505-2E9C-101B-9397-08002B2CF9AE}" pid="16" name="GEF_ProjectTitle">
    <vt:lpwstr>Integrated conservation of the Maiombe forest ecosystem in Cabinda Province Angola</vt:lpwstr>
  </property>
  <property fmtid="{D5CDD505-2E9C-101B-9397-08002B2CF9AE}" pid="17" name="GEF_FocalArea">
    <vt:lpwstr>Multi Focal Area</vt:lpwstr>
  </property>
  <property fmtid="{D5CDD505-2E9C-101B-9397-08002B2CF9AE}" pid="18" name="GEF_ProjectTypeSubType1">
    <vt:lpwstr>FSP Child PPG</vt:lpwstr>
  </property>
  <property fmtid="{D5CDD505-2E9C-101B-9397-08002B2CF9AE}" pid="19" name="GEF_DocumentTitle">
    <vt:lpwstr>20260811_FY26 PIR_GEFID11244 _Angola Congo Basin Project</vt:lpwstr>
  </property>
  <property fmtid="{D5CDD505-2E9C-101B-9397-08002B2CF9AE}" pid="20" name="GEF_ProjectTypeSubType2">
    <vt:lpwstr/>
  </property>
</Properties>
</file>