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E4E2" w14:textId="481B1955" w:rsidR="00CE50D6" w:rsidRDefault="00CE50D6" w:rsidP="00CE50D6">
      <w:pPr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Annexure 1</w:t>
      </w:r>
    </w:p>
    <w:p w14:paraId="75AC6FBF" w14:textId="7B2B96EB" w:rsidR="007C05B3" w:rsidRDefault="00B53839">
      <w:pPr>
        <w:rPr>
          <w:rFonts w:asciiTheme="minorHAnsi" w:hAnsiTheme="minorHAnsi" w:cstheme="minorHAnsi"/>
          <w:b/>
          <w:bCs/>
        </w:rPr>
      </w:pPr>
      <w:r w:rsidRPr="00B53839">
        <w:rPr>
          <w:rFonts w:asciiTheme="minorHAnsi" w:hAnsiTheme="minorHAnsi" w:cstheme="minorHAnsi"/>
          <w:b/>
          <w:bCs/>
        </w:rPr>
        <w:t xml:space="preserve">Project </w:t>
      </w:r>
      <w:proofErr w:type="spellStart"/>
      <w:r w:rsidRPr="00B53839">
        <w:rPr>
          <w:rFonts w:asciiTheme="minorHAnsi" w:hAnsiTheme="minorHAnsi" w:cstheme="minorHAnsi"/>
          <w:b/>
          <w:bCs/>
        </w:rPr>
        <w:t>Logframe</w:t>
      </w:r>
      <w:proofErr w:type="spellEnd"/>
      <w:r w:rsidRPr="00B53839">
        <w:rPr>
          <w:rFonts w:asciiTheme="minorHAnsi" w:hAnsiTheme="minorHAnsi" w:cstheme="minorHAnsi"/>
          <w:b/>
          <w:bCs/>
        </w:rPr>
        <w:t xml:space="preserve"> with update</w:t>
      </w:r>
      <w:r w:rsidR="006B334E">
        <w:rPr>
          <w:rFonts w:asciiTheme="minorHAnsi" w:hAnsiTheme="minorHAnsi" w:cstheme="minorHAnsi"/>
          <w:b/>
          <w:bCs/>
        </w:rPr>
        <w:t>d</w:t>
      </w:r>
      <w:r w:rsidRPr="00B53839">
        <w:rPr>
          <w:rFonts w:asciiTheme="minorHAnsi" w:hAnsiTheme="minorHAnsi" w:cstheme="minorHAnsi"/>
          <w:b/>
          <w:bCs/>
        </w:rPr>
        <w:t xml:space="preserve"> status</w:t>
      </w:r>
      <w:r w:rsidR="006B334E">
        <w:rPr>
          <w:rFonts w:asciiTheme="minorHAnsi" w:hAnsiTheme="minorHAnsi" w:cstheme="minorHAnsi"/>
          <w:b/>
          <w:bCs/>
        </w:rPr>
        <w:t xml:space="preserve"> </w:t>
      </w:r>
      <w:r w:rsidR="0083587D">
        <w:rPr>
          <w:rFonts w:asciiTheme="minorHAnsi" w:hAnsiTheme="minorHAnsi" w:cstheme="minorHAnsi"/>
          <w:b/>
          <w:bCs/>
        </w:rPr>
        <w:t>FY25</w:t>
      </w:r>
    </w:p>
    <w:p w14:paraId="4EF72E31" w14:textId="77777777" w:rsidR="00B52AB5" w:rsidRDefault="00B52AB5">
      <w:pPr>
        <w:rPr>
          <w:rFonts w:asciiTheme="minorHAnsi" w:hAnsiTheme="minorHAnsi" w:cstheme="minorHAnsi"/>
        </w:rPr>
      </w:pPr>
    </w:p>
    <w:p w14:paraId="061E2938" w14:textId="428BBF0A" w:rsidR="00B53839" w:rsidRDefault="00B52AB5">
      <w:pPr>
        <w:rPr>
          <w:rFonts w:asciiTheme="minorHAnsi" w:hAnsiTheme="minorHAnsi" w:cstheme="minorHAnsi"/>
        </w:rPr>
      </w:pPr>
      <w:r w:rsidRPr="00B52AB5">
        <w:rPr>
          <w:rFonts w:asciiTheme="minorHAnsi" w:hAnsiTheme="minorHAnsi" w:cstheme="minorHAnsi"/>
        </w:rPr>
        <w:t>Project: “Promoting eco-friendly crop protection solutions for Persistent Organic Pollutant (POP) and Highly Hazardous Pesticide (HHP) Reduction in Asia”</w:t>
      </w:r>
      <w:r w:rsidR="002B2678">
        <w:rPr>
          <w:rFonts w:asciiTheme="minorHAnsi" w:hAnsiTheme="minorHAnsi" w:cstheme="minorHAnsi"/>
        </w:rPr>
        <w:t xml:space="preserve"> (ID 210183)</w:t>
      </w:r>
    </w:p>
    <w:p w14:paraId="41D298D8" w14:textId="77777777" w:rsidR="00B52AB5" w:rsidRPr="00B52AB5" w:rsidRDefault="00B52AB5">
      <w:pPr>
        <w:rPr>
          <w:rFonts w:asciiTheme="minorHAnsi" w:hAnsiTheme="minorHAnsi" w:cstheme="minorHAnsi"/>
        </w:rPr>
      </w:pPr>
    </w:p>
    <w:tbl>
      <w:tblPr>
        <w:tblW w:w="5000" w:type="pct"/>
        <w:tblCellMar>
          <w:top w:w="110" w:type="dxa"/>
          <w:left w:w="43" w:type="dxa"/>
          <w:right w:w="44" w:type="dxa"/>
        </w:tblCellMar>
        <w:tblLook w:val="04A0" w:firstRow="1" w:lastRow="0" w:firstColumn="1" w:lastColumn="0" w:noHBand="0" w:noVBand="1"/>
      </w:tblPr>
      <w:tblGrid>
        <w:gridCol w:w="1610"/>
        <w:gridCol w:w="1612"/>
        <w:gridCol w:w="1813"/>
        <w:gridCol w:w="1710"/>
        <w:gridCol w:w="2273"/>
      </w:tblGrid>
      <w:tr w:rsidR="001F52E8" w:rsidRPr="003E373E" w14:paraId="56974FED" w14:textId="77777777" w:rsidTr="008822F3">
        <w:trPr>
          <w:trHeight w:val="328"/>
          <w:tblHeader/>
        </w:trPr>
        <w:tc>
          <w:tcPr>
            <w:tcW w:w="893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6A6A6" w:themeFill="background1" w:themeFillShade="A6"/>
          </w:tcPr>
          <w:p w14:paraId="49F6714E" w14:textId="77777777" w:rsidR="007C05B3" w:rsidRPr="003E373E" w:rsidRDefault="007C05B3" w:rsidP="0031617D">
            <w:pPr>
              <w:ind w:left="3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b/>
                <w:sz w:val="20"/>
                <w:szCs w:val="20"/>
              </w:rPr>
              <w:t>Project Strategy</w:t>
            </w:r>
          </w:p>
        </w:tc>
        <w:tc>
          <w:tcPr>
            <w:tcW w:w="894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6A6A6" w:themeFill="background1" w:themeFillShade="A6"/>
          </w:tcPr>
          <w:p w14:paraId="0E6599BA" w14:textId="77777777" w:rsidR="007C05B3" w:rsidRPr="003E373E" w:rsidRDefault="007C05B3" w:rsidP="0031617D">
            <w:pPr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b/>
                <w:sz w:val="20"/>
                <w:szCs w:val="20"/>
              </w:rPr>
              <w:t>KPIs/Indicators</w:t>
            </w:r>
          </w:p>
        </w:tc>
        <w:tc>
          <w:tcPr>
            <w:tcW w:w="1005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6A6A6" w:themeFill="background1" w:themeFillShade="A6"/>
          </w:tcPr>
          <w:p w14:paraId="6AC7269F" w14:textId="77777777" w:rsidR="007C05B3" w:rsidRPr="003E373E" w:rsidRDefault="007C05B3" w:rsidP="0031617D">
            <w:pPr>
              <w:ind w:left="3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b/>
                <w:sz w:val="20"/>
                <w:szCs w:val="20"/>
              </w:rPr>
              <w:t>Baseline</w:t>
            </w:r>
          </w:p>
        </w:tc>
        <w:tc>
          <w:tcPr>
            <w:tcW w:w="948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6A6A6" w:themeFill="background1" w:themeFillShade="A6"/>
          </w:tcPr>
          <w:p w14:paraId="7521887C" w14:textId="77777777" w:rsidR="007C05B3" w:rsidRPr="003E373E" w:rsidRDefault="007C05B3" w:rsidP="0031617D">
            <w:pPr>
              <w:ind w:left="3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b/>
                <w:sz w:val="20"/>
                <w:szCs w:val="20"/>
              </w:rPr>
              <w:t>Target level</w:t>
            </w:r>
          </w:p>
        </w:tc>
        <w:tc>
          <w:tcPr>
            <w:tcW w:w="1260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6A6A6" w:themeFill="background1" w:themeFillShade="A6"/>
          </w:tcPr>
          <w:p w14:paraId="227DFE73" w14:textId="1BB12817" w:rsidR="007C05B3" w:rsidRPr="003E373E" w:rsidRDefault="007C05B3" w:rsidP="0031617D">
            <w:pPr>
              <w:ind w:left="3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b/>
                <w:sz w:val="20"/>
                <w:szCs w:val="20"/>
              </w:rPr>
              <w:t>Progress in FY2</w:t>
            </w:r>
            <w:r w:rsidR="006B334E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</w:tr>
      <w:tr w:rsidR="003E373E" w:rsidRPr="003E373E" w14:paraId="4F489AFC" w14:textId="77777777" w:rsidTr="001F52E8">
        <w:trPr>
          <w:trHeight w:val="250"/>
        </w:trPr>
        <w:tc>
          <w:tcPr>
            <w:tcW w:w="5000" w:type="pct"/>
            <w:gridSpan w:val="5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D9D9D9" w:themeFill="background1" w:themeFillShade="D9"/>
          </w:tcPr>
          <w:p w14:paraId="05E22240" w14:textId="785EAF18" w:rsidR="007C05B3" w:rsidRPr="003E373E" w:rsidRDefault="007C05B3" w:rsidP="0031617D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Component 1 – </w:t>
            </w:r>
            <w:r w:rsidR="00B52AB5" w:rsidRPr="00B52AB5">
              <w:rPr>
                <w:rFonts w:asciiTheme="minorHAnsi" w:hAnsiTheme="minorHAnsi" w:cstheme="minorHAnsi"/>
                <w:b/>
                <w:sz w:val="20"/>
                <w:szCs w:val="20"/>
              </w:rPr>
              <w:t>Government regulatory capacity</w:t>
            </w:r>
          </w:p>
        </w:tc>
      </w:tr>
      <w:tr w:rsidR="003E373E" w:rsidRPr="003E373E" w14:paraId="407F6F21" w14:textId="77777777" w:rsidTr="001F52E8">
        <w:trPr>
          <w:trHeight w:val="250"/>
        </w:trPr>
        <w:tc>
          <w:tcPr>
            <w:tcW w:w="5000" w:type="pct"/>
            <w:gridSpan w:val="5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</w:tcPr>
          <w:p w14:paraId="2F6E960E" w14:textId="5E7978A0" w:rsidR="007C05B3" w:rsidRPr="003E373E" w:rsidRDefault="007C05B3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sz w:val="20"/>
                <w:szCs w:val="20"/>
              </w:rPr>
              <w:t>Outcome 1</w:t>
            </w:r>
            <w:r w:rsidR="00B52AB5">
              <w:rPr>
                <w:rFonts w:asciiTheme="minorHAnsi" w:hAnsiTheme="minorHAnsi" w:cstheme="minorHAnsi"/>
                <w:sz w:val="20"/>
                <w:szCs w:val="20"/>
              </w:rPr>
              <w:t>.1</w:t>
            </w:r>
            <w:r w:rsidRPr="003E373E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B52AB5" w:rsidRPr="00B52AB5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Enabling environment for introduction of crop protection solutions to reduce POPs &amp; HHPs</w:t>
            </w:r>
          </w:p>
        </w:tc>
      </w:tr>
      <w:tr w:rsidR="00314155" w:rsidRPr="003E373E" w14:paraId="4760CB9D" w14:textId="77777777" w:rsidTr="008822F3">
        <w:trPr>
          <w:trHeight w:val="250"/>
        </w:trPr>
        <w:tc>
          <w:tcPr>
            <w:tcW w:w="893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73D708DF" w14:textId="2EB13380" w:rsidR="007C05B3" w:rsidRPr="003E373E" w:rsidRDefault="00B52AB5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52AB5">
              <w:rPr>
                <w:rFonts w:asciiTheme="minorHAnsi" w:eastAsia="Arial" w:hAnsiTheme="minorHAnsi" w:cstheme="minorHAnsi"/>
                <w:sz w:val="20"/>
                <w:szCs w:val="20"/>
              </w:rPr>
              <w:t>Output 1.1.1: Legislative and Policy framework covering clear definitions for biopesticides, their registration modalities, import/export rules harmonized among India and the Philippines</w:t>
            </w:r>
          </w:p>
          <w:p w14:paraId="1B7C4295" w14:textId="77777777" w:rsidR="007C05B3" w:rsidRPr="003E373E" w:rsidRDefault="007C05B3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14:paraId="0480EBE4" w14:textId="536F54FE" w:rsidR="007C05B3" w:rsidRPr="003E373E" w:rsidRDefault="00B52AB5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52AB5">
              <w:rPr>
                <w:rFonts w:asciiTheme="minorHAnsi" w:eastAsia="Arial" w:hAnsiTheme="minorHAnsi" w:cstheme="minorHAnsi"/>
                <w:sz w:val="20"/>
                <w:szCs w:val="20"/>
              </w:rPr>
              <w:t>Activity 1.1.1.1: Carry out analysis of the current regulation on pesticide, with specific focus on registration modality</w:t>
            </w:r>
          </w:p>
          <w:p w14:paraId="60E6350F" w14:textId="77777777" w:rsidR="007C05B3" w:rsidRPr="003E373E" w:rsidRDefault="007C05B3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14:paraId="0F2E81E2" w14:textId="77777777" w:rsidR="00DB3FFD" w:rsidRDefault="007C05B3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>Activity 1.1.</w:t>
            </w:r>
            <w:r w:rsidR="00DB3FFD">
              <w:rPr>
                <w:rFonts w:asciiTheme="minorHAnsi" w:eastAsia="Arial" w:hAnsiTheme="minorHAnsi" w:cstheme="minorHAnsi"/>
                <w:sz w:val="20"/>
                <w:szCs w:val="20"/>
              </w:rPr>
              <w:t>1.</w:t>
            </w: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2: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</w:rPr>
              <w:t>Prepare a guidance document to streamline the existing registration modality for biopesticides to facilitate cooperation among the two participating countries among the matter</w:t>
            </w:r>
          </w:p>
          <w:p w14:paraId="269D12A9" w14:textId="006DCBC2" w:rsidR="007C05B3" w:rsidRPr="003E373E" w:rsidRDefault="007C05B3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14:paraId="44A2D0A2" w14:textId="06200DBF" w:rsidR="007C05B3" w:rsidRPr="003E373E" w:rsidRDefault="007C05B3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Activity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1.1.1.3 Carry out analysis of the current rules for the export / import of bio-pesticides and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identify the most suitable Harmonized System (HS) codes for bio-pesticides.</w:t>
            </w:r>
          </w:p>
          <w:p w14:paraId="352AA7A0" w14:textId="77777777" w:rsidR="007C05B3" w:rsidRPr="003E373E" w:rsidRDefault="007C05B3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14:paraId="3B09778F" w14:textId="77777777" w:rsidR="007C05B3" w:rsidRDefault="007C05B3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Activity </w:t>
            </w:r>
            <w:r w:rsidR="00144999" w:rsidRPr="00144999">
              <w:rPr>
                <w:rFonts w:asciiTheme="minorHAnsi" w:eastAsia="Arial" w:hAnsiTheme="minorHAnsi" w:cstheme="minorHAnsi"/>
                <w:sz w:val="20"/>
                <w:szCs w:val="20"/>
              </w:rPr>
              <w:t>1.1.1.4 Hold a consultative workshop with relevant stakeholders (decision makers, technical officers, scientific community, academia, etc.) on policies and procedures on bio-pesticides.</w:t>
            </w:r>
          </w:p>
          <w:p w14:paraId="2CA07A7F" w14:textId="77777777" w:rsidR="00144999" w:rsidRDefault="00144999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3A479A9D" w14:textId="77777777" w:rsidR="00144999" w:rsidRDefault="00144999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19DFFA8E" w14:textId="02757F24" w:rsidR="00144999" w:rsidRPr="003E373E" w:rsidRDefault="00144999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Activity </w:t>
            </w:r>
            <w:r w:rsidR="00C94D0A" w:rsidRPr="00144999">
              <w:rPr>
                <w:rFonts w:asciiTheme="minorHAnsi" w:eastAsia="Arial" w:hAnsiTheme="minorHAnsi" w:cstheme="minorHAnsi"/>
                <w:sz w:val="20"/>
                <w:szCs w:val="20"/>
              </w:rPr>
              <w:t>1.1.1.5 Develop</w:t>
            </w:r>
            <w:r w:rsidRPr="00144999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fair market policies for bio-pesticides</w:t>
            </w:r>
          </w:p>
        </w:tc>
        <w:tc>
          <w:tcPr>
            <w:tcW w:w="894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7526480A" w14:textId="0247B37F" w:rsidR="00E06A03" w:rsidRDefault="007C05B3" w:rsidP="0031617D">
            <w:pPr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•</w:t>
            </w:r>
            <w:r w:rsidR="00E06A03" w:rsidRPr="00E06A03">
              <w:rPr>
                <w:rFonts w:ascii="TimesNewRomanPSMT" w:eastAsiaTheme="minorHAnsi" w:hAnsi="TimesNewRomanPSMT" w:cs="TimesNewRomanPSMT"/>
                <w:color w:val="212529"/>
                <w:sz w:val="20"/>
                <w:szCs w:val="20"/>
                <w:lang w:val="en-IN" w:bidi="hi-IN"/>
              </w:rPr>
              <w:t xml:space="preserve"> </w:t>
            </w:r>
            <w:r w:rsidR="00E06A03" w:rsidRPr="00E06A03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Assessment</w:t>
            </w:r>
            <w:r w:rsidR="00E06A03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E06A03" w:rsidRPr="00E06A03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report on</w:t>
            </w:r>
            <w:r w:rsidR="00E06A03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E06A03" w:rsidRPr="00E06A03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pesticide</w:t>
            </w:r>
            <w:r w:rsidR="00E06A03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E06A03" w:rsidRPr="00E06A03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registration</w:t>
            </w:r>
            <w:r w:rsidR="00E06A03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E06A03" w:rsidRPr="00E06A03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for each</w:t>
            </w:r>
            <w:r w:rsidR="00E06A03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E06A03" w:rsidRPr="00E06A03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country</w:t>
            </w:r>
          </w:p>
          <w:p w14:paraId="08685DC6" w14:textId="77777777" w:rsidR="00E06A03" w:rsidRDefault="00E06A03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1A0E8F3C" w14:textId="58A68C7C" w:rsidR="007C05B3" w:rsidRPr="003E373E" w:rsidRDefault="007C05B3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14:paraId="40487AC7" w14:textId="77777777" w:rsidR="00DB3FFD" w:rsidRDefault="007C05B3" w:rsidP="00DB3FF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>•</w:t>
            </w:r>
            <w:r w:rsidR="00DB3FFD" w:rsidRPr="00DB3FFD">
              <w:rPr>
                <w:rFonts w:ascii="TimesNewRomanPSMT" w:eastAsiaTheme="minorHAnsi" w:hAnsi="TimesNewRomanPSMT" w:cs="TimesNewRomanPSMT"/>
                <w:color w:val="212529"/>
                <w:sz w:val="20"/>
                <w:szCs w:val="20"/>
                <w:lang w:val="en-IN" w:bidi="hi-IN"/>
              </w:rPr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Guidance</w:t>
            </w:r>
            <w:r w:rsid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document for</w:t>
            </w:r>
            <w:r w:rsid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biopesticide</w:t>
            </w:r>
            <w:r w:rsid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registration in</w:t>
            </w:r>
            <w:r w:rsid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the 2 countries</w:t>
            </w:r>
          </w:p>
          <w:p w14:paraId="74F8B741" w14:textId="77777777" w:rsidR="00DB3FFD" w:rsidRDefault="00DB3FFD" w:rsidP="00DB3FFD">
            <w:pPr>
              <w:rPr>
                <w:rFonts w:asciiTheme="minorHAnsi" w:eastAsia="Arial" w:hAnsiTheme="minorHAnsi" w:cstheme="minorHAnsi"/>
                <w:sz w:val="20"/>
                <w:szCs w:val="20"/>
                <w:lang w:val="en-US" w:eastAsia="ja-JP"/>
              </w:rPr>
            </w:pPr>
          </w:p>
          <w:p w14:paraId="4DDA69F8" w14:textId="77777777" w:rsidR="00DB3FFD" w:rsidRDefault="00DB3FFD" w:rsidP="00DB3FFD">
            <w:pPr>
              <w:rPr>
                <w:rFonts w:asciiTheme="minorHAnsi" w:eastAsia="Arial" w:hAnsiTheme="minorHAnsi" w:cstheme="minorHAnsi"/>
                <w:sz w:val="20"/>
                <w:szCs w:val="20"/>
                <w:lang w:val="en-US" w:eastAsia="ja-JP"/>
              </w:rPr>
            </w:pPr>
          </w:p>
          <w:p w14:paraId="4095094E" w14:textId="4F2040FC" w:rsidR="00DB3FFD" w:rsidRDefault="00DB3FFD" w:rsidP="00DB3FFD">
            <w:pPr>
              <w:rPr>
                <w:rFonts w:asciiTheme="minorHAnsi" w:eastAsia="Arial" w:hAnsiTheme="minorHAnsi" w:cstheme="minorHAnsi"/>
                <w:sz w:val="20"/>
                <w:szCs w:val="20"/>
                <w:lang w:val="en-US" w:eastAsia="ja-JP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>•</w:t>
            </w:r>
            <w:r w:rsidRPr="00DB3FFD">
              <w:rPr>
                <w:rFonts w:ascii="TimesNewRomanPSMT" w:eastAsiaTheme="minorHAnsi" w:hAnsi="TimesNewRomanPSMT" w:cs="TimesNewRomanPSMT"/>
                <w:color w:val="212529"/>
                <w:sz w:val="20"/>
                <w:szCs w:val="20"/>
                <w:lang w:val="en-IN" w:bidi="hi-IN"/>
              </w:rPr>
              <w:t xml:space="preserve"> </w:t>
            </w:r>
            <w:r w:rsidRPr="00DB3FFD">
              <w:rPr>
                <w:rFonts w:asciiTheme="minorHAnsi" w:eastAsia="Arial" w:hAnsiTheme="minorHAnsi" w:cstheme="minorHAnsi"/>
                <w:sz w:val="20"/>
                <w:szCs w:val="20"/>
                <w:lang w:val="en-US" w:eastAsia="ja-JP"/>
              </w:rPr>
              <w:t>Analysis report on import / export rules and HS codes in the 2 countries</w:t>
            </w:r>
          </w:p>
          <w:p w14:paraId="1F9786BC" w14:textId="77777777" w:rsidR="00144999" w:rsidRDefault="00144999" w:rsidP="00DB3FFD">
            <w:pPr>
              <w:rPr>
                <w:rFonts w:asciiTheme="minorHAnsi" w:eastAsia="Arial" w:hAnsiTheme="minorHAnsi" w:cstheme="minorHAnsi"/>
                <w:sz w:val="20"/>
                <w:szCs w:val="20"/>
                <w:lang w:val="en-US" w:eastAsia="ja-JP"/>
              </w:rPr>
            </w:pPr>
          </w:p>
          <w:p w14:paraId="3087F0A7" w14:textId="77777777" w:rsidR="00144999" w:rsidRDefault="00144999" w:rsidP="00DB3FFD">
            <w:pPr>
              <w:rPr>
                <w:rFonts w:asciiTheme="minorHAnsi" w:eastAsia="Arial" w:hAnsiTheme="minorHAnsi" w:cstheme="minorHAnsi"/>
                <w:sz w:val="20"/>
                <w:szCs w:val="20"/>
                <w:lang w:val="en-US" w:eastAsia="ja-JP"/>
              </w:rPr>
            </w:pPr>
          </w:p>
          <w:p w14:paraId="1E5319CC" w14:textId="7539A4C3" w:rsidR="00144999" w:rsidRPr="00DB3FFD" w:rsidRDefault="00144999" w:rsidP="00DB3FF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>•</w:t>
            </w:r>
            <w:r w:rsidRPr="00DB3FFD">
              <w:rPr>
                <w:rFonts w:ascii="TimesNewRomanPSMT" w:eastAsiaTheme="minorHAnsi" w:hAnsi="TimesNewRomanPSMT" w:cs="TimesNewRomanPSMT"/>
                <w:color w:val="212529"/>
                <w:sz w:val="20"/>
                <w:szCs w:val="20"/>
                <w:lang w:val="en-IN" w:bidi="hi-IN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US" w:eastAsia="ja-JP"/>
              </w:rPr>
              <w:t>Number of people attending the consultative workshop</w:t>
            </w:r>
          </w:p>
          <w:p w14:paraId="19B0B4B2" w14:textId="3092DBB0" w:rsidR="007C05B3" w:rsidRPr="003E373E" w:rsidRDefault="007C05B3" w:rsidP="0031617D">
            <w:pPr>
              <w:pStyle w:val="Header"/>
              <w:ind w:left="17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0A329140" w14:textId="77777777" w:rsidR="007C05B3" w:rsidRDefault="00E06A03" w:rsidP="00E06A03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A registration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regulation for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pesticides with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detailed procedures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in place in the 2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countries, however,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the registration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procedure in India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is too cumbersome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for biopesticides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and discourages the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registration of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biopesticides at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national level. In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the Philippines,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under FPA there is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no distinction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between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biopesticides and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conventional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pesticides, therefore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some provisions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may not be suitable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E06A0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for biopesticides</w:t>
            </w:r>
          </w:p>
          <w:p w14:paraId="48FB355A" w14:textId="77777777" w:rsidR="00DB3FFD" w:rsidRDefault="00DB3FFD" w:rsidP="00E06A03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</w:p>
          <w:p w14:paraId="2AAED620" w14:textId="77777777" w:rsidR="00DB3FFD" w:rsidRDefault="00DB3FFD" w:rsidP="00E06A03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</w:p>
          <w:p w14:paraId="2B10C08B" w14:textId="7EC90825" w:rsidR="00DB3FFD" w:rsidRPr="00E06A03" w:rsidRDefault="00DB3FFD" w:rsidP="00DB3FFD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DB3FF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Currently, no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DB3FF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guidance document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DB3FF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for harmonised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DB3FF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registration of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DB3FF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biopesticides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DB3FF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available in the 2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DB3FF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countries, which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DB3FF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may hinder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DB3FF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commercial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DB3FF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exchange among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DB3FF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them</w:t>
            </w:r>
          </w:p>
        </w:tc>
        <w:tc>
          <w:tcPr>
            <w:tcW w:w="948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0CC3D883" w14:textId="77777777" w:rsidR="007C05B3" w:rsidRDefault="007C05B3" w:rsidP="00DB3FFD">
            <w:pPr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>•</w:t>
            </w:r>
            <w:r w:rsidR="005C22B8" w:rsidRPr="005C22B8"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Initial</w:t>
            </w:r>
            <w:r w:rsid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consultation</w:t>
            </w:r>
            <w:r w:rsid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carried out</w:t>
            </w:r>
            <w:r w:rsid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and</w:t>
            </w:r>
            <w:r w:rsid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consultation</w:t>
            </w:r>
            <w:r w:rsid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plan and</w:t>
            </w:r>
            <w:r w:rsid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methodology</w:t>
            </w:r>
            <w:r w:rsid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 xml:space="preserve"> </w:t>
            </w:r>
            <w:r w:rsidR="00DB3FFD" w:rsidRPr="00DB3FFD"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  <w:t>prepared.</w:t>
            </w:r>
          </w:p>
          <w:p w14:paraId="04C02CD6" w14:textId="77777777" w:rsidR="00144999" w:rsidRDefault="00144999" w:rsidP="00DB3FF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6F4AC527" w14:textId="39715CE5" w:rsidR="00144999" w:rsidRDefault="00144999" w:rsidP="00144999">
            <w:pP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>•</w:t>
            </w:r>
            <w:r w:rsidRPr="005C22B8">
              <w:t xml:space="preserve"> </w:t>
            </w:r>
            <w:r w:rsidRPr="00144999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One consultative workshop carried out at the end of the second year.</w:t>
            </w:r>
          </w:p>
          <w:p w14:paraId="7A13E104" w14:textId="77777777" w:rsidR="00144999" w:rsidRDefault="00144999" w:rsidP="00144999">
            <w:pPr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</w:pPr>
          </w:p>
          <w:p w14:paraId="5AC22F7A" w14:textId="31E6CD46" w:rsidR="00144999" w:rsidRPr="00144999" w:rsidRDefault="00144999" w:rsidP="00144999">
            <w:pPr>
              <w:rPr>
                <w:rFonts w:asciiTheme="minorHAnsi" w:eastAsia="Arial" w:hAnsiTheme="minorHAnsi" w:cstheme="minorHAnsi"/>
                <w:sz w:val="20"/>
                <w:szCs w:val="20"/>
                <w:lang w:val="en-IN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>•</w:t>
            </w:r>
            <w:r w:rsidRPr="005C22B8">
              <w:t xml:space="preserve"> </w:t>
            </w:r>
            <w:r w:rsidRPr="00144999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Fair-price packages for bio-pesticides and IPM</w:t>
            </w:r>
          </w:p>
          <w:p w14:paraId="40468A61" w14:textId="48C560E3" w:rsidR="00144999" w:rsidRPr="00DB3FFD" w:rsidRDefault="00144999" w:rsidP="00DB3FF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6D376ED3" w14:textId="526E0AB5" w:rsidR="007C05B3" w:rsidRPr="003E373E" w:rsidRDefault="007C05B3" w:rsidP="0031617D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Activit</w:t>
            </w:r>
            <w:r w:rsidR="00415EEF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ies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1.1.1</w:t>
            </w:r>
            <w:r w:rsidR="00243FDD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.1</w:t>
            </w:r>
            <w:r w:rsidR="00B474CA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– 1.1.1.2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02A37F5B" w14:textId="6ADC7EC2" w:rsidR="007C05B3" w:rsidRPr="003E373E" w:rsidRDefault="007C05B3" w:rsidP="0031617D">
            <w:pPr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- </w:t>
            </w:r>
            <w:r w:rsidR="00B474C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Analysed the existing regulation mechanism. </w:t>
            </w:r>
            <w:r w:rsidR="00243FDD" w:rsidRPr="00243FDD">
              <w:rPr>
                <w:rFonts w:asciiTheme="minorHAnsi" w:eastAsia="Arial" w:hAnsiTheme="minorHAnsi" w:cstheme="minorHAnsi"/>
                <w:sz w:val="20"/>
                <w:szCs w:val="20"/>
              </w:rPr>
              <w:t>India statutory regulation is in place. Central Insecticides Board (CIB) is the nodal body for registration of bio-pesticides in the country</w:t>
            </w: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  <w:r w:rsidR="00243FDD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Prepared a combined report </w:t>
            </w:r>
            <w:r w:rsidR="00B474CA">
              <w:rPr>
                <w:rFonts w:asciiTheme="minorHAnsi" w:eastAsia="Arial" w:hAnsiTheme="minorHAnsi" w:cstheme="minorHAnsi"/>
                <w:sz w:val="20"/>
                <w:szCs w:val="20"/>
              </w:rPr>
              <w:t>of India and Philippines.</w:t>
            </w:r>
          </w:p>
          <w:p w14:paraId="55596C59" w14:textId="77777777" w:rsidR="007C05B3" w:rsidRPr="003E373E" w:rsidRDefault="007C05B3" w:rsidP="0031617D">
            <w:pPr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14:paraId="629E6534" w14:textId="2D6D7CA1" w:rsidR="007C05B3" w:rsidRPr="003E373E" w:rsidRDefault="007C05B3" w:rsidP="0031617D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Activit</w:t>
            </w:r>
            <w:r w:rsidR="00415EEF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y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1.</w:t>
            </w:r>
            <w:r w:rsidR="00415EEF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1.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1.</w:t>
            </w:r>
            <w:r w:rsidR="00415EEF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3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572FDD11" w14:textId="77777777" w:rsidR="00B474CA" w:rsidRPr="00B474CA" w:rsidRDefault="007C05B3" w:rsidP="00B474CA">
            <w:pPr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- </w:t>
            </w:r>
            <w:r w:rsidR="00B474CA" w:rsidRPr="00B474CA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Identification of HSC codes as per the international nomenclature and implementation by the Government. India is having a well-defined HS mechanism. </w:t>
            </w:r>
          </w:p>
          <w:p w14:paraId="3EC5F7E3" w14:textId="32819B75" w:rsidR="007C05B3" w:rsidRDefault="00B474CA" w:rsidP="00B474CA">
            <w:pPr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474CA">
              <w:rPr>
                <w:rFonts w:asciiTheme="minorHAnsi" w:eastAsia="Arial" w:hAnsiTheme="minorHAnsi" w:cstheme="minorHAnsi"/>
                <w:sz w:val="20"/>
                <w:szCs w:val="20"/>
              </w:rPr>
              <w:t>HIL will coordinate with the Philippines counterpart for implementation and HSN Synchronization</w:t>
            </w:r>
            <w:r w:rsidR="00415EE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and also synchronization of Export/Import rules</w:t>
            </w:r>
          </w:p>
          <w:p w14:paraId="488902B5" w14:textId="77777777" w:rsidR="00415EEF" w:rsidRDefault="00415EEF" w:rsidP="00B474CA">
            <w:pPr>
              <w:jc w:val="both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74DF69E5" w14:textId="165CB9BD" w:rsidR="007C05B3" w:rsidRDefault="007C05B3" w:rsidP="0031617D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7E4E3A3C" w14:textId="1A1D00F1" w:rsidR="00F23BAB" w:rsidRDefault="00F23BAB" w:rsidP="0031617D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65B9DBD0" w14:textId="2632B898" w:rsidR="00F23BAB" w:rsidRDefault="00F23BAB" w:rsidP="0031617D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02E066A1" w14:textId="75CDE5EF" w:rsidR="00F23BAB" w:rsidRDefault="00F23BAB" w:rsidP="0031617D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76FAEB8C" w14:textId="132B5605" w:rsidR="00F23BAB" w:rsidRDefault="00F23BAB" w:rsidP="0031617D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008FB08C" w14:textId="77777777" w:rsidR="00F23BAB" w:rsidRDefault="00F23BAB" w:rsidP="0031617D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4BBFFCDB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7C4A0C59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0E2EA948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1EB9AEF6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61606086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17329C41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4269848C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054FD485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148A9504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06CC163A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0D0931B7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7FFFF8FA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7B47148C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327E37A9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7EA9DF3A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650018AE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0806000F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63C44E4F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14BC6D9B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05350EA9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4EF7BEAB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595BC17C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06D4055D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067287C6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1CB00CBF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0F411CA6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7CE3DC83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3A61F4F1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73ECC4E3" w14:textId="77777777" w:rsidR="00F23BAB" w:rsidRDefault="00F23BAB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39EE61B7" w14:textId="5AFE96D1" w:rsidR="00415EEF" w:rsidRPr="003E373E" w:rsidRDefault="00415EEF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Activit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y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1.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1.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1.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5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28C9236D" w14:textId="65A92EE1" w:rsidR="00415EEF" w:rsidRPr="003E373E" w:rsidRDefault="00415EEF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-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Fair market policy for biopesticides in place in India.</w:t>
            </w:r>
          </w:p>
        </w:tc>
      </w:tr>
      <w:tr w:rsidR="003E373E" w:rsidRPr="003E373E" w14:paraId="2E5454DB" w14:textId="77777777" w:rsidTr="001F52E8">
        <w:trPr>
          <w:trHeight w:val="250"/>
        </w:trPr>
        <w:tc>
          <w:tcPr>
            <w:tcW w:w="5000" w:type="pct"/>
            <w:gridSpan w:val="5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D9D9D9" w:themeFill="background1" w:themeFillShade="D9"/>
          </w:tcPr>
          <w:p w14:paraId="00C55B83" w14:textId="44A6C91B" w:rsidR="007C05B3" w:rsidRPr="003E373E" w:rsidRDefault="007C05B3" w:rsidP="0031617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Component 2 – </w:t>
            </w:r>
            <w:r w:rsidR="00C94D0A" w:rsidRPr="00C94D0A">
              <w:rPr>
                <w:rFonts w:asciiTheme="minorHAnsi" w:hAnsiTheme="minorHAnsi" w:cstheme="minorHAnsi"/>
                <w:b/>
                <w:sz w:val="20"/>
                <w:szCs w:val="20"/>
              </w:rPr>
              <w:t>Finance and Investment</w:t>
            </w:r>
          </w:p>
        </w:tc>
      </w:tr>
      <w:tr w:rsidR="003E373E" w:rsidRPr="003E373E" w14:paraId="0FD0BEEC" w14:textId="77777777" w:rsidTr="001F52E8">
        <w:trPr>
          <w:trHeight w:val="250"/>
        </w:trPr>
        <w:tc>
          <w:tcPr>
            <w:tcW w:w="5000" w:type="pct"/>
            <w:gridSpan w:val="5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</w:tcPr>
          <w:p w14:paraId="74482C19" w14:textId="3DFD327D" w:rsidR="007C05B3" w:rsidRPr="003E373E" w:rsidRDefault="007C05B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sz w:val="20"/>
                <w:szCs w:val="20"/>
              </w:rPr>
              <w:t>Outcome 2</w:t>
            </w:r>
            <w:r w:rsidR="00C94D0A">
              <w:rPr>
                <w:rFonts w:asciiTheme="minorHAnsi" w:hAnsiTheme="minorHAnsi" w:cstheme="minorHAnsi"/>
                <w:sz w:val="20"/>
                <w:szCs w:val="20"/>
              </w:rPr>
              <w:t>.1</w:t>
            </w:r>
            <w:r w:rsidRPr="003E373E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C94D0A"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Enhancing finance and investment in development, production and application of biopesticides</w:t>
            </w:r>
          </w:p>
        </w:tc>
      </w:tr>
      <w:tr w:rsidR="00314155" w:rsidRPr="003E373E" w14:paraId="6B42693C" w14:textId="77777777" w:rsidTr="008822F3">
        <w:trPr>
          <w:trHeight w:val="250"/>
        </w:trPr>
        <w:tc>
          <w:tcPr>
            <w:tcW w:w="893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078F16D7" w14:textId="77777777" w:rsidR="007C05B3" w:rsidRDefault="00C94D0A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Output 2.1.1: Technology transfer and upscaling of biopesticide production</w:t>
            </w:r>
          </w:p>
          <w:p w14:paraId="2370D958" w14:textId="77777777" w:rsidR="00C94D0A" w:rsidRDefault="00C94D0A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A0236A" w14:textId="77777777" w:rsidR="00C94D0A" w:rsidRDefault="00C94D0A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Activity: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 xml:space="preserve">2.1.1.1 Select viable techno-commercial technology providers in India on neem based, </w:t>
            </w:r>
            <w:proofErr w:type="spellStart"/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Btk</w:t>
            </w:r>
            <w:proofErr w:type="spellEnd"/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, and Trichoderma biopesticides</w:t>
            </w:r>
          </w:p>
          <w:p w14:paraId="26F66424" w14:textId="77777777" w:rsidR="00C94D0A" w:rsidRDefault="00C94D0A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19555F" w14:textId="77777777" w:rsidR="00C94D0A" w:rsidRDefault="00C94D0A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670E8B" w14:textId="77777777" w:rsidR="00C94D0A" w:rsidRDefault="00C94D0A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5E5881" w14:textId="58288DD2" w:rsidR="00C94D0A" w:rsidRDefault="00C94D0A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Activity: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 xml:space="preserve">2.1.1.2 Draft and sign a Memorandum of Understanding (MoU) for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technology transfer from technology providers to HIL</w:t>
            </w:r>
          </w:p>
          <w:p w14:paraId="4E7BE9D1" w14:textId="77777777" w:rsidR="00C94D0A" w:rsidRDefault="00C94D0A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B280AB" w14:textId="77777777" w:rsidR="00C94D0A" w:rsidRDefault="00C94D0A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E988FE" w14:textId="77777777" w:rsidR="00C94D0A" w:rsidRDefault="00C94D0A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92774F" w14:textId="77777777" w:rsidR="00C94D0A" w:rsidRDefault="00C94D0A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Activity: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2.1.1.3 Generate data for the registration of bio-pesticides for use in the agriculture sector in India</w:t>
            </w:r>
          </w:p>
          <w:p w14:paraId="5CB4AC0D" w14:textId="77777777" w:rsidR="002E6A39" w:rsidRDefault="002E6A39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02F292" w14:textId="77777777" w:rsidR="002E6A39" w:rsidRDefault="002E6A39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A5E74E" w14:textId="4A06BB26" w:rsidR="002E6A39" w:rsidRDefault="002E6A39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Activity:  </w:t>
            </w:r>
            <w:r w:rsidRPr="002E6A39">
              <w:rPr>
                <w:rFonts w:asciiTheme="minorHAnsi" w:hAnsiTheme="minorHAnsi" w:cstheme="minorHAnsi"/>
                <w:sz w:val="20"/>
                <w:szCs w:val="20"/>
              </w:rPr>
              <w:t>2.1.2.1 Assess and establish communication strategy on cost effectiveness associated with the use of bio-pesticides on selected crops</w:t>
            </w:r>
          </w:p>
          <w:p w14:paraId="74135358" w14:textId="77777777" w:rsidR="002E6A39" w:rsidRDefault="002E6A39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B709E8" w14:textId="77777777" w:rsidR="002E6A39" w:rsidRDefault="002E6A39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17298E" w14:textId="4F3A8DD6" w:rsidR="002E6A39" w:rsidRDefault="002E6A39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Activity:  </w:t>
            </w:r>
            <w:r w:rsidRPr="002E6A39">
              <w:rPr>
                <w:rFonts w:asciiTheme="minorHAnsi" w:hAnsiTheme="minorHAnsi" w:cstheme="minorHAnsi"/>
                <w:sz w:val="20"/>
                <w:szCs w:val="20"/>
              </w:rPr>
              <w:t>2.1.2.2 Provide support to farmers to access existing financing mechanisms</w:t>
            </w:r>
          </w:p>
          <w:p w14:paraId="73367142" w14:textId="77777777" w:rsidR="002E6A39" w:rsidRDefault="002E6A39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713A04" w14:textId="77777777" w:rsidR="002E6A39" w:rsidRDefault="002E6A39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391AF5" w14:textId="46BBC18F" w:rsidR="002E6A39" w:rsidRPr="003E373E" w:rsidRDefault="002E6A39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Activity:  </w:t>
            </w:r>
            <w:r w:rsidRPr="002E6A39">
              <w:rPr>
                <w:rFonts w:asciiTheme="minorHAnsi" w:hAnsiTheme="minorHAnsi" w:cstheme="minorHAnsi"/>
                <w:sz w:val="20"/>
                <w:szCs w:val="20"/>
              </w:rPr>
              <w:t>2.1.2.3 Develop insurance schemes to protect participating farmers from unexpected events in the transition phase and beyond</w:t>
            </w:r>
          </w:p>
        </w:tc>
        <w:tc>
          <w:tcPr>
            <w:tcW w:w="894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36CFCE30" w14:textId="77777777" w:rsidR="007C05B3" w:rsidRDefault="00C94D0A" w:rsidP="00C94D0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lastRenderedPageBreak/>
              <w:t>Report on the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identification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of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technologies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for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biopesticide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manufacturing</w:t>
            </w:r>
          </w:p>
          <w:p w14:paraId="12628568" w14:textId="77777777" w:rsidR="00C94D0A" w:rsidRDefault="00C94D0A" w:rsidP="00C94D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8ABE78" w14:textId="77777777" w:rsidR="00C94D0A" w:rsidRDefault="00C94D0A" w:rsidP="00C94D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032C79" w14:textId="77777777" w:rsidR="00C94D0A" w:rsidRDefault="00C94D0A" w:rsidP="00C94D0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MOU signed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with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technology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providers</w:t>
            </w:r>
          </w:p>
          <w:p w14:paraId="340296DA" w14:textId="77777777" w:rsidR="00C94D0A" w:rsidRDefault="00C94D0A" w:rsidP="00C94D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ED1880" w14:textId="77777777" w:rsidR="00C94D0A" w:rsidRDefault="00C94D0A" w:rsidP="00C94D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A43194" w14:textId="77777777" w:rsidR="00C94D0A" w:rsidRDefault="00C94D0A" w:rsidP="00C94D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4B3FBB" w14:textId="77777777" w:rsidR="00C94D0A" w:rsidRDefault="00C94D0A" w:rsidP="00C94D0A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Registration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dossiers</w:t>
            </w:r>
          </w:p>
          <w:p w14:paraId="257C7F40" w14:textId="77777777" w:rsidR="003122AD" w:rsidRDefault="003122AD" w:rsidP="00C94D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CBFDD2" w14:textId="0F86B367" w:rsidR="003122AD" w:rsidRPr="003E373E" w:rsidRDefault="003122AD" w:rsidP="00C94D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6DD689CA" w14:textId="14ABE687" w:rsidR="007C05B3" w:rsidRPr="003E373E" w:rsidRDefault="00C94D0A" w:rsidP="00C94D0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Neem: HIL is 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the process of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setting up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production of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Neem based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formulation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products for public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health segment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under UNIDO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’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DDT alternative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project. Neem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formulations are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under process of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registration.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Btk</w:t>
            </w:r>
            <w:proofErr w:type="spellEnd"/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: One of the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elite institutions of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Indian Council of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Agricultural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Research has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developed the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technology using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local strain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Trichoderma: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Technology partner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has been identified</w:t>
            </w:r>
          </w:p>
        </w:tc>
        <w:tc>
          <w:tcPr>
            <w:tcW w:w="948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4EB9FAD9" w14:textId="77777777" w:rsidR="002E6A39" w:rsidRPr="002E6A39" w:rsidRDefault="00C94D0A" w:rsidP="002E6A39">
            <w:pPr>
              <w:pStyle w:val="Header"/>
              <w:numPr>
                <w:ilvl w:val="0"/>
                <w:numId w:val="1"/>
              </w:numPr>
              <w:ind w:left="170" w:hanging="113"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>Technology provider identified</w:t>
            </w:r>
          </w:p>
          <w:p w14:paraId="5C8E6CBD" w14:textId="77777777" w:rsidR="002E6A39" w:rsidRPr="002E6A39" w:rsidRDefault="002E6A39" w:rsidP="002E6A39">
            <w:pPr>
              <w:pStyle w:val="Header"/>
              <w:ind w:left="170"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</w:p>
          <w:p w14:paraId="31E43E9B" w14:textId="2AB722AC" w:rsidR="002E6A39" w:rsidRPr="002E6A39" w:rsidRDefault="002E6A39" w:rsidP="002E6A39">
            <w:pPr>
              <w:pStyle w:val="Header"/>
              <w:numPr>
                <w:ilvl w:val="0"/>
                <w:numId w:val="1"/>
              </w:numPr>
              <w:ind w:left="170" w:hanging="113"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2E6A39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MOU with technology provider preferably along with the dossier for registration signed </w:t>
            </w:r>
          </w:p>
          <w:p w14:paraId="3661C991" w14:textId="77777777" w:rsidR="002E6A39" w:rsidRPr="00C94D0A" w:rsidRDefault="002E6A39" w:rsidP="002E6A39">
            <w:pPr>
              <w:pStyle w:val="Header"/>
              <w:ind w:left="170"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</w:p>
          <w:p w14:paraId="311786F3" w14:textId="77777777" w:rsidR="00C94D0A" w:rsidRPr="00C94D0A" w:rsidRDefault="00C94D0A" w:rsidP="00C94D0A">
            <w:pPr>
              <w:pStyle w:val="Header"/>
              <w:numPr>
                <w:ilvl w:val="0"/>
                <w:numId w:val="1"/>
              </w:numPr>
              <w:ind w:left="170" w:hanging="113"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C94D0A">
              <w:rPr>
                <w:rFonts w:asciiTheme="minorHAnsi" w:hAnsiTheme="minorHAnsi" w:cstheme="minorHAnsi"/>
                <w:sz w:val="20"/>
                <w:szCs w:val="20"/>
              </w:rPr>
              <w:t xml:space="preserve">India guidance document in place. </w:t>
            </w:r>
          </w:p>
          <w:p w14:paraId="063ADE96" w14:textId="77777777" w:rsidR="002E6A39" w:rsidRPr="002E6A39" w:rsidRDefault="002E6A39" w:rsidP="002E6A39">
            <w:pPr>
              <w:pStyle w:val="Header"/>
              <w:numPr>
                <w:ilvl w:val="0"/>
                <w:numId w:val="1"/>
              </w:numPr>
              <w:ind w:left="170" w:hanging="113"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2E6A39">
              <w:rPr>
                <w:rFonts w:asciiTheme="minorHAnsi" w:hAnsiTheme="minorHAnsi" w:cstheme="minorHAnsi"/>
                <w:sz w:val="20"/>
                <w:szCs w:val="20"/>
              </w:rPr>
              <w:t>Number of farmers informed on the cost of bio-pesticides and IPM approaches in comparison to conventional practices</w:t>
            </w:r>
          </w:p>
          <w:p w14:paraId="3CF54B59" w14:textId="3FA6FC31" w:rsidR="002E6A39" w:rsidRPr="002E6A39" w:rsidRDefault="002E6A39" w:rsidP="00E663DF">
            <w:pPr>
              <w:pStyle w:val="Header"/>
              <w:numPr>
                <w:ilvl w:val="0"/>
                <w:numId w:val="1"/>
              </w:numPr>
              <w:ind w:left="170" w:hanging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2E6A39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lastRenderedPageBreak/>
              <w:t>Data are available to file application for registration of biopesticides for agriculture use within 18 months from project start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</w:p>
          <w:p w14:paraId="01176F6F" w14:textId="2BB5BE2E" w:rsidR="007C05B3" w:rsidRPr="002E6A39" w:rsidRDefault="002E6A39" w:rsidP="002E6A39">
            <w:pPr>
              <w:pStyle w:val="Header"/>
              <w:numPr>
                <w:ilvl w:val="0"/>
                <w:numId w:val="1"/>
              </w:numPr>
              <w:ind w:left="170" w:hanging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2E6A39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Assessment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2E6A39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report to be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2E6A39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developed</w:t>
            </w:r>
          </w:p>
          <w:p w14:paraId="491DEE65" w14:textId="77777777" w:rsidR="002E6A39" w:rsidRDefault="002E6A39" w:rsidP="002E6A39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BF1F7B" w14:textId="0771AA1A" w:rsidR="002E6A39" w:rsidRPr="003E373E" w:rsidRDefault="002E6A39" w:rsidP="002E6A39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041409F7" w14:textId="40B3B15A" w:rsidR="00415EEF" w:rsidRPr="003E373E" w:rsidRDefault="00415EEF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lastRenderedPageBreak/>
              <w:t>Activit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y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2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1.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1.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141A0777" w14:textId="77777777" w:rsidR="007C05B3" w:rsidRPr="00415EEF" w:rsidRDefault="00415EEF" w:rsidP="00415EEF">
            <w:pPr>
              <w:pStyle w:val="Header"/>
              <w:numPr>
                <w:ilvl w:val="0"/>
                <w:numId w:val="1"/>
              </w:numPr>
              <w:ind w:left="170" w:hanging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- </w:t>
            </w:r>
            <w:r w:rsidRPr="00415EE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Activity involved is identification of technology provider/ partner &amp; formulation, Lab-scale Technology transfer of biopesticides such as </w:t>
            </w:r>
            <w:proofErr w:type="spellStart"/>
            <w:r w:rsidRPr="00415EEF">
              <w:rPr>
                <w:rFonts w:asciiTheme="minorHAnsi" w:eastAsia="Arial" w:hAnsiTheme="minorHAnsi" w:cstheme="minorHAnsi"/>
                <w:sz w:val="20"/>
                <w:szCs w:val="20"/>
              </w:rPr>
              <w:t>Btk</w:t>
            </w:r>
            <w:proofErr w:type="spellEnd"/>
            <w:r w:rsidRPr="00415EEF">
              <w:rPr>
                <w:rFonts w:asciiTheme="minorHAnsi" w:eastAsia="Arial" w:hAnsiTheme="minorHAnsi" w:cstheme="minorHAnsi"/>
                <w:sz w:val="20"/>
                <w:szCs w:val="20"/>
              </w:rPr>
              <w:t>, Trichoderma and neem based biopesticides for commercialization under FARM Project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14:paraId="535186F3" w14:textId="77777777" w:rsidR="00415EEF" w:rsidRDefault="00415EEF" w:rsidP="00415EEF">
            <w:pPr>
              <w:pStyle w:val="Header"/>
              <w:numPr>
                <w:ilvl w:val="0"/>
                <w:numId w:val="1"/>
              </w:numPr>
              <w:ind w:left="170" w:hanging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Technology partner identified for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Btk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formulation, lab scale technology also transferred.</w:t>
            </w:r>
          </w:p>
          <w:p w14:paraId="25D4F68B" w14:textId="77777777" w:rsidR="00415EEF" w:rsidRDefault="00415EEF" w:rsidP="00415EEF">
            <w:pPr>
              <w:pStyle w:val="Header"/>
              <w:numPr>
                <w:ilvl w:val="0"/>
                <w:numId w:val="1"/>
              </w:numPr>
              <w:ind w:left="170" w:hanging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Technology partners for other formulations are being finalized.</w:t>
            </w:r>
          </w:p>
          <w:p w14:paraId="7A43FD92" w14:textId="77777777" w:rsidR="00415EEF" w:rsidRDefault="00415EEF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  <w:p w14:paraId="49CD17CE" w14:textId="18248058" w:rsidR="00415EEF" w:rsidRPr="003E373E" w:rsidRDefault="00415EEF" w:rsidP="00415EEF">
            <w:pPr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Activit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y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2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1.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1.</w:t>
            </w:r>
            <w:r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2</w:t>
            </w:r>
            <w:r w:rsidRPr="003E373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:</w:t>
            </w:r>
          </w:p>
          <w:p w14:paraId="3D30CB2D" w14:textId="77777777" w:rsidR="00415EEF" w:rsidRDefault="00415EEF" w:rsidP="00415EEF">
            <w:pPr>
              <w:pStyle w:val="Header"/>
              <w:numPr>
                <w:ilvl w:val="0"/>
                <w:numId w:val="1"/>
              </w:numPr>
              <w:ind w:left="170" w:hanging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15EEF">
              <w:rPr>
                <w:rFonts w:asciiTheme="minorHAnsi" w:hAnsiTheme="minorHAnsi" w:cstheme="minorHAnsi"/>
                <w:sz w:val="20"/>
                <w:szCs w:val="20"/>
              </w:rPr>
              <w:t xml:space="preserve">HIL has signed MoU with the ICAR-NBAIR for transfer of Lab-scale </w:t>
            </w:r>
            <w:r w:rsidRPr="00415EE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technology of </w:t>
            </w:r>
            <w:proofErr w:type="spellStart"/>
            <w:r w:rsidRPr="00415EEF">
              <w:rPr>
                <w:rFonts w:asciiTheme="minorHAnsi" w:hAnsiTheme="minorHAnsi" w:cstheme="minorHAnsi"/>
                <w:sz w:val="20"/>
                <w:szCs w:val="20"/>
              </w:rPr>
              <w:t>Btk</w:t>
            </w:r>
            <w:proofErr w:type="spellEnd"/>
            <w:r w:rsidRPr="00415EEF">
              <w:rPr>
                <w:rFonts w:asciiTheme="minorHAnsi" w:hAnsiTheme="minorHAnsi" w:cstheme="minorHAnsi"/>
                <w:sz w:val="20"/>
                <w:szCs w:val="20"/>
              </w:rPr>
              <w:t xml:space="preserve"> based biopesticides.</w:t>
            </w:r>
          </w:p>
          <w:p w14:paraId="3777E961" w14:textId="77777777" w:rsidR="00415EEF" w:rsidRDefault="00415EEF" w:rsidP="00415EEF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CB332C" w14:textId="77777777" w:rsidR="008822F3" w:rsidRDefault="008822F3" w:rsidP="00415EEF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C94830" w14:textId="77777777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6C94F4A" w14:textId="77777777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7C26083" w14:textId="77777777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23BCA87" w14:textId="3AD574EF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9F3D123" w14:textId="09AAFD2A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FBEF8BD" w14:textId="5C596B9C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D8230BC" w14:textId="3694A02C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ED185D5" w14:textId="47083204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073A430" w14:textId="0F6E8C06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EFE79B4" w14:textId="238FB8B9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BAE4BE0" w14:textId="48A1B2D5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E5662C7" w14:textId="53185E7C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8ED8DFE" w14:textId="7C6D2608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258FC2B" w14:textId="2ACEA975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547AAF2" w14:textId="3975F4A9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D37BCB3" w14:textId="5E4F1FE7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C87CAF2" w14:textId="20815A37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D6EC194" w14:textId="3D051D30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83D8CCA" w14:textId="3C4EC666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51E068E" w14:textId="5BEE44B5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ECECCC3" w14:textId="3E923C17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B1823BD" w14:textId="381FB3EC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346294B" w14:textId="25AB03CE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CBDBC58" w14:textId="77777777" w:rsidR="00F23BAB" w:rsidRDefault="00F23BAB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7A78327" w14:textId="36FD65EB" w:rsidR="008822F3" w:rsidRDefault="008822F3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Activity:  2.1.2.2</w:t>
            </w:r>
          </w:p>
          <w:p w14:paraId="26BDB982" w14:textId="77777777" w:rsidR="008822F3" w:rsidRPr="008822F3" w:rsidRDefault="008822F3" w:rsidP="008822F3">
            <w:pPr>
              <w:rPr>
                <w:rFonts w:asciiTheme="minorHAnsi" w:eastAsia="MS Mincho" w:hAnsiTheme="minorHAnsi" w:cstheme="minorHAnsi"/>
                <w:sz w:val="20"/>
                <w:szCs w:val="20"/>
                <w:lang w:val="en-US" w:eastAsia="ja-JP"/>
              </w:rPr>
            </w:pPr>
            <w:r w:rsidRPr="008822F3">
              <w:rPr>
                <w:rFonts w:asciiTheme="minorHAnsi" w:eastAsia="MS Mincho" w:hAnsiTheme="minorHAnsi" w:cstheme="minorHAnsi"/>
                <w:sz w:val="20"/>
                <w:szCs w:val="20"/>
                <w:lang w:val="en-US" w:eastAsia="ja-JP"/>
              </w:rPr>
              <w:t>A report will be prepared to access and establish communication strategy on cost effectiveness associated with the use of biopesticides with IPM on selected crops</w:t>
            </w:r>
          </w:p>
          <w:p w14:paraId="62CEFE73" w14:textId="64442EA1" w:rsidR="008822F3" w:rsidRDefault="008822F3" w:rsidP="00415EEF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E8CDD7" w14:textId="77777777" w:rsidR="008822F3" w:rsidRDefault="008822F3" w:rsidP="00415EEF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93FEB8" w14:textId="1CAAEB5B" w:rsidR="008822F3" w:rsidRPr="008822F3" w:rsidRDefault="008822F3" w:rsidP="00415EEF">
            <w:pPr>
              <w:pStyle w:val="Header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Activit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ies</w:t>
            </w: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  2.1.2.2-2.1.2.3</w:t>
            </w:r>
          </w:p>
          <w:p w14:paraId="66E7F22C" w14:textId="1BFB988F" w:rsidR="008822F3" w:rsidRPr="00415EEF" w:rsidRDefault="008822F3" w:rsidP="00415EEF">
            <w:pPr>
              <w:pStyle w:val="Header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compendium on existing financial mechanisms for farmers prepared. This shall be used to train farmers in the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ToT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organized by HIL.</w:t>
            </w:r>
          </w:p>
        </w:tc>
      </w:tr>
      <w:tr w:rsidR="00314155" w:rsidRPr="003E373E" w14:paraId="62E0B85A" w14:textId="77777777" w:rsidTr="008822F3">
        <w:trPr>
          <w:trHeight w:val="250"/>
        </w:trPr>
        <w:tc>
          <w:tcPr>
            <w:tcW w:w="893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28E7DE5B" w14:textId="77777777" w:rsidR="007C05B3" w:rsidRDefault="003122AD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22A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Output 2.1.4: Scaling up of biopesticides manufacturing and phasing out of POPs and HHPs in India</w:t>
            </w:r>
          </w:p>
          <w:p w14:paraId="4C6F79AC" w14:textId="77777777" w:rsidR="003122AD" w:rsidRDefault="003122AD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7E3008" w14:textId="5AFEFD76" w:rsidR="003122AD" w:rsidRDefault="008822F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Activity: </w:t>
            </w:r>
            <w:r w:rsidR="003122AD" w:rsidRPr="003122AD">
              <w:rPr>
                <w:rFonts w:asciiTheme="minorHAnsi" w:hAnsiTheme="minorHAnsi" w:cstheme="minorHAnsi"/>
                <w:sz w:val="20"/>
                <w:szCs w:val="20"/>
              </w:rPr>
              <w:t xml:space="preserve">2.1.4.1 Establish the industrial infrastructures to scale up the manufacturing of </w:t>
            </w:r>
            <w:proofErr w:type="spellStart"/>
            <w:r w:rsidR="003122AD" w:rsidRPr="003122AD">
              <w:rPr>
                <w:rFonts w:asciiTheme="minorHAnsi" w:hAnsiTheme="minorHAnsi" w:cstheme="minorHAnsi"/>
                <w:sz w:val="20"/>
                <w:szCs w:val="20"/>
              </w:rPr>
              <w:t>Btk</w:t>
            </w:r>
            <w:proofErr w:type="spellEnd"/>
            <w:r w:rsidR="003122AD" w:rsidRPr="003122AD">
              <w:rPr>
                <w:rFonts w:asciiTheme="minorHAnsi" w:hAnsiTheme="minorHAnsi" w:cstheme="minorHAnsi"/>
                <w:sz w:val="20"/>
                <w:szCs w:val="20"/>
              </w:rPr>
              <w:t xml:space="preserve"> (up to 250 t/y) with associated reduction of POPs and HHP production</w:t>
            </w:r>
          </w:p>
          <w:p w14:paraId="43EBCFF1" w14:textId="77777777" w:rsidR="003122AD" w:rsidRDefault="003122AD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95304A" w14:textId="1FDC1595" w:rsidR="003122AD" w:rsidRDefault="008822F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Activity: </w:t>
            </w:r>
            <w:r w:rsidR="003122AD" w:rsidRPr="003122AD">
              <w:rPr>
                <w:rFonts w:asciiTheme="minorHAnsi" w:hAnsiTheme="minorHAnsi" w:cstheme="minorHAnsi"/>
                <w:sz w:val="20"/>
                <w:szCs w:val="20"/>
              </w:rPr>
              <w:t xml:space="preserve">2.1.4.2 Establish the industrial infrastructures to scale up the manufacturing of Neem (from 300 </w:t>
            </w:r>
            <w:proofErr w:type="spellStart"/>
            <w:r w:rsidR="003122AD" w:rsidRPr="003122AD">
              <w:rPr>
                <w:rFonts w:asciiTheme="minorHAnsi" w:hAnsiTheme="minorHAnsi" w:cstheme="minorHAnsi"/>
                <w:sz w:val="20"/>
                <w:szCs w:val="20"/>
              </w:rPr>
              <w:t>kL</w:t>
            </w:r>
            <w:proofErr w:type="spellEnd"/>
            <w:r w:rsidR="003122AD" w:rsidRPr="003122AD">
              <w:rPr>
                <w:rFonts w:asciiTheme="minorHAnsi" w:hAnsiTheme="minorHAnsi" w:cstheme="minorHAnsi"/>
                <w:sz w:val="20"/>
                <w:szCs w:val="20"/>
              </w:rPr>
              <w:t>/y to 600 k/y) with associated reduction of POPs and HHP production</w:t>
            </w:r>
          </w:p>
          <w:p w14:paraId="6EBCEE7F" w14:textId="77777777" w:rsidR="003122AD" w:rsidRDefault="003122AD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DCC082C" w14:textId="5934CA9F" w:rsidR="003122AD" w:rsidRPr="003E373E" w:rsidRDefault="008822F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Activity: </w:t>
            </w:r>
            <w:r w:rsidR="003122AD" w:rsidRPr="003122AD">
              <w:rPr>
                <w:rFonts w:asciiTheme="minorHAnsi" w:hAnsiTheme="minorHAnsi" w:cstheme="minorHAnsi"/>
                <w:sz w:val="20"/>
                <w:szCs w:val="20"/>
              </w:rPr>
              <w:t>2.1.4.3 Establish the industrial infrastructures to establish the manufacturing of Trichoderma (up to 200t/y) with associated reduction of POPs and HHP production</w:t>
            </w:r>
          </w:p>
        </w:tc>
        <w:tc>
          <w:tcPr>
            <w:tcW w:w="894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20858337" w14:textId="77777777" w:rsidR="007C05B3" w:rsidRDefault="007C05B3" w:rsidP="003161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Large scale production of </w:t>
            </w:r>
            <w:proofErr w:type="spellStart"/>
            <w:r w:rsidRPr="003E373E">
              <w:rPr>
                <w:rFonts w:asciiTheme="minorHAnsi" w:hAnsiTheme="minorHAnsi" w:cstheme="minorHAnsi"/>
                <w:sz w:val="20"/>
                <w:szCs w:val="20"/>
              </w:rPr>
              <w:t>Bt</w:t>
            </w:r>
            <w:proofErr w:type="spellEnd"/>
            <w:r w:rsidRPr="003E373E">
              <w:rPr>
                <w:rFonts w:asciiTheme="minorHAnsi" w:hAnsiTheme="minorHAnsi" w:cstheme="minorHAnsi"/>
                <w:sz w:val="20"/>
                <w:szCs w:val="20"/>
              </w:rPr>
              <w:t>-based pesticides established</w:t>
            </w:r>
          </w:p>
          <w:p w14:paraId="6A436609" w14:textId="77777777" w:rsidR="003122AD" w:rsidRDefault="003122AD" w:rsidP="003161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52E772" w14:textId="77777777" w:rsidR="003122AD" w:rsidRDefault="003122AD" w:rsidP="003122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>Quantity of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>registered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>biopesticides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>manufactured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 xml:space="preserve">and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placed 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>the market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0C8872E" w14:textId="77777777" w:rsidR="003122AD" w:rsidRDefault="003122AD" w:rsidP="003122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62770C" w14:textId="6285C44C" w:rsidR="003122AD" w:rsidRPr="003E373E" w:rsidRDefault="003122AD" w:rsidP="003122A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>Quantity of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>POPs and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>HHP phased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>out and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>avoided</w:t>
            </w:r>
          </w:p>
        </w:tc>
        <w:tc>
          <w:tcPr>
            <w:tcW w:w="1005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277DD2F7" w14:textId="687EC744" w:rsidR="007C05B3" w:rsidRPr="003E373E" w:rsidRDefault="007C05B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Lack of domestic manufactur</w:t>
            </w:r>
            <w:r w:rsidR="003122AD">
              <w:rPr>
                <w:rFonts w:asciiTheme="minorHAnsi" w:hAnsiTheme="minorHAnsi" w:cstheme="minorHAnsi"/>
                <w:sz w:val="20"/>
                <w:szCs w:val="20"/>
              </w:rPr>
              <w:t xml:space="preserve">ing capacity </w:t>
            </w:r>
            <w:r w:rsidRPr="003E373E">
              <w:rPr>
                <w:rFonts w:asciiTheme="minorHAnsi" w:hAnsiTheme="minorHAnsi" w:cstheme="minorHAnsi"/>
                <w:sz w:val="20"/>
                <w:szCs w:val="20"/>
              </w:rPr>
              <w:t>of bio-pesticides formulations</w:t>
            </w:r>
          </w:p>
        </w:tc>
        <w:tc>
          <w:tcPr>
            <w:tcW w:w="948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2610FCBE" w14:textId="32B2CFB6" w:rsidR="007C05B3" w:rsidRPr="003E373E" w:rsidRDefault="003122AD" w:rsidP="003122AD">
            <w:pPr>
              <w:pStyle w:val="Header"/>
              <w:numPr>
                <w:ilvl w:val="0"/>
                <w:numId w:val="1"/>
              </w:numPr>
              <w:ind w:left="170" w:hanging="113"/>
              <w:rPr>
                <w:rFonts w:asciiTheme="minorHAnsi" w:hAnsiTheme="minorHAnsi" w:cstheme="minorHAnsi"/>
                <w:sz w:val="20"/>
                <w:szCs w:val="20"/>
              </w:rPr>
            </w:pPr>
            <w:r w:rsidRPr="003122A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Total POPs avoided during project life: DDT: 1200t Dicofol: 200t Total HHP avoided during project life: - 11950t Total manufacturing </w:t>
            </w:r>
            <w:r w:rsidRPr="003122A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lastRenderedPageBreak/>
              <w:t xml:space="preserve">during project lifetime:  </w:t>
            </w:r>
            <w:proofErr w:type="spellStart"/>
            <w:r w:rsidRPr="003122A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Btk</w:t>
            </w:r>
            <w:proofErr w:type="spellEnd"/>
            <w:r w:rsidRPr="003122A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: 700t Neem: 750t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proofErr w:type="spellStart"/>
            <w:r w:rsidRPr="003122A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Tricoderma</w:t>
            </w:r>
            <w:proofErr w:type="spellEnd"/>
            <w:r w:rsidRPr="003122A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3122AD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550 t</w:t>
            </w:r>
          </w:p>
        </w:tc>
        <w:tc>
          <w:tcPr>
            <w:tcW w:w="1260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6C5DBB20" w14:textId="114688E1" w:rsidR="008822F3" w:rsidRPr="003E373E" w:rsidRDefault="008822F3" w:rsidP="00F23BAB">
            <w:pPr>
              <w:pStyle w:val="Header"/>
              <w:ind w:left="1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373E" w:rsidRPr="003E373E" w14:paraId="41919970" w14:textId="77777777" w:rsidTr="001F52E8">
        <w:trPr>
          <w:trHeight w:val="250"/>
        </w:trPr>
        <w:tc>
          <w:tcPr>
            <w:tcW w:w="5000" w:type="pct"/>
            <w:gridSpan w:val="5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D9D9D9" w:themeFill="background1" w:themeFillShade="D9"/>
          </w:tcPr>
          <w:p w14:paraId="417F0939" w14:textId="1623CE4F" w:rsidR="007C05B3" w:rsidRPr="003E373E" w:rsidRDefault="007C05B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b/>
                <w:sz w:val="20"/>
                <w:szCs w:val="20"/>
              </w:rPr>
              <w:t>Component 3 –</w:t>
            </w:r>
            <w:r w:rsidRPr="003E37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22AD" w:rsidRPr="003122AD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IN"/>
              </w:rPr>
              <w:t>Component 3: Capacity and knowledge dissemination</w:t>
            </w:r>
          </w:p>
        </w:tc>
      </w:tr>
      <w:tr w:rsidR="003E373E" w:rsidRPr="003E373E" w14:paraId="79B0194D" w14:textId="77777777" w:rsidTr="001F52E8">
        <w:trPr>
          <w:trHeight w:val="250"/>
        </w:trPr>
        <w:tc>
          <w:tcPr>
            <w:tcW w:w="5000" w:type="pct"/>
            <w:gridSpan w:val="5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F2F2F2" w:themeFill="background1" w:themeFillShade="F2"/>
          </w:tcPr>
          <w:p w14:paraId="09B82D57" w14:textId="73C178CC" w:rsidR="007C05B3" w:rsidRPr="003E373E" w:rsidRDefault="003122AD" w:rsidP="003122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>Outcome 3.1: Capacity building and awareness raising in the formulation, production and application of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>biopesticides, safe chemical alternatives and other biocontrol agents carried out</w:t>
            </w:r>
          </w:p>
        </w:tc>
      </w:tr>
      <w:tr w:rsidR="00314155" w:rsidRPr="003E373E" w14:paraId="5EF334BB" w14:textId="77777777" w:rsidTr="008822F3">
        <w:trPr>
          <w:trHeight w:val="250"/>
        </w:trPr>
        <w:tc>
          <w:tcPr>
            <w:tcW w:w="893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10D2C8C9" w14:textId="77777777" w:rsidR="007C05B3" w:rsidRDefault="007C05B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sz w:val="20"/>
                <w:szCs w:val="20"/>
              </w:rPr>
              <w:t xml:space="preserve">Output </w:t>
            </w:r>
            <w:r w:rsidR="003122AD" w:rsidRPr="003122AD">
              <w:rPr>
                <w:rFonts w:asciiTheme="minorHAnsi" w:hAnsiTheme="minorHAnsi" w:cstheme="minorHAnsi"/>
                <w:sz w:val="20"/>
                <w:szCs w:val="20"/>
              </w:rPr>
              <w:t>3.1.1.1 Conduct the programme on “Trainers of trainees (TOT)” and awareness raising for farmers and agriculture workers</w:t>
            </w:r>
          </w:p>
          <w:p w14:paraId="1B17B735" w14:textId="77777777" w:rsidR="003122AD" w:rsidRDefault="003122AD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32D52C" w14:textId="6D38A85A" w:rsidR="003122AD" w:rsidRDefault="003122AD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Activity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t xml:space="preserve">3.1.1.2 Conduct training for formulators, </w:t>
            </w:r>
            <w:r w:rsidRPr="003122A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manufacturers and relevant stakeholders (decision makers) on the registration of bio-pesticides as well as laboratories on accreditation procedures</w:t>
            </w:r>
          </w:p>
          <w:p w14:paraId="1BEA1AC5" w14:textId="77777777" w:rsidR="003122AD" w:rsidRDefault="003122AD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C78FBD" w14:textId="24DCAB74" w:rsidR="003122AD" w:rsidRPr="003E373E" w:rsidRDefault="00314155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Activity </w:t>
            </w:r>
            <w:r w:rsidR="003122AD" w:rsidRPr="003122AD">
              <w:rPr>
                <w:rFonts w:asciiTheme="minorHAnsi" w:hAnsiTheme="minorHAnsi" w:cstheme="minorHAnsi"/>
                <w:sz w:val="20"/>
                <w:szCs w:val="20"/>
              </w:rPr>
              <w:t>3.1.1.4 Conduct training on the environmental code of practices for relevant stakeholders in the bio- pesticide supply chain</w:t>
            </w:r>
          </w:p>
        </w:tc>
        <w:tc>
          <w:tcPr>
            <w:tcW w:w="894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0804558F" w14:textId="77777777" w:rsidR="007C05B3" w:rsidRDefault="007C05B3" w:rsidP="0031415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- </w:t>
            </w:r>
            <w:r w:rsidR="00314155" w:rsidRPr="00314155">
              <w:rPr>
                <w:rFonts w:asciiTheme="minorHAnsi" w:hAnsiTheme="minorHAnsi" w:cstheme="minorHAnsi"/>
                <w:sz w:val="20"/>
                <w:szCs w:val="20"/>
              </w:rPr>
              <w:t>Number of</w:t>
            </w:r>
            <w:r w:rsidR="003141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4155" w:rsidRPr="00314155">
              <w:rPr>
                <w:rFonts w:asciiTheme="minorHAnsi" w:hAnsiTheme="minorHAnsi" w:cstheme="minorHAnsi"/>
                <w:sz w:val="20"/>
                <w:szCs w:val="20"/>
              </w:rPr>
              <w:t>trainers</w:t>
            </w:r>
            <w:r w:rsidR="003141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4155" w:rsidRPr="00314155">
              <w:rPr>
                <w:rFonts w:asciiTheme="minorHAnsi" w:hAnsiTheme="minorHAnsi" w:cstheme="minorHAnsi"/>
                <w:sz w:val="20"/>
                <w:szCs w:val="20"/>
              </w:rPr>
              <w:t>trained on</w:t>
            </w:r>
            <w:r w:rsidR="003141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4155" w:rsidRPr="00314155">
              <w:rPr>
                <w:rFonts w:asciiTheme="minorHAnsi" w:hAnsiTheme="minorHAnsi" w:cstheme="minorHAnsi"/>
                <w:sz w:val="20"/>
                <w:szCs w:val="20"/>
              </w:rPr>
              <w:t>IPM and</w:t>
            </w:r>
            <w:r w:rsidR="003141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4155" w:rsidRPr="00314155">
              <w:rPr>
                <w:rFonts w:asciiTheme="minorHAnsi" w:hAnsiTheme="minorHAnsi" w:cstheme="minorHAnsi"/>
                <w:sz w:val="20"/>
                <w:szCs w:val="20"/>
              </w:rPr>
              <w:t>biopesticides</w:t>
            </w:r>
            <w:r w:rsidR="003141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4155" w:rsidRPr="00314155">
              <w:rPr>
                <w:rFonts w:asciiTheme="minorHAnsi" w:hAnsiTheme="minorHAnsi" w:cstheme="minorHAnsi"/>
                <w:sz w:val="20"/>
                <w:szCs w:val="20"/>
              </w:rPr>
              <w:t>disaggregated</w:t>
            </w:r>
            <w:r w:rsidR="003141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4155" w:rsidRPr="00314155">
              <w:rPr>
                <w:rFonts w:asciiTheme="minorHAnsi" w:hAnsiTheme="minorHAnsi" w:cstheme="minorHAnsi"/>
                <w:sz w:val="20"/>
                <w:szCs w:val="20"/>
              </w:rPr>
              <w:t>by gender</w:t>
            </w:r>
          </w:p>
          <w:p w14:paraId="7217CFAE" w14:textId="77777777" w:rsidR="00314155" w:rsidRDefault="00314155" w:rsidP="0031415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016AAE" w14:textId="1ECBA844" w:rsidR="00314155" w:rsidRPr="003E373E" w:rsidRDefault="00314155" w:rsidP="0031415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155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Number of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314155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people trained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314155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in the private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314155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and public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314155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sectors,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314155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disaggregated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314155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by gender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314155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Number of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314155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lastRenderedPageBreak/>
              <w:t>accredited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314155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laboratories</w:t>
            </w:r>
          </w:p>
        </w:tc>
        <w:tc>
          <w:tcPr>
            <w:tcW w:w="1005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E5B9E18" w14:textId="17620FBC" w:rsidR="007C05B3" w:rsidRPr="003E373E" w:rsidRDefault="00314155" w:rsidP="0031415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415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No structured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4155">
              <w:rPr>
                <w:rFonts w:asciiTheme="minorHAnsi" w:hAnsiTheme="minorHAnsi" w:cstheme="minorHAnsi"/>
                <w:sz w:val="20"/>
                <w:szCs w:val="20"/>
              </w:rPr>
              <w:t>training has been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4155">
              <w:rPr>
                <w:rFonts w:asciiTheme="minorHAnsi" w:hAnsiTheme="minorHAnsi" w:cstheme="minorHAnsi"/>
                <w:sz w:val="20"/>
                <w:szCs w:val="20"/>
              </w:rPr>
              <w:t>conducted 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14155">
              <w:rPr>
                <w:rFonts w:asciiTheme="minorHAnsi" w:hAnsiTheme="minorHAnsi" w:cstheme="minorHAnsi"/>
                <w:sz w:val="20"/>
                <w:szCs w:val="20"/>
              </w:rPr>
              <w:t>biopesticides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 India</w:t>
            </w:r>
          </w:p>
        </w:tc>
        <w:tc>
          <w:tcPr>
            <w:tcW w:w="948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2A171121" w14:textId="77777777" w:rsidR="00314155" w:rsidRPr="00314155" w:rsidRDefault="00314155" w:rsidP="00314155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3141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Capacity awareness program conducted at different locations</w:t>
            </w:r>
          </w:p>
          <w:p w14:paraId="1B6E49B2" w14:textId="77777777" w:rsidR="007C05B3" w:rsidRDefault="007C05B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6F2531" w14:textId="77777777" w:rsidR="00314155" w:rsidRPr="00314155" w:rsidRDefault="00314155" w:rsidP="00314155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3141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Number of people trained in the private and public sectors, disaggregated by gender Number of accredited laboratories</w:t>
            </w:r>
          </w:p>
          <w:p w14:paraId="6E205385" w14:textId="77777777" w:rsidR="00314155" w:rsidRDefault="00314155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56CE70" w14:textId="235FA862" w:rsidR="00314155" w:rsidRPr="003E373E" w:rsidRDefault="00314155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415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India will prepare the 5 ECOPs documents </w:t>
            </w:r>
          </w:p>
        </w:tc>
        <w:tc>
          <w:tcPr>
            <w:tcW w:w="1260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1434DA9E" w14:textId="07A2E19E" w:rsidR="008822F3" w:rsidRPr="008822F3" w:rsidRDefault="008822F3" w:rsidP="008822F3">
            <w:pPr>
              <w:pStyle w:val="Header"/>
              <w:ind w:left="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Activities: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.1 –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  <w:p w14:paraId="3D5B49CD" w14:textId="6B1F7B7B" w:rsidR="008822F3" w:rsidRDefault="008822F3" w:rsidP="008822F3">
            <w:pPr>
              <w:pStyle w:val="Header"/>
              <w:numPr>
                <w:ilvl w:val="0"/>
                <w:numId w:val="1"/>
              </w:numPr>
              <w:ind w:left="113" w:hanging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60 “</w:t>
            </w:r>
            <w:r w:rsidRPr="008822F3">
              <w:rPr>
                <w:rFonts w:asciiTheme="minorHAnsi" w:hAnsiTheme="minorHAnsi" w:cstheme="minorHAnsi"/>
                <w:sz w:val="20"/>
                <w:szCs w:val="20"/>
              </w:rPr>
              <w:t>Trainers of Trainers" (</w:t>
            </w:r>
            <w:proofErr w:type="spellStart"/>
            <w:r w:rsidRPr="008822F3">
              <w:rPr>
                <w:rFonts w:asciiTheme="minorHAnsi" w:hAnsiTheme="minorHAnsi" w:cstheme="minorHAnsi"/>
                <w:sz w:val="20"/>
                <w:szCs w:val="20"/>
              </w:rPr>
              <w:t>ToT</w:t>
            </w:r>
            <w:proofErr w:type="spellEnd"/>
            <w:r w:rsidRPr="008822F3">
              <w:rPr>
                <w:rFonts w:asciiTheme="minorHAnsi" w:hAnsiTheme="minorHAnsi" w:cstheme="minorHAnsi"/>
                <w:sz w:val="20"/>
                <w:szCs w:val="20"/>
              </w:rPr>
              <w:t xml:space="preserve">) programs and awareness-raising activities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were </w:t>
            </w:r>
            <w:r w:rsidRPr="008822F3">
              <w:rPr>
                <w:rFonts w:asciiTheme="minorHAnsi" w:hAnsiTheme="minorHAnsi" w:cstheme="minorHAnsi"/>
                <w:sz w:val="20"/>
                <w:szCs w:val="20"/>
              </w:rPr>
              <w:t xml:space="preserve">carried out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the </w:t>
            </w:r>
            <w:r w:rsidRPr="008822F3">
              <w:rPr>
                <w:rFonts w:asciiTheme="minorHAnsi" w:hAnsiTheme="minorHAnsi" w:cstheme="minorHAnsi"/>
                <w:sz w:val="20"/>
                <w:szCs w:val="20"/>
              </w:rPr>
              <w:t>year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-1 of execution. Similar programs are planned throughout the year</w:t>
            </w:r>
            <w:r w:rsidRPr="008822F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70892C4" w14:textId="59FDE4BF" w:rsidR="007C05B3" w:rsidRPr="006B334E" w:rsidRDefault="007C05B3" w:rsidP="00F23BAB">
            <w:pPr>
              <w:pStyle w:val="Header"/>
              <w:ind w:left="113"/>
              <w:jc w:val="both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</w:tr>
      <w:tr w:rsidR="00314155" w:rsidRPr="003E373E" w14:paraId="151E5466" w14:textId="77777777" w:rsidTr="008822F3">
        <w:trPr>
          <w:trHeight w:val="250"/>
        </w:trPr>
        <w:tc>
          <w:tcPr>
            <w:tcW w:w="893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78D5175E" w14:textId="77777777" w:rsidR="00DD1671" w:rsidRDefault="00DD1671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27FB79D4" w14:textId="1C18A741" w:rsidR="009121C3" w:rsidRDefault="007C05B3" w:rsidP="0031617D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Activity </w:t>
            </w:r>
            <w:r w:rsidR="009121C3" w:rsidRPr="009121C3">
              <w:rPr>
                <w:rFonts w:asciiTheme="minorHAnsi" w:eastAsia="Arial" w:hAnsiTheme="minorHAnsi" w:cstheme="minorHAnsi"/>
                <w:sz w:val="20"/>
                <w:szCs w:val="20"/>
              </w:rPr>
              <w:t>3.1.2.1 Design of the digital hub</w:t>
            </w:r>
          </w:p>
          <w:p w14:paraId="12DECD0C" w14:textId="0AA2F0C5" w:rsidR="007C05B3" w:rsidRPr="003E373E" w:rsidRDefault="007C05B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</w:p>
          <w:p w14:paraId="43506385" w14:textId="77777777" w:rsidR="007C05B3" w:rsidRDefault="007C05B3" w:rsidP="009121C3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Activity </w:t>
            </w:r>
            <w:r w:rsidR="009121C3" w:rsidRPr="009121C3">
              <w:rPr>
                <w:rFonts w:asciiTheme="minorHAnsi" w:eastAsia="Arial" w:hAnsiTheme="minorHAnsi" w:cstheme="minorHAnsi"/>
                <w:sz w:val="20"/>
                <w:szCs w:val="20"/>
              </w:rPr>
              <w:t>3.1.2.2 Develop and enter project related content in the digital hub</w:t>
            </w:r>
          </w:p>
          <w:p w14:paraId="4E7D8102" w14:textId="12E2F30C" w:rsidR="009121C3" w:rsidRPr="003E373E" w:rsidRDefault="009121C3" w:rsidP="009121C3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894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6A13C66D" w14:textId="09C16465" w:rsidR="007C05B3" w:rsidRPr="008822F3" w:rsidRDefault="007C05B3" w:rsidP="008822F3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005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13B02AA1" w14:textId="77777777" w:rsidR="007C05B3" w:rsidRPr="003E373E" w:rsidRDefault="007C05B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2573753A" w14:textId="5C56A89C" w:rsidR="007C05B3" w:rsidRPr="003E373E" w:rsidRDefault="009121C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1C3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All project relevant data entered in the digital hub</w:t>
            </w:r>
          </w:p>
        </w:tc>
        <w:tc>
          <w:tcPr>
            <w:tcW w:w="1260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6B7E7C22" w14:textId="02371402" w:rsidR="008822F3" w:rsidRPr="008822F3" w:rsidRDefault="008822F3" w:rsidP="008822F3">
            <w:pPr>
              <w:pStyle w:val="Header"/>
              <w:ind w:left="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Activities: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.1 –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8822F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  <w:p w14:paraId="1659FBD2" w14:textId="58818FEF" w:rsidR="007C05B3" w:rsidRPr="003E373E" w:rsidRDefault="008822F3" w:rsidP="003161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A digital hub has been made as a hyperlink to the existing website of HIL. this is currently under testing phase. Once the hub is up, a</w:t>
            </w:r>
            <w:r w:rsidRPr="009121C3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ll project relevant data </w:t>
            </w:r>
            <w:r w:rsidR="00393C3D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 xml:space="preserve">shall be </w:t>
            </w:r>
            <w:r w:rsidRPr="009121C3"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entered</w:t>
            </w:r>
            <w:r>
              <w:rPr>
                <w:rFonts w:asciiTheme="minorHAnsi" w:eastAsia="Arial" w:hAnsiTheme="minorHAnsi" w:cstheme="minorHAnsi"/>
                <w:sz w:val="20"/>
                <w:szCs w:val="20"/>
                <w:lang w:val="en-US"/>
              </w:rPr>
              <w:t>.</w:t>
            </w:r>
          </w:p>
        </w:tc>
      </w:tr>
      <w:tr w:rsidR="003E373E" w:rsidRPr="003E373E" w14:paraId="42875C0F" w14:textId="77777777" w:rsidTr="001F52E8">
        <w:trPr>
          <w:trHeight w:val="250"/>
        </w:trPr>
        <w:tc>
          <w:tcPr>
            <w:tcW w:w="5000" w:type="pct"/>
            <w:gridSpan w:val="5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47988DDE" w14:textId="283F7779" w:rsidR="007C05B3" w:rsidRPr="003E373E" w:rsidRDefault="007C05B3" w:rsidP="0031617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Component </w:t>
            </w:r>
            <w:r w:rsidR="009121C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  <w:r w:rsidRPr="003E37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Monitoring and evaluation </w:t>
            </w:r>
          </w:p>
        </w:tc>
      </w:tr>
      <w:tr w:rsidR="003E373E" w:rsidRPr="003E373E" w14:paraId="7BB9C258" w14:textId="77777777" w:rsidTr="001F52E8">
        <w:trPr>
          <w:trHeight w:val="250"/>
        </w:trPr>
        <w:tc>
          <w:tcPr>
            <w:tcW w:w="5000" w:type="pct"/>
            <w:gridSpan w:val="5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5DE38031" w14:textId="656338A5" w:rsidR="007C05B3" w:rsidRPr="003E373E" w:rsidRDefault="009121C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Outcome 4.1: Project Monitoring and Evaluation based on lesson learnt ensured</w:t>
            </w:r>
          </w:p>
        </w:tc>
      </w:tr>
      <w:tr w:rsidR="00314155" w:rsidRPr="003E373E" w14:paraId="04185419" w14:textId="77777777" w:rsidTr="008822F3">
        <w:trPr>
          <w:trHeight w:val="250"/>
        </w:trPr>
        <w:tc>
          <w:tcPr>
            <w:tcW w:w="893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30074113" w14:textId="77777777" w:rsidR="007C05B3" w:rsidRDefault="009121C3" w:rsidP="0031617D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Output 4.1.1. Project Inception and Monitoring carried out</w:t>
            </w:r>
          </w:p>
          <w:p w14:paraId="528DCDFD" w14:textId="77777777" w:rsidR="009121C3" w:rsidRDefault="009121C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9AD3B4" w14:textId="77777777" w:rsidR="009121C3" w:rsidRPr="009121C3" w:rsidRDefault="009121C3" w:rsidP="009121C3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Activity 4.1.1.1.</w:t>
            </w:r>
          </w:p>
          <w:p w14:paraId="72B89919" w14:textId="77777777" w:rsidR="009121C3" w:rsidRPr="009121C3" w:rsidRDefault="009121C3" w:rsidP="009121C3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Hold the Inception</w:t>
            </w:r>
          </w:p>
          <w:p w14:paraId="2ED645E6" w14:textId="77777777" w:rsidR="009121C3" w:rsidRPr="009121C3" w:rsidRDefault="009121C3" w:rsidP="009121C3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workshop and</w:t>
            </w:r>
          </w:p>
          <w:p w14:paraId="6D445F18" w14:textId="77777777" w:rsidR="009121C3" w:rsidRPr="009121C3" w:rsidRDefault="009121C3" w:rsidP="009121C3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preparation of the</w:t>
            </w:r>
          </w:p>
          <w:p w14:paraId="54AA5A00" w14:textId="77777777" w:rsidR="009121C3" w:rsidRDefault="009121C3" w:rsidP="009121C3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inception report</w:t>
            </w:r>
          </w:p>
          <w:p w14:paraId="3F4E3A17" w14:textId="77777777" w:rsidR="009121C3" w:rsidRDefault="009121C3" w:rsidP="009121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C168D6" w14:textId="77777777" w:rsidR="009121C3" w:rsidRPr="009121C3" w:rsidRDefault="009121C3" w:rsidP="009121C3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Activity 4.1.1.2.</w:t>
            </w:r>
          </w:p>
          <w:p w14:paraId="31DFB2E8" w14:textId="77777777" w:rsidR="009121C3" w:rsidRPr="009121C3" w:rsidRDefault="009121C3" w:rsidP="009121C3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Prepare and approve</w:t>
            </w:r>
          </w:p>
          <w:p w14:paraId="6DDF4DF6" w14:textId="77777777" w:rsidR="009121C3" w:rsidRPr="009121C3" w:rsidRDefault="009121C3" w:rsidP="009121C3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Periodic Project reports</w:t>
            </w:r>
          </w:p>
          <w:p w14:paraId="2ABED4D9" w14:textId="77777777" w:rsidR="009121C3" w:rsidRPr="009121C3" w:rsidRDefault="009121C3" w:rsidP="009121C3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(PIR, AWP, APR) and</w:t>
            </w:r>
          </w:p>
          <w:p w14:paraId="2061B56A" w14:textId="75F853AF" w:rsidR="009121C3" w:rsidRPr="003E373E" w:rsidRDefault="009121C3" w:rsidP="009121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risk monitoring</w:t>
            </w:r>
          </w:p>
        </w:tc>
        <w:tc>
          <w:tcPr>
            <w:tcW w:w="894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124F9CFA" w14:textId="77777777" w:rsidR="009121C3" w:rsidRDefault="009121C3" w:rsidP="009121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Number of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workshops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held; number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of participants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disaggregated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by gender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</w:p>
          <w:p w14:paraId="7C34B102" w14:textId="77777777" w:rsidR="009121C3" w:rsidRDefault="009121C3" w:rsidP="009121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</w:p>
          <w:p w14:paraId="6098D0F7" w14:textId="77777777" w:rsidR="009121C3" w:rsidRDefault="009121C3" w:rsidP="009121C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</w:p>
          <w:p w14:paraId="4D3E90E4" w14:textId="0C778793" w:rsidR="009121C3" w:rsidRPr="003E373E" w:rsidRDefault="009121C3" w:rsidP="009121C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Project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monitoring and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planning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</w:t>
            </w: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documentations.</w:t>
            </w:r>
          </w:p>
        </w:tc>
        <w:tc>
          <w:tcPr>
            <w:tcW w:w="1005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</w:tcPr>
          <w:p w14:paraId="744956C3" w14:textId="77777777" w:rsidR="007C05B3" w:rsidRPr="003E373E" w:rsidRDefault="007C05B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8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3C92722C" w14:textId="77777777" w:rsidR="007C05B3" w:rsidRPr="003E373E" w:rsidRDefault="007C05B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sz w:val="20"/>
                <w:szCs w:val="20"/>
              </w:rPr>
              <w:t xml:space="preserve">- Project implementation monitored and results assessed against the set of indicators </w:t>
            </w:r>
          </w:p>
          <w:p w14:paraId="5932DB39" w14:textId="51A57408" w:rsidR="007C05B3" w:rsidRPr="003E373E" w:rsidRDefault="007C05B3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373E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9121C3">
              <w:rPr>
                <w:rFonts w:asciiTheme="minorHAnsi" w:hAnsiTheme="minorHAnsi" w:cstheme="minorHAnsi"/>
                <w:sz w:val="20"/>
                <w:szCs w:val="20"/>
              </w:rPr>
              <w:t xml:space="preserve">Periodic Project </w:t>
            </w:r>
            <w:r w:rsidRPr="003E373E">
              <w:rPr>
                <w:rFonts w:asciiTheme="minorHAnsi" w:hAnsiTheme="minorHAnsi" w:cstheme="minorHAnsi"/>
                <w:sz w:val="20"/>
                <w:szCs w:val="20"/>
              </w:rPr>
              <w:t>report</w:t>
            </w:r>
            <w:r w:rsidR="009121C3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3E373E">
              <w:rPr>
                <w:rFonts w:asciiTheme="minorHAnsi" w:hAnsiTheme="minorHAnsi" w:cstheme="minorHAnsi"/>
                <w:sz w:val="20"/>
                <w:szCs w:val="20"/>
              </w:rPr>
              <w:t xml:space="preserve"> submitted</w:t>
            </w:r>
          </w:p>
        </w:tc>
        <w:tc>
          <w:tcPr>
            <w:tcW w:w="1260" w:type="pct"/>
            <w:tcBorders>
              <w:top w:val="single" w:sz="3" w:space="0" w:color="000000" w:themeColor="text1"/>
              <w:left w:val="single" w:sz="3" w:space="0" w:color="000000" w:themeColor="text1"/>
              <w:bottom w:val="single" w:sz="3" w:space="0" w:color="000000" w:themeColor="text1"/>
              <w:right w:val="single" w:sz="3" w:space="0" w:color="000000" w:themeColor="text1"/>
            </w:tcBorders>
            <w:shd w:val="clear" w:color="auto" w:fill="auto"/>
          </w:tcPr>
          <w:p w14:paraId="0AC57B48" w14:textId="77777777" w:rsidR="007C05B3" w:rsidRDefault="007C05B3" w:rsidP="0031617D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3E37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93C3D"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Activity 4.1.1.1</w:t>
            </w:r>
          </w:p>
          <w:p w14:paraId="75A20E50" w14:textId="77777777" w:rsidR="00393C3D" w:rsidRDefault="00393C3D" w:rsidP="0031617D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</w:p>
          <w:p w14:paraId="5AFEF6C5" w14:textId="77777777" w:rsidR="00393C3D" w:rsidRDefault="00393C3D" w:rsidP="0031617D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Inception launch of the Regional FARM Child Project in India &amp; the Philippines was carried out on 24</w:t>
            </w:r>
            <w:r w:rsidRPr="00393C3D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IN"/>
              </w:rPr>
              <w:t>th</w:t>
            </w:r>
            <w:r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 xml:space="preserve"> July 2025 at New Delhi, India.</w:t>
            </w:r>
          </w:p>
          <w:p w14:paraId="265416A2" w14:textId="77777777" w:rsidR="00393C3D" w:rsidRDefault="00393C3D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FE6AA6" w14:textId="77777777" w:rsidR="00393C3D" w:rsidRDefault="00393C3D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A4BC9B" w14:textId="77777777" w:rsidR="00393C3D" w:rsidRDefault="00393C3D" w:rsidP="0031617D">
            <w:pPr>
              <w:rPr>
                <w:rFonts w:asciiTheme="minorHAnsi" w:hAnsiTheme="minorHAnsi" w:cstheme="minorHAnsi"/>
                <w:sz w:val="20"/>
                <w:szCs w:val="20"/>
                <w:lang w:val="en-IN"/>
              </w:rPr>
            </w:pPr>
            <w:r w:rsidRPr="009121C3">
              <w:rPr>
                <w:rFonts w:asciiTheme="minorHAnsi" w:hAnsiTheme="minorHAnsi" w:cstheme="minorHAnsi"/>
                <w:sz w:val="20"/>
                <w:szCs w:val="20"/>
                <w:lang w:val="en-IN"/>
              </w:rPr>
              <w:t>Activity 4.1.1.2</w:t>
            </w:r>
          </w:p>
          <w:p w14:paraId="6024F002" w14:textId="30599E3C" w:rsidR="00393C3D" w:rsidRPr="003E373E" w:rsidRDefault="00393C3D" w:rsidP="0031617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All the relevant reports (PIR, AWP, APR) have been prepared and submitted</w:t>
            </w:r>
          </w:p>
        </w:tc>
      </w:tr>
    </w:tbl>
    <w:p w14:paraId="580CF436" w14:textId="77777777" w:rsidR="000851D9" w:rsidRPr="003E373E" w:rsidRDefault="000851D9">
      <w:pPr>
        <w:rPr>
          <w:rFonts w:asciiTheme="minorHAnsi" w:hAnsiTheme="minorHAnsi" w:cstheme="minorHAnsi"/>
          <w:sz w:val="20"/>
          <w:szCs w:val="20"/>
        </w:rPr>
      </w:pPr>
    </w:p>
    <w:sectPr w:rsidR="000851D9" w:rsidRPr="003E37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, sans-serif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64D9"/>
    <w:multiLevelType w:val="hybridMultilevel"/>
    <w:tmpl w:val="66B0CC1A"/>
    <w:lvl w:ilvl="0" w:tplc="A21E06CA">
      <w:start w:val="1"/>
      <w:numFmt w:val="decimal"/>
      <w:lvlText w:val="%1."/>
      <w:lvlJc w:val="left"/>
      <w:pPr>
        <w:ind w:left="720" w:hanging="360"/>
      </w:pPr>
    </w:lvl>
    <w:lvl w:ilvl="1" w:tplc="CF266DB4">
      <w:start w:val="1"/>
      <w:numFmt w:val="lowerLetter"/>
      <w:lvlText w:val="%2."/>
      <w:lvlJc w:val="left"/>
      <w:pPr>
        <w:ind w:left="1440" w:hanging="360"/>
      </w:pPr>
    </w:lvl>
    <w:lvl w:ilvl="2" w:tplc="30326BBC">
      <w:start w:val="1"/>
      <w:numFmt w:val="lowerRoman"/>
      <w:lvlText w:val="%3."/>
      <w:lvlJc w:val="right"/>
      <w:pPr>
        <w:ind w:left="2160" w:hanging="180"/>
      </w:pPr>
    </w:lvl>
    <w:lvl w:ilvl="3" w:tplc="69289806">
      <w:start w:val="1"/>
      <w:numFmt w:val="decimal"/>
      <w:lvlText w:val="%4."/>
      <w:lvlJc w:val="left"/>
      <w:pPr>
        <w:ind w:left="2880" w:hanging="360"/>
      </w:pPr>
    </w:lvl>
    <w:lvl w:ilvl="4" w:tplc="8D5EC116">
      <w:start w:val="1"/>
      <w:numFmt w:val="lowerLetter"/>
      <w:lvlText w:val="%5."/>
      <w:lvlJc w:val="left"/>
      <w:pPr>
        <w:ind w:left="3600" w:hanging="360"/>
      </w:pPr>
    </w:lvl>
    <w:lvl w:ilvl="5" w:tplc="025C04D6">
      <w:start w:val="1"/>
      <w:numFmt w:val="lowerRoman"/>
      <w:lvlText w:val="%6."/>
      <w:lvlJc w:val="right"/>
      <w:pPr>
        <w:ind w:left="4320" w:hanging="180"/>
      </w:pPr>
    </w:lvl>
    <w:lvl w:ilvl="6" w:tplc="BF747CA4">
      <w:start w:val="1"/>
      <w:numFmt w:val="decimal"/>
      <w:lvlText w:val="%7."/>
      <w:lvlJc w:val="left"/>
      <w:pPr>
        <w:ind w:left="5040" w:hanging="360"/>
      </w:pPr>
    </w:lvl>
    <w:lvl w:ilvl="7" w:tplc="0C4E64AE">
      <w:start w:val="1"/>
      <w:numFmt w:val="lowerLetter"/>
      <w:lvlText w:val="%8."/>
      <w:lvlJc w:val="left"/>
      <w:pPr>
        <w:ind w:left="5760" w:hanging="360"/>
      </w:pPr>
    </w:lvl>
    <w:lvl w:ilvl="8" w:tplc="D1BA510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BD602"/>
    <w:multiLevelType w:val="hybridMultilevel"/>
    <w:tmpl w:val="89D2B504"/>
    <w:lvl w:ilvl="0" w:tplc="0256EBB4">
      <w:start w:val="1"/>
      <w:numFmt w:val="bullet"/>
      <w:lvlText w:val="·"/>
      <w:lvlJc w:val="left"/>
      <w:pPr>
        <w:ind w:left="720" w:hanging="360"/>
      </w:pPr>
      <w:rPr>
        <w:rFonts w:ascii="Arial, sans-serif" w:hAnsi="Arial, sans-serif" w:hint="default"/>
      </w:rPr>
    </w:lvl>
    <w:lvl w:ilvl="1" w:tplc="FB5825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3E5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A42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A2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46F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A1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ED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16CE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C4F3D"/>
    <w:multiLevelType w:val="hybridMultilevel"/>
    <w:tmpl w:val="3BEA03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B3"/>
    <w:rsid w:val="000851D9"/>
    <w:rsid w:val="00112641"/>
    <w:rsid w:val="00144999"/>
    <w:rsid w:val="001F52E8"/>
    <w:rsid w:val="00243FDD"/>
    <w:rsid w:val="002A3FBC"/>
    <w:rsid w:val="002B2678"/>
    <w:rsid w:val="002C2837"/>
    <w:rsid w:val="002E6A39"/>
    <w:rsid w:val="002F33CF"/>
    <w:rsid w:val="003122AD"/>
    <w:rsid w:val="00314155"/>
    <w:rsid w:val="00363B2A"/>
    <w:rsid w:val="00393C3D"/>
    <w:rsid w:val="003E373E"/>
    <w:rsid w:val="003F3114"/>
    <w:rsid w:val="0041584F"/>
    <w:rsid w:val="00415EEF"/>
    <w:rsid w:val="00580F5A"/>
    <w:rsid w:val="005C22B8"/>
    <w:rsid w:val="006A5DA6"/>
    <w:rsid w:val="006B334E"/>
    <w:rsid w:val="007C05B3"/>
    <w:rsid w:val="0083587D"/>
    <w:rsid w:val="008822F3"/>
    <w:rsid w:val="009121C3"/>
    <w:rsid w:val="00951E7E"/>
    <w:rsid w:val="00964BFB"/>
    <w:rsid w:val="00AF3057"/>
    <w:rsid w:val="00B474CA"/>
    <w:rsid w:val="00B52AB5"/>
    <w:rsid w:val="00B53839"/>
    <w:rsid w:val="00B81DE9"/>
    <w:rsid w:val="00C94D0A"/>
    <w:rsid w:val="00CC1B8D"/>
    <w:rsid w:val="00CE50D6"/>
    <w:rsid w:val="00CF178E"/>
    <w:rsid w:val="00D012BC"/>
    <w:rsid w:val="00DB3FFD"/>
    <w:rsid w:val="00DC0A90"/>
    <w:rsid w:val="00DD0668"/>
    <w:rsid w:val="00DD1671"/>
    <w:rsid w:val="00E06A03"/>
    <w:rsid w:val="00F2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F0FC0"/>
  <w15:chartTrackingRefBased/>
  <w15:docId w15:val="{B543802F-4E89-49CA-B9AD-2F870CC1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5B3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0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5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5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5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5B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5B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5B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5B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5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5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5B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5B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5B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5B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5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5B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5B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5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5B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5B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5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5B3"/>
    <w:rPr>
      <w:i/>
      <w:iCs/>
      <w:color w:val="404040" w:themeColor="text1" w:themeTint="BF"/>
    </w:rPr>
  </w:style>
  <w:style w:type="paragraph" w:styleId="ListParagraph">
    <w:name w:val="List Paragraph"/>
    <w:aliases w:val="List Bulet,Bullets,References,Evidence on Demand bullet points,Dot pt,List Paragraph Char Char Char,Indicator Text,Numbered Para 1,List Paragraph12,Bullet Points,MAIN CONTENT,Bullet 1,Colorful List - Accent 11,OBC Bullet"/>
    <w:basedOn w:val="Normal"/>
    <w:link w:val="ListParagraphChar"/>
    <w:uiPriority w:val="34"/>
    <w:qFormat/>
    <w:rsid w:val="007C05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5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5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5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5B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semiHidden/>
    <w:rsid w:val="007C05B3"/>
    <w:pPr>
      <w:tabs>
        <w:tab w:val="center" w:pos="4320"/>
        <w:tab w:val="right" w:pos="8640"/>
      </w:tabs>
    </w:pPr>
    <w:rPr>
      <w:rFonts w:eastAsia="MS Mincho"/>
      <w:lang w:val="en-US" w:eastAsia="ja-JP"/>
    </w:rPr>
  </w:style>
  <w:style w:type="character" w:customStyle="1" w:styleId="HeaderChar">
    <w:name w:val="Header Char"/>
    <w:basedOn w:val="DefaultParagraphFont"/>
    <w:link w:val="Header"/>
    <w:semiHidden/>
    <w:rsid w:val="007C05B3"/>
    <w:rPr>
      <w:rFonts w:ascii="Times New Roman" w:eastAsia="MS Mincho" w:hAnsi="Times New Roman" w:cs="Times New Roman"/>
      <w:kern w:val="0"/>
      <w:sz w:val="24"/>
      <w:szCs w:val="24"/>
      <w:lang w:val="en-US" w:eastAsia="ja-JP"/>
    </w:rPr>
  </w:style>
  <w:style w:type="character" w:customStyle="1" w:styleId="ListParagraphChar">
    <w:name w:val="List Paragraph Char"/>
    <w:aliases w:val="List Bulet Char,Bullets Char,References Char,Evidence on Demand bullet points Char,Dot pt Char,List Paragraph Char Char Char Char,Indicator Text Char,Numbered Para 1 Char,List Paragraph12 Char,Bullet Points Char,MAIN CONTENT Char"/>
    <w:link w:val="ListParagraph"/>
    <w:uiPriority w:val="34"/>
    <w:qFormat/>
    <w:locked/>
    <w:rsid w:val="007C05B3"/>
  </w:style>
  <w:style w:type="paragraph" w:styleId="NormalWeb">
    <w:name w:val="Normal (Web)"/>
    <w:basedOn w:val="Normal"/>
    <w:uiPriority w:val="99"/>
    <w:semiHidden/>
    <w:unhideWhenUsed/>
    <w:rsid w:val="00DB3FFD"/>
    <w:pPr>
      <w:spacing w:before="100" w:beforeAutospacing="1" w:after="100" w:afterAutospacing="1"/>
    </w:pPr>
    <w:rPr>
      <w:lang w:val="en-IN" w:eastAsia="en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8BAB9EC775B4FB3CE36A3C2DD23AE" ma:contentTypeVersion="4" ma:contentTypeDescription="Create a new document." ma:contentTypeScope="" ma:versionID="34eed16562ee9a4709ecd922b3fd3bd0">
  <xsd:schema xmlns:xsd="http://www.w3.org/2001/XMLSchema" xmlns:xs="http://www.w3.org/2001/XMLSchema" xmlns:p="http://schemas.microsoft.com/office/2006/metadata/properties" xmlns:ns2="3e02667f-0271-471b-bd6e-11a2e16def1d" xmlns:ns3="ff57b53f-0493-42a0-86f6-b9b1333ab06d" targetNamespace="http://schemas.microsoft.com/office/2006/metadata/properties" ma:root="true" ma:fieldsID="7e7fe4f62f8d08b7fde52fcd46ca8695" ns2:_="" ns3:_="">
    <xsd:import namespace="3e02667f-0271-471b-bd6e-11a2e16def1d"/>
    <xsd:import namespace="ff57b53f-0493-42a0-86f6-b9b1333ab06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a0844f6-a59b-4fa4-b58a-6bc4e72871bd}" ma:internalName="TaxCatchAll" ma:showField="CatchAllData" ma:web="ceb00776-aa5c-4fc8-b6fe-5f035152e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7b53f-0493-42a0-86f6-b9b1333ab06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02667f-0271-471b-bd6e-11a2e16def1d" xsi:nil="true"/>
    <lcf76f155ced4ddcb4097134ff3c332f xmlns="ff57b53f-0493-42a0-86f6-b9b1333ab06d" xsi:nil="true"/>
  </documentManagement>
</p:properties>
</file>

<file path=customXml/itemProps1.xml><?xml version="1.0" encoding="utf-8"?>
<ds:datastoreItem xmlns:ds="http://schemas.openxmlformats.org/officeDocument/2006/customXml" ds:itemID="{BD6E1DB2-AF25-4937-83C4-46E9CB83529C}"/>
</file>

<file path=customXml/itemProps2.xml><?xml version="1.0" encoding="utf-8"?>
<ds:datastoreItem xmlns:ds="http://schemas.openxmlformats.org/officeDocument/2006/customXml" ds:itemID="{D01B31C2-D9F0-41DF-AF8D-A260C708AEF9}"/>
</file>

<file path=customXml/itemProps3.xml><?xml version="1.0" encoding="utf-8"?>
<ds:datastoreItem xmlns:ds="http://schemas.openxmlformats.org/officeDocument/2006/customXml" ds:itemID="{2AE72F54-379A-422C-AC98-EA538F3C40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P</dc:creator>
  <cp:keywords/>
  <dc:description/>
  <cp:lastModifiedBy>Yash Ramdev</cp:lastModifiedBy>
  <cp:revision>7</cp:revision>
  <dcterms:created xsi:type="dcterms:W3CDTF">2025-07-20T05:01:00Z</dcterms:created>
  <dcterms:modified xsi:type="dcterms:W3CDTF">2025-07-20T05:24:00Z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0x010100DAB8BAB9EC775B4FB3CE36A3C2DD23AE</vt:lpwstr>
  </property>
  <property fmtid="{D5CDD505-2E9C-101B-9397-08002B2CF9AE}" pid="3" name="DocPrefix">
    <vt:lpwstr>Project Implementation Report (PIR)</vt:lpwstr>
  </property>
  <property fmtid="{D5CDD505-2E9C-101B-9397-08002B2CF9AE}" pid="4" name="TrustFund">
    <vt:lpwstr>GET</vt:lpwstr>
  </property>
  <property fmtid="{D5CDD505-2E9C-101B-9397-08002B2CF9AE}" pid="5" name="GEFID">
    <vt:lpwstr>10910</vt:lpwstr>
  </property>
  <property fmtid="{D5CDD505-2E9C-101B-9397-08002B2CF9AE}" pid="6" name="TrustFundType">
    <vt:lpwstr>GET</vt:lpwstr>
  </property>
  <property fmtid="{D5CDD505-2E9C-101B-9397-08002B2CF9AE}" pid="7" name="ProjectTypeSubType1">
    <vt:lpwstr>FSP Child PPG</vt:lpwstr>
  </property>
  <property fmtid="{D5CDD505-2E9C-101B-9397-08002B2CF9AE}" pid="8" name="GEFProjectID">
    <vt:lpwstr>a542be59-0164-ec11-8f8f-6045bd009712</vt:lpwstr>
  </property>
  <property fmtid="{D5CDD505-2E9C-101B-9397-08002B2CF9AE}" pid="9" name="FocalArea">
    <vt:lpwstr>Chemicals and Waste</vt:lpwstr>
  </property>
  <property fmtid="{D5CDD505-2E9C-101B-9397-08002B2CF9AE}" pid="10" name="GEFCountry">
    <vt:lpwstr>Regional</vt:lpwstr>
  </property>
  <property fmtid="{D5CDD505-2E9C-101B-9397-08002B2CF9AE}" pid="11" name="Classification">
    <vt:lpwstr>Public</vt:lpwstr>
  </property>
  <property fmtid="{D5CDD505-2E9C-101B-9397-08002B2CF9AE}" pid="12" name="DocCategory">
    <vt:lpwstr>M and E Document</vt:lpwstr>
  </property>
  <property fmtid="{D5CDD505-2E9C-101B-9397-08002B2CF9AE}" pid="13" name="ProjectTitle">
    <vt:lpwstr>Promoting eco-friendly crop protection solutions for persistent organic pollutant and highly hazardous pesticide reduction in Asia</vt:lpwstr>
  </property>
  <property fmtid="{D5CDD505-2E9C-101B-9397-08002B2CF9AE}" pid="14" name="ProjectStatus">
    <vt:lpwstr>CEO Endorsement Cleared</vt:lpwstr>
  </property>
  <property fmtid="{D5CDD505-2E9C-101B-9397-08002B2CF9AE}" pid="15" name="DocType">
    <vt:lpwstr>PIR 1</vt:lpwstr>
  </property>
  <property fmtid="{D5CDD505-2E9C-101B-9397-08002B2CF9AE}" pid="16" name="ProjectTypeSubType2">
    <vt:lpwstr/>
  </property>
  <property fmtid="{D5CDD505-2E9C-101B-9397-08002B2CF9AE}" pid="17" name="DocumentTitle">
    <vt:lpwstr>10910_2025_PIR_UNIDO_ASIA_Annex 1_ Logframe</vt:lpwstr>
  </property>
  <property fmtid="{D5CDD505-2E9C-101B-9397-08002B2CF9AE}" pid="18" name="Phase">
    <vt:lpwstr>GEF - 7</vt:lpwstr>
  </property>
  <property fmtid="{D5CDD505-2E9C-101B-9397-08002B2CF9AE}" pid="19" name="ProjectType">
    <vt:lpwstr>FSP</vt:lpwstr>
  </property>
  <property fmtid="{D5CDD505-2E9C-101B-9397-08002B2CF9AE}" pid="20" name="DocClassification">
    <vt:lpwstr>Public</vt:lpwstr>
  </property>
</Properties>
</file>