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0A5D4" w14:textId="77777777" w:rsidR="004C5FD5" w:rsidRDefault="004C5FD5" w:rsidP="004C5FD5"/>
    <w:p w14:paraId="5436B0F9" w14:textId="77777777" w:rsidR="004C5FD5" w:rsidRPr="006D34D6" w:rsidRDefault="004C5FD5" w:rsidP="004C5FD5">
      <w:pPr>
        <w:autoSpaceDE w:val="0"/>
        <w:autoSpaceDN w:val="0"/>
        <w:adjustRightInd w:val="0"/>
        <w:jc w:val="right"/>
        <w:rPr>
          <w:b/>
          <w:bCs/>
          <w:sz w:val="28"/>
          <w:szCs w:val="28"/>
        </w:rPr>
      </w:pPr>
      <w:r w:rsidRPr="006D34D6">
        <w:rPr>
          <w:b/>
          <w:bCs/>
          <w:noProof/>
          <w:sz w:val="28"/>
          <w:szCs w:val="28"/>
        </w:rPr>
        <w:drawing>
          <wp:anchor distT="0" distB="0" distL="114300" distR="114300" simplePos="0" relativeHeight="251658240" behindDoc="1" locked="0" layoutInCell="1" allowOverlap="1" wp14:anchorId="6C0BAB9F" wp14:editId="16C3E627">
            <wp:simplePos x="0" y="0"/>
            <wp:positionH relativeFrom="margin">
              <wp:posOffset>-5715</wp:posOffset>
            </wp:positionH>
            <wp:positionV relativeFrom="margin">
              <wp:posOffset>-419100</wp:posOffset>
            </wp:positionV>
            <wp:extent cx="1115695" cy="1330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115695" cy="1330325"/>
                    </a:xfrm>
                    <a:prstGeom prst="rect">
                      <a:avLst/>
                    </a:prstGeom>
                    <a:noFill/>
                    <a:ln w="9525">
                      <a:noFill/>
                      <a:miter lim="800000"/>
                      <a:headEnd/>
                      <a:tailEnd/>
                    </a:ln>
                  </pic:spPr>
                </pic:pic>
              </a:graphicData>
            </a:graphic>
          </wp:anchor>
        </w:drawing>
      </w:r>
      <w:r w:rsidRPr="006D34D6">
        <w:rPr>
          <w:b/>
          <w:bCs/>
          <w:sz w:val="28"/>
          <w:szCs w:val="28"/>
        </w:rPr>
        <w:t>WWF GEF Agency</w:t>
      </w:r>
    </w:p>
    <w:p w14:paraId="51301D25" w14:textId="76F9CF97" w:rsidR="004C5FD5" w:rsidRPr="006D34D6" w:rsidRDefault="00B8373F" w:rsidP="004C5FD5">
      <w:pPr>
        <w:autoSpaceDE w:val="0"/>
        <w:autoSpaceDN w:val="0"/>
        <w:adjustRightInd w:val="0"/>
        <w:jc w:val="right"/>
        <w:rPr>
          <w:b/>
          <w:bCs/>
          <w:caps/>
          <w:sz w:val="24"/>
          <w:szCs w:val="28"/>
        </w:rPr>
      </w:pPr>
      <w:r>
        <w:rPr>
          <w:b/>
          <w:bCs/>
          <w:caps/>
          <w:sz w:val="24"/>
          <w:szCs w:val="28"/>
        </w:rPr>
        <w:t>Project Implementation</w:t>
      </w:r>
      <w:r w:rsidR="004C5FD5">
        <w:rPr>
          <w:b/>
          <w:bCs/>
          <w:caps/>
          <w:sz w:val="24"/>
          <w:szCs w:val="28"/>
        </w:rPr>
        <w:t xml:space="preserve"> Report</w:t>
      </w:r>
    </w:p>
    <w:p w14:paraId="3DDAE25E" w14:textId="77777777" w:rsidR="004C5FD5" w:rsidRDefault="004C5FD5" w:rsidP="004C5FD5">
      <w:pPr>
        <w:rPr>
          <w:b/>
          <w:caps/>
          <w:sz w:val="28"/>
          <w:u w:val="single"/>
        </w:rPr>
      </w:pPr>
    </w:p>
    <w:p w14:paraId="112B0665" w14:textId="77777777" w:rsidR="004C5FD5" w:rsidRDefault="004C5FD5" w:rsidP="004C5FD5">
      <w:pPr>
        <w:pStyle w:val="TableParagraph"/>
        <w:rPr>
          <w:rFonts w:ascii="Calibri" w:eastAsia="Calibri" w:hAnsi="Calibri" w:cs="Calibri"/>
          <w:b/>
          <w:bCs/>
          <w:sz w:val="22"/>
          <w:szCs w:val="20"/>
        </w:rPr>
      </w:pPr>
    </w:p>
    <w:p w14:paraId="3AA106CA" w14:textId="77777777" w:rsidR="004C5FD5" w:rsidRDefault="004C5FD5" w:rsidP="004C5FD5">
      <w:pPr>
        <w:pStyle w:val="TableParagraph"/>
        <w:rPr>
          <w:rFonts w:ascii="Calibri" w:eastAsia="Calibri" w:hAnsi="Calibri" w:cs="Calibri"/>
          <w:b/>
          <w:bCs/>
          <w:szCs w:val="20"/>
        </w:rPr>
      </w:pPr>
    </w:p>
    <w:p w14:paraId="4E8E52C4" w14:textId="545586D2" w:rsidR="004C5FD5" w:rsidRDefault="00592743" w:rsidP="004C5FD5">
      <w:pPr>
        <w:pStyle w:val="TableParagraph"/>
        <w:rPr>
          <w:rFonts w:ascii="Calibri" w:eastAsia="Calibri" w:hAnsi="Calibri" w:cs="Calibri"/>
          <w:b/>
          <w:bCs/>
          <w:szCs w:val="20"/>
        </w:rPr>
      </w:pPr>
      <w:r>
        <w:rPr>
          <w:rFonts w:ascii="Calibri" w:eastAsia="Calibri" w:hAnsi="Calibri" w:cs="Calibri"/>
          <w:b/>
          <w:bCs/>
          <w:szCs w:val="20"/>
          <w:highlight w:val="lightGray"/>
        </w:rPr>
        <w:t xml:space="preserve">Sustainable Luangwa: Securing Luangwa’s </w:t>
      </w:r>
      <w:r w:rsidR="00C639B3">
        <w:rPr>
          <w:rFonts w:ascii="Calibri" w:eastAsia="Calibri" w:hAnsi="Calibri" w:cs="Calibri"/>
          <w:b/>
          <w:bCs/>
          <w:szCs w:val="20"/>
          <w:highlight w:val="lightGray"/>
        </w:rPr>
        <w:t>water resources for shared socioeconomic and environmental benefits through integrated catchment management</w:t>
      </w:r>
      <w:r w:rsidR="004C5FD5" w:rsidRPr="00440A77">
        <w:rPr>
          <w:rFonts w:ascii="Calibri" w:eastAsia="Calibri" w:hAnsi="Calibri" w:cs="Calibri"/>
          <w:b/>
          <w:bCs/>
          <w:szCs w:val="20"/>
          <w:highlight w:val="lightGray"/>
        </w:rPr>
        <w:t xml:space="preserve"> (GEF ID</w:t>
      </w:r>
      <w:r w:rsidR="00C639B3">
        <w:rPr>
          <w:rFonts w:ascii="Calibri" w:eastAsia="Calibri" w:hAnsi="Calibri" w:cs="Calibri"/>
          <w:b/>
          <w:bCs/>
          <w:szCs w:val="20"/>
          <w:highlight w:val="lightGray"/>
        </w:rPr>
        <w:t xml:space="preserve"> 10412</w:t>
      </w:r>
      <w:r w:rsidR="004C5FD5" w:rsidRPr="00440A77">
        <w:rPr>
          <w:rFonts w:ascii="Calibri" w:eastAsia="Calibri" w:hAnsi="Calibri" w:cs="Calibri"/>
          <w:b/>
          <w:bCs/>
          <w:szCs w:val="20"/>
          <w:highlight w:val="lightGray"/>
        </w:rPr>
        <w:t>)</w:t>
      </w:r>
    </w:p>
    <w:p w14:paraId="012D44AB" w14:textId="77777777" w:rsidR="001278AA" w:rsidRPr="00440A77" w:rsidRDefault="001278AA" w:rsidP="004C5FD5">
      <w:pPr>
        <w:pStyle w:val="TableParagraph"/>
        <w:rPr>
          <w:sz w:val="32"/>
        </w:rPr>
      </w:pPr>
      <w:r>
        <w:rPr>
          <w:b/>
          <w:bCs/>
        </w:rPr>
        <w:t>Project R</w:t>
      </w:r>
      <w:r w:rsidRPr="009A550B">
        <w:rPr>
          <w:b/>
          <w:bCs/>
        </w:rPr>
        <w:t>eport information</w:t>
      </w:r>
      <w:r>
        <w:rPr>
          <w:b/>
          <w:bCs/>
        </w:rPr>
        <w:t>:</w:t>
      </w:r>
    </w:p>
    <w:tbl>
      <w:tblPr>
        <w:tblStyle w:val="TableGrid"/>
        <w:tblpPr w:leftFromText="180" w:rightFromText="180" w:vertAnchor="text" w:horzAnchor="margin" w:tblpY="31"/>
        <w:tblW w:w="9630" w:type="dxa"/>
        <w:tblLook w:val="04A0" w:firstRow="1" w:lastRow="0" w:firstColumn="1" w:lastColumn="0" w:noHBand="0" w:noVBand="1"/>
      </w:tblPr>
      <w:tblGrid>
        <w:gridCol w:w="2790"/>
        <w:gridCol w:w="6840"/>
      </w:tblGrid>
      <w:tr w:rsidR="001278AA" w:rsidRPr="00C24961" w14:paraId="60686CCB" w14:textId="77777777" w:rsidTr="001278AA">
        <w:trPr>
          <w:trHeight w:val="278"/>
        </w:trPr>
        <w:tc>
          <w:tcPr>
            <w:tcW w:w="2790" w:type="dxa"/>
            <w:tcBorders>
              <w:top w:val="single" w:sz="4" w:space="0" w:color="auto"/>
            </w:tcBorders>
          </w:tcPr>
          <w:p w14:paraId="57D18FD0" w14:textId="77777777" w:rsidR="001278AA" w:rsidRPr="0012241F" w:rsidRDefault="001278AA" w:rsidP="001278AA">
            <w:pPr>
              <w:ind w:left="0"/>
              <w:rPr>
                <w:rFonts w:asciiTheme="minorHAnsi" w:hAnsiTheme="minorHAnsi"/>
                <w:b/>
                <w:szCs w:val="28"/>
                <w:lang w:eastAsia="en-US"/>
              </w:rPr>
            </w:pPr>
            <w:r w:rsidRPr="0012241F">
              <w:rPr>
                <w:rFonts w:asciiTheme="minorHAnsi" w:hAnsiTheme="minorHAnsi"/>
                <w:b/>
                <w:szCs w:val="28"/>
                <w:lang w:eastAsia="en-US"/>
              </w:rPr>
              <w:t>Report Author(s)</w:t>
            </w:r>
          </w:p>
        </w:tc>
        <w:tc>
          <w:tcPr>
            <w:tcW w:w="6840" w:type="dxa"/>
            <w:tcBorders>
              <w:top w:val="single" w:sz="4" w:space="0" w:color="auto"/>
            </w:tcBorders>
          </w:tcPr>
          <w:p w14:paraId="1D8708C7" w14:textId="4199C4C6" w:rsidR="001278AA" w:rsidRPr="00C24961" w:rsidRDefault="000D2AF6" w:rsidP="000D2AF6">
            <w:pPr>
              <w:keepNext/>
              <w:keepLines/>
              <w:snapToGrid w:val="0"/>
              <w:ind w:left="0"/>
              <w:rPr>
                <w:rFonts w:asciiTheme="minorHAnsi" w:hAnsiTheme="minorHAnsi"/>
                <w:b/>
                <w:bCs/>
                <w:szCs w:val="28"/>
                <w:lang w:eastAsia="en-US"/>
              </w:rPr>
            </w:pPr>
            <w:r>
              <w:rPr>
                <w:rFonts w:asciiTheme="minorHAnsi" w:hAnsiTheme="minorHAnsi"/>
                <w:b/>
                <w:bCs/>
                <w:szCs w:val="28"/>
                <w:lang w:eastAsia="en-US"/>
              </w:rPr>
              <w:t>Astrid Breuer, Lazarous Sichone, John Chabwe Chisha, Converse Mwiinga</w:t>
            </w:r>
            <w:r w:rsidR="00DA3821">
              <w:rPr>
                <w:rFonts w:asciiTheme="minorHAnsi" w:hAnsiTheme="minorHAnsi"/>
                <w:b/>
                <w:bCs/>
                <w:szCs w:val="28"/>
                <w:lang w:eastAsia="en-US"/>
              </w:rPr>
              <w:t>, Agness Sililo Musutu &amp; Douglas Chiyesu</w:t>
            </w:r>
          </w:p>
        </w:tc>
      </w:tr>
      <w:tr w:rsidR="001278AA" w:rsidRPr="00C24961" w14:paraId="587835D0" w14:textId="77777777" w:rsidTr="001278AA">
        <w:trPr>
          <w:trHeight w:val="260"/>
        </w:trPr>
        <w:tc>
          <w:tcPr>
            <w:tcW w:w="2790" w:type="dxa"/>
          </w:tcPr>
          <w:p w14:paraId="212291EC" w14:textId="77777777" w:rsidR="001278AA" w:rsidRPr="0012241F" w:rsidRDefault="001278AA" w:rsidP="001278AA">
            <w:pPr>
              <w:autoSpaceDE w:val="0"/>
              <w:autoSpaceDN w:val="0"/>
              <w:adjustRightInd w:val="0"/>
              <w:ind w:left="0"/>
              <w:rPr>
                <w:rFonts w:asciiTheme="minorHAnsi" w:hAnsiTheme="minorHAnsi"/>
                <w:b/>
                <w:bCs/>
                <w:szCs w:val="28"/>
                <w:lang w:eastAsia="en-US"/>
              </w:rPr>
            </w:pPr>
            <w:r w:rsidRPr="0012241F">
              <w:rPr>
                <w:rFonts w:asciiTheme="minorHAnsi" w:hAnsiTheme="minorHAnsi"/>
                <w:b/>
                <w:bCs/>
                <w:szCs w:val="28"/>
                <w:lang w:eastAsia="en-US"/>
              </w:rPr>
              <w:t>Report Completion Date</w:t>
            </w:r>
          </w:p>
        </w:tc>
        <w:tc>
          <w:tcPr>
            <w:tcW w:w="6840" w:type="dxa"/>
          </w:tcPr>
          <w:p w14:paraId="4644CCF9" w14:textId="30F71098" w:rsidR="001278AA" w:rsidRPr="00C24961" w:rsidRDefault="00D058AC" w:rsidP="000D2AF6">
            <w:pPr>
              <w:keepNext/>
              <w:keepLines/>
              <w:snapToGrid w:val="0"/>
              <w:ind w:left="0"/>
              <w:rPr>
                <w:rFonts w:asciiTheme="minorHAnsi" w:hAnsiTheme="minorHAnsi"/>
                <w:b/>
                <w:bCs/>
                <w:szCs w:val="28"/>
                <w:lang w:eastAsia="en-US"/>
              </w:rPr>
            </w:pPr>
            <w:r>
              <w:rPr>
                <w:rFonts w:asciiTheme="minorHAnsi" w:hAnsiTheme="minorHAnsi"/>
                <w:b/>
                <w:bCs/>
                <w:szCs w:val="28"/>
                <w:lang w:eastAsia="en-US"/>
              </w:rPr>
              <w:t>September 9, 2025</w:t>
            </w:r>
          </w:p>
        </w:tc>
      </w:tr>
    </w:tbl>
    <w:p w14:paraId="450A0BCF" w14:textId="6FB9E8E6" w:rsidR="004C5FD5" w:rsidRDefault="004C5FD5" w:rsidP="004C5FD5">
      <w:pPr>
        <w:ind w:left="0"/>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84"/>
        <w:gridCol w:w="4050"/>
        <w:gridCol w:w="3691"/>
      </w:tblGrid>
      <w:tr w:rsidR="00305558" w:rsidRPr="006D34D6" w14:paraId="7DD792C7" w14:textId="77777777" w:rsidTr="6DA14225">
        <w:trPr>
          <w:trHeight w:hRule="exact" w:val="290"/>
        </w:trPr>
        <w:tc>
          <w:tcPr>
            <w:tcW w:w="1884" w:type="dxa"/>
            <w:vMerge w:val="restart"/>
            <w:vAlign w:val="center"/>
          </w:tcPr>
          <w:p w14:paraId="32F7C900" w14:textId="77777777" w:rsidR="00305558" w:rsidRPr="006D34D6" w:rsidRDefault="00305558">
            <w:pPr>
              <w:spacing w:before="2" w:after="2" w:line="220" w:lineRule="exact"/>
              <w:ind w:left="4"/>
              <w:jc w:val="center"/>
              <w:rPr>
                <w:b/>
                <w:caps/>
                <w:sz w:val="20"/>
                <w:szCs w:val="20"/>
              </w:rPr>
            </w:pPr>
            <w:r>
              <w:rPr>
                <w:b/>
                <w:caps/>
                <w:sz w:val="20"/>
                <w:szCs w:val="20"/>
              </w:rPr>
              <w:t xml:space="preserve">1. </w:t>
            </w:r>
            <w:r w:rsidRPr="006D34D6">
              <w:rPr>
                <w:b/>
                <w:caps/>
                <w:sz w:val="20"/>
                <w:szCs w:val="20"/>
              </w:rPr>
              <w:t>Ge</w:t>
            </w:r>
            <w:r w:rsidRPr="006D34D6">
              <w:rPr>
                <w:b/>
                <w:caps/>
                <w:spacing w:val="-1"/>
                <w:sz w:val="20"/>
                <w:szCs w:val="20"/>
              </w:rPr>
              <w:t>n</w:t>
            </w:r>
            <w:r w:rsidRPr="006D34D6">
              <w:rPr>
                <w:b/>
                <w:caps/>
                <w:sz w:val="20"/>
                <w:szCs w:val="20"/>
              </w:rPr>
              <w:t>e</w:t>
            </w:r>
            <w:r w:rsidRPr="006D34D6">
              <w:rPr>
                <w:b/>
                <w:caps/>
                <w:spacing w:val="1"/>
                <w:sz w:val="20"/>
                <w:szCs w:val="20"/>
              </w:rPr>
              <w:t>r</w:t>
            </w:r>
            <w:r w:rsidRPr="006D34D6">
              <w:rPr>
                <w:b/>
                <w:caps/>
                <w:sz w:val="20"/>
                <w:szCs w:val="20"/>
              </w:rPr>
              <w:t>al</w:t>
            </w:r>
          </w:p>
          <w:p w14:paraId="6FBF0646" w14:textId="66E6CF67" w:rsidR="00305558" w:rsidRDefault="00305558">
            <w:pPr>
              <w:spacing w:before="2" w:after="2"/>
              <w:ind w:left="93"/>
              <w:jc w:val="center"/>
              <w:rPr>
                <w:b/>
                <w:caps/>
                <w:sz w:val="20"/>
                <w:szCs w:val="20"/>
              </w:rPr>
            </w:pPr>
            <w:r w:rsidRPr="006D34D6">
              <w:rPr>
                <w:b/>
                <w:caps/>
                <w:spacing w:val="1"/>
                <w:sz w:val="20"/>
                <w:szCs w:val="20"/>
              </w:rPr>
              <w:t>I</w:t>
            </w:r>
            <w:r w:rsidRPr="006D34D6">
              <w:rPr>
                <w:b/>
                <w:caps/>
                <w:spacing w:val="-1"/>
                <w:sz w:val="20"/>
                <w:szCs w:val="20"/>
              </w:rPr>
              <w:t>n</w:t>
            </w:r>
            <w:r w:rsidRPr="006D34D6">
              <w:rPr>
                <w:b/>
                <w:caps/>
                <w:spacing w:val="-2"/>
                <w:sz w:val="20"/>
                <w:szCs w:val="20"/>
              </w:rPr>
              <w:t>f</w:t>
            </w:r>
            <w:r w:rsidRPr="006D34D6">
              <w:rPr>
                <w:b/>
                <w:caps/>
                <w:spacing w:val="1"/>
                <w:sz w:val="20"/>
                <w:szCs w:val="20"/>
              </w:rPr>
              <w:t>o</w:t>
            </w:r>
            <w:r w:rsidRPr="006D34D6">
              <w:rPr>
                <w:b/>
                <w:caps/>
                <w:spacing w:val="3"/>
                <w:sz w:val="20"/>
                <w:szCs w:val="20"/>
              </w:rPr>
              <w:t>r</w:t>
            </w:r>
            <w:r w:rsidRPr="006D34D6">
              <w:rPr>
                <w:b/>
                <w:caps/>
                <w:spacing w:val="-4"/>
                <w:sz w:val="20"/>
                <w:szCs w:val="20"/>
              </w:rPr>
              <w:t>m</w:t>
            </w:r>
            <w:r w:rsidRPr="006D34D6">
              <w:rPr>
                <w:b/>
                <w:caps/>
                <w:spacing w:val="3"/>
                <w:sz w:val="20"/>
                <w:szCs w:val="20"/>
              </w:rPr>
              <w:t>a</w:t>
            </w:r>
            <w:r w:rsidRPr="006D34D6">
              <w:rPr>
                <w:b/>
                <w:caps/>
                <w:sz w:val="20"/>
                <w:szCs w:val="20"/>
              </w:rPr>
              <w:t>ti</w:t>
            </w:r>
            <w:r w:rsidRPr="006D34D6">
              <w:rPr>
                <w:b/>
                <w:caps/>
                <w:spacing w:val="1"/>
                <w:sz w:val="20"/>
                <w:szCs w:val="20"/>
              </w:rPr>
              <w:t>o</w:t>
            </w:r>
            <w:r w:rsidRPr="006D34D6">
              <w:rPr>
                <w:b/>
                <w:caps/>
                <w:sz w:val="20"/>
                <w:szCs w:val="20"/>
              </w:rPr>
              <w:t>n</w:t>
            </w:r>
          </w:p>
        </w:tc>
        <w:tc>
          <w:tcPr>
            <w:tcW w:w="4050" w:type="dxa"/>
          </w:tcPr>
          <w:p w14:paraId="0E6092FC" w14:textId="6A963312" w:rsidR="00305558" w:rsidRDefault="00305558">
            <w:pPr>
              <w:spacing w:before="2" w:after="2" w:line="220" w:lineRule="exact"/>
              <w:ind w:left="89"/>
              <w:rPr>
                <w:b/>
                <w:sz w:val="20"/>
                <w:szCs w:val="20"/>
              </w:rPr>
            </w:pPr>
            <w:r>
              <w:rPr>
                <w:b/>
                <w:sz w:val="20"/>
                <w:szCs w:val="20"/>
              </w:rPr>
              <w:t>PIR Submission Date</w:t>
            </w:r>
          </w:p>
        </w:tc>
        <w:tc>
          <w:tcPr>
            <w:tcW w:w="3691" w:type="dxa"/>
          </w:tcPr>
          <w:p w14:paraId="29F38239" w14:textId="4546A87C" w:rsidR="00305558" w:rsidRPr="006D34D6" w:rsidRDefault="000D2AF6">
            <w:pPr>
              <w:spacing w:before="2" w:after="2" w:line="220" w:lineRule="exact"/>
              <w:ind w:left="89"/>
              <w:rPr>
                <w:sz w:val="20"/>
                <w:szCs w:val="20"/>
              </w:rPr>
            </w:pPr>
            <w:r>
              <w:rPr>
                <w:sz w:val="20"/>
                <w:szCs w:val="20"/>
              </w:rPr>
              <w:t>September 15, 2025</w:t>
            </w:r>
          </w:p>
        </w:tc>
      </w:tr>
      <w:tr w:rsidR="00305558" w:rsidRPr="006D34D6" w14:paraId="25791678" w14:textId="77777777" w:rsidTr="6DA14225">
        <w:trPr>
          <w:trHeight w:hRule="exact" w:val="290"/>
        </w:trPr>
        <w:tc>
          <w:tcPr>
            <w:tcW w:w="1884" w:type="dxa"/>
            <w:vMerge/>
            <w:vAlign w:val="center"/>
          </w:tcPr>
          <w:p w14:paraId="09B18A8B" w14:textId="5F71FCB0" w:rsidR="00305558" w:rsidRPr="006D34D6" w:rsidRDefault="00305558">
            <w:pPr>
              <w:spacing w:before="2" w:after="2"/>
              <w:ind w:left="93"/>
              <w:jc w:val="center"/>
              <w:rPr>
                <w:b/>
                <w:caps/>
                <w:sz w:val="20"/>
                <w:szCs w:val="20"/>
              </w:rPr>
            </w:pPr>
          </w:p>
        </w:tc>
        <w:tc>
          <w:tcPr>
            <w:tcW w:w="4050" w:type="dxa"/>
          </w:tcPr>
          <w:p w14:paraId="7B1CA5D9" w14:textId="77777777" w:rsidR="00305558" w:rsidRPr="006D34D6" w:rsidRDefault="00305558">
            <w:pPr>
              <w:spacing w:before="2" w:after="2" w:line="220" w:lineRule="exact"/>
              <w:ind w:left="89"/>
              <w:rPr>
                <w:b/>
                <w:sz w:val="20"/>
                <w:szCs w:val="20"/>
              </w:rPr>
            </w:pPr>
            <w:r>
              <w:rPr>
                <w:b/>
                <w:sz w:val="20"/>
                <w:szCs w:val="20"/>
              </w:rPr>
              <w:t>Agency Approval Date</w:t>
            </w:r>
          </w:p>
        </w:tc>
        <w:tc>
          <w:tcPr>
            <w:tcW w:w="3691" w:type="dxa"/>
          </w:tcPr>
          <w:p w14:paraId="15136E3F" w14:textId="1AFF0AB8" w:rsidR="00305558" w:rsidRPr="006D34D6" w:rsidRDefault="000D2AF6">
            <w:pPr>
              <w:spacing w:before="2" w:after="2" w:line="220" w:lineRule="exact"/>
              <w:ind w:left="89"/>
              <w:rPr>
                <w:sz w:val="20"/>
                <w:szCs w:val="20"/>
              </w:rPr>
            </w:pPr>
            <w:r>
              <w:rPr>
                <w:sz w:val="20"/>
                <w:szCs w:val="20"/>
              </w:rPr>
              <w:t>April 26, 2022</w:t>
            </w:r>
          </w:p>
        </w:tc>
      </w:tr>
      <w:tr w:rsidR="00305558" w:rsidRPr="006D34D6" w14:paraId="4B42806F" w14:textId="77777777" w:rsidTr="6DA14225">
        <w:trPr>
          <w:trHeight w:hRule="exact" w:val="284"/>
        </w:trPr>
        <w:tc>
          <w:tcPr>
            <w:tcW w:w="1884" w:type="dxa"/>
            <w:vMerge/>
            <w:vAlign w:val="center"/>
          </w:tcPr>
          <w:p w14:paraId="315FBA2F" w14:textId="77777777" w:rsidR="00305558" w:rsidRPr="006D34D6" w:rsidRDefault="00305558">
            <w:pPr>
              <w:spacing w:before="2" w:after="2"/>
              <w:ind w:left="93"/>
              <w:jc w:val="center"/>
              <w:rPr>
                <w:b/>
                <w:caps/>
                <w:sz w:val="20"/>
                <w:szCs w:val="20"/>
              </w:rPr>
            </w:pPr>
          </w:p>
        </w:tc>
        <w:tc>
          <w:tcPr>
            <w:tcW w:w="4050" w:type="dxa"/>
          </w:tcPr>
          <w:p w14:paraId="40766694" w14:textId="77777777" w:rsidR="00305558" w:rsidRPr="006D34D6" w:rsidRDefault="00305558">
            <w:pPr>
              <w:spacing w:before="2" w:after="2" w:line="220" w:lineRule="exact"/>
              <w:ind w:left="89"/>
              <w:rPr>
                <w:b/>
                <w:sz w:val="20"/>
                <w:szCs w:val="20"/>
              </w:rPr>
            </w:pPr>
            <w:r>
              <w:rPr>
                <w:b/>
                <w:sz w:val="20"/>
                <w:szCs w:val="20"/>
              </w:rPr>
              <w:t>Fiscal Year</w:t>
            </w:r>
          </w:p>
        </w:tc>
        <w:tc>
          <w:tcPr>
            <w:tcW w:w="3691" w:type="dxa"/>
          </w:tcPr>
          <w:p w14:paraId="194A1CE0" w14:textId="50B1D885" w:rsidR="00305558" w:rsidRPr="006D34D6" w:rsidRDefault="000D2AF6">
            <w:pPr>
              <w:spacing w:before="2" w:after="2" w:line="220" w:lineRule="exact"/>
              <w:ind w:left="89"/>
              <w:rPr>
                <w:sz w:val="20"/>
                <w:szCs w:val="20"/>
              </w:rPr>
            </w:pPr>
            <w:r>
              <w:rPr>
                <w:sz w:val="20"/>
                <w:szCs w:val="20"/>
              </w:rPr>
              <w:t>FY25</w:t>
            </w:r>
          </w:p>
        </w:tc>
      </w:tr>
      <w:tr w:rsidR="00305558" w:rsidRPr="00F06CBE" w14:paraId="27E9236D" w14:textId="77777777" w:rsidTr="6DA14225">
        <w:trPr>
          <w:trHeight w:hRule="exact" w:val="335"/>
        </w:trPr>
        <w:tc>
          <w:tcPr>
            <w:tcW w:w="1884" w:type="dxa"/>
            <w:vMerge/>
            <w:vAlign w:val="center"/>
          </w:tcPr>
          <w:p w14:paraId="514611F7" w14:textId="77777777" w:rsidR="00305558" w:rsidRPr="006D34D6" w:rsidRDefault="00305558">
            <w:pPr>
              <w:spacing w:before="2" w:after="2"/>
              <w:ind w:left="93"/>
              <w:jc w:val="center"/>
              <w:rPr>
                <w:b/>
                <w:caps/>
                <w:sz w:val="20"/>
                <w:szCs w:val="20"/>
              </w:rPr>
            </w:pPr>
          </w:p>
        </w:tc>
        <w:tc>
          <w:tcPr>
            <w:tcW w:w="4050" w:type="dxa"/>
          </w:tcPr>
          <w:p w14:paraId="082C234D" w14:textId="77777777" w:rsidR="00305558" w:rsidRPr="006D34D6" w:rsidRDefault="00305558">
            <w:pPr>
              <w:spacing w:before="2" w:after="2" w:line="220" w:lineRule="exact"/>
              <w:ind w:left="89"/>
              <w:rPr>
                <w:b/>
                <w:sz w:val="20"/>
                <w:szCs w:val="20"/>
              </w:rPr>
            </w:pPr>
            <w:r>
              <w:rPr>
                <w:b/>
                <w:spacing w:val="-1"/>
                <w:sz w:val="20"/>
                <w:szCs w:val="20"/>
              </w:rPr>
              <w:t>Implementation Status (1</w:t>
            </w:r>
            <w:r w:rsidRPr="001D5CEB">
              <w:rPr>
                <w:b/>
                <w:spacing w:val="-1"/>
                <w:sz w:val="20"/>
                <w:szCs w:val="20"/>
                <w:vertAlign w:val="superscript"/>
              </w:rPr>
              <w:t>st</w:t>
            </w:r>
            <w:r>
              <w:rPr>
                <w:b/>
                <w:spacing w:val="-1"/>
                <w:sz w:val="20"/>
                <w:szCs w:val="20"/>
              </w:rPr>
              <w:t xml:space="preserve"> PIR, 2</w:t>
            </w:r>
            <w:r w:rsidRPr="001D5CEB">
              <w:rPr>
                <w:b/>
                <w:spacing w:val="-1"/>
                <w:sz w:val="20"/>
                <w:szCs w:val="20"/>
                <w:vertAlign w:val="superscript"/>
              </w:rPr>
              <w:t>nd</w:t>
            </w:r>
            <w:r>
              <w:rPr>
                <w:b/>
                <w:spacing w:val="-1"/>
                <w:sz w:val="20"/>
                <w:szCs w:val="20"/>
              </w:rPr>
              <w:t xml:space="preserve"> PIR, Final PIR)</w:t>
            </w:r>
          </w:p>
        </w:tc>
        <w:tc>
          <w:tcPr>
            <w:tcW w:w="3691" w:type="dxa"/>
          </w:tcPr>
          <w:p w14:paraId="2052EA09" w14:textId="4829D882" w:rsidR="00305558" w:rsidRPr="008062AD" w:rsidRDefault="000D2AF6">
            <w:pPr>
              <w:spacing w:before="2" w:after="2" w:line="220" w:lineRule="exact"/>
              <w:ind w:left="89"/>
              <w:rPr>
                <w:spacing w:val="-1"/>
                <w:sz w:val="20"/>
                <w:szCs w:val="20"/>
                <w:lang w:val="en-GB"/>
              </w:rPr>
            </w:pPr>
            <w:r>
              <w:rPr>
                <w:spacing w:val="-1"/>
                <w:sz w:val="20"/>
                <w:szCs w:val="20"/>
                <w:lang w:val="en-GB"/>
              </w:rPr>
              <w:t>3</w:t>
            </w:r>
            <w:r w:rsidRPr="000D2AF6">
              <w:rPr>
                <w:spacing w:val="-1"/>
                <w:sz w:val="20"/>
                <w:szCs w:val="20"/>
                <w:vertAlign w:val="superscript"/>
                <w:lang w:val="en-GB"/>
              </w:rPr>
              <w:t>rd</w:t>
            </w:r>
            <w:r>
              <w:rPr>
                <w:spacing w:val="-1"/>
                <w:sz w:val="20"/>
                <w:szCs w:val="20"/>
                <w:lang w:val="en-GB"/>
              </w:rPr>
              <w:t xml:space="preserve"> PIR</w:t>
            </w:r>
          </w:p>
        </w:tc>
      </w:tr>
      <w:tr w:rsidR="004C5FD5" w:rsidRPr="006D34D6" w14:paraId="3F506379" w14:textId="77777777" w:rsidTr="6DA14225">
        <w:trPr>
          <w:trHeight w:hRule="exact" w:val="284"/>
        </w:trPr>
        <w:tc>
          <w:tcPr>
            <w:tcW w:w="1884" w:type="dxa"/>
            <w:vMerge w:val="restart"/>
            <w:vAlign w:val="center"/>
          </w:tcPr>
          <w:p w14:paraId="3600E35E" w14:textId="6A9410ED" w:rsidR="004C5FD5" w:rsidRPr="006D34D6" w:rsidRDefault="004C5FD5">
            <w:pPr>
              <w:spacing w:before="2" w:after="2" w:line="220" w:lineRule="exact"/>
              <w:ind w:left="93"/>
              <w:jc w:val="center"/>
              <w:rPr>
                <w:b/>
                <w:caps/>
                <w:sz w:val="20"/>
                <w:szCs w:val="20"/>
              </w:rPr>
            </w:pPr>
            <w:r>
              <w:rPr>
                <w:b/>
                <w:caps/>
                <w:spacing w:val="-1"/>
                <w:sz w:val="20"/>
                <w:szCs w:val="20"/>
              </w:rPr>
              <w:t xml:space="preserve">2. </w:t>
            </w:r>
            <w:r w:rsidR="00D57AE2">
              <w:rPr>
                <w:b/>
                <w:caps/>
                <w:spacing w:val="-1"/>
                <w:sz w:val="20"/>
                <w:szCs w:val="20"/>
              </w:rPr>
              <w:t>Current Year Ratings</w:t>
            </w:r>
          </w:p>
        </w:tc>
        <w:tc>
          <w:tcPr>
            <w:tcW w:w="4050" w:type="dxa"/>
          </w:tcPr>
          <w:p w14:paraId="5B1F4DA9" w14:textId="77777777" w:rsidR="004C5FD5" w:rsidRPr="006D34D6" w:rsidRDefault="004C5FD5">
            <w:pPr>
              <w:spacing w:before="2" w:after="2" w:line="220" w:lineRule="exact"/>
              <w:ind w:left="89"/>
              <w:rPr>
                <w:b/>
                <w:sz w:val="20"/>
                <w:szCs w:val="20"/>
              </w:rPr>
            </w:pPr>
            <w:r w:rsidRPr="006D34D6">
              <w:rPr>
                <w:b/>
                <w:sz w:val="20"/>
                <w:szCs w:val="20"/>
              </w:rPr>
              <w:t>O</w:t>
            </w:r>
            <w:r w:rsidRPr="006D34D6">
              <w:rPr>
                <w:b/>
                <w:spacing w:val="-1"/>
                <w:sz w:val="20"/>
                <w:szCs w:val="20"/>
              </w:rPr>
              <w:t>v</w:t>
            </w:r>
            <w:r w:rsidRPr="006D34D6">
              <w:rPr>
                <w:b/>
                <w:sz w:val="20"/>
                <w:szCs w:val="20"/>
              </w:rPr>
              <w:t>e</w:t>
            </w:r>
            <w:r w:rsidRPr="006D34D6">
              <w:rPr>
                <w:b/>
                <w:spacing w:val="1"/>
                <w:sz w:val="20"/>
                <w:szCs w:val="20"/>
              </w:rPr>
              <w:t>r</w:t>
            </w:r>
            <w:r w:rsidRPr="006D34D6">
              <w:rPr>
                <w:b/>
                <w:sz w:val="20"/>
                <w:szCs w:val="20"/>
              </w:rPr>
              <w:t>all</w:t>
            </w:r>
            <w:r w:rsidRPr="006D34D6">
              <w:rPr>
                <w:b/>
                <w:spacing w:val="-6"/>
                <w:sz w:val="20"/>
                <w:szCs w:val="20"/>
              </w:rPr>
              <w:t xml:space="preserve"> </w:t>
            </w:r>
            <w:r w:rsidRPr="006D34D6">
              <w:rPr>
                <w:b/>
                <w:sz w:val="20"/>
                <w:szCs w:val="20"/>
              </w:rPr>
              <w:t>DO</w:t>
            </w:r>
            <w:r w:rsidRPr="006D34D6">
              <w:rPr>
                <w:b/>
                <w:spacing w:val="-2"/>
                <w:sz w:val="20"/>
                <w:szCs w:val="20"/>
              </w:rPr>
              <w:t xml:space="preserve"> </w:t>
            </w:r>
            <w:r w:rsidRPr="006D34D6">
              <w:rPr>
                <w:b/>
                <w:spacing w:val="1"/>
                <w:sz w:val="20"/>
                <w:szCs w:val="20"/>
              </w:rPr>
              <w:t>r</w:t>
            </w:r>
            <w:r w:rsidRPr="006D34D6">
              <w:rPr>
                <w:b/>
                <w:sz w:val="20"/>
                <w:szCs w:val="20"/>
              </w:rPr>
              <w:t>at</w:t>
            </w:r>
            <w:r w:rsidRPr="006D34D6">
              <w:rPr>
                <w:b/>
                <w:spacing w:val="2"/>
                <w:sz w:val="20"/>
                <w:szCs w:val="20"/>
              </w:rPr>
              <w:t>i</w:t>
            </w:r>
            <w:r w:rsidRPr="006D34D6">
              <w:rPr>
                <w:b/>
                <w:spacing w:val="-1"/>
                <w:sz w:val="20"/>
                <w:szCs w:val="20"/>
              </w:rPr>
              <w:t>n</w:t>
            </w:r>
            <w:r w:rsidRPr="006D34D6">
              <w:rPr>
                <w:b/>
                <w:sz w:val="20"/>
                <w:szCs w:val="20"/>
              </w:rPr>
              <w:t>g</w:t>
            </w:r>
          </w:p>
        </w:tc>
        <w:tc>
          <w:tcPr>
            <w:tcW w:w="3691" w:type="dxa"/>
          </w:tcPr>
          <w:p w14:paraId="5AF3354B" w14:textId="0DE7FC94" w:rsidR="004C5FD5" w:rsidRPr="006D34D6" w:rsidRDefault="000D2AF6">
            <w:pPr>
              <w:spacing w:before="2" w:after="2" w:line="220" w:lineRule="exact"/>
              <w:ind w:left="89"/>
              <w:rPr>
                <w:sz w:val="20"/>
                <w:szCs w:val="20"/>
              </w:rPr>
            </w:pPr>
            <w:r>
              <w:rPr>
                <w:sz w:val="20"/>
                <w:szCs w:val="20"/>
              </w:rPr>
              <w:t>MS</w:t>
            </w:r>
            <w:r w:rsidR="00A54EC0">
              <w:rPr>
                <w:sz w:val="20"/>
                <w:szCs w:val="20"/>
              </w:rPr>
              <w:t xml:space="preserve"> – </w:t>
            </w:r>
            <w:r w:rsidR="00A54EC0" w:rsidRPr="00CA1BDC">
              <w:rPr>
                <w:sz w:val="20"/>
                <w:szCs w:val="20"/>
              </w:rPr>
              <w:t>6</w:t>
            </w:r>
            <w:r w:rsidR="0004670C" w:rsidRPr="00CA1BDC">
              <w:rPr>
                <w:sz w:val="20"/>
                <w:szCs w:val="20"/>
              </w:rPr>
              <w:t>3</w:t>
            </w:r>
            <w:r w:rsidR="00A54EC0" w:rsidRPr="00CA1BDC">
              <w:rPr>
                <w:sz w:val="20"/>
                <w:szCs w:val="20"/>
              </w:rPr>
              <w:t>%</w:t>
            </w:r>
          </w:p>
        </w:tc>
      </w:tr>
      <w:tr w:rsidR="004C5FD5" w:rsidRPr="006D34D6" w14:paraId="319CF2BF" w14:textId="77777777" w:rsidTr="6DA14225">
        <w:trPr>
          <w:trHeight w:hRule="exact" w:val="285"/>
        </w:trPr>
        <w:tc>
          <w:tcPr>
            <w:tcW w:w="1884" w:type="dxa"/>
            <w:vMerge/>
            <w:vAlign w:val="center"/>
          </w:tcPr>
          <w:p w14:paraId="0A050203" w14:textId="77777777" w:rsidR="004C5FD5" w:rsidRPr="006D34D6" w:rsidRDefault="004C5FD5">
            <w:pPr>
              <w:spacing w:before="2" w:after="2"/>
              <w:ind w:left="93"/>
              <w:jc w:val="center"/>
              <w:rPr>
                <w:b/>
                <w:caps/>
                <w:sz w:val="20"/>
                <w:szCs w:val="20"/>
              </w:rPr>
            </w:pPr>
          </w:p>
        </w:tc>
        <w:tc>
          <w:tcPr>
            <w:tcW w:w="4050" w:type="dxa"/>
          </w:tcPr>
          <w:p w14:paraId="7D2AD386" w14:textId="77777777" w:rsidR="004C5FD5" w:rsidRPr="006D34D6" w:rsidRDefault="004C5FD5">
            <w:pPr>
              <w:spacing w:before="2" w:after="2" w:line="220" w:lineRule="exact"/>
              <w:ind w:left="89"/>
              <w:rPr>
                <w:b/>
                <w:sz w:val="20"/>
                <w:szCs w:val="20"/>
              </w:rPr>
            </w:pPr>
            <w:r w:rsidRPr="006D34D6">
              <w:rPr>
                <w:b/>
                <w:sz w:val="20"/>
                <w:szCs w:val="20"/>
              </w:rPr>
              <w:t>O</w:t>
            </w:r>
            <w:r w:rsidRPr="006D34D6">
              <w:rPr>
                <w:b/>
                <w:spacing w:val="-1"/>
                <w:sz w:val="20"/>
                <w:szCs w:val="20"/>
              </w:rPr>
              <w:t>v</w:t>
            </w:r>
            <w:r w:rsidRPr="006D34D6">
              <w:rPr>
                <w:b/>
                <w:sz w:val="20"/>
                <w:szCs w:val="20"/>
              </w:rPr>
              <w:t>e</w:t>
            </w:r>
            <w:r w:rsidRPr="006D34D6">
              <w:rPr>
                <w:b/>
                <w:spacing w:val="1"/>
                <w:sz w:val="20"/>
                <w:szCs w:val="20"/>
              </w:rPr>
              <w:t>r</w:t>
            </w:r>
            <w:r w:rsidRPr="006D34D6">
              <w:rPr>
                <w:b/>
                <w:sz w:val="20"/>
                <w:szCs w:val="20"/>
              </w:rPr>
              <w:t>all</w:t>
            </w:r>
            <w:r w:rsidRPr="006D34D6">
              <w:rPr>
                <w:b/>
                <w:spacing w:val="-6"/>
                <w:sz w:val="20"/>
                <w:szCs w:val="20"/>
              </w:rPr>
              <w:t xml:space="preserve"> </w:t>
            </w:r>
            <w:r w:rsidRPr="006D34D6">
              <w:rPr>
                <w:b/>
                <w:spacing w:val="1"/>
                <w:sz w:val="20"/>
                <w:szCs w:val="20"/>
              </w:rPr>
              <w:t>I</w:t>
            </w:r>
            <w:r w:rsidRPr="006D34D6">
              <w:rPr>
                <w:b/>
                <w:sz w:val="20"/>
                <w:szCs w:val="20"/>
              </w:rPr>
              <w:t xml:space="preserve">P </w:t>
            </w:r>
            <w:r w:rsidRPr="006D34D6">
              <w:rPr>
                <w:b/>
                <w:spacing w:val="1"/>
                <w:sz w:val="20"/>
                <w:szCs w:val="20"/>
              </w:rPr>
              <w:t>r</w:t>
            </w:r>
            <w:r w:rsidRPr="006D34D6">
              <w:rPr>
                <w:b/>
                <w:sz w:val="20"/>
                <w:szCs w:val="20"/>
              </w:rPr>
              <w:t>ati</w:t>
            </w:r>
            <w:r w:rsidRPr="006D34D6">
              <w:rPr>
                <w:b/>
                <w:spacing w:val="-1"/>
                <w:sz w:val="20"/>
                <w:szCs w:val="20"/>
              </w:rPr>
              <w:t>n</w:t>
            </w:r>
            <w:r w:rsidRPr="006D34D6">
              <w:rPr>
                <w:b/>
                <w:sz w:val="20"/>
                <w:szCs w:val="20"/>
              </w:rPr>
              <w:t>g</w:t>
            </w:r>
          </w:p>
        </w:tc>
        <w:tc>
          <w:tcPr>
            <w:tcW w:w="3691" w:type="dxa"/>
          </w:tcPr>
          <w:p w14:paraId="6F01C2D9" w14:textId="4D4B7799" w:rsidR="004C5FD5" w:rsidRPr="006D34D6" w:rsidRDefault="004C5FD5">
            <w:pPr>
              <w:spacing w:before="2" w:after="2" w:line="220" w:lineRule="exact"/>
              <w:ind w:left="0"/>
              <w:rPr>
                <w:sz w:val="20"/>
                <w:szCs w:val="20"/>
              </w:rPr>
            </w:pPr>
            <w:r>
              <w:rPr>
                <w:sz w:val="20"/>
                <w:szCs w:val="20"/>
              </w:rPr>
              <w:t xml:space="preserve"> </w:t>
            </w:r>
            <w:r w:rsidRPr="006D34D6">
              <w:rPr>
                <w:sz w:val="20"/>
                <w:szCs w:val="20"/>
              </w:rPr>
              <w:t xml:space="preserve"> </w:t>
            </w:r>
            <w:r w:rsidR="000D2AF6">
              <w:rPr>
                <w:sz w:val="20"/>
                <w:szCs w:val="20"/>
              </w:rPr>
              <w:t>MS</w:t>
            </w:r>
            <w:r w:rsidR="00D70980">
              <w:rPr>
                <w:sz w:val="20"/>
                <w:szCs w:val="20"/>
              </w:rPr>
              <w:t xml:space="preserve"> </w:t>
            </w:r>
            <w:r w:rsidR="003559D1">
              <w:rPr>
                <w:sz w:val="20"/>
                <w:szCs w:val="20"/>
              </w:rPr>
              <w:t>–</w:t>
            </w:r>
            <w:r w:rsidR="00D70980">
              <w:rPr>
                <w:sz w:val="20"/>
                <w:szCs w:val="20"/>
              </w:rPr>
              <w:t xml:space="preserve"> </w:t>
            </w:r>
            <w:r w:rsidR="0004670C">
              <w:rPr>
                <w:sz w:val="20"/>
                <w:szCs w:val="20"/>
              </w:rPr>
              <w:t>62</w:t>
            </w:r>
            <w:r w:rsidR="003559D1">
              <w:rPr>
                <w:sz w:val="20"/>
                <w:szCs w:val="20"/>
              </w:rPr>
              <w:t>%</w:t>
            </w:r>
          </w:p>
        </w:tc>
      </w:tr>
      <w:tr w:rsidR="004C5FD5" w:rsidRPr="006D34D6" w14:paraId="4E053B7A" w14:textId="77777777" w:rsidTr="6DA14225">
        <w:trPr>
          <w:trHeight w:hRule="exact" w:val="245"/>
        </w:trPr>
        <w:tc>
          <w:tcPr>
            <w:tcW w:w="1884" w:type="dxa"/>
            <w:vMerge/>
            <w:vAlign w:val="center"/>
          </w:tcPr>
          <w:p w14:paraId="6D196339" w14:textId="77777777" w:rsidR="004C5FD5" w:rsidRPr="006D34D6" w:rsidRDefault="004C5FD5">
            <w:pPr>
              <w:spacing w:before="2" w:after="2"/>
              <w:ind w:left="93"/>
              <w:jc w:val="center"/>
              <w:rPr>
                <w:b/>
                <w:caps/>
                <w:sz w:val="20"/>
                <w:szCs w:val="20"/>
              </w:rPr>
            </w:pPr>
          </w:p>
        </w:tc>
        <w:tc>
          <w:tcPr>
            <w:tcW w:w="4050" w:type="dxa"/>
          </w:tcPr>
          <w:p w14:paraId="020079BF" w14:textId="77777777" w:rsidR="004C5FD5" w:rsidRPr="006D34D6" w:rsidRDefault="004C5FD5">
            <w:pPr>
              <w:spacing w:before="2" w:after="2" w:line="220" w:lineRule="exact"/>
              <w:ind w:left="89"/>
              <w:rPr>
                <w:b/>
                <w:sz w:val="20"/>
                <w:szCs w:val="20"/>
              </w:rPr>
            </w:pPr>
            <w:r w:rsidRPr="006D34D6">
              <w:rPr>
                <w:b/>
                <w:sz w:val="20"/>
                <w:szCs w:val="20"/>
              </w:rPr>
              <w:t>O</w:t>
            </w:r>
            <w:r w:rsidRPr="006D34D6">
              <w:rPr>
                <w:b/>
                <w:spacing w:val="-1"/>
                <w:sz w:val="20"/>
                <w:szCs w:val="20"/>
              </w:rPr>
              <w:t>v</w:t>
            </w:r>
            <w:r w:rsidRPr="006D34D6">
              <w:rPr>
                <w:b/>
                <w:sz w:val="20"/>
                <w:szCs w:val="20"/>
              </w:rPr>
              <w:t>e</w:t>
            </w:r>
            <w:r w:rsidRPr="006D34D6">
              <w:rPr>
                <w:b/>
                <w:spacing w:val="1"/>
                <w:sz w:val="20"/>
                <w:szCs w:val="20"/>
              </w:rPr>
              <w:t>r</w:t>
            </w:r>
            <w:r w:rsidRPr="006D34D6">
              <w:rPr>
                <w:b/>
                <w:sz w:val="20"/>
                <w:szCs w:val="20"/>
              </w:rPr>
              <w:t>all</w:t>
            </w:r>
            <w:r w:rsidRPr="006D34D6">
              <w:rPr>
                <w:b/>
                <w:spacing w:val="-6"/>
                <w:sz w:val="20"/>
                <w:szCs w:val="20"/>
              </w:rPr>
              <w:t xml:space="preserve"> </w:t>
            </w:r>
            <w:r w:rsidRPr="006D34D6">
              <w:rPr>
                <w:b/>
                <w:spacing w:val="-1"/>
                <w:sz w:val="20"/>
                <w:szCs w:val="20"/>
              </w:rPr>
              <w:t>R</w:t>
            </w:r>
            <w:r w:rsidRPr="006D34D6">
              <w:rPr>
                <w:b/>
                <w:spacing w:val="2"/>
                <w:sz w:val="20"/>
                <w:szCs w:val="20"/>
              </w:rPr>
              <w:t>is</w:t>
            </w:r>
            <w:r w:rsidRPr="006D34D6">
              <w:rPr>
                <w:b/>
                <w:sz w:val="20"/>
                <w:szCs w:val="20"/>
              </w:rPr>
              <w:t>k</w:t>
            </w:r>
            <w:r w:rsidRPr="006D34D6">
              <w:rPr>
                <w:b/>
                <w:spacing w:val="-5"/>
                <w:sz w:val="20"/>
                <w:szCs w:val="20"/>
              </w:rPr>
              <w:t xml:space="preserve"> </w:t>
            </w:r>
            <w:r w:rsidRPr="006D34D6">
              <w:rPr>
                <w:b/>
                <w:spacing w:val="1"/>
                <w:sz w:val="20"/>
                <w:szCs w:val="20"/>
              </w:rPr>
              <w:t>r</w:t>
            </w:r>
            <w:r w:rsidRPr="006D34D6">
              <w:rPr>
                <w:b/>
                <w:sz w:val="20"/>
                <w:szCs w:val="20"/>
              </w:rPr>
              <w:t>ati</w:t>
            </w:r>
            <w:r w:rsidRPr="006D34D6">
              <w:rPr>
                <w:b/>
                <w:spacing w:val="1"/>
                <w:sz w:val="20"/>
                <w:szCs w:val="20"/>
              </w:rPr>
              <w:t>n</w:t>
            </w:r>
            <w:r w:rsidRPr="006D34D6">
              <w:rPr>
                <w:b/>
                <w:sz w:val="20"/>
                <w:szCs w:val="20"/>
              </w:rPr>
              <w:t>g</w:t>
            </w:r>
          </w:p>
        </w:tc>
        <w:tc>
          <w:tcPr>
            <w:tcW w:w="3691" w:type="dxa"/>
          </w:tcPr>
          <w:p w14:paraId="674B4790" w14:textId="23A0EC64" w:rsidR="004C5FD5" w:rsidRPr="006D34D6" w:rsidRDefault="000D2AF6">
            <w:pPr>
              <w:spacing w:before="2" w:after="2" w:line="220" w:lineRule="exact"/>
              <w:ind w:left="89"/>
              <w:rPr>
                <w:sz w:val="20"/>
                <w:szCs w:val="20"/>
              </w:rPr>
            </w:pPr>
            <w:r w:rsidRPr="00443E1E">
              <w:rPr>
                <w:sz w:val="20"/>
                <w:szCs w:val="20"/>
              </w:rPr>
              <w:t>M</w:t>
            </w:r>
          </w:p>
        </w:tc>
      </w:tr>
      <w:tr w:rsidR="005F445B" w:rsidRPr="006D34D6" w14:paraId="0EF4EB3B" w14:textId="77777777" w:rsidTr="6DA14225">
        <w:trPr>
          <w:trHeight w:hRule="exact" w:val="245"/>
        </w:trPr>
        <w:tc>
          <w:tcPr>
            <w:tcW w:w="1884" w:type="dxa"/>
            <w:vMerge w:val="restart"/>
            <w:vAlign w:val="center"/>
          </w:tcPr>
          <w:p w14:paraId="39C791D6" w14:textId="77777777" w:rsidR="005F445B" w:rsidRPr="006D34D6" w:rsidRDefault="005F445B">
            <w:pPr>
              <w:spacing w:before="2" w:after="2"/>
              <w:ind w:left="93"/>
              <w:jc w:val="center"/>
              <w:rPr>
                <w:b/>
                <w:caps/>
                <w:sz w:val="20"/>
                <w:szCs w:val="20"/>
              </w:rPr>
            </w:pPr>
            <w:r>
              <w:rPr>
                <w:b/>
                <w:caps/>
                <w:sz w:val="20"/>
                <w:szCs w:val="20"/>
              </w:rPr>
              <w:t>3. Key dates</w:t>
            </w:r>
          </w:p>
        </w:tc>
        <w:tc>
          <w:tcPr>
            <w:tcW w:w="4050" w:type="dxa"/>
          </w:tcPr>
          <w:p w14:paraId="38328267" w14:textId="316D8ADA" w:rsidR="005F445B" w:rsidRPr="006D34D6" w:rsidRDefault="005F445B">
            <w:pPr>
              <w:spacing w:before="2" w:after="2" w:line="220" w:lineRule="exact"/>
              <w:ind w:left="89"/>
              <w:rPr>
                <w:b/>
                <w:sz w:val="20"/>
                <w:szCs w:val="20"/>
              </w:rPr>
            </w:pPr>
            <w:r>
              <w:rPr>
                <w:b/>
                <w:sz w:val="20"/>
                <w:szCs w:val="20"/>
              </w:rPr>
              <w:t>Actual Implementation Start Date</w:t>
            </w:r>
            <w:r w:rsidR="008167AA">
              <w:rPr>
                <w:rStyle w:val="FootnoteReference"/>
                <w:b/>
                <w:sz w:val="20"/>
                <w:szCs w:val="20"/>
              </w:rPr>
              <w:footnoteReference w:id="2"/>
            </w:r>
          </w:p>
        </w:tc>
        <w:tc>
          <w:tcPr>
            <w:tcW w:w="3691" w:type="dxa"/>
          </w:tcPr>
          <w:p w14:paraId="04C18416" w14:textId="0FAF6D2E" w:rsidR="005F445B" w:rsidRPr="006D34D6" w:rsidRDefault="000D2AF6">
            <w:pPr>
              <w:spacing w:before="2" w:after="2" w:line="220" w:lineRule="exact"/>
              <w:ind w:left="89"/>
              <w:rPr>
                <w:sz w:val="20"/>
                <w:szCs w:val="20"/>
              </w:rPr>
            </w:pPr>
            <w:r>
              <w:rPr>
                <w:sz w:val="20"/>
                <w:szCs w:val="20"/>
              </w:rPr>
              <w:t>May 9, 2022</w:t>
            </w:r>
          </w:p>
        </w:tc>
      </w:tr>
      <w:tr w:rsidR="005F445B" w:rsidRPr="006D34D6" w14:paraId="3A016CDB" w14:textId="77777777" w:rsidTr="6DA14225">
        <w:trPr>
          <w:trHeight w:hRule="exact" w:val="245"/>
        </w:trPr>
        <w:tc>
          <w:tcPr>
            <w:tcW w:w="1884" w:type="dxa"/>
            <w:vMerge/>
            <w:vAlign w:val="center"/>
          </w:tcPr>
          <w:p w14:paraId="52F35807" w14:textId="77777777" w:rsidR="005F445B" w:rsidRDefault="005F445B">
            <w:pPr>
              <w:spacing w:before="2" w:after="2"/>
              <w:ind w:left="93"/>
              <w:jc w:val="center"/>
              <w:rPr>
                <w:b/>
                <w:caps/>
                <w:sz w:val="20"/>
                <w:szCs w:val="20"/>
              </w:rPr>
            </w:pPr>
          </w:p>
        </w:tc>
        <w:tc>
          <w:tcPr>
            <w:tcW w:w="4050" w:type="dxa"/>
          </w:tcPr>
          <w:p w14:paraId="5C84E486" w14:textId="1DB68E9A" w:rsidR="005F445B" w:rsidRDefault="005F445B">
            <w:pPr>
              <w:spacing w:before="2" w:after="2" w:line="220" w:lineRule="exact"/>
              <w:ind w:left="89"/>
              <w:rPr>
                <w:b/>
                <w:sz w:val="20"/>
                <w:szCs w:val="20"/>
              </w:rPr>
            </w:pPr>
            <w:r>
              <w:rPr>
                <w:b/>
                <w:sz w:val="20"/>
                <w:szCs w:val="20"/>
              </w:rPr>
              <w:t>First Disbursement Date</w:t>
            </w:r>
          </w:p>
        </w:tc>
        <w:tc>
          <w:tcPr>
            <w:tcW w:w="3691" w:type="dxa"/>
          </w:tcPr>
          <w:p w14:paraId="713FDCAA" w14:textId="39BD5385" w:rsidR="005F445B" w:rsidRPr="006D34D6" w:rsidRDefault="000D2AF6">
            <w:pPr>
              <w:spacing w:before="2" w:after="2" w:line="220" w:lineRule="exact"/>
              <w:ind w:left="89"/>
              <w:rPr>
                <w:sz w:val="20"/>
                <w:szCs w:val="20"/>
              </w:rPr>
            </w:pPr>
            <w:r>
              <w:rPr>
                <w:sz w:val="20"/>
                <w:szCs w:val="20"/>
              </w:rPr>
              <w:t>June 22, 2022</w:t>
            </w:r>
          </w:p>
        </w:tc>
      </w:tr>
      <w:tr w:rsidR="005F445B" w:rsidRPr="006D34D6" w14:paraId="7627D113" w14:textId="77777777" w:rsidTr="6DA14225">
        <w:trPr>
          <w:trHeight w:hRule="exact" w:val="245"/>
        </w:trPr>
        <w:tc>
          <w:tcPr>
            <w:tcW w:w="1884" w:type="dxa"/>
            <w:vMerge/>
            <w:vAlign w:val="center"/>
          </w:tcPr>
          <w:p w14:paraId="64F0E27D" w14:textId="77777777" w:rsidR="005F445B" w:rsidRPr="006D34D6" w:rsidRDefault="005F445B">
            <w:pPr>
              <w:spacing w:before="2" w:after="2"/>
              <w:ind w:left="93"/>
              <w:jc w:val="center"/>
              <w:rPr>
                <w:b/>
                <w:caps/>
                <w:sz w:val="20"/>
                <w:szCs w:val="20"/>
              </w:rPr>
            </w:pPr>
          </w:p>
        </w:tc>
        <w:tc>
          <w:tcPr>
            <w:tcW w:w="4050" w:type="dxa"/>
          </w:tcPr>
          <w:p w14:paraId="082DCE20" w14:textId="77777777" w:rsidR="005F445B" w:rsidRPr="006D34D6" w:rsidRDefault="005F445B">
            <w:pPr>
              <w:spacing w:before="2" w:after="2" w:line="220" w:lineRule="exact"/>
              <w:ind w:left="89"/>
              <w:rPr>
                <w:b/>
                <w:sz w:val="20"/>
                <w:szCs w:val="20"/>
              </w:rPr>
            </w:pPr>
            <w:r>
              <w:rPr>
                <w:b/>
                <w:sz w:val="20"/>
                <w:szCs w:val="20"/>
              </w:rPr>
              <w:t>Expected Mid-Term Review Date</w:t>
            </w:r>
          </w:p>
        </w:tc>
        <w:tc>
          <w:tcPr>
            <w:tcW w:w="3691" w:type="dxa"/>
          </w:tcPr>
          <w:p w14:paraId="604946A3" w14:textId="7866F245" w:rsidR="005F445B" w:rsidRPr="006D34D6" w:rsidRDefault="000D2AF6">
            <w:pPr>
              <w:spacing w:before="2" w:after="2" w:line="220" w:lineRule="exact"/>
              <w:ind w:left="89"/>
              <w:rPr>
                <w:sz w:val="20"/>
                <w:szCs w:val="20"/>
              </w:rPr>
            </w:pPr>
            <w:r>
              <w:rPr>
                <w:sz w:val="20"/>
                <w:szCs w:val="20"/>
              </w:rPr>
              <w:t>August 2025</w:t>
            </w:r>
          </w:p>
        </w:tc>
      </w:tr>
      <w:tr w:rsidR="005F445B" w:rsidRPr="006D34D6" w14:paraId="38554501" w14:textId="77777777" w:rsidTr="6DA14225">
        <w:trPr>
          <w:trHeight w:hRule="exact" w:val="280"/>
        </w:trPr>
        <w:tc>
          <w:tcPr>
            <w:tcW w:w="1884" w:type="dxa"/>
            <w:vMerge/>
            <w:vAlign w:val="center"/>
          </w:tcPr>
          <w:p w14:paraId="708CBB63" w14:textId="77777777" w:rsidR="005F445B" w:rsidRPr="006D34D6" w:rsidRDefault="005F445B">
            <w:pPr>
              <w:spacing w:before="2" w:after="2"/>
              <w:ind w:left="93"/>
              <w:jc w:val="center"/>
              <w:rPr>
                <w:b/>
                <w:caps/>
                <w:sz w:val="20"/>
                <w:szCs w:val="20"/>
              </w:rPr>
            </w:pPr>
          </w:p>
        </w:tc>
        <w:tc>
          <w:tcPr>
            <w:tcW w:w="4050" w:type="dxa"/>
          </w:tcPr>
          <w:p w14:paraId="61FDBDF9" w14:textId="033A5ED3" w:rsidR="005F445B" w:rsidRPr="006D34D6" w:rsidRDefault="005F445B">
            <w:pPr>
              <w:spacing w:before="2" w:after="2" w:line="220" w:lineRule="exact"/>
              <w:ind w:left="89"/>
              <w:rPr>
                <w:b/>
                <w:sz w:val="20"/>
                <w:szCs w:val="20"/>
              </w:rPr>
            </w:pPr>
            <w:r>
              <w:rPr>
                <w:b/>
                <w:sz w:val="20"/>
                <w:szCs w:val="20"/>
              </w:rPr>
              <w:t>Expected Completion Date</w:t>
            </w:r>
            <w:r w:rsidR="008167AA">
              <w:rPr>
                <w:rStyle w:val="FootnoteReference"/>
                <w:b/>
                <w:sz w:val="20"/>
                <w:szCs w:val="20"/>
              </w:rPr>
              <w:footnoteReference w:id="3"/>
            </w:r>
          </w:p>
        </w:tc>
        <w:tc>
          <w:tcPr>
            <w:tcW w:w="3691" w:type="dxa"/>
          </w:tcPr>
          <w:p w14:paraId="5E6DE0C8" w14:textId="40D9E12D" w:rsidR="005F445B" w:rsidRPr="006D34D6" w:rsidRDefault="000D2AF6">
            <w:pPr>
              <w:spacing w:before="2" w:after="2" w:line="220" w:lineRule="exact"/>
              <w:ind w:left="89"/>
              <w:rPr>
                <w:sz w:val="20"/>
                <w:szCs w:val="20"/>
              </w:rPr>
            </w:pPr>
            <w:r>
              <w:rPr>
                <w:sz w:val="20"/>
                <w:szCs w:val="20"/>
              </w:rPr>
              <w:t>June 30, 2026</w:t>
            </w:r>
          </w:p>
        </w:tc>
      </w:tr>
      <w:tr w:rsidR="005F445B" w:rsidRPr="006D34D6" w14:paraId="41C36D86" w14:textId="77777777" w:rsidTr="6DA14225">
        <w:trPr>
          <w:trHeight w:hRule="exact" w:val="245"/>
        </w:trPr>
        <w:tc>
          <w:tcPr>
            <w:tcW w:w="1884" w:type="dxa"/>
            <w:vMerge/>
            <w:vAlign w:val="center"/>
          </w:tcPr>
          <w:p w14:paraId="3A4503DE" w14:textId="77777777" w:rsidR="005F445B" w:rsidRPr="006D34D6" w:rsidRDefault="005F445B">
            <w:pPr>
              <w:spacing w:before="2" w:after="2"/>
              <w:ind w:left="93"/>
              <w:jc w:val="center"/>
              <w:rPr>
                <w:b/>
                <w:caps/>
                <w:sz w:val="20"/>
                <w:szCs w:val="20"/>
              </w:rPr>
            </w:pPr>
          </w:p>
        </w:tc>
        <w:tc>
          <w:tcPr>
            <w:tcW w:w="4050" w:type="dxa"/>
          </w:tcPr>
          <w:p w14:paraId="04B22096" w14:textId="47E6293A" w:rsidR="005F445B" w:rsidRDefault="005F445B">
            <w:pPr>
              <w:spacing w:before="2" w:after="2" w:line="220" w:lineRule="exact"/>
              <w:ind w:left="89"/>
              <w:rPr>
                <w:b/>
                <w:sz w:val="20"/>
                <w:szCs w:val="20"/>
              </w:rPr>
            </w:pPr>
            <w:r>
              <w:rPr>
                <w:b/>
                <w:sz w:val="20"/>
                <w:szCs w:val="20"/>
              </w:rPr>
              <w:t>Expected Financial Closure</w:t>
            </w:r>
            <w:r w:rsidR="008167AA">
              <w:rPr>
                <w:rStyle w:val="FootnoteReference"/>
                <w:b/>
                <w:sz w:val="20"/>
                <w:szCs w:val="20"/>
              </w:rPr>
              <w:footnoteReference w:id="4"/>
            </w:r>
          </w:p>
        </w:tc>
        <w:tc>
          <w:tcPr>
            <w:tcW w:w="3691" w:type="dxa"/>
          </w:tcPr>
          <w:p w14:paraId="4098D22A" w14:textId="04311FE0" w:rsidR="005F445B" w:rsidRPr="006D34D6" w:rsidRDefault="000D2AF6">
            <w:pPr>
              <w:spacing w:before="2" w:after="2" w:line="220" w:lineRule="exact"/>
              <w:ind w:left="89"/>
              <w:rPr>
                <w:sz w:val="20"/>
                <w:szCs w:val="20"/>
              </w:rPr>
            </w:pPr>
            <w:r>
              <w:rPr>
                <w:sz w:val="20"/>
                <w:szCs w:val="20"/>
              </w:rPr>
              <w:t>December 31, 2026</w:t>
            </w:r>
          </w:p>
        </w:tc>
      </w:tr>
      <w:tr w:rsidR="005F445B" w:rsidRPr="006D34D6" w14:paraId="6AA94AC6" w14:textId="77777777" w:rsidTr="6DA14225">
        <w:trPr>
          <w:trHeight w:hRule="exact" w:val="586"/>
        </w:trPr>
        <w:tc>
          <w:tcPr>
            <w:tcW w:w="1884" w:type="dxa"/>
            <w:vMerge/>
            <w:vAlign w:val="center"/>
          </w:tcPr>
          <w:p w14:paraId="479D96D9" w14:textId="77777777" w:rsidR="005F445B" w:rsidRPr="006D34D6" w:rsidRDefault="005F445B">
            <w:pPr>
              <w:spacing w:before="2" w:after="2"/>
              <w:ind w:left="93"/>
              <w:jc w:val="center"/>
              <w:rPr>
                <w:b/>
                <w:caps/>
                <w:sz w:val="20"/>
                <w:szCs w:val="20"/>
              </w:rPr>
            </w:pPr>
          </w:p>
        </w:tc>
        <w:tc>
          <w:tcPr>
            <w:tcW w:w="4050" w:type="dxa"/>
          </w:tcPr>
          <w:p w14:paraId="03B0D69B" w14:textId="07482CA7" w:rsidR="005F445B" w:rsidRDefault="005F445B">
            <w:pPr>
              <w:spacing w:before="2" w:after="2" w:line="220" w:lineRule="exact"/>
              <w:ind w:left="89"/>
              <w:rPr>
                <w:b/>
                <w:sz w:val="20"/>
                <w:szCs w:val="20"/>
              </w:rPr>
            </w:pPr>
            <w:r>
              <w:rPr>
                <w:b/>
                <w:sz w:val="20"/>
                <w:szCs w:val="20"/>
              </w:rPr>
              <w:t>Actual Completion Date</w:t>
            </w:r>
            <w:r w:rsidR="006E0BED">
              <w:rPr>
                <w:rStyle w:val="FootnoteReference"/>
                <w:b/>
                <w:sz w:val="20"/>
                <w:szCs w:val="20"/>
              </w:rPr>
              <w:footnoteReference w:id="5"/>
            </w:r>
            <w:r w:rsidR="006E0BED">
              <w:rPr>
                <w:b/>
                <w:sz w:val="20"/>
                <w:szCs w:val="20"/>
              </w:rPr>
              <w:t xml:space="preserve"> </w:t>
            </w:r>
          </w:p>
        </w:tc>
        <w:tc>
          <w:tcPr>
            <w:tcW w:w="3691" w:type="dxa"/>
          </w:tcPr>
          <w:p w14:paraId="3225AEA2" w14:textId="77777777" w:rsidR="005F445B" w:rsidRPr="006D34D6" w:rsidRDefault="005F445B">
            <w:pPr>
              <w:spacing w:before="2" w:after="2" w:line="220" w:lineRule="exact"/>
              <w:ind w:left="89"/>
              <w:rPr>
                <w:sz w:val="20"/>
                <w:szCs w:val="20"/>
              </w:rPr>
            </w:pPr>
          </w:p>
        </w:tc>
      </w:tr>
      <w:tr w:rsidR="007A194F" w:rsidRPr="006D34D6" w14:paraId="2F0371DD" w14:textId="7B825724" w:rsidTr="6DA14225">
        <w:trPr>
          <w:trHeight w:val="280"/>
        </w:trPr>
        <w:tc>
          <w:tcPr>
            <w:tcW w:w="1884" w:type="dxa"/>
            <w:vMerge w:val="restart"/>
          </w:tcPr>
          <w:p w14:paraId="3A95B1AA" w14:textId="3E7B267B" w:rsidR="007A194F" w:rsidRPr="00E601CE" w:rsidRDefault="007A194F" w:rsidP="007A194F">
            <w:pPr>
              <w:spacing w:before="2" w:after="2" w:line="220" w:lineRule="exact"/>
              <w:ind w:left="89"/>
              <w:jc w:val="center"/>
              <w:rPr>
                <w:b/>
                <w:sz w:val="20"/>
                <w:szCs w:val="20"/>
              </w:rPr>
            </w:pPr>
            <w:r>
              <w:rPr>
                <w:b/>
                <w:sz w:val="20"/>
                <w:szCs w:val="20"/>
              </w:rPr>
              <w:t>4. BUDGET</w:t>
            </w:r>
          </w:p>
        </w:tc>
        <w:tc>
          <w:tcPr>
            <w:tcW w:w="4050" w:type="dxa"/>
          </w:tcPr>
          <w:p w14:paraId="162C8CCD" w14:textId="2F6C4B40" w:rsidR="007A194F" w:rsidRPr="00373BF6" w:rsidRDefault="00C67E54" w:rsidP="007A194F">
            <w:pPr>
              <w:spacing w:before="2" w:after="2" w:line="220" w:lineRule="exact"/>
              <w:ind w:left="89"/>
              <w:rPr>
                <w:b/>
                <w:sz w:val="20"/>
                <w:szCs w:val="20"/>
              </w:rPr>
            </w:pPr>
            <w:r w:rsidRPr="00E601CE">
              <w:rPr>
                <w:b/>
                <w:sz w:val="20"/>
                <w:szCs w:val="20"/>
              </w:rPr>
              <w:t>Total Project Budget</w:t>
            </w:r>
            <w:r>
              <w:rPr>
                <w:b/>
                <w:sz w:val="20"/>
                <w:szCs w:val="20"/>
              </w:rPr>
              <w:t xml:space="preserve"> (</w:t>
            </w:r>
            <w:r w:rsidR="00DF2F64">
              <w:rPr>
                <w:b/>
                <w:sz w:val="20"/>
                <w:szCs w:val="20"/>
              </w:rPr>
              <w:t>Please indicate</w:t>
            </w:r>
            <w:r w:rsidR="00BF30DE">
              <w:rPr>
                <w:b/>
                <w:sz w:val="20"/>
                <w:szCs w:val="20"/>
              </w:rPr>
              <w:t xml:space="preserve"> amounts under</w:t>
            </w:r>
            <w:r w:rsidR="00DF2F64">
              <w:rPr>
                <w:b/>
                <w:sz w:val="20"/>
                <w:szCs w:val="20"/>
              </w:rPr>
              <w:t xml:space="preserve"> GEF Trust Fund, LDCF, and SCCF</w:t>
            </w:r>
            <w:r>
              <w:rPr>
                <w:b/>
                <w:sz w:val="20"/>
                <w:szCs w:val="20"/>
              </w:rPr>
              <w:t>)</w:t>
            </w:r>
          </w:p>
        </w:tc>
        <w:tc>
          <w:tcPr>
            <w:tcW w:w="3691" w:type="dxa"/>
          </w:tcPr>
          <w:p w14:paraId="46225AD5" w14:textId="6064ADA2" w:rsidR="007A194F" w:rsidRPr="004136DC" w:rsidRDefault="000D2AF6" w:rsidP="007A194F">
            <w:pPr>
              <w:spacing w:before="2" w:after="2" w:line="220" w:lineRule="exact"/>
              <w:ind w:left="89"/>
              <w:rPr>
                <w:sz w:val="20"/>
                <w:szCs w:val="20"/>
              </w:rPr>
            </w:pPr>
            <w:r>
              <w:rPr>
                <w:sz w:val="20"/>
                <w:szCs w:val="20"/>
              </w:rPr>
              <w:t>2,889.155</w:t>
            </w:r>
          </w:p>
        </w:tc>
      </w:tr>
      <w:tr w:rsidR="007A194F" w:rsidRPr="006D34D6" w14:paraId="07F40373" w14:textId="77777777" w:rsidTr="6DA14225">
        <w:trPr>
          <w:trHeight w:hRule="exact" w:val="1153"/>
        </w:trPr>
        <w:tc>
          <w:tcPr>
            <w:tcW w:w="1884" w:type="dxa"/>
            <w:vMerge/>
          </w:tcPr>
          <w:p w14:paraId="77AB2985" w14:textId="77777777" w:rsidR="007A194F" w:rsidRDefault="007A194F" w:rsidP="007A194F">
            <w:pPr>
              <w:spacing w:before="2" w:after="2" w:line="220" w:lineRule="exact"/>
              <w:ind w:left="89"/>
              <w:jc w:val="center"/>
              <w:rPr>
                <w:b/>
                <w:sz w:val="20"/>
                <w:szCs w:val="20"/>
              </w:rPr>
            </w:pPr>
          </w:p>
        </w:tc>
        <w:tc>
          <w:tcPr>
            <w:tcW w:w="4050" w:type="dxa"/>
          </w:tcPr>
          <w:p w14:paraId="7C64C880" w14:textId="60F70A0A" w:rsidR="007A194F" w:rsidRPr="00373BF6" w:rsidRDefault="007A194F" w:rsidP="007A194F">
            <w:pPr>
              <w:spacing w:before="2" w:after="2" w:line="220" w:lineRule="exact"/>
              <w:ind w:left="89"/>
              <w:rPr>
                <w:b/>
                <w:sz w:val="20"/>
                <w:szCs w:val="20"/>
              </w:rPr>
            </w:pPr>
            <w:r>
              <w:rPr>
                <w:b/>
                <w:bCs/>
                <w:sz w:val="20"/>
                <w:szCs w:val="20"/>
              </w:rPr>
              <w:t>Total GEF disbursement</w:t>
            </w:r>
            <w:r w:rsidR="00082F59">
              <w:rPr>
                <w:rStyle w:val="FootnoteReference"/>
                <w:b/>
                <w:bCs/>
                <w:sz w:val="20"/>
                <w:szCs w:val="20"/>
              </w:rPr>
              <w:footnoteReference w:id="6"/>
            </w:r>
            <w:r>
              <w:rPr>
                <w:b/>
                <w:bCs/>
                <w:sz w:val="20"/>
                <w:szCs w:val="20"/>
              </w:rPr>
              <w:t xml:space="preserve"> (USD) through June 30 of the FY for p</w:t>
            </w:r>
            <w:r>
              <w:rPr>
                <w:b/>
                <w:sz w:val="20"/>
                <w:szCs w:val="20"/>
              </w:rPr>
              <w:t>roject that has been in implementation for at least 1 FY</w:t>
            </w:r>
            <w:r>
              <w:rPr>
                <w:b/>
                <w:sz w:val="20"/>
                <w:szCs w:val="20"/>
              </w:rPr>
              <w:tab/>
            </w:r>
            <w:r w:rsidR="00433B8D">
              <w:rPr>
                <w:b/>
                <w:sz w:val="20"/>
                <w:szCs w:val="20"/>
              </w:rPr>
              <w:t>(</w:t>
            </w:r>
            <w:r w:rsidR="00BF30DE">
              <w:rPr>
                <w:b/>
                <w:sz w:val="20"/>
                <w:szCs w:val="20"/>
              </w:rPr>
              <w:t>Please i</w:t>
            </w:r>
            <w:r w:rsidR="00433B8D">
              <w:rPr>
                <w:b/>
                <w:sz w:val="20"/>
                <w:szCs w:val="20"/>
              </w:rPr>
              <w:t>ndi</w:t>
            </w:r>
            <w:r w:rsidR="00416F1E">
              <w:rPr>
                <w:b/>
                <w:sz w:val="20"/>
                <w:szCs w:val="20"/>
              </w:rPr>
              <w:t xml:space="preserve">cate amounts under GEF Trust Fund, LDCF, </w:t>
            </w:r>
            <w:r w:rsidR="00BF30DE">
              <w:rPr>
                <w:b/>
                <w:sz w:val="20"/>
                <w:szCs w:val="20"/>
              </w:rPr>
              <w:t xml:space="preserve">and </w:t>
            </w:r>
            <w:r w:rsidR="00416F1E">
              <w:rPr>
                <w:b/>
                <w:sz w:val="20"/>
                <w:szCs w:val="20"/>
              </w:rPr>
              <w:t>SCCF)</w:t>
            </w:r>
          </w:p>
        </w:tc>
        <w:tc>
          <w:tcPr>
            <w:tcW w:w="3691" w:type="dxa"/>
          </w:tcPr>
          <w:p w14:paraId="416CDA00" w14:textId="7642BFC8" w:rsidR="007A194F" w:rsidRPr="004136DC" w:rsidRDefault="002A0CE5" w:rsidP="007A194F">
            <w:pPr>
              <w:spacing w:before="2" w:after="2" w:line="220" w:lineRule="exact"/>
              <w:ind w:left="89"/>
              <w:rPr>
                <w:sz w:val="20"/>
                <w:szCs w:val="20"/>
              </w:rPr>
            </w:pPr>
            <w:r w:rsidRPr="002A0CE5">
              <w:rPr>
                <w:sz w:val="20"/>
                <w:szCs w:val="20"/>
              </w:rPr>
              <w:t>1,487,629.44</w:t>
            </w:r>
          </w:p>
        </w:tc>
      </w:tr>
      <w:tr w:rsidR="000D2AF6" w:rsidRPr="006D34D6" w14:paraId="7F0B4A97" w14:textId="77777777" w:rsidTr="6DA14225">
        <w:trPr>
          <w:trHeight w:hRule="exact" w:val="298"/>
        </w:trPr>
        <w:tc>
          <w:tcPr>
            <w:tcW w:w="1884" w:type="dxa"/>
            <w:vMerge/>
          </w:tcPr>
          <w:p w14:paraId="4820F925" w14:textId="77777777" w:rsidR="000D2AF6" w:rsidRDefault="000D2AF6" w:rsidP="007A194F">
            <w:pPr>
              <w:spacing w:before="2" w:after="2" w:line="220" w:lineRule="exact"/>
              <w:ind w:left="89"/>
              <w:jc w:val="center"/>
              <w:rPr>
                <w:b/>
                <w:sz w:val="20"/>
                <w:szCs w:val="20"/>
              </w:rPr>
            </w:pPr>
          </w:p>
        </w:tc>
        <w:tc>
          <w:tcPr>
            <w:tcW w:w="4050" w:type="dxa"/>
          </w:tcPr>
          <w:p w14:paraId="3402DD94" w14:textId="603F78E8" w:rsidR="000D2AF6" w:rsidRDefault="000D2AF6" w:rsidP="007A194F">
            <w:pPr>
              <w:spacing w:before="2" w:after="2" w:line="220" w:lineRule="exact"/>
              <w:ind w:left="89"/>
              <w:rPr>
                <w:b/>
                <w:bCs/>
                <w:sz w:val="20"/>
                <w:szCs w:val="20"/>
              </w:rPr>
            </w:pPr>
            <w:r>
              <w:rPr>
                <w:b/>
                <w:bCs/>
                <w:sz w:val="20"/>
                <w:szCs w:val="20"/>
              </w:rPr>
              <w:t>Committed co-finance</w:t>
            </w:r>
          </w:p>
        </w:tc>
        <w:tc>
          <w:tcPr>
            <w:tcW w:w="3691" w:type="dxa"/>
          </w:tcPr>
          <w:p w14:paraId="6CFB4823" w14:textId="6B2578BB" w:rsidR="000D2AF6" w:rsidRPr="004136DC" w:rsidRDefault="002A0CE5" w:rsidP="007A194F">
            <w:pPr>
              <w:spacing w:before="2" w:after="2" w:line="220" w:lineRule="exact"/>
              <w:ind w:left="89"/>
              <w:rPr>
                <w:sz w:val="20"/>
                <w:szCs w:val="20"/>
              </w:rPr>
            </w:pPr>
            <w:r>
              <w:rPr>
                <w:sz w:val="20"/>
                <w:szCs w:val="20"/>
              </w:rPr>
              <w:t>21,849,200</w:t>
            </w:r>
          </w:p>
        </w:tc>
      </w:tr>
      <w:tr w:rsidR="007A194F" w:rsidRPr="006D34D6" w14:paraId="775740E5" w14:textId="77777777" w:rsidTr="6DA14225">
        <w:trPr>
          <w:trHeight w:hRule="exact" w:val="370"/>
        </w:trPr>
        <w:tc>
          <w:tcPr>
            <w:tcW w:w="1884" w:type="dxa"/>
            <w:vMerge/>
          </w:tcPr>
          <w:p w14:paraId="37351743" w14:textId="77777777" w:rsidR="007A194F" w:rsidRDefault="007A194F" w:rsidP="007A194F">
            <w:pPr>
              <w:spacing w:before="2" w:after="2" w:line="220" w:lineRule="exact"/>
              <w:ind w:left="89"/>
              <w:jc w:val="center"/>
              <w:rPr>
                <w:b/>
                <w:sz w:val="20"/>
                <w:szCs w:val="20"/>
              </w:rPr>
            </w:pPr>
          </w:p>
        </w:tc>
        <w:tc>
          <w:tcPr>
            <w:tcW w:w="4050" w:type="dxa"/>
          </w:tcPr>
          <w:p w14:paraId="0ACA3FEF" w14:textId="3899FEC2" w:rsidR="007A194F" w:rsidRPr="00373BF6" w:rsidRDefault="007A194F" w:rsidP="007A194F">
            <w:pPr>
              <w:spacing w:before="2" w:after="2" w:line="220" w:lineRule="exact"/>
              <w:ind w:left="89"/>
              <w:rPr>
                <w:b/>
                <w:sz w:val="20"/>
                <w:szCs w:val="20"/>
              </w:rPr>
            </w:pPr>
            <w:r>
              <w:rPr>
                <w:b/>
                <w:sz w:val="20"/>
                <w:szCs w:val="20"/>
              </w:rPr>
              <w:t>Materialized Co-finance</w:t>
            </w:r>
          </w:p>
        </w:tc>
        <w:tc>
          <w:tcPr>
            <w:tcW w:w="3691" w:type="dxa"/>
          </w:tcPr>
          <w:p w14:paraId="0C035818" w14:textId="35B23ED8" w:rsidR="007A194F" w:rsidRPr="004136DC" w:rsidRDefault="1D5785E3" w:rsidP="007A194F">
            <w:pPr>
              <w:spacing w:before="2" w:after="2" w:line="220" w:lineRule="exact"/>
              <w:ind w:left="89"/>
              <w:rPr>
                <w:sz w:val="20"/>
                <w:szCs w:val="20"/>
              </w:rPr>
            </w:pPr>
            <w:r w:rsidRPr="6DA14225">
              <w:rPr>
                <w:sz w:val="20"/>
                <w:szCs w:val="20"/>
              </w:rPr>
              <w:t>3</w:t>
            </w:r>
            <w:r w:rsidR="19BF4941" w:rsidRPr="6DA14225">
              <w:rPr>
                <w:sz w:val="20"/>
                <w:szCs w:val="20"/>
              </w:rPr>
              <w:t>,</w:t>
            </w:r>
            <w:r w:rsidR="2D7D04A2" w:rsidRPr="6DA14225">
              <w:rPr>
                <w:sz w:val="20"/>
                <w:szCs w:val="20"/>
              </w:rPr>
              <w:t>217,610</w:t>
            </w:r>
          </w:p>
        </w:tc>
      </w:tr>
    </w:tbl>
    <w:p w14:paraId="441A599C" w14:textId="69B3631B" w:rsidR="004C5FD5" w:rsidRPr="009A550B" w:rsidRDefault="004C5FD5" w:rsidP="004C5FD5">
      <w:pPr>
        <w:autoSpaceDE w:val="0"/>
        <w:autoSpaceDN w:val="0"/>
        <w:adjustRightInd w:val="0"/>
        <w:ind w:left="0"/>
        <w:rPr>
          <w:b/>
          <w:bCs/>
        </w:rPr>
      </w:pPr>
    </w:p>
    <w:p w14:paraId="38EB30F9" w14:textId="331411DE" w:rsidR="004C5FD5" w:rsidRPr="00F020AD" w:rsidRDefault="00313DB7" w:rsidP="004C5FD5">
      <w:pPr>
        <w:autoSpaceDE w:val="0"/>
        <w:autoSpaceDN w:val="0"/>
        <w:adjustRightInd w:val="0"/>
        <w:ind w:left="0"/>
        <w:rPr>
          <w:b/>
          <w:bCs/>
        </w:rPr>
      </w:pPr>
      <w:r>
        <w:rPr>
          <w:b/>
          <w:bCs/>
        </w:rPr>
        <w:t>PMU</w:t>
      </w:r>
      <w:r w:rsidR="00EE39C3">
        <w:rPr>
          <w:b/>
          <w:bCs/>
        </w:rPr>
        <w:t xml:space="preserve"> </w:t>
      </w:r>
      <w:r w:rsidR="004C5FD5" w:rsidRPr="00F020AD">
        <w:rPr>
          <w:b/>
          <w:bCs/>
        </w:rPr>
        <w:t>Contact information: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1"/>
        <w:gridCol w:w="2619"/>
        <w:gridCol w:w="4094"/>
      </w:tblGrid>
      <w:tr w:rsidR="002A0CE5" w:rsidRPr="002A0CE5" w14:paraId="20B03BD2"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2DCBEA5F"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b/>
                <w:bCs/>
                <w:sz w:val="20"/>
                <w:szCs w:val="20"/>
                <w:lang w:val="en-GB"/>
              </w:rPr>
              <w:t>Project Position</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02EB1150"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b/>
                <w:bCs/>
                <w:sz w:val="20"/>
                <w:szCs w:val="20"/>
                <w:lang w:val="en-GB"/>
              </w:rPr>
              <w:t>Name</w:t>
            </w:r>
            <w:r w:rsidRPr="002A0CE5">
              <w:rPr>
                <w:rFonts w:ascii="Calibri" w:eastAsia="Times New Roman" w:hAnsi="Calibri" w:cs="Calibri"/>
                <w:sz w:val="20"/>
                <w:szCs w:val="20"/>
              </w:rPr>
              <w:t> </w:t>
            </w:r>
          </w:p>
        </w:tc>
        <w:tc>
          <w:tcPr>
            <w:tcW w:w="4185" w:type="dxa"/>
            <w:tcBorders>
              <w:top w:val="single" w:sz="6" w:space="0" w:color="auto"/>
              <w:left w:val="single" w:sz="6" w:space="0" w:color="auto"/>
              <w:bottom w:val="single" w:sz="6" w:space="0" w:color="auto"/>
              <w:right w:val="single" w:sz="6" w:space="0" w:color="auto"/>
            </w:tcBorders>
            <w:hideMark/>
          </w:tcPr>
          <w:p w14:paraId="0F03D287"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b/>
                <w:bCs/>
                <w:sz w:val="20"/>
                <w:szCs w:val="20"/>
                <w:lang w:val="en-GB"/>
              </w:rPr>
              <w:t>E-mail</w:t>
            </w:r>
            <w:r w:rsidRPr="002A0CE5">
              <w:rPr>
                <w:rFonts w:ascii="Calibri" w:eastAsia="Times New Roman" w:hAnsi="Calibri" w:cs="Calibri"/>
                <w:sz w:val="20"/>
                <w:szCs w:val="20"/>
              </w:rPr>
              <w:t> </w:t>
            </w:r>
          </w:p>
        </w:tc>
      </w:tr>
      <w:tr w:rsidR="002A0CE5" w:rsidRPr="002A0CE5" w14:paraId="1A3928C5"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23F3A94E"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Luangwa Landscape Manager</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55B2C9C9"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Agness Sililo Musutu</w:t>
            </w:r>
            <w:r w:rsidRPr="002A0CE5">
              <w:rPr>
                <w:rFonts w:ascii="Calibri" w:eastAsia="Times New Roman" w:hAnsi="Calibri" w:cs="Calibri"/>
                <w:sz w:val="20"/>
                <w:szCs w:val="20"/>
              </w:rPr>
              <w:t> </w:t>
            </w:r>
          </w:p>
        </w:tc>
        <w:tc>
          <w:tcPr>
            <w:tcW w:w="4185" w:type="dxa"/>
            <w:tcBorders>
              <w:top w:val="single" w:sz="6" w:space="0" w:color="auto"/>
              <w:left w:val="single" w:sz="6" w:space="0" w:color="auto"/>
              <w:bottom w:val="single" w:sz="6" w:space="0" w:color="auto"/>
              <w:right w:val="single" w:sz="6" w:space="0" w:color="auto"/>
            </w:tcBorders>
            <w:hideMark/>
          </w:tcPr>
          <w:p w14:paraId="46F4038E"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amusutu@wwfzam.org</w:t>
            </w:r>
            <w:r w:rsidRPr="002A0CE5">
              <w:rPr>
                <w:rFonts w:ascii="Calibri" w:eastAsia="Times New Roman" w:hAnsi="Calibri" w:cs="Calibri"/>
                <w:sz w:val="20"/>
                <w:szCs w:val="20"/>
              </w:rPr>
              <w:t> </w:t>
            </w:r>
          </w:p>
        </w:tc>
      </w:tr>
      <w:tr w:rsidR="002A0CE5" w:rsidRPr="002A0CE5" w14:paraId="218F6691"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1DDDBA4D"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Project Manager</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5E40E04E"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Lazarous Sichone</w:t>
            </w:r>
            <w:r w:rsidRPr="002A0CE5">
              <w:rPr>
                <w:rFonts w:ascii="Calibri" w:eastAsia="Times New Roman" w:hAnsi="Calibri" w:cs="Calibri"/>
                <w:sz w:val="20"/>
                <w:szCs w:val="20"/>
              </w:rPr>
              <w:tab/>
              <w:t> </w:t>
            </w:r>
          </w:p>
        </w:tc>
        <w:tc>
          <w:tcPr>
            <w:tcW w:w="4185" w:type="dxa"/>
            <w:tcBorders>
              <w:top w:val="single" w:sz="6" w:space="0" w:color="auto"/>
              <w:left w:val="single" w:sz="6" w:space="0" w:color="auto"/>
              <w:bottom w:val="single" w:sz="6" w:space="0" w:color="auto"/>
              <w:right w:val="single" w:sz="6" w:space="0" w:color="auto"/>
            </w:tcBorders>
            <w:hideMark/>
          </w:tcPr>
          <w:p w14:paraId="79EA0359"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lsichone@wwfzam.org</w:t>
            </w:r>
            <w:r w:rsidRPr="002A0CE5">
              <w:rPr>
                <w:rFonts w:ascii="Calibri" w:eastAsia="Times New Roman" w:hAnsi="Calibri" w:cs="Calibri"/>
                <w:sz w:val="20"/>
                <w:szCs w:val="20"/>
              </w:rPr>
              <w:t> </w:t>
            </w:r>
          </w:p>
        </w:tc>
      </w:tr>
      <w:tr w:rsidR="002A0CE5" w:rsidRPr="002A0CE5" w14:paraId="27493DA3"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155E9E9F"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Safeguards and MEL Officer</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69F7FA59"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John Chabwe Chisha</w:t>
            </w:r>
            <w:r w:rsidRPr="002A0CE5">
              <w:rPr>
                <w:rFonts w:ascii="Calibri" w:eastAsia="Times New Roman" w:hAnsi="Calibri" w:cs="Calibri"/>
                <w:sz w:val="20"/>
                <w:szCs w:val="20"/>
              </w:rPr>
              <w:t> </w:t>
            </w:r>
          </w:p>
        </w:tc>
        <w:tc>
          <w:tcPr>
            <w:tcW w:w="4185" w:type="dxa"/>
            <w:tcBorders>
              <w:top w:val="single" w:sz="6" w:space="0" w:color="auto"/>
              <w:left w:val="single" w:sz="6" w:space="0" w:color="auto"/>
              <w:bottom w:val="single" w:sz="6" w:space="0" w:color="auto"/>
              <w:right w:val="single" w:sz="6" w:space="0" w:color="auto"/>
            </w:tcBorders>
            <w:hideMark/>
          </w:tcPr>
          <w:p w14:paraId="694C1833"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jchisha@wwfzam.org</w:t>
            </w:r>
            <w:r w:rsidRPr="002A0CE5">
              <w:rPr>
                <w:rFonts w:ascii="Calibri" w:eastAsia="Times New Roman" w:hAnsi="Calibri" w:cs="Calibri"/>
                <w:sz w:val="20"/>
                <w:szCs w:val="20"/>
              </w:rPr>
              <w:t> </w:t>
            </w:r>
          </w:p>
        </w:tc>
      </w:tr>
      <w:tr w:rsidR="002A0CE5" w:rsidRPr="002A0CE5" w14:paraId="75AB1E3B"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3FCE5947"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lastRenderedPageBreak/>
              <w:t>Finance and Admin. Officer</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6A43C212"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Douglas Chiyesu</w:t>
            </w:r>
            <w:r w:rsidRPr="002A0CE5">
              <w:rPr>
                <w:rFonts w:ascii="Calibri" w:eastAsia="Times New Roman" w:hAnsi="Calibri" w:cs="Calibri"/>
                <w:sz w:val="20"/>
                <w:szCs w:val="20"/>
              </w:rPr>
              <w:t> </w:t>
            </w:r>
          </w:p>
        </w:tc>
        <w:tc>
          <w:tcPr>
            <w:tcW w:w="4185" w:type="dxa"/>
            <w:tcBorders>
              <w:top w:val="single" w:sz="6" w:space="0" w:color="auto"/>
              <w:left w:val="single" w:sz="6" w:space="0" w:color="auto"/>
              <w:bottom w:val="single" w:sz="6" w:space="0" w:color="auto"/>
              <w:right w:val="single" w:sz="6" w:space="0" w:color="auto"/>
            </w:tcBorders>
            <w:hideMark/>
          </w:tcPr>
          <w:p w14:paraId="44791F1B"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dchiyesu@wwfzam.org</w:t>
            </w:r>
            <w:r w:rsidRPr="002A0CE5">
              <w:rPr>
                <w:rFonts w:ascii="Calibri" w:eastAsia="Times New Roman" w:hAnsi="Calibri" w:cs="Calibri"/>
                <w:sz w:val="20"/>
                <w:szCs w:val="20"/>
              </w:rPr>
              <w:t> </w:t>
            </w:r>
          </w:p>
        </w:tc>
      </w:tr>
      <w:tr w:rsidR="002A0CE5" w:rsidRPr="002A0CE5" w14:paraId="5B1CC1D2"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40B3ABF4"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Community Engagement and Gender Officer</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47D8867B"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Converse Mwiinga</w:t>
            </w:r>
            <w:r w:rsidRPr="002A0CE5">
              <w:rPr>
                <w:rFonts w:ascii="Calibri" w:eastAsia="Times New Roman" w:hAnsi="Calibri" w:cs="Calibri"/>
                <w:sz w:val="20"/>
                <w:szCs w:val="20"/>
              </w:rPr>
              <w:t> </w:t>
            </w:r>
          </w:p>
        </w:tc>
        <w:tc>
          <w:tcPr>
            <w:tcW w:w="4185" w:type="dxa"/>
            <w:tcBorders>
              <w:top w:val="single" w:sz="6" w:space="0" w:color="auto"/>
              <w:left w:val="single" w:sz="6" w:space="0" w:color="auto"/>
              <w:bottom w:val="single" w:sz="6" w:space="0" w:color="auto"/>
              <w:right w:val="single" w:sz="6" w:space="0" w:color="auto"/>
            </w:tcBorders>
            <w:hideMark/>
          </w:tcPr>
          <w:p w14:paraId="58AC0A87"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cmwiinga@wwfzam.org</w:t>
            </w:r>
            <w:r w:rsidRPr="002A0CE5">
              <w:rPr>
                <w:rFonts w:ascii="Calibri" w:eastAsia="Times New Roman" w:hAnsi="Calibri" w:cs="Calibri"/>
                <w:sz w:val="20"/>
                <w:szCs w:val="20"/>
              </w:rPr>
              <w:t> </w:t>
            </w:r>
          </w:p>
        </w:tc>
      </w:tr>
    </w:tbl>
    <w:p w14:paraId="21D41A24" w14:textId="77777777" w:rsidR="00EE39C3" w:rsidRDefault="00EE39C3" w:rsidP="00EE39C3">
      <w:pPr>
        <w:autoSpaceDE w:val="0"/>
        <w:autoSpaceDN w:val="0"/>
        <w:adjustRightInd w:val="0"/>
        <w:ind w:left="0"/>
        <w:rPr>
          <w:b/>
          <w:bCs/>
        </w:rPr>
      </w:pPr>
    </w:p>
    <w:p w14:paraId="6DDD32B2" w14:textId="77777777" w:rsidR="007A194F" w:rsidRDefault="007A194F" w:rsidP="00EE39C3">
      <w:pPr>
        <w:autoSpaceDE w:val="0"/>
        <w:autoSpaceDN w:val="0"/>
        <w:adjustRightInd w:val="0"/>
        <w:ind w:left="0"/>
        <w:rPr>
          <w:b/>
          <w:bCs/>
        </w:rPr>
      </w:pPr>
    </w:p>
    <w:p w14:paraId="7438E6B0" w14:textId="7AA87214" w:rsidR="00EE39C3" w:rsidRPr="00F020AD" w:rsidRDefault="00313DB7" w:rsidP="00EE39C3">
      <w:pPr>
        <w:autoSpaceDE w:val="0"/>
        <w:autoSpaceDN w:val="0"/>
        <w:adjustRightInd w:val="0"/>
        <w:ind w:left="0"/>
        <w:rPr>
          <w:b/>
          <w:bCs/>
        </w:rPr>
      </w:pPr>
      <w:r>
        <w:rPr>
          <w:b/>
          <w:bCs/>
        </w:rPr>
        <w:t>WWF GEF</w:t>
      </w:r>
      <w:r w:rsidR="00EE39C3">
        <w:rPr>
          <w:b/>
          <w:bCs/>
        </w:rPr>
        <w:t xml:space="preserve"> </w:t>
      </w:r>
      <w:r w:rsidR="00EE39C3" w:rsidRPr="00F020AD">
        <w:rPr>
          <w:b/>
          <w:bCs/>
        </w:rPr>
        <w:t>Contact information: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4"/>
        <w:gridCol w:w="2609"/>
        <w:gridCol w:w="4121"/>
      </w:tblGrid>
      <w:tr w:rsidR="002A0CE5" w:rsidRPr="002A0CE5" w14:paraId="2F1754C1"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554AF70F"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b/>
                <w:bCs/>
                <w:sz w:val="20"/>
                <w:szCs w:val="20"/>
                <w:lang w:val="en-GB"/>
              </w:rPr>
              <w:t>Project Position</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37F4EBBE"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b/>
                <w:bCs/>
                <w:sz w:val="20"/>
                <w:szCs w:val="20"/>
                <w:lang w:val="en-GB"/>
              </w:rPr>
              <w:t>Name</w:t>
            </w:r>
            <w:r w:rsidRPr="002A0CE5">
              <w:rPr>
                <w:rFonts w:ascii="Calibri" w:eastAsia="Times New Roman" w:hAnsi="Calibri" w:cs="Calibri"/>
                <w:sz w:val="20"/>
                <w:szCs w:val="20"/>
              </w:rPr>
              <w:t> </w:t>
            </w:r>
          </w:p>
        </w:tc>
        <w:tc>
          <w:tcPr>
            <w:tcW w:w="4185" w:type="dxa"/>
            <w:tcBorders>
              <w:top w:val="single" w:sz="6" w:space="0" w:color="auto"/>
              <w:left w:val="single" w:sz="6" w:space="0" w:color="auto"/>
              <w:bottom w:val="single" w:sz="6" w:space="0" w:color="auto"/>
              <w:right w:val="single" w:sz="6" w:space="0" w:color="auto"/>
            </w:tcBorders>
            <w:hideMark/>
          </w:tcPr>
          <w:p w14:paraId="4A04A413"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b/>
                <w:bCs/>
                <w:sz w:val="20"/>
                <w:szCs w:val="20"/>
                <w:lang w:val="en-GB"/>
              </w:rPr>
              <w:t>E-mail</w:t>
            </w:r>
            <w:r w:rsidRPr="002A0CE5">
              <w:rPr>
                <w:rFonts w:ascii="Calibri" w:eastAsia="Times New Roman" w:hAnsi="Calibri" w:cs="Calibri"/>
                <w:sz w:val="20"/>
                <w:szCs w:val="20"/>
              </w:rPr>
              <w:t> </w:t>
            </w:r>
          </w:p>
        </w:tc>
      </w:tr>
      <w:tr w:rsidR="002A0CE5" w:rsidRPr="002A0CE5" w14:paraId="4E08D3D1"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2D1B4083"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sz w:val="20"/>
                <w:szCs w:val="20"/>
                <w:lang w:val="en-GB"/>
              </w:rPr>
              <w:t>Project Manager</w:t>
            </w:r>
            <w:r w:rsidRPr="002A0CE5">
              <w:rPr>
                <w:rFonts w:ascii="Calibri" w:eastAsia="Times New Roman" w:hAnsi="Calibri" w:cs="Calibri"/>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0986B79C"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Aptos" w:eastAsia="Times New Roman" w:hAnsi="Aptos" w:cs="Segoe UI"/>
              </w:rPr>
              <w:t>Astrid Breuer </w:t>
            </w:r>
          </w:p>
        </w:tc>
        <w:tc>
          <w:tcPr>
            <w:tcW w:w="4185" w:type="dxa"/>
            <w:tcBorders>
              <w:top w:val="single" w:sz="6" w:space="0" w:color="auto"/>
              <w:left w:val="single" w:sz="6" w:space="0" w:color="auto"/>
              <w:bottom w:val="single" w:sz="6" w:space="0" w:color="auto"/>
              <w:right w:val="single" w:sz="6" w:space="0" w:color="auto"/>
            </w:tcBorders>
            <w:hideMark/>
          </w:tcPr>
          <w:p w14:paraId="103EA33B" w14:textId="77777777" w:rsidR="002A0CE5" w:rsidRPr="002A0CE5" w:rsidRDefault="002A0CE5" w:rsidP="002A0CE5">
            <w:pPr>
              <w:ind w:left="0"/>
              <w:jc w:val="left"/>
              <w:textAlignment w:val="baseline"/>
              <w:rPr>
                <w:rFonts w:ascii="Segoe UI" w:eastAsia="Times New Roman" w:hAnsi="Segoe UI" w:cs="Segoe UI"/>
                <w:sz w:val="18"/>
                <w:szCs w:val="18"/>
              </w:rPr>
            </w:pPr>
            <w:hyperlink r:id="rId13" w:tgtFrame="_blank" w:history="1">
              <w:r w:rsidRPr="002A0CE5">
                <w:rPr>
                  <w:rFonts w:ascii="Calibri" w:eastAsia="Times New Roman" w:hAnsi="Calibri" w:cs="Calibri"/>
                  <w:color w:val="0563C1"/>
                  <w:u w:val="single"/>
                </w:rPr>
                <w:t>Astrid.breuer@wwfus.org</w:t>
              </w:r>
            </w:hyperlink>
            <w:r w:rsidRPr="002A0CE5">
              <w:rPr>
                <w:rFonts w:ascii="Calibri" w:eastAsia="Times New Roman" w:hAnsi="Calibri" w:cs="Calibri"/>
                <w:sz w:val="20"/>
                <w:szCs w:val="20"/>
              </w:rPr>
              <w:t> </w:t>
            </w:r>
          </w:p>
        </w:tc>
      </w:tr>
      <w:tr w:rsidR="002A0CE5" w:rsidRPr="002A0CE5" w14:paraId="15486E1D"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43B2DA68"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Times New Roman" w:eastAsia="Times New Roman" w:hAnsi="Times New Roman" w:cs="Times New Roman"/>
                <w:sz w:val="20"/>
                <w:szCs w:val="20"/>
                <w:lang w:val="en-GB"/>
              </w:rPr>
              <w:t>Safeguards Specialist</w:t>
            </w:r>
            <w:r w:rsidRPr="002A0CE5">
              <w:rPr>
                <w:rFonts w:ascii="Times New Roman" w:eastAsia="Times New Roman" w:hAnsi="Times New Roman" w:cs="Times New Roman"/>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3F71ADAF"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rPr>
              <w:t>Adrienne McKeehan </w:t>
            </w:r>
          </w:p>
        </w:tc>
        <w:tc>
          <w:tcPr>
            <w:tcW w:w="4185" w:type="dxa"/>
            <w:tcBorders>
              <w:top w:val="single" w:sz="6" w:space="0" w:color="auto"/>
              <w:left w:val="single" w:sz="6" w:space="0" w:color="auto"/>
              <w:bottom w:val="single" w:sz="6" w:space="0" w:color="auto"/>
              <w:right w:val="single" w:sz="6" w:space="0" w:color="auto"/>
            </w:tcBorders>
            <w:hideMark/>
          </w:tcPr>
          <w:p w14:paraId="0720ED9E" w14:textId="77777777" w:rsidR="002A0CE5" w:rsidRPr="002A0CE5" w:rsidRDefault="002A0CE5" w:rsidP="002A0CE5">
            <w:pPr>
              <w:ind w:left="0"/>
              <w:jc w:val="left"/>
              <w:textAlignment w:val="baseline"/>
              <w:rPr>
                <w:rFonts w:ascii="Segoe UI" w:eastAsia="Times New Roman" w:hAnsi="Segoe UI" w:cs="Segoe UI"/>
                <w:sz w:val="18"/>
                <w:szCs w:val="18"/>
              </w:rPr>
            </w:pPr>
            <w:hyperlink r:id="rId14" w:tgtFrame="_blank" w:history="1">
              <w:r w:rsidRPr="002A0CE5">
                <w:rPr>
                  <w:rFonts w:ascii="Calibri" w:eastAsia="Times New Roman" w:hAnsi="Calibri" w:cs="Calibri"/>
                  <w:color w:val="0563C1"/>
                  <w:u w:val="single"/>
                </w:rPr>
                <w:t>Adrienne.mckeehan@wwfus.org</w:t>
              </w:r>
            </w:hyperlink>
            <w:r w:rsidRPr="002A0CE5">
              <w:rPr>
                <w:rFonts w:ascii="Times New Roman" w:eastAsia="Times New Roman" w:hAnsi="Times New Roman" w:cs="Times New Roman"/>
                <w:sz w:val="20"/>
                <w:szCs w:val="20"/>
              </w:rPr>
              <w:t> </w:t>
            </w:r>
          </w:p>
        </w:tc>
      </w:tr>
      <w:tr w:rsidR="002A0CE5" w:rsidRPr="002A0CE5" w14:paraId="44E4D9A4"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16B50C5B"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Times New Roman" w:eastAsia="Times New Roman" w:hAnsi="Times New Roman" w:cs="Times New Roman"/>
                <w:sz w:val="20"/>
                <w:szCs w:val="20"/>
              </w:rPr>
              <w:t>Lead Specialist, Results Based Management </w:t>
            </w:r>
          </w:p>
        </w:tc>
        <w:tc>
          <w:tcPr>
            <w:tcW w:w="2700" w:type="dxa"/>
            <w:tcBorders>
              <w:top w:val="single" w:sz="6" w:space="0" w:color="auto"/>
              <w:left w:val="single" w:sz="6" w:space="0" w:color="auto"/>
              <w:bottom w:val="single" w:sz="6" w:space="0" w:color="auto"/>
              <w:right w:val="single" w:sz="6" w:space="0" w:color="auto"/>
            </w:tcBorders>
            <w:hideMark/>
          </w:tcPr>
          <w:p w14:paraId="3AA7ACEA"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rPr>
              <w:t>Amelia Kissick </w:t>
            </w:r>
          </w:p>
        </w:tc>
        <w:tc>
          <w:tcPr>
            <w:tcW w:w="4185" w:type="dxa"/>
            <w:tcBorders>
              <w:top w:val="single" w:sz="6" w:space="0" w:color="auto"/>
              <w:left w:val="single" w:sz="6" w:space="0" w:color="auto"/>
              <w:bottom w:val="single" w:sz="6" w:space="0" w:color="auto"/>
              <w:right w:val="single" w:sz="6" w:space="0" w:color="auto"/>
            </w:tcBorders>
            <w:hideMark/>
          </w:tcPr>
          <w:p w14:paraId="4DA16D24" w14:textId="77777777" w:rsidR="002A0CE5" w:rsidRPr="002A0CE5" w:rsidRDefault="002A0CE5" w:rsidP="002A0CE5">
            <w:pPr>
              <w:ind w:left="0"/>
              <w:jc w:val="left"/>
              <w:textAlignment w:val="baseline"/>
              <w:rPr>
                <w:rFonts w:ascii="Segoe UI" w:eastAsia="Times New Roman" w:hAnsi="Segoe UI" w:cs="Segoe UI"/>
                <w:sz w:val="18"/>
                <w:szCs w:val="18"/>
              </w:rPr>
            </w:pPr>
            <w:hyperlink r:id="rId15" w:tgtFrame="_blank" w:history="1">
              <w:r w:rsidRPr="002A0CE5">
                <w:rPr>
                  <w:rFonts w:ascii="Calibri" w:eastAsia="Times New Roman" w:hAnsi="Calibri" w:cs="Calibri"/>
                  <w:color w:val="0563C1"/>
                  <w:u w:val="single"/>
                </w:rPr>
                <w:t>Amelia.kissick@wwfus.org</w:t>
              </w:r>
            </w:hyperlink>
            <w:r w:rsidRPr="002A0CE5">
              <w:rPr>
                <w:rFonts w:ascii="Times New Roman" w:eastAsia="Times New Roman" w:hAnsi="Times New Roman" w:cs="Times New Roman"/>
                <w:sz w:val="20"/>
                <w:szCs w:val="20"/>
              </w:rPr>
              <w:t> </w:t>
            </w:r>
          </w:p>
        </w:tc>
      </w:tr>
      <w:tr w:rsidR="002A0CE5" w:rsidRPr="002A0CE5" w14:paraId="055B7C1E"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1A7E4112"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rPr>
              <w:t>F&amp;A Officer </w:t>
            </w:r>
          </w:p>
        </w:tc>
        <w:tc>
          <w:tcPr>
            <w:tcW w:w="2700" w:type="dxa"/>
            <w:tcBorders>
              <w:top w:val="single" w:sz="6" w:space="0" w:color="auto"/>
              <w:left w:val="single" w:sz="6" w:space="0" w:color="auto"/>
              <w:bottom w:val="single" w:sz="6" w:space="0" w:color="auto"/>
              <w:right w:val="single" w:sz="6" w:space="0" w:color="auto"/>
            </w:tcBorders>
            <w:hideMark/>
          </w:tcPr>
          <w:p w14:paraId="789316DE"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rPr>
              <w:t>Debbie Brendan </w:t>
            </w:r>
          </w:p>
        </w:tc>
        <w:tc>
          <w:tcPr>
            <w:tcW w:w="4185" w:type="dxa"/>
            <w:tcBorders>
              <w:top w:val="single" w:sz="6" w:space="0" w:color="auto"/>
              <w:left w:val="single" w:sz="6" w:space="0" w:color="auto"/>
              <w:bottom w:val="single" w:sz="6" w:space="0" w:color="auto"/>
              <w:right w:val="single" w:sz="6" w:space="0" w:color="auto"/>
            </w:tcBorders>
            <w:hideMark/>
          </w:tcPr>
          <w:p w14:paraId="3DE13FDB" w14:textId="77777777" w:rsidR="002A0CE5" w:rsidRPr="002A0CE5" w:rsidRDefault="002A0CE5" w:rsidP="002A0CE5">
            <w:pPr>
              <w:ind w:left="0"/>
              <w:jc w:val="left"/>
              <w:textAlignment w:val="baseline"/>
              <w:rPr>
                <w:rFonts w:ascii="Segoe UI" w:eastAsia="Times New Roman" w:hAnsi="Segoe UI" w:cs="Segoe UI"/>
                <w:sz w:val="18"/>
                <w:szCs w:val="18"/>
              </w:rPr>
            </w:pPr>
            <w:hyperlink r:id="rId16" w:tgtFrame="_blank" w:history="1">
              <w:r w:rsidRPr="002A0CE5">
                <w:rPr>
                  <w:rFonts w:ascii="Calibri" w:eastAsia="Times New Roman" w:hAnsi="Calibri" w:cs="Calibri"/>
                  <w:color w:val="0563C1"/>
                  <w:u w:val="single"/>
                </w:rPr>
                <w:t>Debbie.Brandan@WWFUS.ORG</w:t>
              </w:r>
            </w:hyperlink>
            <w:r w:rsidRPr="002A0CE5">
              <w:rPr>
                <w:rFonts w:ascii="Times New Roman" w:eastAsia="Times New Roman" w:hAnsi="Times New Roman" w:cs="Times New Roman"/>
                <w:sz w:val="20"/>
                <w:szCs w:val="20"/>
              </w:rPr>
              <w:t> </w:t>
            </w:r>
          </w:p>
        </w:tc>
      </w:tr>
      <w:tr w:rsidR="002A0CE5" w:rsidRPr="002A0CE5" w14:paraId="14D153F0" w14:textId="77777777" w:rsidTr="002A0CE5">
        <w:trPr>
          <w:trHeight w:val="300"/>
        </w:trPr>
        <w:tc>
          <w:tcPr>
            <w:tcW w:w="2700" w:type="dxa"/>
            <w:tcBorders>
              <w:top w:val="single" w:sz="6" w:space="0" w:color="auto"/>
              <w:left w:val="single" w:sz="6" w:space="0" w:color="auto"/>
              <w:bottom w:val="single" w:sz="6" w:space="0" w:color="auto"/>
              <w:right w:val="single" w:sz="6" w:space="0" w:color="auto"/>
            </w:tcBorders>
            <w:hideMark/>
          </w:tcPr>
          <w:p w14:paraId="21B55049"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rPr>
              <w:t>Gender Specialist </w:t>
            </w:r>
          </w:p>
        </w:tc>
        <w:tc>
          <w:tcPr>
            <w:tcW w:w="2700" w:type="dxa"/>
            <w:tcBorders>
              <w:top w:val="single" w:sz="6" w:space="0" w:color="auto"/>
              <w:left w:val="single" w:sz="6" w:space="0" w:color="auto"/>
              <w:bottom w:val="single" w:sz="6" w:space="0" w:color="auto"/>
              <w:right w:val="single" w:sz="6" w:space="0" w:color="auto"/>
            </w:tcBorders>
            <w:hideMark/>
          </w:tcPr>
          <w:p w14:paraId="43D5BBA3" w14:textId="77777777" w:rsidR="002A0CE5" w:rsidRPr="002A0CE5" w:rsidRDefault="002A0CE5" w:rsidP="002A0CE5">
            <w:pPr>
              <w:ind w:left="0"/>
              <w:jc w:val="left"/>
              <w:textAlignment w:val="baseline"/>
              <w:rPr>
                <w:rFonts w:ascii="Segoe UI" w:eastAsia="Times New Roman" w:hAnsi="Segoe UI" w:cs="Segoe UI"/>
                <w:sz w:val="18"/>
                <w:szCs w:val="18"/>
              </w:rPr>
            </w:pPr>
            <w:r w:rsidRPr="002A0CE5">
              <w:rPr>
                <w:rFonts w:ascii="Calibri" w:eastAsia="Times New Roman" w:hAnsi="Calibri" w:cs="Calibri"/>
              </w:rPr>
              <w:t>Edmund Odaba </w:t>
            </w:r>
          </w:p>
        </w:tc>
        <w:tc>
          <w:tcPr>
            <w:tcW w:w="4185" w:type="dxa"/>
            <w:tcBorders>
              <w:top w:val="single" w:sz="6" w:space="0" w:color="auto"/>
              <w:left w:val="single" w:sz="6" w:space="0" w:color="auto"/>
              <w:bottom w:val="single" w:sz="6" w:space="0" w:color="auto"/>
              <w:right w:val="single" w:sz="6" w:space="0" w:color="auto"/>
            </w:tcBorders>
            <w:hideMark/>
          </w:tcPr>
          <w:p w14:paraId="798C421D" w14:textId="77777777" w:rsidR="002A0CE5" w:rsidRPr="002A0CE5" w:rsidRDefault="002A0CE5" w:rsidP="002A0CE5">
            <w:pPr>
              <w:ind w:left="0"/>
              <w:jc w:val="left"/>
              <w:textAlignment w:val="baseline"/>
              <w:rPr>
                <w:rFonts w:ascii="Segoe UI" w:eastAsia="Times New Roman" w:hAnsi="Segoe UI" w:cs="Segoe UI"/>
                <w:sz w:val="18"/>
                <w:szCs w:val="18"/>
              </w:rPr>
            </w:pPr>
            <w:hyperlink r:id="rId17" w:tgtFrame="_blank" w:history="1">
              <w:r w:rsidRPr="002A0CE5">
                <w:rPr>
                  <w:rFonts w:ascii="Calibri" w:eastAsia="Times New Roman" w:hAnsi="Calibri" w:cs="Calibri"/>
                  <w:color w:val="0563C1"/>
                  <w:u w:val="single"/>
                </w:rPr>
                <w:t>edmond.odaba@wwfus.org</w:t>
              </w:r>
            </w:hyperlink>
            <w:r w:rsidRPr="002A0CE5">
              <w:rPr>
                <w:rFonts w:ascii="Calibri" w:eastAsia="Times New Roman" w:hAnsi="Calibri" w:cs="Calibri"/>
              </w:rPr>
              <w:t> </w:t>
            </w:r>
          </w:p>
        </w:tc>
      </w:tr>
    </w:tbl>
    <w:p w14:paraId="78314FA8" w14:textId="55F78001" w:rsidR="006E7839" w:rsidRDefault="006E7839" w:rsidP="004C5FD5">
      <w:pPr>
        <w:spacing w:after="160" w:line="259" w:lineRule="auto"/>
        <w:ind w:left="0"/>
        <w:jc w:val="left"/>
        <w:rPr>
          <w:b/>
          <w:sz w:val="24"/>
        </w:rPr>
      </w:pPr>
    </w:p>
    <w:p w14:paraId="78EB2ABF" w14:textId="77777777" w:rsidR="006346F5" w:rsidRPr="00FE35E9" w:rsidRDefault="006346F5" w:rsidP="006346F5">
      <w:pPr>
        <w:spacing w:line="259" w:lineRule="auto"/>
        <w:ind w:left="0"/>
        <w:jc w:val="left"/>
        <w:rPr>
          <w:b/>
          <w:sz w:val="20"/>
          <w:szCs w:val="18"/>
        </w:rPr>
      </w:pPr>
      <w:r w:rsidRPr="00FE35E9">
        <w:rPr>
          <w:b/>
          <w:sz w:val="20"/>
          <w:szCs w:val="18"/>
          <w:highlight w:val="lightGray"/>
        </w:rPr>
        <w:t>Instructions:</w:t>
      </w:r>
    </w:p>
    <w:p w14:paraId="70D3CF74" w14:textId="426E64EF" w:rsidR="006346F5" w:rsidRPr="00FE35E9" w:rsidRDefault="00571F04" w:rsidP="006346F5">
      <w:pPr>
        <w:ind w:left="0"/>
        <w:jc w:val="left"/>
        <w:rPr>
          <w:sz w:val="16"/>
          <w:szCs w:val="16"/>
          <w:highlight w:val="lightGray"/>
        </w:rPr>
      </w:pPr>
      <w:r>
        <w:rPr>
          <w:sz w:val="16"/>
          <w:szCs w:val="16"/>
          <w:highlight w:val="lightGray"/>
        </w:rPr>
        <w:t xml:space="preserve">The WWF GEF Project Manager is responsible for completing the PIR in coordination with the Project Management Unit. It may be necessary to </w:t>
      </w:r>
      <w:r w:rsidR="00B671A4">
        <w:rPr>
          <w:sz w:val="16"/>
          <w:szCs w:val="16"/>
          <w:highlight w:val="lightGray"/>
        </w:rPr>
        <w:t xml:space="preserve">consult with other experts </w:t>
      </w:r>
      <w:proofErr w:type="gramStart"/>
      <w:r w:rsidR="00B671A4">
        <w:rPr>
          <w:sz w:val="16"/>
          <w:szCs w:val="16"/>
          <w:highlight w:val="lightGray"/>
        </w:rPr>
        <w:t>for</w:t>
      </w:r>
      <w:proofErr w:type="gramEnd"/>
      <w:r w:rsidR="00B671A4">
        <w:rPr>
          <w:sz w:val="16"/>
          <w:szCs w:val="16"/>
          <w:highlight w:val="lightGray"/>
        </w:rPr>
        <w:t xml:space="preserve"> current data (e.g. Safeguards, Gender, RBM, </w:t>
      </w:r>
      <w:proofErr w:type="spellStart"/>
      <w:r w:rsidR="00B671A4">
        <w:rPr>
          <w:sz w:val="16"/>
          <w:szCs w:val="16"/>
          <w:highlight w:val="lightGray"/>
        </w:rPr>
        <w:t>etc</w:t>
      </w:r>
      <w:proofErr w:type="spellEnd"/>
      <w:r w:rsidR="00B671A4">
        <w:rPr>
          <w:sz w:val="16"/>
          <w:szCs w:val="16"/>
          <w:highlight w:val="lightGray"/>
        </w:rPr>
        <w:t xml:space="preserve">). </w:t>
      </w:r>
      <w:r w:rsidR="006346F5" w:rsidRPr="00FE35E9">
        <w:rPr>
          <w:sz w:val="16"/>
          <w:szCs w:val="16"/>
          <w:highlight w:val="lightGray"/>
        </w:rPr>
        <w:t xml:space="preserve">Please </w:t>
      </w:r>
      <w:r w:rsidR="0081408C">
        <w:rPr>
          <w:b/>
          <w:sz w:val="16"/>
          <w:szCs w:val="16"/>
          <w:highlight w:val="lightGray"/>
        </w:rPr>
        <w:t>include the</w:t>
      </w:r>
      <w:r w:rsidR="006346F5" w:rsidRPr="00FE35E9">
        <w:rPr>
          <w:sz w:val="16"/>
          <w:szCs w:val="16"/>
          <w:highlight w:val="lightGray"/>
        </w:rPr>
        <w:t xml:space="preserve"> following annexed documents:</w:t>
      </w:r>
    </w:p>
    <w:p w14:paraId="5DD8EDD6" w14:textId="4E1844B2" w:rsidR="006346F5" w:rsidRDefault="006346F5">
      <w:pPr>
        <w:pStyle w:val="ListParagraph"/>
        <w:numPr>
          <w:ilvl w:val="0"/>
          <w:numId w:val="2"/>
        </w:numPr>
        <w:jc w:val="left"/>
        <w:rPr>
          <w:sz w:val="16"/>
          <w:szCs w:val="16"/>
          <w:highlight w:val="lightGray"/>
        </w:rPr>
      </w:pPr>
      <w:r w:rsidRPr="00CF6DBD">
        <w:rPr>
          <w:sz w:val="16"/>
          <w:szCs w:val="16"/>
          <w:highlight w:val="lightGray"/>
        </w:rPr>
        <w:t xml:space="preserve">Completed </w:t>
      </w:r>
      <w:r w:rsidR="0081408C" w:rsidRPr="00CF6DBD">
        <w:rPr>
          <w:sz w:val="16"/>
          <w:szCs w:val="16"/>
          <w:highlight w:val="lightGray"/>
        </w:rPr>
        <w:t xml:space="preserve">Tracking Tool with </w:t>
      </w:r>
      <w:r w:rsidRPr="00CF6DBD">
        <w:rPr>
          <w:sz w:val="16"/>
          <w:szCs w:val="16"/>
          <w:highlight w:val="lightGray"/>
        </w:rPr>
        <w:t xml:space="preserve">Results Framework </w:t>
      </w:r>
      <w:r w:rsidR="0081408C" w:rsidRPr="00CF6DBD">
        <w:rPr>
          <w:sz w:val="16"/>
          <w:szCs w:val="16"/>
          <w:highlight w:val="lightGray"/>
        </w:rPr>
        <w:t xml:space="preserve">and </w:t>
      </w:r>
      <w:r w:rsidRPr="00CF6DBD">
        <w:rPr>
          <w:sz w:val="16"/>
          <w:szCs w:val="16"/>
          <w:highlight w:val="lightGray"/>
        </w:rPr>
        <w:t>Annual Work Plan and Budget Tracking (for project year)</w:t>
      </w:r>
    </w:p>
    <w:p w14:paraId="4CFD5FE8" w14:textId="14A897A4" w:rsidR="00CF6DBD" w:rsidRPr="00CF6DBD" w:rsidRDefault="00CF6DBD">
      <w:pPr>
        <w:pStyle w:val="ListParagraph"/>
        <w:numPr>
          <w:ilvl w:val="0"/>
          <w:numId w:val="2"/>
        </w:numPr>
        <w:jc w:val="left"/>
        <w:rPr>
          <w:sz w:val="16"/>
          <w:szCs w:val="16"/>
          <w:highlight w:val="lightGray"/>
        </w:rPr>
      </w:pPr>
      <w:r>
        <w:rPr>
          <w:sz w:val="16"/>
          <w:szCs w:val="16"/>
          <w:highlight w:val="lightGray"/>
        </w:rPr>
        <w:t>T</w:t>
      </w:r>
      <w:r w:rsidRPr="00CF6DBD">
        <w:rPr>
          <w:sz w:val="16"/>
          <w:szCs w:val="16"/>
          <w:highlight w:val="lightGray"/>
        </w:rPr>
        <w:t>racking tools (</w:t>
      </w:r>
      <w:proofErr w:type="spellStart"/>
      <w:r w:rsidRPr="00CF6DBD">
        <w:rPr>
          <w:sz w:val="16"/>
          <w:szCs w:val="16"/>
          <w:highlight w:val="lightGray"/>
        </w:rPr>
        <w:t>eg.</w:t>
      </w:r>
      <w:proofErr w:type="spellEnd"/>
      <w:r w:rsidRPr="00CF6DBD">
        <w:rPr>
          <w:sz w:val="16"/>
          <w:szCs w:val="16"/>
          <w:highlight w:val="lightGray"/>
        </w:rPr>
        <w:t xml:space="preserve"> METT)</w:t>
      </w:r>
      <w:r>
        <w:rPr>
          <w:sz w:val="16"/>
          <w:szCs w:val="16"/>
          <w:highlight w:val="lightGray"/>
        </w:rPr>
        <w:t>, if applicable</w:t>
      </w:r>
    </w:p>
    <w:p w14:paraId="463BB47B" w14:textId="77777777" w:rsidR="00CF6DBD" w:rsidRDefault="00CF6DBD" w:rsidP="006346F5">
      <w:pPr>
        <w:pStyle w:val="ListParagraph"/>
        <w:numPr>
          <w:ilvl w:val="0"/>
          <w:numId w:val="2"/>
        </w:numPr>
        <w:jc w:val="left"/>
        <w:rPr>
          <w:sz w:val="16"/>
          <w:szCs w:val="16"/>
          <w:highlight w:val="lightGray"/>
        </w:rPr>
      </w:pPr>
      <w:r>
        <w:rPr>
          <w:sz w:val="16"/>
          <w:szCs w:val="16"/>
          <w:highlight w:val="lightGray"/>
        </w:rPr>
        <w:t>Knowledge Management products (if links were not provided in the section directly)</w:t>
      </w:r>
    </w:p>
    <w:p w14:paraId="6629143D" w14:textId="65310036" w:rsidR="006346F5" w:rsidRPr="00FE35E9" w:rsidRDefault="00CF6DBD" w:rsidP="006346F5">
      <w:pPr>
        <w:pStyle w:val="ListParagraph"/>
        <w:numPr>
          <w:ilvl w:val="0"/>
          <w:numId w:val="2"/>
        </w:numPr>
        <w:jc w:val="left"/>
        <w:rPr>
          <w:sz w:val="16"/>
          <w:szCs w:val="16"/>
          <w:highlight w:val="lightGray"/>
        </w:rPr>
      </w:pPr>
      <w:r>
        <w:rPr>
          <w:sz w:val="16"/>
          <w:szCs w:val="16"/>
          <w:highlight w:val="lightGray"/>
        </w:rPr>
        <w:t xml:space="preserve">Other </w:t>
      </w:r>
      <w:r w:rsidR="006346F5" w:rsidRPr="00FE35E9">
        <w:rPr>
          <w:sz w:val="16"/>
          <w:szCs w:val="16"/>
          <w:highlight w:val="lightGray"/>
        </w:rPr>
        <w:t xml:space="preserve">supporting documents: meeting minutes, stakeholder consultation, photos, maps, reports, etc. </w:t>
      </w:r>
    </w:p>
    <w:p w14:paraId="249B67D5" w14:textId="77777777" w:rsidR="006346F5" w:rsidRDefault="006346F5" w:rsidP="004C5FD5">
      <w:pPr>
        <w:spacing w:after="160" w:line="259" w:lineRule="auto"/>
        <w:ind w:left="0"/>
        <w:jc w:val="left"/>
        <w:rPr>
          <w:b/>
          <w:sz w:val="24"/>
        </w:rPr>
      </w:pPr>
    </w:p>
    <w:p w14:paraId="31EEEC15" w14:textId="77777777" w:rsidR="00B8373F" w:rsidRDefault="00B8373F" w:rsidP="00493CB2">
      <w:pPr>
        <w:ind w:left="0"/>
        <w:rPr>
          <w:rFonts w:cstheme="minorHAnsi"/>
          <w:sz w:val="20"/>
          <w:szCs w:val="20"/>
          <w:lang w:val="en-GB"/>
        </w:rPr>
      </w:pPr>
    </w:p>
    <w:p w14:paraId="493D7A85" w14:textId="683A0C65" w:rsidR="004C5FD5" w:rsidRDefault="004C5FD5" w:rsidP="004C5FD5">
      <w:pPr>
        <w:pStyle w:val="Heading3"/>
        <w:rPr>
          <w:sz w:val="22"/>
        </w:rPr>
      </w:pPr>
      <w:r w:rsidRPr="00C27C66">
        <w:rPr>
          <w:sz w:val="22"/>
        </w:rPr>
        <w:t>Ratings</w:t>
      </w:r>
    </w:p>
    <w:p w14:paraId="56920BB1" w14:textId="14C1CFC1" w:rsidR="004C5FD5" w:rsidRPr="00317487" w:rsidRDefault="00A47BF2" w:rsidP="004C5FD5">
      <w:pPr>
        <w:ind w:left="0"/>
        <w:rPr>
          <w:sz w:val="20"/>
          <w:lang w:eastAsia="ar-SA"/>
        </w:rPr>
      </w:pPr>
      <w:r>
        <w:rPr>
          <w:sz w:val="20"/>
          <w:highlight w:val="lightGray"/>
          <w:lang w:eastAsia="ar-SA"/>
        </w:rPr>
        <w:t xml:space="preserve">Fill in </w:t>
      </w:r>
      <w:r w:rsidR="00572205">
        <w:rPr>
          <w:sz w:val="20"/>
          <w:highlight w:val="lightGray"/>
          <w:lang w:eastAsia="ar-SA"/>
        </w:rPr>
        <w:t>all ratings</w:t>
      </w:r>
      <w:r w:rsidR="003D18AB" w:rsidRPr="00317487">
        <w:rPr>
          <w:sz w:val="20"/>
          <w:highlight w:val="lightGray"/>
          <w:lang w:eastAsia="ar-SA"/>
        </w:rPr>
        <w:t xml:space="preserve"> based on</w:t>
      </w:r>
      <w:r w:rsidR="004C5FD5" w:rsidRPr="00317487">
        <w:rPr>
          <w:sz w:val="20"/>
          <w:highlight w:val="lightGray"/>
          <w:lang w:eastAsia="ar-SA"/>
        </w:rPr>
        <w:t xml:space="preserve"> the Rating Scale provided in </w:t>
      </w:r>
      <w:r w:rsidR="004C5FD5" w:rsidRPr="001E1D99">
        <w:rPr>
          <w:sz w:val="20"/>
          <w:highlight w:val="lightGray"/>
          <w:lang w:eastAsia="ar-SA"/>
        </w:rPr>
        <w:t>Annex I.</w:t>
      </w:r>
      <w:r w:rsidR="00CD5DF0" w:rsidRPr="00767EB7">
        <w:rPr>
          <w:sz w:val="20"/>
          <w:highlight w:val="lightGray"/>
          <w:lang w:eastAsia="ar-SA"/>
        </w:rPr>
        <w:t xml:space="preserve"> </w:t>
      </w:r>
    </w:p>
    <w:p w14:paraId="3BD77B2A" w14:textId="364455E6" w:rsidR="004C5FD5" w:rsidRPr="00E84E06" w:rsidRDefault="004C5FD5" w:rsidP="004C5FD5">
      <w:pPr>
        <w:ind w:left="0"/>
        <w:rPr>
          <w:lang w:eastAsia="ar-SA"/>
        </w:rPr>
      </w:pPr>
    </w:p>
    <w:tbl>
      <w:tblPr>
        <w:tblStyle w:val="TableGrid"/>
        <w:tblW w:w="0" w:type="auto"/>
        <w:tblLook w:val="04A0" w:firstRow="1" w:lastRow="0" w:firstColumn="1" w:lastColumn="0" w:noHBand="0" w:noVBand="1"/>
      </w:tblPr>
      <w:tblGrid>
        <w:gridCol w:w="2515"/>
        <w:gridCol w:w="900"/>
        <w:gridCol w:w="900"/>
        <w:gridCol w:w="900"/>
        <w:gridCol w:w="900"/>
        <w:gridCol w:w="900"/>
        <w:gridCol w:w="900"/>
        <w:gridCol w:w="900"/>
      </w:tblGrid>
      <w:tr w:rsidR="00050B5E" w:rsidRPr="00C27C66" w14:paraId="6F2D4C87" w14:textId="34B12ED5">
        <w:tc>
          <w:tcPr>
            <w:tcW w:w="2515" w:type="dxa"/>
          </w:tcPr>
          <w:p w14:paraId="549CC962" w14:textId="76A036E3" w:rsidR="00050B5E" w:rsidRPr="00C27C66" w:rsidRDefault="00050B5E">
            <w:pPr>
              <w:ind w:left="0"/>
              <w:rPr>
                <w:rFonts w:asciiTheme="minorHAnsi" w:hAnsiTheme="minorHAnsi" w:cstheme="minorHAnsi"/>
                <w:lang w:eastAsia="ar-SA"/>
              </w:rPr>
            </w:pPr>
          </w:p>
        </w:tc>
        <w:tc>
          <w:tcPr>
            <w:tcW w:w="900" w:type="dxa"/>
          </w:tcPr>
          <w:p w14:paraId="1DE68740" w14:textId="29AC80C4" w:rsidR="00050B5E" w:rsidRPr="00C27C66" w:rsidRDefault="00050B5E">
            <w:pPr>
              <w:ind w:left="0"/>
              <w:rPr>
                <w:rFonts w:asciiTheme="minorHAnsi" w:hAnsiTheme="minorHAnsi" w:cstheme="minorHAnsi"/>
                <w:b/>
                <w:lang w:eastAsia="ar-SA"/>
              </w:rPr>
            </w:pPr>
            <w:r w:rsidRPr="00C27C66">
              <w:rPr>
                <w:rFonts w:asciiTheme="minorHAnsi" w:hAnsiTheme="minorHAnsi" w:cstheme="minorHAnsi"/>
                <w:b/>
                <w:lang w:eastAsia="ar-SA"/>
              </w:rPr>
              <w:t>Year 1</w:t>
            </w:r>
          </w:p>
        </w:tc>
        <w:tc>
          <w:tcPr>
            <w:tcW w:w="900" w:type="dxa"/>
          </w:tcPr>
          <w:p w14:paraId="2FDF6324" w14:textId="4EC643F2" w:rsidR="00050B5E" w:rsidRPr="00C27C66" w:rsidRDefault="00050B5E">
            <w:pPr>
              <w:ind w:left="0"/>
              <w:rPr>
                <w:rFonts w:asciiTheme="minorHAnsi" w:hAnsiTheme="minorHAnsi" w:cstheme="minorHAnsi"/>
                <w:b/>
                <w:lang w:eastAsia="ar-SA"/>
              </w:rPr>
            </w:pPr>
            <w:r w:rsidRPr="00C27C66">
              <w:rPr>
                <w:rFonts w:asciiTheme="minorHAnsi" w:hAnsiTheme="minorHAnsi" w:cstheme="minorHAnsi"/>
                <w:b/>
                <w:lang w:eastAsia="ar-SA"/>
              </w:rPr>
              <w:t>Year 2</w:t>
            </w:r>
          </w:p>
        </w:tc>
        <w:tc>
          <w:tcPr>
            <w:tcW w:w="900" w:type="dxa"/>
          </w:tcPr>
          <w:p w14:paraId="27EB1B18" w14:textId="7E4E0C50" w:rsidR="00050B5E" w:rsidRPr="00C27C66" w:rsidRDefault="00050B5E">
            <w:pPr>
              <w:ind w:left="0"/>
              <w:rPr>
                <w:rFonts w:asciiTheme="minorHAnsi" w:hAnsiTheme="minorHAnsi" w:cstheme="minorHAnsi"/>
                <w:b/>
                <w:lang w:eastAsia="ar-SA"/>
              </w:rPr>
            </w:pPr>
            <w:r w:rsidRPr="00C27C66">
              <w:rPr>
                <w:rFonts w:asciiTheme="minorHAnsi" w:hAnsiTheme="minorHAnsi" w:cstheme="minorHAnsi"/>
                <w:b/>
                <w:lang w:eastAsia="ar-SA"/>
              </w:rPr>
              <w:t>Year 3</w:t>
            </w:r>
          </w:p>
        </w:tc>
        <w:tc>
          <w:tcPr>
            <w:tcW w:w="900" w:type="dxa"/>
          </w:tcPr>
          <w:p w14:paraId="363CB521" w14:textId="67C24D1A" w:rsidR="00050B5E" w:rsidRPr="00743384" w:rsidRDefault="00050B5E" w:rsidP="00743384">
            <w:pPr>
              <w:ind w:left="0"/>
              <w:rPr>
                <w:rFonts w:ascii="Calibri" w:hAnsi="Calibri" w:cs="Calibri"/>
                <w:b/>
                <w:lang w:eastAsia="ar-SA"/>
              </w:rPr>
            </w:pPr>
            <w:r>
              <w:rPr>
                <w:rFonts w:ascii="Calibri" w:hAnsi="Calibri" w:cs="Calibri"/>
                <w:b/>
                <w:lang w:eastAsia="ar-SA"/>
              </w:rPr>
              <w:t>Year 4</w:t>
            </w:r>
          </w:p>
        </w:tc>
        <w:tc>
          <w:tcPr>
            <w:tcW w:w="900" w:type="dxa"/>
          </w:tcPr>
          <w:p w14:paraId="20F7FCB6" w14:textId="4D3E940A" w:rsidR="00050B5E" w:rsidRDefault="00050B5E" w:rsidP="00743384">
            <w:pPr>
              <w:ind w:left="0"/>
              <w:rPr>
                <w:rFonts w:ascii="Calibri" w:hAnsi="Calibri" w:cs="Calibri"/>
                <w:b/>
                <w:lang w:eastAsia="ar-SA"/>
              </w:rPr>
            </w:pPr>
            <w:r>
              <w:rPr>
                <w:rFonts w:ascii="Calibri" w:hAnsi="Calibri" w:cs="Calibri"/>
                <w:b/>
                <w:lang w:eastAsia="ar-SA"/>
              </w:rPr>
              <w:t>Year 5</w:t>
            </w:r>
          </w:p>
        </w:tc>
        <w:tc>
          <w:tcPr>
            <w:tcW w:w="900" w:type="dxa"/>
          </w:tcPr>
          <w:p w14:paraId="0110E2A8" w14:textId="57A948D7" w:rsidR="00050B5E" w:rsidRDefault="00050B5E" w:rsidP="00743384">
            <w:pPr>
              <w:ind w:left="0"/>
              <w:rPr>
                <w:rFonts w:ascii="Calibri" w:hAnsi="Calibri" w:cs="Calibri"/>
                <w:b/>
                <w:lang w:eastAsia="ar-SA"/>
              </w:rPr>
            </w:pPr>
            <w:r>
              <w:rPr>
                <w:rFonts w:ascii="Calibri" w:hAnsi="Calibri" w:cs="Calibri"/>
                <w:b/>
                <w:lang w:eastAsia="ar-SA"/>
              </w:rPr>
              <w:t>Year 6</w:t>
            </w:r>
          </w:p>
        </w:tc>
        <w:tc>
          <w:tcPr>
            <w:tcW w:w="900" w:type="dxa"/>
          </w:tcPr>
          <w:p w14:paraId="54DAB5F5" w14:textId="345825DC" w:rsidR="00050B5E" w:rsidRDefault="00050B5E" w:rsidP="00743384">
            <w:pPr>
              <w:ind w:left="0"/>
              <w:rPr>
                <w:rFonts w:ascii="Calibri" w:hAnsi="Calibri" w:cs="Calibri"/>
                <w:b/>
                <w:lang w:eastAsia="ar-SA"/>
              </w:rPr>
            </w:pPr>
            <w:r>
              <w:rPr>
                <w:rFonts w:ascii="Calibri" w:hAnsi="Calibri" w:cs="Calibri"/>
                <w:b/>
                <w:lang w:eastAsia="ar-SA"/>
              </w:rPr>
              <w:t>Year X</w:t>
            </w:r>
          </w:p>
        </w:tc>
      </w:tr>
      <w:tr w:rsidR="00B85F5E" w:rsidRPr="00C27C66" w14:paraId="1D01286C" w14:textId="0C765A22">
        <w:tc>
          <w:tcPr>
            <w:tcW w:w="2515" w:type="dxa"/>
          </w:tcPr>
          <w:p w14:paraId="37DDB89A" w14:textId="1183A774" w:rsidR="00B85F5E" w:rsidRPr="00C27C66" w:rsidRDefault="00B85F5E" w:rsidP="00B85F5E">
            <w:pPr>
              <w:ind w:left="0"/>
              <w:rPr>
                <w:rFonts w:asciiTheme="minorHAnsi" w:hAnsiTheme="minorHAnsi" w:cstheme="minorHAnsi"/>
                <w:b/>
                <w:lang w:eastAsia="ar-SA"/>
              </w:rPr>
            </w:pPr>
            <w:r>
              <w:rPr>
                <w:rFonts w:asciiTheme="minorHAnsi" w:hAnsiTheme="minorHAnsi" w:cstheme="minorHAnsi"/>
                <w:b/>
                <w:lang w:eastAsia="ar-SA"/>
              </w:rPr>
              <w:t>Development Objective</w:t>
            </w:r>
            <w:r w:rsidRPr="00C27C66">
              <w:rPr>
                <w:rFonts w:asciiTheme="minorHAnsi" w:hAnsiTheme="minorHAnsi" w:cstheme="minorHAnsi"/>
                <w:b/>
                <w:lang w:eastAsia="ar-SA"/>
              </w:rPr>
              <w:t xml:space="preserve"> </w:t>
            </w:r>
          </w:p>
        </w:tc>
        <w:tc>
          <w:tcPr>
            <w:tcW w:w="900" w:type="dxa"/>
          </w:tcPr>
          <w:p w14:paraId="4FFFBDFE" w14:textId="1638BAC6"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MS</w:t>
            </w:r>
          </w:p>
        </w:tc>
        <w:tc>
          <w:tcPr>
            <w:tcW w:w="900" w:type="dxa"/>
          </w:tcPr>
          <w:p w14:paraId="21288F25" w14:textId="1961F59B"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HU</w:t>
            </w:r>
          </w:p>
        </w:tc>
        <w:tc>
          <w:tcPr>
            <w:tcW w:w="900" w:type="dxa"/>
          </w:tcPr>
          <w:p w14:paraId="2C083810" w14:textId="7D7BAEA2"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MS</w:t>
            </w:r>
          </w:p>
        </w:tc>
        <w:tc>
          <w:tcPr>
            <w:tcW w:w="900" w:type="dxa"/>
          </w:tcPr>
          <w:p w14:paraId="65DB9953" w14:textId="07205435" w:rsidR="00B85F5E" w:rsidRPr="00C27C66" w:rsidRDefault="00B85F5E" w:rsidP="00B85F5E">
            <w:pPr>
              <w:ind w:left="0"/>
              <w:rPr>
                <w:rFonts w:cstheme="minorHAnsi"/>
                <w:lang w:eastAsia="ar-SA"/>
              </w:rPr>
            </w:pPr>
          </w:p>
        </w:tc>
        <w:tc>
          <w:tcPr>
            <w:tcW w:w="900" w:type="dxa"/>
          </w:tcPr>
          <w:p w14:paraId="1B50BE81" w14:textId="7E4B26EE" w:rsidR="00B85F5E" w:rsidRPr="00C27C66" w:rsidRDefault="00B85F5E" w:rsidP="00B85F5E">
            <w:pPr>
              <w:ind w:left="0"/>
              <w:rPr>
                <w:rFonts w:cstheme="minorHAnsi"/>
                <w:lang w:eastAsia="ar-SA"/>
              </w:rPr>
            </w:pPr>
          </w:p>
        </w:tc>
        <w:tc>
          <w:tcPr>
            <w:tcW w:w="900" w:type="dxa"/>
          </w:tcPr>
          <w:p w14:paraId="7FFAD41C" w14:textId="242162B6" w:rsidR="00B85F5E" w:rsidRPr="00C27C66" w:rsidRDefault="00B85F5E" w:rsidP="00B85F5E">
            <w:pPr>
              <w:ind w:left="0"/>
              <w:rPr>
                <w:rFonts w:cstheme="minorHAnsi"/>
                <w:lang w:eastAsia="ar-SA"/>
              </w:rPr>
            </w:pPr>
          </w:p>
        </w:tc>
        <w:tc>
          <w:tcPr>
            <w:tcW w:w="900" w:type="dxa"/>
          </w:tcPr>
          <w:p w14:paraId="2CE2F7BC" w14:textId="2FD4A979" w:rsidR="00B85F5E" w:rsidRPr="00C27C66" w:rsidRDefault="00B85F5E" w:rsidP="00B85F5E">
            <w:pPr>
              <w:ind w:left="0"/>
              <w:rPr>
                <w:rFonts w:cstheme="minorHAnsi"/>
                <w:lang w:eastAsia="ar-SA"/>
              </w:rPr>
            </w:pPr>
          </w:p>
        </w:tc>
      </w:tr>
      <w:tr w:rsidR="00B85F5E" w:rsidRPr="00C27C66" w14:paraId="26C7EC83" w14:textId="0358B0F7">
        <w:tc>
          <w:tcPr>
            <w:tcW w:w="2515" w:type="dxa"/>
          </w:tcPr>
          <w:p w14:paraId="50787DD1" w14:textId="7E934588" w:rsidR="00B85F5E" w:rsidRPr="00C27C66" w:rsidRDefault="00B85F5E" w:rsidP="00B85F5E">
            <w:pPr>
              <w:ind w:left="0"/>
              <w:rPr>
                <w:rFonts w:asciiTheme="minorHAnsi" w:hAnsiTheme="minorHAnsi" w:cstheme="minorHAnsi"/>
                <w:b/>
                <w:lang w:eastAsia="ar-SA"/>
              </w:rPr>
            </w:pPr>
            <w:r>
              <w:rPr>
                <w:rFonts w:asciiTheme="minorHAnsi" w:hAnsiTheme="minorHAnsi" w:cstheme="minorHAnsi"/>
                <w:b/>
                <w:lang w:eastAsia="ar-SA"/>
              </w:rPr>
              <w:t>Implementation Progress</w:t>
            </w:r>
          </w:p>
        </w:tc>
        <w:tc>
          <w:tcPr>
            <w:tcW w:w="900" w:type="dxa"/>
          </w:tcPr>
          <w:p w14:paraId="397F98D0" w14:textId="5E17ED36"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S</w:t>
            </w:r>
          </w:p>
        </w:tc>
        <w:tc>
          <w:tcPr>
            <w:tcW w:w="900" w:type="dxa"/>
          </w:tcPr>
          <w:p w14:paraId="6F162DE4" w14:textId="56F40968" w:rsidR="00B85F5E" w:rsidRPr="00C27C66" w:rsidRDefault="00B85F5E" w:rsidP="00B85F5E">
            <w:pPr>
              <w:ind w:left="0"/>
              <w:rPr>
                <w:rFonts w:asciiTheme="minorHAnsi" w:hAnsiTheme="minorHAnsi" w:cstheme="minorHAnsi"/>
                <w:lang w:eastAsia="ar-SA"/>
              </w:rPr>
            </w:pPr>
            <w:r>
              <w:rPr>
                <w:rFonts w:asciiTheme="minorHAnsi" w:hAnsiTheme="minorHAnsi" w:cstheme="minorBidi"/>
                <w:lang w:eastAsia="ar-SA"/>
              </w:rPr>
              <w:t>U</w:t>
            </w:r>
          </w:p>
        </w:tc>
        <w:tc>
          <w:tcPr>
            <w:tcW w:w="900" w:type="dxa"/>
          </w:tcPr>
          <w:p w14:paraId="40EB64DC" w14:textId="25624E88"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MS</w:t>
            </w:r>
          </w:p>
        </w:tc>
        <w:tc>
          <w:tcPr>
            <w:tcW w:w="900" w:type="dxa"/>
          </w:tcPr>
          <w:p w14:paraId="5898B8EC" w14:textId="21CD6E6C" w:rsidR="00B85F5E" w:rsidRPr="00C27C66" w:rsidRDefault="00B85F5E" w:rsidP="00B85F5E">
            <w:pPr>
              <w:ind w:left="0"/>
              <w:rPr>
                <w:rFonts w:cstheme="minorHAnsi"/>
                <w:lang w:eastAsia="ar-SA"/>
              </w:rPr>
            </w:pPr>
          </w:p>
        </w:tc>
        <w:tc>
          <w:tcPr>
            <w:tcW w:w="900" w:type="dxa"/>
          </w:tcPr>
          <w:p w14:paraId="6E94BC1C" w14:textId="6111F3FB" w:rsidR="00B85F5E" w:rsidRPr="00C27C66" w:rsidRDefault="00B85F5E" w:rsidP="00B85F5E">
            <w:pPr>
              <w:ind w:left="0"/>
              <w:rPr>
                <w:rFonts w:cstheme="minorHAnsi"/>
                <w:lang w:eastAsia="ar-SA"/>
              </w:rPr>
            </w:pPr>
          </w:p>
        </w:tc>
        <w:tc>
          <w:tcPr>
            <w:tcW w:w="900" w:type="dxa"/>
          </w:tcPr>
          <w:p w14:paraId="1B3740FD" w14:textId="08C9E0B8" w:rsidR="00B85F5E" w:rsidRPr="00C27C66" w:rsidRDefault="00B85F5E" w:rsidP="00B85F5E">
            <w:pPr>
              <w:ind w:left="0"/>
              <w:rPr>
                <w:rFonts w:cstheme="minorHAnsi"/>
                <w:lang w:eastAsia="ar-SA"/>
              </w:rPr>
            </w:pPr>
          </w:p>
        </w:tc>
        <w:tc>
          <w:tcPr>
            <w:tcW w:w="900" w:type="dxa"/>
          </w:tcPr>
          <w:p w14:paraId="5973D86A" w14:textId="43BEA1F9" w:rsidR="00B85F5E" w:rsidRPr="00C27C66" w:rsidRDefault="00B85F5E" w:rsidP="00B85F5E">
            <w:pPr>
              <w:ind w:left="0"/>
              <w:rPr>
                <w:rFonts w:cstheme="minorHAnsi"/>
                <w:lang w:eastAsia="ar-SA"/>
              </w:rPr>
            </w:pPr>
          </w:p>
        </w:tc>
      </w:tr>
      <w:tr w:rsidR="00B85F5E" w:rsidRPr="00C27C66" w14:paraId="0C71CE7C" w14:textId="62EC40A5">
        <w:tc>
          <w:tcPr>
            <w:tcW w:w="2515" w:type="dxa"/>
          </w:tcPr>
          <w:p w14:paraId="5EC9254B" w14:textId="54EBCB8C" w:rsidR="00B85F5E" w:rsidRPr="00C27C66" w:rsidRDefault="00B85F5E" w:rsidP="00B85F5E">
            <w:pPr>
              <w:ind w:left="0"/>
              <w:rPr>
                <w:rFonts w:asciiTheme="minorHAnsi" w:hAnsiTheme="minorHAnsi" w:cstheme="minorHAnsi"/>
                <w:b/>
                <w:lang w:eastAsia="ar-SA"/>
              </w:rPr>
            </w:pPr>
            <w:r w:rsidRPr="00C27C66">
              <w:rPr>
                <w:rFonts w:asciiTheme="minorHAnsi" w:hAnsiTheme="minorHAnsi" w:cstheme="minorHAnsi"/>
                <w:b/>
                <w:lang w:eastAsia="ar-SA"/>
              </w:rPr>
              <w:t>Risk</w:t>
            </w:r>
          </w:p>
        </w:tc>
        <w:tc>
          <w:tcPr>
            <w:tcW w:w="900" w:type="dxa"/>
          </w:tcPr>
          <w:p w14:paraId="65A8A7ED" w14:textId="6B19BDFC"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n/a</w:t>
            </w:r>
          </w:p>
        </w:tc>
        <w:tc>
          <w:tcPr>
            <w:tcW w:w="900" w:type="dxa"/>
          </w:tcPr>
          <w:p w14:paraId="123F2EB4" w14:textId="559A5944"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M</w:t>
            </w:r>
          </w:p>
        </w:tc>
        <w:tc>
          <w:tcPr>
            <w:tcW w:w="900" w:type="dxa"/>
          </w:tcPr>
          <w:p w14:paraId="1CEF6FAE" w14:textId="476B7380" w:rsidR="00B85F5E" w:rsidRPr="00C27C66" w:rsidRDefault="00B85F5E" w:rsidP="00B85F5E">
            <w:pPr>
              <w:ind w:left="0"/>
              <w:rPr>
                <w:rFonts w:asciiTheme="minorHAnsi" w:hAnsiTheme="minorHAnsi" w:cstheme="minorHAnsi"/>
                <w:lang w:eastAsia="ar-SA"/>
              </w:rPr>
            </w:pPr>
            <w:r>
              <w:rPr>
                <w:rFonts w:asciiTheme="minorHAnsi" w:hAnsiTheme="minorHAnsi" w:cstheme="minorHAnsi"/>
                <w:lang w:eastAsia="ar-SA"/>
              </w:rPr>
              <w:t>M</w:t>
            </w:r>
          </w:p>
        </w:tc>
        <w:tc>
          <w:tcPr>
            <w:tcW w:w="900" w:type="dxa"/>
          </w:tcPr>
          <w:p w14:paraId="582886BE" w14:textId="0DF29300" w:rsidR="00B85F5E" w:rsidRPr="00C27C66" w:rsidRDefault="00B85F5E" w:rsidP="00B85F5E">
            <w:pPr>
              <w:ind w:left="0"/>
              <w:rPr>
                <w:rFonts w:cstheme="minorHAnsi"/>
                <w:lang w:eastAsia="ar-SA"/>
              </w:rPr>
            </w:pPr>
          </w:p>
        </w:tc>
        <w:tc>
          <w:tcPr>
            <w:tcW w:w="900" w:type="dxa"/>
          </w:tcPr>
          <w:p w14:paraId="07405121" w14:textId="2DFE2C76" w:rsidR="00B85F5E" w:rsidRPr="00C27C66" w:rsidRDefault="00B85F5E" w:rsidP="00B85F5E">
            <w:pPr>
              <w:ind w:left="0"/>
              <w:rPr>
                <w:rFonts w:cstheme="minorHAnsi"/>
                <w:lang w:eastAsia="ar-SA"/>
              </w:rPr>
            </w:pPr>
          </w:p>
        </w:tc>
        <w:tc>
          <w:tcPr>
            <w:tcW w:w="900" w:type="dxa"/>
          </w:tcPr>
          <w:p w14:paraId="02D83A35" w14:textId="0AFC6CF5" w:rsidR="00B85F5E" w:rsidRPr="00C27C66" w:rsidRDefault="00B85F5E" w:rsidP="00B85F5E">
            <w:pPr>
              <w:ind w:left="0"/>
              <w:rPr>
                <w:rFonts w:cstheme="minorHAnsi"/>
                <w:lang w:eastAsia="ar-SA"/>
              </w:rPr>
            </w:pPr>
          </w:p>
        </w:tc>
        <w:tc>
          <w:tcPr>
            <w:tcW w:w="900" w:type="dxa"/>
          </w:tcPr>
          <w:p w14:paraId="5A1607CF" w14:textId="10ECAE6D" w:rsidR="00B85F5E" w:rsidRPr="00C27C66" w:rsidRDefault="00B85F5E" w:rsidP="00B85F5E">
            <w:pPr>
              <w:ind w:left="0"/>
              <w:rPr>
                <w:rFonts w:cstheme="minorHAnsi"/>
                <w:lang w:eastAsia="ar-SA"/>
              </w:rPr>
            </w:pPr>
          </w:p>
        </w:tc>
      </w:tr>
    </w:tbl>
    <w:p w14:paraId="7A684434" w14:textId="77777777" w:rsidR="00102A82" w:rsidRDefault="00102A82" w:rsidP="00DD6C5C">
      <w:pPr>
        <w:ind w:left="0"/>
        <w:rPr>
          <w:b/>
          <w:bCs/>
          <w:sz w:val="20"/>
          <w:szCs w:val="20"/>
          <w:lang w:eastAsia="ar-SA"/>
        </w:rPr>
      </w:pPr>
    </w:p>
    <w:p w14:paraId="2B749BA9" w14:textId="6D268925" w:rsidR="00DD6C5C" w:rsidRPr="00EE21F6" w:rsidRDefault="00DD6C5C" w:rsidP="00DD6C5C">
      <w:pPr>
        <w:ind w:left="0"/>
        <w:rPr>
          <w:b/>
          <w:bCs/>
          <w:sz w:val="20"/>
          <w:szCs w:val="20"/>
          <w:lang w:eastAsia="ar-SA"/>
        </w:rPr>
      </w:pPr>
      <w:r w:rsidRPr="00EE21F6">
        <w:rPr>
          <w:b/>
          <w:bCs/>
          <w:sz w:val="20"/>
          <w:szCs w:val="20"/>
          <w:lang w:eastAsia="ar-SA"/>
        </w:rPr>
        <w:t>Justification for Current Year Ratings:</w:t>
      </w:r>
    </w:p>
    <w:p w14:paraId="7E601B8D" w14:textId="77777777" w:rsidR="008251CD" w:rsidRDefault="008251CD" w:rsidP="008251CD">
      <w:pPr>
        <w:ind w:left="0"/>
        <w:rPr>
          <w:lang w:eastAsia="ar-SA"/>
        </w:rPr>
      </w:pPr>
    </w:p>
    <w:p w14:paraId="6F009E49" w14:textId="24CFAE29" w:rsidR="00D07D37" w:rsidRDefault="00D07D37" w:rsidP="00D07D37">
      <w:pPr>
        <w:ind w:left="0"/>
        <w:rPr>
          <w:rFonts w:eastAsiaTheme="minorEastAsia"/>
          <w:lang w:eastAsia="ar-SA"/>
        </w:rPr>
      </w:pPr>
      <w:r w:rsidRPr="6DA14225">
        <w:rPr>
          <w:rFonts w:eastAsiaTheme="minorEastAsia"/>
          <w:lang w:eastAsia="ar-SA"/>
        </w:rPr>
        <w:t>The Development Objective (DO) rating for Y3 is Moderately Satisfactory and reflects a 6</w:t>
      </w:r>
      <w:r w:rsidR="00BF6D58">
        <w:rPr>
          <w:rFonts w:eastAsiaTheme="minorEastAsia"/>
          <w:lang w:eastAsia="ar-SA"/>
        </w:rPr>
        <w:t>3</w:t>
      </w:r>
      <w:r w:rsidRPr="6DA14225">
        <w:rPr>
          <w:rFonts w:eastAsiaTheme="minorEastAsia"/>
          <w:lang w:eastAsia="ar-SA"/>
        </w:rPr>
        <w:t xml:space="preserve">% achievement of the Results Framework targets. Whilst this represents </w:t>
      </w:r>
      <w:r w:rsidR="00C92169">
        <w:rPr>
          <w:rFonts w:eastAsiaTheme="minorEastAsia"/>
          <w:lang w:eastAsia="ar-SA"/>
        </w:rPr>
        <w:t>a significant improvement</w:t>
      </w:r>
      <w:r w:rsidRPr="6DA14225">
        <w:rPr>
          <w:rFonts w:eastAsiaTheme="minorEastAsia"/>
          <w:lang w:eastAsia="ar-SA"/>
        </w:rPr>
        <w:t xml:space="preserve"> from last year’s DO rating, there were several indicators which could not be met this year</w:t>
      </w:r>
      <w:r>
        <w:rPr>
          <w:rFonts w:eastAsiaTheme="minorEastAsia"/>
          <w:lang w:eastAsia="ar-SA"/>
        </w:rPr>
        <w:t xml:space="preserve">. During boundary marking of the </w:t>
      </w:r>
      <w:proofErr w:type="spellStart"/>
      <w:r>
        <w:rPr>
          <w:rFonts w:eastAsiaTheme="minorEastAsia"/>
          <w:lang w:eastAsia="ar-SA"/>
        </w:rPr>
        <w:t>Mafinga</w:t>
      </w:r>
      <w:proofErr w:type="spellEnd"/>
      <w:r>
        <w:rPr>
          <w:rFonts w:eastAsiaTheme="minorEastAsia"/>
          <w:lang w:eastAsia="ar-SA"/>
        </w:rPr>
        <w:t xml:space="preserve"> Hills National Forest Reserve (MHNFR), </w:t>
      </w:r>
      <w:r>
        <w:rPr>
          <w:rFonts w:eastAsiaTheme="minorEastAsia" w:cstheme="minorHAnsi"/>
          <w:lang w:eastAsia="ar-SA"/>
        </w:rPr>
        <w:t xml:space="preserve">contentions with local communities arose where the PA boundaries were alleged to be passing through villages thereby triggering safeguards and halting some work until a </w:t>
      </w:r>
      <w:proofErr w:type="gramStart"/>
      <w:r>
        <w:rPr>
          <w:rFonts w:eastAsiaTheme="minorEastAsia" w:cstheme="minorHAnsi"/>
          <w:lang w:eastAsia="ar-SA"/>
        </w:rPr>
        <w:t>mutually-agreed</w:t>
      </w:r>
      <w:proofErr w:type="gramEnd"/>
      <w:r>
        <w:rPr>
          <w:rFonts w:eastAsiaTheme="minorEastAsia" w:cstheme="minorHAnsi"/>
          <w:lang w:eastAsia="ar-SA"/>
        </w:rPr>
        <w:t xml:space="preserve"> upon resolution can be found.  The halting of this activity affected many other proceeding ones because it is </w:t>
      </w:r>
      <w:proofErr w:type="gramStart"/>
      <w:r>
        <w:rPr>
          <w:rFonts w:eastAsiaTheme="minorEastAsia" w:cstheme="minorHAnsi"/>
          <w:lang w:eastAsia="ar-SA"/>
        </w:rPr>
        <w:t>in</w:t>
      </w:r>
      <w:proofErr w:type="gramEnd"/>
      <w:r>
        <w:rPr>
          <w:rFonts w:eastAsiaTheme="minorEastAsia" w:cstheme="minorHAnsi"/>
          <w:lang w:eastAsia="ar-SA"/>
        </w:rPr>
        <w:t xml:space="preserve"> the critical path of activities for improved management effectiveness. The delayed disbursement of funds (5-month delay from January to end of May) </w:t>
      </w:r>
      <w:r w:rsidR="00396E65">
        <w:rPr>
          <w:rFonts w:eastAsiaTheme="minorEastAsia" w:cstheme="minorHAnsi"/>
          <w:lang w:eastAsia="ar-SA"/>
        </w:rPr>
        <w:t xml:space="preserve">due to financial report revisions and </w:t>
      </w:r>
      <w:r w:rsidR="00614A12">
        <w:rPr>
          <w:rFonts w:eastAsiaTheme="minorEastAsia" w:cstheme="minorHAnsi"/>
          <w:lang w:eastAsia="ar-SA"/>
        </w:rPr>
        <w:t>an amendment to the grant agreement</w:t>
      </w:r>
      <w:r w:rsidR="00C54CA9">
        <w:rPr>
          <w:rFonts w:eastAsiaTheme="minorEastAsia" w:cstheme="minorHAnsi"/>
          <w:lang w:eastAsia="ar-SA"/>
        </w:rPr>
        <w:t xml:space="preserve"> with WWF GEF</w:t>
      </w:r>
      <w:r w:rsidR="00614A12">
        <w:rPr>
          <w:rFonts w:eastAsiaTheme="minorEastAsia" w:cstheme="minorHAnsi"/>
          <w:lang w:eastAsia="ar-SA"/>
        </w:rPr>
        <w:t xml:space="preserve"> </w:t>
      </w:r>
      <w:r>
        <w:rPr>
          <w:rFonts w:eastAsiaTheme="minorEastAsia" w:cstheme="minorHAnsi"/>
          <w:lang w:eastAsia="ar-SA"/>
        </w:rPr>
        <w:t xml:space="preserve">also affected implementation of many activities especially those being done by sub-grant partners (service providers). </w:t>
      </w:r>
    </w:p>
    <w:p w14:paraId="1B035EA1" w14:textId="77777777" w:rsidR="00343D6E" w:rsidRDefault="00343D6E" w:rsidP="009074C2">
      <w:pPr>
        <w:ind w:left="0"/>
        <w:rPr>
          <w:rFonts w:eastAsiaTheme="minorEastAsia"/>
          <w:lang w:eastAsia="ar-SA"/>
        </w:rPr>
      </w:pPr>
    </w:p>
    <w:p w14:paraId="53D00561" w14:textId="6D182311" w:rsidR="009074C2" w:rsidRDefault="00393991" w:rsidP="009074C2">
      <w:pPr>
        <w:ind w:left="0"/>
        <w:rPr>
          <w:rFonts w:eastAsiaTheme="minorEastAsia"/>
          <w:lang w:eastAsia="ar-SA"/>
        </w:rPr>
      </w:pPr>
      <w:r w:rsidRPr="54C13ECD">
        <w:rPr>
          <w:rFonts w:eastAsiaTheme="minorEastAsia"/>
          <w:lang w:eastAsia="ar-SA"/>
        </w:rPr>
        <w:t xml:space="preserve">The Implementation Progress (IP) rating for Y3 is also Moderately Satisfactory and reflects a </w:t>
      </w:r>
      <w:r w:rsidR="00BF6D58">
        <w:rPr>
          <w:rFonts w:eastAsiaTheme="minorEastAsia"/>
          <w:lang w:eastAsia="ar-SA"/>
        </w:rPr>
        <w:t>62</w:t>
      </w:r>
      <w:r w:rsidRPr="54C13ECD">
        <w:rPr>
          <w:rFonts w:eastAsiaTheme="minorEastAsia"/>
          <w:lang w:eastAsia="ar-SA"/>
        </w:rPr>
        <w:t xml:space="preserve">% achievement of the annual workplan targets, </w:t>
      </w:r>
      <w:r w:rsidR="00C92169">
        <w:rPr>
          <w:rFonts w:eastAsiaTheme="minorEastAsia"/>
          <w:lang w:eastAsia="ar-SA"/>
        </w:rPr>
        <w:t xml:space="preserve">also </w:t>
      </w:r>
      <w:r w:rsidR="00694BD3">
        <w:rPr>
          <w:rFonts w:eastAsiaTheme="minorEastAsia"/>
          <w:lang w:eastAsia="ar-SA"/>
        </w:rPr>
        <w:t xml:space="preserve">reflecting an improvement </w:t>
      </w:r>
      <w:r w:rsidRPr="54C13ECD">
        <w:rPr>
          <w:rFonts w:eastAsiaTheme="minorEastAsia"/>
          <w:lang w:eastAsia="ar-SA"/>
        </w:rPr>
        <w:t>over the last reporting period. Progress ha</w:t>
      </w:r>
      <w:r>
        <w:rPr>
          <w:rFonts w:eastAsiaTheme="minorEastAsia"/>
          <w:lang w:eastAsia="ar-SA"/>
        </w:rPr>
        <w:t>d</w:t>
      </w:r>
      <w:r w:rsidRPr="54C13ECD">
        <w:rPr>
          <w:rFonts w:eastAsiaTheme="minorEastAsia"/>
          <w:lang w:eastAsia="ar-SA"/>
        </w:rPr>
        <w:t xml:space="preserve"> significantly improved with the release of funds to </w:t>
      </w:r>
      <w:r>
        <w:rPr>
          <w:rFonts w:eastAsiaTheme="minorEastAsia"/>
          <w:lang w:eastAsia="ar-SA"/>
        </w:rPr>
        <w:t>partners</w:t>
      </w:r>
      <w:r w:rsidRPr="54C13ECD">
        <w:rPr>
          <w:rFonts w:eastAsiaTheme="minorEastAsia"/>
          <w:lang w:eastAsia="ar-SA"/>
        </w:rPr>
        <w:t xml:space="preserve"> responsible for undertaking the bulk of the project activities (COMACO, WECSZ, WARMA). </w:t>
      </w:r>
      <w:r>
        <w:rPr>
          <w:rFonts w:eastAsiaTheme="minorEastAsia"/>
          <w:lang w:eastAsia="ar-SA"/>
        </w:rPr>
        <w:t xml:space="preserve"> However, the </w:t>
      </w:r>
      <w:r w:rsidR="004F5580">
        <w:rPr>
          <w:rFonts w:eastAsiaTheme="minorEastAsia"/>
          <w:lang w:eastAsia="ar-SA"/>
        </w:rPr>
        <w:t xml:space="preserve">same </w:t>
      </w:r>
      <w:r>
        <w:rPr>
          <w:rFonts w:eastAsiaTheme="minorEastAsia"/>
          <w:lang w:eastAsia="ar-SA"/>
        </w:rPr>
        <w:t>delay</w:t>
      </w:r>
      <w:r w:rsidR="004F5580">
        <w:rPr>
          <w:rFonts w:eastAsiaTheme="minorEastAsia"/>
          <w:lang w:eastAsia="ar-SA"/>
        </w:rPr>
        <w:t xml:space="preserve"> in funds</w:t>
      </w:r>
      <w:r>
        <w:rPr>
          <w:rFonts w:eastAsiaTheme="minorEastAsia"/>
          <w:lang w:eastAsia="ar-SA"/>
        </w:rPr>
        <w:t xml:space="preserve"> disbursement </w:t>
      </w:r>
      <w:r w:rsidR="004F5580">
        <w:rPr>
          <w:rFonts w:eastAsiaTheme="minorEastAsia"/>
          <w:lang w:eastAsia="ar-SA"/>
        </w:rPr>
        <w:t>mentioned above</w:t>
      </w:r>
      <w:r>
        <w:rPr>
          <w:rFonts w:eastAsiaTheme="minorEastAsia"/>
          <w:lang w:eastAsia="ar-SA"/>
        </w:rPr>
        <w:t xml:space="preserve"> caused the implementation of several activities to stall. This was preceded by yet another challenge where local communities in 3 villages on the south-eastern part of the </w:t>
      </w:r>
      <w:r>
        <w:rPr>
          <w:rFonts w:eastAsiaTheme="minorEastAsia"/>
          <w:lang w:eastAsia="ar-SA"/>
        </w:rPr>
        <w:lastRenderedPageBreak/>
        <w:t xml:space="preserve">MHNFR (between beacon A-B) contended that the boundary of the PA had passed through their villages with one village found to be entirely inside the PA.    </w:t>
      </w:r>
    </w:p>
    <w:p w14:paraId="5ABF3BE5" w14:textId="77777777" w:rsidR="00343D6E" w:rsidRDefault="00343D6E" w:rsidP="009074C2">
      <w:pPr>
        <w:ind w:left="0"/>
        <w:rPr>
          <w:rFonts w:eastAsiaTheme="minorEastAsia"/>
          <w:lang w:eastAsia="ar-SA"/>
        </w:rPr>
      </w:pPr>
    </w:p>
    <w:p w14:paraId="667A3279" w14:textId="50D9E8FF" w:rsidR="00343D6E" w:rsidRDefault="00343D6E" w:rsidP="008C2E8A">
      <w:pPr>
        <w:pStyle w:val="Header"/>
        <w:tabs>
          <w:tab w:val="clear" w:pos="4680"/>
          <w:tab w:val="clear" w:pos="9360"/>
        </w:tabs>
        <w:ind w:left="0"/>
        <w:contextualSpacing/>
        <w:jc w:val="left"/>
        <w:rPr>
          <w:lang w:eastAsia="ar-SA"/>
        </w:rPr>
      </w:pPr>
      <w:r w:rsidRPr="54C13ECD">
        <w:rPr>
          <w:rFonts w:eastAsiaTheme="minorEastAsia"/>
          <w:lang w:eastAsia="ar-SA"/>
        </w:rPr>
        <w:t xml:space="preserve">The </w:t>
      </w:r>
      <w:r>
        <w:rPr>
          <w:rFonts w:eastAsiaTheme="minorEastAsia"/>
          <w:lang w:eastAsia="ar-SA"/>
        </w:rPr>
        <w:t xml:space="preserve">overall </w:t>
      </w:r>
      <w:r w:rsidRPr="54C13ECD">
        <w:rPr>
          <w:rFonts w:eastAsiaTheme="minorEastAsia"/>
          <w:lang w:eastAsia="ar-SA"/>
        </w:rPr>
        <w:t xml:space="preserve">risk rating is </w:t>
      </w:r>
      <w:r w:rsidRPr="00F26625">
        <w:rPr>
          <w:rFonts w:eastAsiaTheme="minorEastAsia"/>
          <w:lang w:eastAsia="ar-SA"/>
        </w:rPr>
        <w:t>Moderate.</w:t>
      </w:r>
      <w:r w:rsidRPr="54C13ECD">
        <w:rPr>
          <w:rFonts w:eastAsiaTheme="minorEastAsia"/>
          <w:lang w:eastAsia="ar-SA"/>
        </w:rPr>
        <w:t xml:space="preserve"> </w:t>
      </w:r>
      <w:r>
        <w:rPr>
          <w:rFonts w:eastAsiaTheme="minorEastAsia"/>
          <w:lang w:eastAsia="ar-SA"/>
        </w:rPr>
        <w:t xml:space="preserve">Out of the 10 risks identified during project development, 5 were rated High and 5 were rated medium risk. Further, during project implementation, </w:t>
      </w:r>
      <w:r w:rsidR="00ED55C6">
        <w:rPr>
          <w:rFonts w:eastAsiaTheme="minorEastAsia"/>
          <w:lang w:eastAsia="ar-SA"/>
        </w:rPr>
        <w:t xml:space="preserve">6 new risks have been identified, some of which are inherent to project design (such as unmet community expectations arising from differences in the manner that partner organizations incentivize rights holders, resistance to gender-inclusive practices) and some external ones (such as high turnover of staff members in executing entities, crop failure due to unpredictable weather patterns, </w:t>
      </w:r>
      <w:r w:rsidR="00CD5ADD">
        <w:rPr>
          <w:rFonts w:eastAsiaTheme="minorEastAsia"/>
          <w:lang w:eastAsia="ar-SA"/>
        </w:rPr>
        <w:t xml:space="preserve">limited financial sustainability of producer groups, and high breakdown rate of vehicles due to poor road network limiting COMACO’s access for supporting markets). Out of these newly identified risks, 5 are Medium and 1 is low. </w:t>
      </w:r>
      <w:r w:rsidR="006E1AD0">
        <w:rPr>
          <w:rFonts w:eastAsiaTheme="minorEastAsia"/>
          <w:lang w:eastAsia="ar-SA"/>
        </w:rPr>
        <w:t xml:space="preserve">After applying mitigation measures to all risks, </w:t>
      </w:r>
      <w:r>
        <w:rPr>
          <w:rFonts w:eastAsiaTheme="minorEastAsia"/>
          <w:lang w:eastAsia="ar-SA"/>
        </w:rPr>
        <w:t xml:space="preserve">at the end of Y3, the residual risk </w:t>
      </w:r>
      <w:r w:rsidR="002F3B70">
        <w:rPr>
          <w:rFonts w:eastAsiaTheme="minorEastAsia"/>
          <w:lang w:eastAsia="ar-SA"/>
        </w:rPr>
        <w:t xml:space="preserve">level for the project </w:t>
      </w:r>
      <w:r>
        <w:rPr>
          <w:rFonts w:eastAsiaTheme="minorEastAsia"/>
          <w:lang w:eastAsia="ar-SA"/>
        </w:rPr>
        <w:t>remain</w:t>
      </w:r>
      <w:r w:rsidR="002F3B70">
        <w:rPr>
          <w:rFonts w:eastAsiaTheme="minorEastAsia"/>
          <w:lang w:eastAsia="ar-SA"/>
        </w:rPr>
        <w:t>s</w:t>
      </w:r>
      <w:r>
        <w:rPr>
          <w:rFonts w:eastAsiaTheme="minorEastAsia"/>
          <w:lang w:eastAsia="ar-SA"/>
        </w:rPr>
        <w:t xml:space="preserve"> </w:t>
      </w:r>
      <w:r w:rsidR="00F26625">
        <w:rPr>
          <w:rFonts w:eastAsiaTheme="minorEastAsia"/>
          <w:lang w:eastAsia="ar-SA"/>
        </w:rPr>
        <w:t xml:space="preserve">moderate. </w:t>
      </w:r>
    </w:p>
    <w:p w14:paraId="2038507D" w14:textId="77777777" w:rsidR="00DD6C5C" w:rsidRDefault="00DD6C5C" w:rsidP="004C5FD5">
      <w:pPr>
        <w:ind w:left="0"/>
        <w:rPr>
          <w:lang w:eastAsia="ar-SA"/>
        </w:rPr>
      </w:pPr>
    </w:p>
    <w:p w14:paraId="6C27D53F" w14:textId="77777777" w:rsidR="00BA4D74" w:rsidRPr="00C27C66" w:rsidRDefault="00BA4D74" w:rsidP="004C5FD5">
      <w:pPr>
        <w:ind w:left="0"/>
        <w:rPr>
          <w:lang w:eastAsia="ar-SA"/>
        </w:rPr>
      </w:pPr>
    </w:p>
    <w:p w14:paraId="18BB340A" w14:textId="6A88614E" w:rsidR="004C5FD5" w:rsidRDefault="00305558" w:rsidP="001E08A3">
      <w:pPr>
        <w:pStyle w:val="Heading3"/>
        <w:rPr>
          <w:sz w:val="22"/>
          <w:szCs w:val="22"/>
        </w:rPr>
      </w:pPr>
      <w:r w:rsidRPr="00D564BC">
        <w:rPr>
          <w:sz w:val="22"/>
          <w:szCs w:val="22"/>
        </w:rPr>
        <w:t xml:space="preserve">Progress, </w:t>
      </w:r>
      <w:r w:rsidR="006271F5" w:rsidRPr="00D564BC">
        <w:rPr>
          <w:sz w:val="22"/>
          <w:szCs w:val="22"/>
        </w:rPr>
        <w:t>Challenges,</w:t>
      </w:r>
      <w:r w:rsidRPr="00D564BC">
        <w:rPr>
          <w:sz w:val="22"/>
          <w:szCs w:val="22"/>
        </w:rPr>
        <w:t xml:space="preserve"> and </w:t>
      </w:r>
      <w:r w:rsidR="006271F5" w:rsidRPr="00D564BC">
        <w:rPr>
          <w:sz w:val="22"/>
          <w:szCs w:val="22"/>
        </w:rPr>
        <w:t>O</w:t>
      </w:r>
      <w:r w:rsidR="00DD6C5C" w:rsidRPr="00D564BC">
        <w:rPr>
          <w:sz w:val="22"/>
          <w:szCs w:val="22"/>
        </w:rPr>
        <w:t>utcomes</w:t>
      </w:r>
      <w:r w:rsidRPr="00D564BC">
        <w:rPr>
          <w:sz w:val="22"/>
          <w:szCs w:val="22"/>
        </w:rPr>
        <w:t xml:space="preserve"> on</w:t>
      </w:r>
      <w:r w:rsidRPr="006271F5">
        <w:rPr>
          <w:sz w:val="22"/>
          <w:szCs w:val="22"/>
        </w:rPr>
        <w:t xml:space="preserve"> </w:t>
      </w:r>
      <w:r w:rsidR="00C55802" w:rsidRPr="006271F5">
        <w:rPr>
          <w:sz w:val="22"/>
          <w:szCs w:val="22"/>
        </w:rPr>
        <w:t>P</w:t>
      </w:r>
      <w:r w:rsidRPr="006271F5">
        <w:rPr>
          <w:sz w:val="22"/>
          <w:szCs w:val="22"/>
        </w:rPr>
        <w:t xml:space="preserve">roject </w:t>
      </w:r>
      <w:r w:rsidR="00C55802" w:rsidRPr="006271F5">
        <w:rPr>
          <w:sz w:val="22"/>
          <w:szCs w:val="22"/>
        </w:rPr>
        <w:t>I</w:t>
      </w:r>
      <w:r w:rsidRPr="006271F5">
        <w:rPr>
          <w:sz w:val="22"/>
          <w:szCs w:val="22"/>
        </w:rPr>
        <w:t xml:space="preserve">mplementation </w:t>
      </w:r>
    </w:p>
    <w:p w14:paraId="61B5BEDF" w14:textId="48B6EDE5" w:rsidR="00F756E8" w:rsidRPr="008062AD" w:rsidRDefault="0088545A" w:rsidP="008062AD">
      <w:pPr>
        <w:rPr>
          <w:sz w:val="20"/>
          <w:szCs w:val="20"/>
        </w:rPr>
      </w:pPr>
      <w:r w:rsidRPr="008062AD">
        <w:rPr>
          <w:sz w:val="20"/>
          <w:szCs w:val="20"/>
          <w:lang w:eastAsia="ar-SA"/>
        </w:rPr>
        <w:t>(</w:t>
      </w:r>
      <w:r w:rsidR="00D339E0">
        <w:rPr>
          <w:sz w:val="20"/>
          <w:szCs w:val="20"/>
          <w:lang w:eastAsia="ar-SA"/>
        </w:rPr>
        <w:t>Based on</w:t>
      </w:r>
      <w:r w:rsidR="00940CF1" w:rsidRPr="008062AD">
        <w:rPr>
          <w:sz w:val="20"/>
          <w:szCs w:val="20"/>
          <w:lang w:eastAsia="ar-SA"/>
        </w:rPr>
        <w:t xml:space="preserve"> </w:t>
      </w:r>
      <w:r w:rsidR="00D339E0">
        <w:rPr>
          <w:sz w:val="20"/>
          <w:szCs w:val="20"/>
          <w:lang w:eastAsia="ar-SA"/>
        </w:rPr>
        <w:t>O</w:t>
      </w:r>
      <w:r w:rsidRPr="008062AD">
        <w:rPr>
          <w:sz w:val="20"/>
          <w:szCs w:val="20"/>
          <w:lang w:eastAsia="ar-SA"/>
        </w:rPr>
        <w:t xml:space="preserve">utcomes, </w:t>
      </w:r>
      <w:r w:rsidR="00743451">
        <w:rPr>
          <w:sz w:val="20"/>
          <w:szCs w:val="20"/>
          <w:lang w:eastAsia="ar-SA"/>
        </w:rPr>
        <w:t>C</w:t>
      </w:r>
      <w:r w:rsidR="006C23F2" w:rsidRPr="006C23F2">
        <w:rPr>
          <w:sz w:val="20"/>
          <w:szCs w:val="20"/>
          <w:lang w:eastAsia="ar-SA"/>
        </w:rPr>
        <w:t>hallenges,</w:t>
      </w:r>
      <w:r w:rsidRPr="008062AD">
        <w:rPr>
          <w:sz w:val="20"/>
          <w:szCs w:val="20"/>
          <w:lang w:eastAsia="ar-SA"/>
        </w:rPr>
        <w:t xml:space="preserve"> and </w:t>
      </w:r>
      <w:r w:rsidR="00D339E0">
        <w:rPr>
          <w:sz w:val="20"/>
          <w:szCs w:val="20"/>
          <w:lang w:eastAsia="ar-SA"/>
        </w:rPr>
        <w:t>S</w:t>
      </w:r>
      <w:r w:rsidRPr="008062AD">
        <w:rPr>
          <w:sz w:val="20"/>
          <w:szCs w:val="20"/>
          <w:lang w:eastAsia="ar-SA"/>
        </w:rPr>
        <w:t xml:space="preserve">afeguards sections of the </w:t>
      </w:r>
      <w:r w:rsidR="00D339E0">
        <w:rPr>
          <w:sz w:val="20"/>
          <w:szCs w:val="20"/>
          <w:lang w:eastAsia="ar-SA"/>
        </w:rPr>
        <w:t>P</w:t>
      </w:r>
      <w:r w:rsidRPr="008062AD">
        <w:rPr>
          <w:sz w:val="20"/>
          <w:szCs w:val="20"/>
          <w:lang w:eastAsia="ar-SA"/>
        </w:rPr>
        <w:t xml:space="preserve">rogress </w:t>
      </w:r>
      <w:r w:rsidR="00D339E0">
        <w:rPr>
          <w:sz w:val="20"/>
          <w:szCs w:val="20"/>
          <w:lang w:eastAsia="ar-SA"/>
        </w:rPr>
        <w:t>R</w:t>
      </w:r>
      <w:r w:rsidRPr="008062AD">
        <w:rPr>
          <w:sz w:val="20"/>
          <w:szCs w:val="20"/>
          <w:lang w:eastAsia="ar-SA"/>
        </w:rPr>
        <w:t>eport)</w:t>
      </w:r>
    </w:p>
    <w:tbl>
      <w:tblPr>
        <w:tblStyle w:val="TableGrid"/>
        <w:tblW w:w="0" w:type="auto"/>
        <w:tblLook w:val="04A0" w:firstRow="1" w:lastRow="0" w:firstColumn="1" w:lastColumn="0" w:noHBand="0" w:noVBand="1"/>
      </w:tblPr>
      <w:tblGrid>
        <w:gridCol w:w="9350"/>
      </w:tblGrid>
      <w:tr w:rsidR="004C5FD5" w:rsidRPr="008062AD" w14:paraId="7BBA6A56" w14:textId="77777777" w:rsidTr="6DA14225">
        <w:trPr>
          <w:trHeight w:val="998"/>
        </w:trPr>
        <w:tc>
          <w:tcPr>
            <w:tcW w:w="9926" w:type="dxa"/>
          </w:tcPr>
          <w:p w14:paraId="6B7A6F9A" w14:textId="0D09CC93" w:rsidR="00415A73" w:rsidRPr="008062AD" w:rsidRDefault="00DD6C5C" w:rsidP="00415A73">
            <w:pPr>
              <w:ind w:left="-19"/>
              <w:rPr>
                <w:rFonts w:asciiTheme="minorHAnsi" w:hAnsiTheme="minorHAnsi" w:cstheme="minorHAnsi"/>
                <w:highlight w:val="lightGray"/>
                <w:lang w:val="en-US"/>
              </w:rPr>
            </w:pPr>
            <w:r w:rsidRPr="008062AD">
              <w:rPr>
                <w:rFonts w:asciiTheme="minorHAnsi" w:hAnsiTheme="minorHAnsi" w:cstheme="minorHAnsi"/>
                <w:highlight w:val="lightGray"/>
              </w:rPr>
              <w:t>Describe the key outcomes and impacts achieved</w:t>
            </w:r>
            <w:r w:rsidR="00C55802" w:rsidRPr="008062AD">
              <w:rPr>
                <w:rFonts w:asciiTheme="minorHAnsi" w:hAnsiTheme="minorHAnsi" w:cstheme="minorHAnsi"/>
                <w:highlight w:val="lightGray"/>
              </w:rPr>
              <w:t xml:space="preserve"> as well as any challenges</w:t>
            </w:r>
            <w:r w:rsidRPr="008062AD">
              <w:rPr>
                <w:rFonts w:asciiTheme="minorHAnsi" w:hAnsiTheme="minorHAnsi" w:cstheme="minorHAnsi"/>
                <w:highlight w:val="lightGray"/>
              </w:rPr>
              <w:t xml:space="preserve"> </w:t>
            </w:r>
            <w:r w:rsidR="00B10C8A" w:rsidRPr="008062AD">
              <w:rPr>
                <w:rFonts w:asciiTheme="minorHAnsi" w:hAnsiTheme="minorHAnsi" w:cstheme="minorHAnsi"/>
                <w:highlight w:val="lightGray"/>
              </w:rPr>
              <w:t xml:space="preserve">during </w:t>
            </w:r>
            <w:r w:rsidR="003D28C3" w:rsidRPr="008062AD">
              <w:rPr>
                <w:rFonts w:asciiTheme="minorHAnsi" w:hAnsiTheme="minorHAnsi" w:cstheme="minorHAnsi"/>
                <w:highlight w:val="lightGray"/>
              </w:rPr>
              <w:t>the previous 12 months</w:t>
            </w:r>
            <w:r w:rsidR="00B10C8A" w:rsidRPr="008062AD">
              <w:rPr>
                <w:rFonts w:asciiTheme="minorHAnsi" w:hAnsiTheme="minorHAnsi" w:cstheme="minorHAnsi"/>
                <w:highlight w:val="lightGray"/>
              </w:rPr>
              <w:t>,</w:t>
            </w:r>
            <w:r w:rsidRPr="008062AD">
              <w:rPr>
                <w:rFonts w:asciiTheme="minorHAnsi" w:hAnsiTheme="minorHAnsi" w:cstheme="minorHAnsi"/>
                <w:highlight w:val="lightGray"/>
              </w:rPr>
              <w:t xml:space="preserve"> using the AWP&amp;B and Results Framework as</w:t>
            </w:r>
            <w:r w:rsidR="00B10C8A" w:rsidRPr="008062AD">
              <w:rPr>
                <w:rFonts w:asciiTheme="minorHAnsi" w:hAnsiTheme="minorHAnsi" w:cstheme="minorHAnsi"/>
                <w:highlight w:val="lightGray"/>
              </w:rPr>
              <w:t xml:space="preserve"> a</w:t>
            </w:r>
            <w:r w:rsidRPr="008062AD">
              <w:rPr>
                <w:rFonts w:asciiTheme="minorHAnsi" w:hAnsiTheme="minorHAnsi" w:cstheme="minorHAnsi"/>
                <w:highlight w:val="lightGray"/>
              </w:rPr>
              <w:t xml:space="preserve"> reference.</w:t>
            </w:r>
            <w:r w:rsidR="00415A73" w:rsidRPr="008062AD">
              <w:rPr>
                <w:rFonts w:asciiTheme="minorHAnsi" w:hAnsiTheme="minorHAnsi" w:cstheme="minorHAnsi"/>
                <w:highlight w:val="lightGray"/>
              </w:rPr>
              <w:t xml:space="preserve"> Please report by component if feasible.</w:t>
            </w:r>
          </w:p>
          <w:p w14:paraId="3E148291" w14:textId="77777777" w:rsidR="00415A73" w:rsidRPr="008062AD" w:rsidRDefault="00415A73" w:rsidP="00415A73">
            <w:pPr>
              <w:ind w:left="-19"/>
              <w:rPr>
                <w:rFonts w:asciiTheme="minorHAnsi" w:hAnsiTheme="minorHAnsi" w:cstheme="minorHAnsi"/>
                <w:highlight w:val="lightGray"/>
              </w:rPr>
            </w:pPr>
          </w:p>
          <w:p w14:paraId="2F182511" w14:textId="77777777" w:rsidR="004C5FD5" w:rsidRDefault="001A2A52" w:rsidP="008062AD">
            <w:pPr>
              <w:ind w:left="-19"/>
              <w:rPr>
                <w:rFonts w:asciiTheme="minorHAnsi" w:hAnsiTheme="minorHAnsi" w:cstheme="minorHAnsi"/>
              </w:rPr>
            </w:pPr>
            <w:r w:rsidRPr="008062AD">
              <w:rPr>
                <w:rFonts w:asciiTheme="minorHAnsi" w:hAnsiTheme="minorHAnsi" w:cstheme="minorHAnsi"/>
                <w:highlight w:val="lightGray"/>
                <w:lang w:eastAsia="zh-CN"/>
              </w:rPr>
              <w:t>Please note any major positive or negative effects on beneficiaries</w:t>
            </w:r>
            <w:r w:rsidR="00B05739" w:rsidRPr="008062AD">
              <w:rPr>
                <w:rFonts w:asciiTheme="minorHAnsi" w:hAnsiTheme="minorHAnsi" w:cstheme="minorHAnsi"/>
                <w:highlight w:val="lightGray"/>
              </w:rPr>
              <w:t>.</w:t>
            </w:r>
            <w:r w:rsidRPr="008062AD">
              <w:rPr>
                <w:rFonts w:asciiTheme="minorHAnsi" w:hAnsiTheme="minorHAnsi" w:cstheme="minorHAnsi"/>
                <w:highlight w:val="lightGray"/>
              </w:rPr>
              <w:t xml:space="preserve"> </w:t>
            </w:r>
            <w:r w:rsidR="009C1F0E" w:rsidRPr="008062AD">
              <w:rPr>
                <w:rFonts w:asciiTheme="minorHAnsi" w:hAnsiTheme="minorHAnsi" w:cstheme="minorHAnsi"/>
                <w:highlight w:val="lightGray"/>
              </w:rPr>
              <w:t xml:space="preserve"> Additionally, please summarize</w:t>
            </w:r>
            <w:r w:rsidR="005E4DCB">
              <w:rPr>
                <w:rFonts w:asciiTheme="minorHAnsi" w:hAnsiTheme="minorHAnsi" w:cstheme="minorHAnsi"/>
                <w:highlight w:val="lightGray"/>
              </w:rPr>
              <w:t xml:space="preserve"> progress, challenges and implementation of safeguards for t</w:t>
            </w:r>
            <w:r w:rsidR="009C1F0E" w:rsidRPr="008062AD">
              <w:rPr>
                <w:rFonts w:asciiTheme="minorHAnsi" w:hAnsiTheme="minorHAnsi" w:cstheme="minorHAnsi"/>
                <w:highlight w:val="lightGray"/>
              </w:rPr>
              <w:t>he project.</w:t>
            </w:r>
            <w:r w:rsidR="005B72B4" w:rsidRPr="008062AD">
              <w:rPr>
                <w:rFonts w:asciiTheme="minorHAnsi" w:hAnsiTheme="minorHAnsi" w:cstheme="minorHAnsi"/>
                <w:highlight w:val="lightGray"/>
              </w:rPr>
              <w:t xml:space="preserve"> </w:t>
            </w:r>
          </w:p>
          <w:p w14:paraId="203ACFB3" w14:textId="77777777" w:rsidR="001D44B9" w:rsidRDefault="001D44B9" w:rsidP="008062AD">
            <w:pPr>
              <w:ind w:left="-19"/>
              <w:rPr>
                <w:rFonts w:asciiTheme="minorHAnsi" w:hAnsiTheme="minorHAnsi" w:cstheme="minorHAnsi"/>
              </w:rPr>
            </w:pPr>
          </w:p>
          <w:p w14:paraId="0B3EB71C" w14:textId="77777777" w:rsidR="001D44B9" w:rsidRPr="00827609" w:rsidRDefault="001D44B9" w:rsidP="001D44B9">
            <w:pPr>
              <w:ind w:left="0"/>
              <w:rPr>
                <w:rFonts w:asciiTheme="minorHAnsi" w:hAnsiTheme="minorHAnsi" w:cstheme="minorHAnsi"/>
              </w:rPr>
            </w:pPr>
            <w:r w:rsidRPr="00827609">
              <w:rPr>
                <w:rFonts w:asciiTheme="minorHAnsi" w:hAnsiTheme="minorHAnsi" w:cstheme="minorHAnsi"/>
                <w:highlight w:val="lightGray"/>
              </w:rPr>
              <w:t>For NGIs only, please indicate any reports and/or public documents—along with links—related to the Agencies’ blended finance projects that include a GEF-supported element.</w:t>
            </w:r>
            <w:r w:rsidRPr="00827609">
              <w:rPr>
                <w:rFonts w:asciiTheme="minorHAnsi" w:hAnsiTheme="minorHAnsi" w:cstheme="minorHAnsi"/>
              </w:rPr>
              <w:t xml:space="preserve"> </w:t>
            </w:r>
          </w:p>
          <w:p w14:paraId="53D7F4F1" w14:textId="77777777" w:rsidR="001D44B9" w:rsidRDefault="001D44B9" w:rsidP="008062AD">
            <w:pPr>
              <w:ind w:left="-19"/>
              <w:rPr>
                <w:rFonts w:asciiTheme="minorHAnsi" w:hAnsiTheme="minorHAnsi" w:cstheme="minorHAnsi"/>
              </w:rPr>
            </w:pPr>
          </w:p>
          <w:p w14:paraId="17F76D95" w14:textId="46B00CC7" w:rsidR="00F32869" w:rsidRDefault="00F32869" w:rsidP="008062AD">
            <w:pPr>
              <w:ind w:left="-19"/>
              <w:rPr>
                <w:rFonts w:asciiTheme="minorHAnsi" w:hAnsiTheme="minorHAnsi" w:cstheme="minorHAnsi"/>
                <w:b/>
                <w:bCs/>
                <w:u w:val="single"/>
              </w:rPr>
            </w:pPr>
            <w:r>
              <w:rPr>
                <w:rFonts w:asciiTheme="minorHAnsi" w:hAnsiTheme="minorHAnsi" w:cstheme="minorHAnsi"/>
                <w:b/>
                <w:bCs/>
                <w:u w:val="single"/>
              </w:rPr>
              <w:t>Progress</w:t>
            </w:r>
          </w:p>
          <w:p w14:paraId="22C0E92B" w14:textId="77777777" w:rsidR="005F7874" w:rsidRDefault="005F7874" w:rsidP="008062AD">
            <w:pPr>
              <w:ind w:left="-19"/>
              <w:rPr>
                <w:rFonts w:asciiTheme="minorHAnsi" w:hAnsiTheme="minorHAnsi" w:cstheme="minorHAnsi"/>
                <w:b/>
                <w:bCs/>
              </w:rPr>
            </w:pPr>
          </w:p>
          <w:p w14:paraId="3A55875D" w14:textId="588C8B17" w:rsidR="00F32869" w:rsidRPr="00CD3B5B" w:rsidRDefault="00294309" w:rsidP="008062AD">
            <w:pPr>
              <w:ind w:left="-19"/>
              <w:rPr>
                <w:rFonts w:asciiTheme="minorHAnsi" w:hAnsiTheme="minorHAnsi" w:cstheme="minorHAnsi"/>
                <w:b/>
                <w:bCs/>
              </w:rPr>
            </w:pPr>
            <w:r w:rsidRPr="00CD3B5B">
              <w:rPr>
                <w:rFonts w:asciiTheme="minorHAnsi" w:hAnsiTheme="minorHAnsi" w:cstheme="minorHAnsi"/>
                <w:b/>
                <w:bCs/>
              </w:rPr>
              <w:t>Component 1</w:t>
            </w:r>
            <w:r w:rsidR="005F7874">
              <w:rPr>
                <w:rFonts w:asciiTheme="minorHAnsi" w:hAnsiTheme="minorHAnsi" w:cstheme="minorHAnsi"/>
                <w:b/>
                <w:bCs/>
              </w:rPr>
              <w:t xml:space="preserve"> - </w:t>
            </w:r>
            <w:r w:rsidR="005F7874" w:rsidRPr="005F7874">
              <w:rPr>
                <w:rFonts w:asciiTheme="minorHAnsi" w:hAnsiTheme="minorHAnsi" w:cstheme="minorHAnsi"/>
                <w:b/>
                <w:bCs/>
                <w:lang w:val="en-US"/>
              </w:rPr>
              <w:t>Protected area management and establishment in the Luangwa headwaters</w:t>
            </w:r>
          </w:p>
          <w:p w14:paraId="5C280BCC" w14:textId="65F9AB62" w:rsidR="000A4132" w:rsidRPr="009F3FB7" w:rsidRDefault="009F3FB7" w:rsidP="008062AD">
            <w:pPr>
              <w:ind w:left="-19"/>
              <w:rPr>
                <w:rFonts w:asciiTheme="minorHAnsi" w:hAnsiTheme="minorHAnsi" w:cstheme="minorHAnsi"/>
              </w:rPr>
            </w:pPr>
            <w:r w:rsidRPr="009F3FB7">
              <w:rPr>
                <w:rFonts w:asciiTheme="minorHAnsi" w:hAnsiTheme="minorHAnsi" w:cstheme="minorHAnsi"/>
                <w:lang w:val="en-US"/>
              </w:rPr>
              <w:t xml:space="preserve">Outcome 1.1: Improved management effectiveness of the </w:t>
            </w:r>
            <w:proofErr w:type="spellStart"/>
            <w:r w:rsidRPr="009F3FB7">
              <w:rPr>
                <w:rFonts w:asciiTheme="minorHAnsi" w:hAnsiTheme="minorHAnsi" w:cstheme="minorHAnsi"/>
                <w:lang w:val="en-US"/>
              </w:rPr>
              <w:t>Mafinga</w:t>
            </w:r>
            <w:proofErr w:type="spellEnd"/>
            <w:r w:rsidRPr="009F3FB7">
              <w:rPr>
                <w:rFonts w:asciiTheme="minorHAnsi" w:hAnsiTheme="minorHAnsi" w:cstheme="minorHAnsi"/>
                <w:lang w:val="en-US"/>
              </w:rPr>
              <w:t xml:space="preserve"> Hills National Forest Reserve in the Luangwa headwaters (</w:t>
            </w:r>
            <w:proofErr w:type="spellStart"/>
            <w:r w:rsidRPr="009F3FB7">
              <w:rPr>
                <w:rFonts w:asciiTheme="minorHAnsi" w:hAnsiTheme="minorHAnsi" w:cstheme="minorHAnsi"/>
                <w:lang w:val="en-US"/>
              </w:rPr>
              <w:t>Mafinga</w:t>
            </w:r>
            <w:proofErr w:type="spellEnd"/>
            <w:r w:rsidRPr="009F3FB7">
              <w:rPr>
                <w:rFonts w:asciiTheme="minorHAnsi" w:hAnsiTheme="minorHAnsi" w:cstheme="minorHAnsi"/>
                <w:lang w:val="en-US"/>
              </w:rPr>
              <w:t xml:space="preserve"> District)</w:t>
            </w:r>
          </w:p>
          <w:p w14:paraId="21C0D150" w14:textId="5007F3FD" w:rsidR="00AA22F8" w:rsidRPr="00CD3B5B" w:rsidRDefault="00503496" w:rsidP="009F3FB7">
            <w:pPr>
              <w:rPr>
                <w:rFonts w:asciiTheme="minorHAnsi" w:hAnsiTheme="minorHAnsi" w:cstheme="minorHAnsi"/>
                <w:i/>
                <w:iCs/>
              </w:rPr>
            </w:pPr>
            <w:r w:rsidRPr="00CD3B5B">
              <w:rPr>
                <w:rFonts w:asciiTheme="minorHAnsi" w:hAnsiTheme="minorHAnsi" w:cstheme="minorHAnsi"/>
                <w:i/>
                <w:iCs/>
              </w:rPr>
              <w:t xml:space="preserve">Output 1.1.1 Boundary </w:t>
            </w:r>
            <w:r w:rsidR="00CD3B5B" w:rsidRPr="00CD3B5B">
              <w:rPr>
                <w:rFonts w:asciiTheme="minorHAnsi" w:hAnsiTheme="minorHAnsi" w:cstheme="minorHAnsi"/>
                <w:i/>
                <w:iCs/>
              </w:rPr>
              <w:t>demarcation</w:t>
            </w:r>
            <w:r w:rsidRPr="00CD3B5B">
              <w:rPr>
                <w:rFonts w:asciiTheme="minorHAnsi" w:hAnsiTheme="minorHAnsi" w:cstheme="minorHAnsi"/>
                <w:i/>
                <w:iCs/>
              </w:rPr>
              <w:t xml:space="preserve"> of</w:t>
            </w:r>
            <w:r w:rsidR="00CD3B5B" w:rsidRPr="00CD3B5B">
              <w:rPr>
                <w:rFonts w:asciiTheme="minorHAnsi" w:hAnsiTheme="minorHAnsi" w:cstheme="minorHAnsi"/>
                <w:i/>
                <w:iCs/>
              </w:rPr>
              <w:t xml:space="preserve"> </w:t>
            </w:r>
            <w:proofErr w:type="spellStart"/>
            <w:r w:rsidRPr="00CD3B5B">
              <w:rPr>
                <w:rFonts w:asciiTheme="minorHAnsi" w:hAnsiTheme="minorHAnsi" w:cstheme="minorHAnsi"/>
                <w:i/>
                <w:iCs/>
              </w:rPr>
              <w:t>Mafinga</w:t>
            </w:r>
            <w:proofErr w:type="spellEnd"/>
            <w:r w:rsidRPr="00CD3B5B">
              <w:rPr>
                <w:rFonts w:asciiTheme="minorHAnsi" w:hAnsiTheme="minorHAnsi" w:cstheme="minorHAnsi"/>
                <w:i/>
                <w:iCs/>
              </w:rPr>
              <w:t xml:space="preserve"> Hills NFR (with beacons)</w:t>
            </w:r>
          </w:p>
          <w:p w14:paraId="22EC871E" w14:textId="42BA6ED2" w:rsidR="00503496" w:rsidRPr="00CD3B5B" w:rsidRDefault="00503496" w:rsidP="009F3FB7">
            <w:pPr>
              <w:pStyle w:val="ListParagraph"/>
              <w:numPr>
                <w:ilvl w:val="0"/>
                <w:numId w:val="18"/>
              </w:numPr>
              <w:ind w:left="1099"/>
              <w:rPr>
                <w:rFonts w:asciiTheme="minorHAnsi" w:hAnsiTheme="minorHAnsi" w:cstheme="minorHAnsi"/>
              </w:rPr>
            </w:pPr>
            <w:r w:rsidRPr="00CD3B5B">
              <w:rPr>
                <w:rFonts w:asciiTheme="minorHAnsi" w:hAnsiTheme="minorHAnsi" w:cstheme="minorHAnsi"/>
              </w:rPr>
              <w:t xml:space="preserve">53km (75%) of the </w:t>
            </w:r>
            <w:r w:rsidR="009451CF" w:rsidRPr="00CD3B5B">
              <w:rPr>
                <w:rFonts w:asciiTheme="minorHAnsi" w:hAnsiTheme="minorHAnsi" w:cstheme="minorHAnsi"/>
                <w:lang w:val="en-US"/>
              </w:rPr>
              <w:t>70 kilometers of the total perimeter of the MHNFR has been cleared, marked and beaconed.</w:t>
            </w:r>
          </w:p>
          <w:p w14:paraId="2C9F2C1B" w14:textId="77777777" w:rsidR="00551797" w:rsidRPr="00551797" w:rsidRDefault="009451CF" w:rsidP="00551797">
            <w:pPr>
              <w:pStyle w:val="ListParagraph"/>
              <w:numPr>
                <w:ilvl w:val="0"/>
                <w:numId w:val="18"/>
              </w:numPr>
              <w:ind w:left="1099"/>
              <w:rPr>
                <w:rFonts w:asciiTheme="minorHAnsi" w:hAnsiTheme="minorHAnsi" w:cstheme="minorHAnsi"/>
              </w:rPr>
            </w:pPr>
            <w:r w:rsidRPr="00CD3B5B">
              <w:rPr>
                <w:rFonts w:asciiTheme="minorHAnsi" w:hAnsiTheme="minorHAnsi" w:cstheme="minorHAnsi"/>
              </w:rPr>
              <w:t xml:space="preserve">6 (out of target 9) </w:t>
            </w:r>
            <w:r w:rsidR="00CD3B5B" w:rsidRPr="00CD3B5B">
              <w:rPr>
                <w:rFonts w:asciiTheme="minorHAnsi" w:hAnsiTheme="minorHAnsi" w:cstheme="minorHAnsi"/>
                <w:lang w:val="en-US"/>
              </w:rPr>
              <w:t>standard beacons have been erected. The others could not be erected owing to the International Boundary with the Republic of Malawi that requires bi-lateral engagements at country level. </w:t>
            </w:r>
          </w:p>
          <w:p w14:paraId="7B2E66BE" w14:textId="55C2C8D3" w:rsidR="000F69F3" w:rsidRPr="00551797" w:rsidRDefault="00CE368B" w:rsidP="00551797">
            <w:pPr>
              <w:pStyle w:val="ListParagraph"/>
              <w:numPr>
                <w:ilvl w:val="0"/>
                <w:numId w:val="18"/>
              </w:numPr>
              <w:ind w:left="1099"/>
              <w:rPr>
                <w:rFonts w:asciiTheme="minorHAnsi" w:hAnsiTheme="minorHAnsi" w:cstheme="minorHAnsi"/>
              </w:rPr>
            </w:pPr>
            <w:r w:rsidRPr="00551797">
              <w:rPr>
                <w:rFonts w:asciiTheme="minorHAnsi" w:hAnsiTheme="minorHAnsi" w:cstheme="minorHAnsi"/>
                <w:lang w:val="en-US"/>
              </w:rPr>
              <w:t xml:space="preserve">Stakeholders have gained a clearer understanding of the true boundaries and significance of the </w:t>
            </w:r>
            <w:proofErr w:type="spellStart"/>
            <w:r w:rsidRPr="00551797">
              <w:rPr>
                <w:rFonts w:asciiTheme="minorHAnsi" w:hAnsiTheme="minorHAnsi" w:cstheme="minorHAnsi"/>
                <w:lang w:val="en-US"/>
              </w:rPr>
              <w:t>Mafinga</w:t>
            </w:r>
            <w:proofErr w:type="spellEnd"/>
            <w:r w:rsidRPr="00551797">
              <w:rPr>
                <w:rFonts w:asciiTheme="minorHAnsi" w:hAnsiTheme="minorHAnsi" w:cstheme="minorHAnsi"/>
                <w:lang w:val="en-US"/>
              </w:rPr>
              <w:t xml:space="preserve"> Hills National Forest Reserve (MHNFR), in accordance with Zambia’s legal framework (SI No. 186 of 1972 and No. 158 of 1975). </w:t>
            </w:r>
            <w:r w:rsidR="00AC6A13" w:rsidRPr="00551797">
              <w:rPr>
                <w:rFonts w:asciiTheme="minorHAnsi" w:hAnsiTheme="minorHAnsi" w:cstheme="minorHAnsi"/>
                <w:lang w:val="en-US"/>
              </w:rPr>
              <w:t>Much of the</w:t>
            </w:r>
            <w:r w:rsidRPr="00551797">
              <w:rPr>
                <w:rFonts w:asciiTheme="minorHAnsi" w:hAnsiTheme="minorHAnsi" w:cstheme="minorHAnsi"/>
                <w:lang w:val="en-US"/>
              </w:rPr>
              <w:t xml:space="preserve"> boundary </w:t>
            </w:r>
            <w:r w:rsidR="00AC6A13" w:rsidRPr="00551797">
              <w:rPr>
                <w:rFonts w:asciiTheme="minorHAnsi" w:hAnsiTheme="minorHAnsi" w:cstheme="minorHAnsi"/>
                <w:lang w:val="en-US"/>
              </w:rPr>
              <w:t>marking</w:t>
            </w:r>
            <w:r w:rsidR="00CE5350" w:rsidRPr="00551797">
              <w:rPr>
                <w:rFonts w:asciiTheme="minorHAnsi" w:hAnsiTheme="minorHAnsi" w:cstheme="minorHAnsi"/>
                <w:lang w:val="en-US"/>
              </w:rPr>
              <w:t xml:space="preserve"> (53 Km </w:t>
            </w:r>
            <w:r w:rsidR="00265849" w:rsidRPr="00551797">
              <w:rPr>
                <w:rFonts w:asciiTheme="minorHAnsi" w:hAnsiTheme="minorHAnsi" w:cstheme="minorHAnsi"/>
                <w:lang w:val="en-US"/>
              </w:rPr>
              <w:t xml:space="preserve">out of 71 Km </w:t>
            </w:r>
            <w:r w:rsidR="00600388" w:rsidRPr="00551797">
              <w:rPr>
                <w:rFonts w:asciiTheme="minorHAnsi" w:hAnsiTheme="minorHAnsi" w:cstheme="minorHAnsi"/>
                <w:lang w:val="en-US"/>
              </w:rPr>
              <w:t>of MHNFR demarcated with beacons)</w:t>
            </w:r>
            <w:r w:rsidRPr="00551797">
              <w:rPr>
                <w:rFonts w:asciiTheme="minorHAnsi" w:hAnsiTheme="minorHAnsi" w:cstheme="minorHAnsi"/>
                <w:lang w:val="en-US"/>
              </w:rPr>
              <w:t xml:space="preserve"> process was carried out with community consent, obtained through Free, Prior and Informed Consent (FPIC) from 426 members. </w:t>
            </w:r>
            <w:r w:rsidR="00265849" w:rsidRPr="00551797">
              <w:rPr>
                <w:rFonts w:asciiTheme="minorHAnsi" w:hAnsiTheme="minorHAnsi" w:cstheme="minorHAnsi"/>
                <w:lang w:val="en-US"/>
              </w:rPr>
              <w:t xml:space="preserve">The remaining 18 km is </w:t>
            </w:r>
            <w:r w:rsidR="00082743" w:rsidRPr="00551797">
              <w:rPr>
                <w:rFonts w:asciiTheme="minorHAnsi" w:hAnsiTheme="minorHAnsi" w:cstheme="minorHAnsi"/>
                <w:lang w:val="en-US"/>
              </w:rPr>
              <w:t xml:space="preserve">part of </w:t>
            </w:r>
            <w:r w:rsidR="000C295B" w:rsidRPr="00551797">
              <w:rPr>
                <w:rFonts w:asciiTheme="minorHAnsi" w:hAnsiTheme="minorHAnsi" w:cstheme="minorHAnsi"/>
                <w:lang w:val="en-US"/>
              </w:rPr>
              <w:t xml:space="preserve">Malawi-Zambia border </w:t>
            </w:r>
            <w:r w:rsidR="00AF152D" w:rsidRPr="00551797">
              <w:rPr>
                <w:rFonts w:asciiTheme="minorHAnsi" w:hAnsiTheme="minorHAnsi" w:cstheme="minorHAnsi"/>
                <w:lang w:val="en-US"/>
              </w:rPr>
              <w:t xml:space="preserve">which awaits the engagement of Malawian authority. </w:t>
            </w:r>
            <w:r w:rsidR="00D72706" w:rsidRPr="00551797">
              <w:rPr>
                <w:rFonts w:asciiTheme="minorHAnsi" w:hAnsiTheme="minorHAnsi" w:cstheme="minorHAnsi"/>
                <w:lang w:val="en-US"/>
              </w:rPr>
              <w:t xml:space="preserve">Much of this stretch is largely a </w:t>
            </w:r>
            <w:r w:rsidR="00014D62" w:rsidRPr="00551797">
              <w:rPr>
                <w:rFonts w:asciiTheme="minorHAnsi" w:hAnsiTheme="minorHAnsi" w:cstheme="minorHAnsi"/>
                <w:lang w:val="en-US"/>
              </w:rPr>
              <w:t xml:space="preserve">rocky outcrop. </w:t>
            </w:r>
            <w:r w:rsidRPr="00551797">
              <w:rPr>
                <w:rFonts w:asciiTheme="minorHAnsi" w:hAnsiTheme="minorHAnsi" w:cstheme="minorHAnsi"/>
                <w:lang w:val="en-US"/>
              </w:rPr>
              <w:t xml:space="preserve">This process was supported by a multidisciplinary team including government agencies, WWF, and traditional leaders from the </w:t>
            </w:r>
            <w:proofErr w:type="spellStart"/>
            <w:r w:rsidRPr="00551797">
              <w:rPr>
                <w:rFonts w:asciiTheme="minorHAnsi" w:hAnsiTheme="minorHAnsi" w:cstheme="minorHAnsi"/>
                <w:lang w:val="en-US"/>
              </w:rPr>
              <w:t>Mweniwis</w:t>
            </w:r>
            <w:r w:rsidR="7763A703" w:rsidRPr="00551797">
              <w:rPr>
                <w:rFonts w:asciiTheme="minorHAnsi" w:hAnsiTheme="minorHAnsi" w:cstheme="minorHAnsi"/>
                <w:lang w:val="en-US"/>
              </w:rPr>
              <w:t>i</w:t>
            </w:r>
            <w:proofErr w:type="spellEnd"/>
            <w:r w:rsidRPr="00551797">
              <w:rPr>
                <w:rFonts w:asciiTheme="minorHAnsi" w:hAnsiTheme="minorHAnsi" w:cstheme="minorHAnsi"/>
                <w:lang w:val="en-US"/>
              </w:rPr>
              <w:t xml:space="preserve"> and </w:t>
            </w:r>
            <w:proofErr w:type="spellStart"/>
            <w:r w:rsidRPr="00551797">
              <w:rPr>
                <w:rFonts w:asciiTheme="minorHAnsi" w:hAnsiTheme="minorHAnsi" w:cstheme="minorHAnsi"/>
                <w:lang w:val="en-US"/>
              </w:rPr>
              <w:t>Mwenichifungwe</w:t>
            </w:r>
            <w:proofErr w:type="spellEnd"/>
            <w:r w:rsidRPr="00551797">
              <w:rPr>
                <w:rFonts w:asciiTheme="minorHAnsi" w:hAnsiTheme="minorHAnsi" w:cstheme="minorHAnsi"/>
                <w:lang w:val="en-US"/>
              </w:rPr>
              <w:t xml:space="preserve"> chiefdoms</w:t>
            </w:r>
            <w:r w:rsidR="000F69F3" w:rsidRPr="00551797">
              <w:rPr>
                <w:rFonts w:asciiTheme="minorHAnsi" w:hAnsiTheme="minorHAnsi" w:cstheme="minorHAnsi"/>
                <w:lang w:val="en-US"/>
              </w:rPr>
              <w:t>.</w:t>
            </w:r>
            <w:r w:rsidR="000F69F3" w:rsidRPr="00551797">
              <w:rPr>
                <w:lang w:val="en-US"/>
              </w:rPr>
              <w:t xml:space="preserve"> </w:t>
            </w:r>
            <w:r w:rsidR="000F69F3" w:rsidRPr="00551797">
              <w:rPr>
                <w:rStyle w:val="cf01"/>
              </w:rPr>
              <w:t xml:space="preserve">Although this FPIC process was carried out with all communities in the area, it is not finalized </w:t>
            </w:r>
            <w:r w:rsidR="0055509A" w:rsidRPr="00551797">
              <w:rPr>
                <w:rStyle w:val="cf01"/>
              </w:rPr>
              <w:t xml:space="preserve">as a section between </w:t>
            </w:r>
            <w:r w:rsidR="000F69F3" w:rsidRPr="00551797">
              <w:rPr>
                <w:rStyle w:val="cf01"/>
              </w:rPr>
              <w:t>Boundary beacon</w:t>
            </w:r>
            <w:r w:rsidR="0055509A" w:rsidRPr="00551797">
              <w:rPr>
                <w:rStyle w:val="cf01"/>
              </w:rPr>
              <w:t>s</w:t>
            </w:r>
            <w:r w:rsidR="000F69F3" w:rsidRPr="00551797">
              <w:rPr>
                <w:rStyle w:val="cf01"/>
              </w:rPr>
              <w:t xml:space="preserve"> A</w:t>
            </w:r>
            <w:r w:rsidR="0055509A" w:rsidRPr="00551797">
              <w:rPr>
                <w:rStyle w:val="cf01"/>
              </w:rPr>
              <w:t xml:space="preserve"> and B</w:t>
            </w:r>
            <w:r w:rsidR="000F69F3" w:rsidRPr="00551797">
              <w:rPr>
                <w:rStyle w:val="cf01"/>
              </w:rPr>
              <w:t xml:space="preserve"> is still under contention with communities who allege that it should be moved up northward, so that the villages remain outside the protected area. This consultation process will continue in the new year with the hope a resolution will be found.</w:t>
            </w:r>
          </w:p>
          <w:p w14:paraId="7778DBBD" w14:textId="47329942" w:rsidR="00CD3B5B" w:rsidRPr="000F69F3" w:rsidRDefault="00CD3B5B" w:rsidP="00E952A4">
            <w:pPr>
              <w:pStyle w:val="ListParagraph"/>
              <w:ind w:left="379"/>
              <w:rPr>
                <w:rFonts w:asciiTheme="minorHAnsi" w:hAnsiTheme="minorHAnsi" w:cstheme="minorBidi"/>
                <w:i/>
                <w:lang w:val="en-US"/>
              </w:rPr>
            </w:pPr>
            <w:r w:rsidRPr="000F69F3">
              <w:rPr>
                <w:rFonts w:asciiTheme="minorHAnsi" w:hAnsiTheme="minorHAnsi" w:cstheme="minorBidi"/>
                <w:i/>
              </w:rPr>
              <w:t>Output 1.1.2</w:t>
            </w:r>
            <w:r w:rsidR="00F96F9D" w:rsidRPr="000F69F3">
              <w:rPr>
                <w:rFonts w:asciiTheme="minorHAnsi" w:hAnsiTheme="minorHAnsi" w:cstheme="minorBidi"/>
                <w:i/>
              </w:rPr>
              <w:t xml:space="preserve"> </w:t>
            </w:r>
            <w:r w:rsidR="00F96F9D" w:rsidRPr="000F69F3">
              <w:rPr>
                <w:rFonts w:asciiTheme="minorHAnsi" w:hAnsiTheme="minorHAnsi" w:cstheme="minorBidi"/>
                <w:i/>
                <w:lang w:val="en-US"/>
              </w:rPr>
              <w:t xml:space="preserve">Participatory Forest Management Plan for </w:t>
            </w:r>
            <w:proofErr w:type="spellStart"/>
            <w:r w:rsidR="00F96F9D" w:rsidRPr="000F69F3">
              <w:rPr>
                <w:rFonts w:asciiTheme="minorHAnsi" w:hAnsiTheme="minorHAnsi" w:cstheme="minorBidi"/>
                <w:i/>
                <w:lang w:val="en-US"/>
              </w:rPr>
              <w:t>Mafinga</w:t>
            </w:r>
            <w:proofErr w:type="spellEnd"/>
            <w:r w:rsidR="00F96F9D" w:rsidRPr="000F69F3">
              <w:rPr>
                <w:rFonts w:asciiTheme="minorHAnsi" w:hAnsiTheme="minorHAnsi" w:cstheme="minorBidi"/>
                <w:i/>
                <w:lang w:val="en-US"/>
              </w:rPr>
              <w:t xml:space="preserve"> Hills NFR developed and endorsed</w:t>
            </w:r>
          </w:p>
          <w:p w14:paraId="151A976C" w14:textId="7EA95778" w:rsidR="00F96F9D" w:rsidRPr="00333016" w:rsidRDefault="00F96F9D" w:rsidP="009F3FB7">
            <w:pPr>
              <w:pStyle w:val="ListParagraph"/>
              <w:numPr>
                <w:ilvl w:val="0"/>
                <w:numId w:val="18"/>
              </w:numPr>
              <w:ind w:left="1099"/>
              <w:rPr>
                <w:rFonts w:asciiTheme="minorHAnsi" w:hAnsiTheme="minorHAnsi" w:cstheme="minorHAnsi"/>
              </w:rPr>
            </w:pPr>
            <w:r w:rsidRPr="00333016">
              <w:rPr>
                <w:rFonts w:asciiTheme="minorHAnsi" w:hAnsiTheme="minorHAnsi" w:cstheme="minorHAnsi"/>
                <w:lang w:val="en-US"/>
              </w:rPr>
              <w:t>Draft Participatory Management Plan developed (endorsement pending)</w:t>
            </w:r>
          </w:p>
          <w:p w14:paraId="6DAE5AFF" w14:textId="0E4ACE21" w:rsidR="00F96F9D" w:rsidRPr="00333016" w:rsidRDefault="003F0F00" w:rsidP="009F3FB7">
            <w:pPr>
              <w:pStyle w:val="ListParagraph"/>
              <w:numPr>
                <w:ilvl w:val="0"/>
                <w:numId w:val="18"/>
              </w:numPr>
              <w:ind w:left="1099"/>
              <w:rPr>
                <w:rFonts w:asciiTheme="minorHAnsi" w:hAnsiTheme="minorHAnsi" w:cstheme="minorHAnsi"/>
              </w:rPr>
            </w:pPr>
            <w:r w:rsidRPr="00333016">
              <w:rPr>
                <w:rFonts w:asciiTheme="minorHAnsi" w:hAnsiTheme="minorHAnsi" w:cstheme="minorHAnsi"/>
              </w:rPr>
              <w:t>4</w:t>
            </w:r>
            <w:r w:rsidR="00333016" w:rsidRPr="00333016">
              <w:rPr>
                <w:rFonts w:asciiTheme="minorHAnsi" w:hAnsiTheme="minorHAnsi" w:cstheme="minorHAnsi"/>
              </w:rPr>
              <w:t xml:space="preserve"> </w:t>
            </w:r>
            <w:r w:rsidR="00333016" w:rsidRPr="00333016">
              <w:rPr>
                <w:rFonts w:asciiTheme="minorHAnsi" w:hAnsiTheme="minorHAnsi" w:cstheme="minorHAnsi"/>
                <w:lang w:val="en-US"/>
              </w:rPr>
              <w:t xml:space="preserve">Community Forest Management Groups (CFMGs) have been formed (up to step 3) in Lighton, (Nsjenje Ward) </w:t>
            </w:r>
            <w:proofErr w:type="spellStart"/>
            <w:r w:rsidR="00333016" w:rsidRPr="00333016">
              <w:rPr>
                <w:rFonts w:asciiTheme="minorHAnsi" w:hAnsiTheme="minorHAnsi" w:cstheme="minorHAnsi"/>
                <w:lang w:val="en-US"/>
              </w:rPr>
              <w:t>Chipungu</w:t>
            </w:r>
            <w:proofErr w:type="spellEnd"/>
            <w:r w:rsidR="00333016" w:rsidRPr="00333016">
              <w:rPr>
                <w:rFonts w:asciiTheme="minorHAnsi" w:hAnsiTheme="minorHAnsi" w:cstheme="minorHAnsi"/>
                <w:lang w:val="en-US"/>
              </w:rPr>
              <w:t>, Lua-</w:t>
            </w:r>
            <w:proofErr w:type="spellStart"/>
            <w:r w:rsidR="00333016" w:rsidRPr="00333016">
              <w:rPr>
                <w:rFonts w:asciiTheme="minorHAnsi" w:hAnsiTheme="minorHAnsi" w:cstheme="minorHAnsi"/>
                <w:lang w:val="en-US"/>
              </w:rPr>
              <w:t>Mafinga</w:t>
            </w:r>
            <w:proofErr w:type="spellEnd"/>
            <w:r w:rsidR="00333016" w:rsidRPr="00333016">
              <w:rPr>
                <w:rFonts w:asciiTheme="minorHAnsi" w:hAnsiTheme="minorHAnsi" w:cstheme="minorHAnsi"/>
                <w:lang w:val="en-US"/>
              </w:rPr>
              <w:t xml:space="preserve"> and Makombe (</w:t>
            </w:r>
            <w:proofErr w:type="spellStart"/>
            <w:r w:rsidR="00333016" w:rsidRPr="00333016">
              <w:rPr>
                <w:rFonts w:asciiTheme="minorHAnsi" w:hAnsiTheme="minorHAnsi" w:cstheme="minorHAnsi"/>
                <w:lang w:val="en-US"/>
              </w:rPr>
              <w:t>Musipizi</w:t>
            </w:r>
            <w:proofErr w:type="spellEnd"/>
            <w:r w:rsidR="00333016" w:rsidRPr="00333016">
              <w:rPr>
                <w:rFonts w:asciiTheme="minorHAnsi" w:hAnsiTheme="minorHAnsi" w:cstheme="minorHAnsi"/>
                <w:lang w:val="en-US"/>
              </w:rPr>
              <w:t xml:space="preserve"> Ward).</w:t>
            </w:r>
          </w:p>
          <w:p w14:paraId="68A1A3FB" w14:textId="5D8E10B9" w:rsidR="00333016" w:rsidRPr="009F3FB7" w:rsidRDefault="000A4132" w:rsidP="009F3FB7">
            <w:pPr>
              <w:pStyle w:val="ListParagraph"/>
              <w:numPr>
                <w:ilvl w:val="0"/>
                <w:numId w:val="18"/>
              </w:numPr>
              <w:ind w:left="1099"/>
              <w:rPr>
                <w:rFonts w:asciiTheme="minorHAnsi" w:hAnsiTheme="minorHAnsi" w:cstheme="minorHAnsi"/>
              </w:rPr>
            </w:pPr>
            <w:r w:rsidRPr="000A4132">
              <w:rPr>
                <w:rFonts w:asciiTheme="minorHAnsi" w:hAnsiTheme="minorHAnsi" w:cstheme="minorHAnsi"/>
                <w:lang w:val="en-US"/>
              </w:rPr>
              <w:lastRenderedPageBreak/>
              <w:t>40 Honorary Forest Officers have been identified, recruited, and have had their details, including fingerprints submitted to the Zambian Police Service for Security Clearance. </w:t>
            </w:r>
          </w:p>
          <w:p w14:paraId="0D18C732" w14:textId="0C8AFCC4" w:rsidR="009F3FB7" w:rsidRPr="00B76F0B" w:rsidRDefault="001C5834" w:rsidP="009F3FB7">
            <w:pPr>
              <w:ind w:left="0"/>
              <w:rPr>
                <w:rFonts w:asciiTheme="minorHAnsi" w:hAnsiTheme="minorHAnsi" w:cstheme="minorHAnsi"/>
                <w:lang w:val="en-US"/>
              </w:rPr>
            </w:pPr>
            <w:r w:rsidRPr="00B76F0B">
              <w:rPr>
                <w:rFonts w:asciiTheme="minorHAnsi" w:hAnsiTheme="minorHAnsi" w:cstheme="minorHAnsi"/>
                <w:lang w:val="en-US"/>
              </w:rPr>
              <w:t>Outcome 1.2: Enhanced protective status of the source of Luangwa River </w:t>
            </w:r>
          </w:p>
          <w:p w14:paraId="76F9E7EC" w14:textId="29B699C9" w:rsidR="00F17693" w:rsidRPr="00F3140E" w:rsidRDefault="00F17693" w:rsidP="001C5834">
            <w:pPr>
              <w:pStyle w:val="ListParagraph"/>
              <w:numPr>
                <w:ilvl w:val="0"/>
                <w:numId w:val="18"/>
              </w:numPr>
              <w:rPr>
                <w:rFonts w:asciiTheme="minorHAnsi" w:hAnsiTheme="minorHAnsi" w:cstheme="minorHAnsi"/>
              </w:rPr>
            </w:pPr>
            <w:r w:rsidRPr="00F17693">
              <w:rPr>
                <w:rFonts w:asciiTheme="minorHAnsi" w:hAnsiTheme="minorHAnsi" w:cstheme="minorHAnsi"/>
                <w:lang w:val="en-US"/>
              </w:rPr>
              <w:t xml:space="preserve">10 </w:t>
            </w:r>
            <w:r>
              <w:rPr>
                <w:rFonts w:asciiTheme="minorHAnsi" w:hAnsiTheme="minorHAnsi" w:cstheme="minorHAnsi"/>
                <w:lang w:val="en-US"/>
              </w:rPr>
              <w:t xml:space="preserve">Water Quality Monitoring (WQM) </w:t>
            </w:r>
            <w:r w:rsidRPr="00F17693">
              <w:rPr>
                <w:rFonts w:asciiTheme="minorHAnsi" w:hAnsiTheme="minorHAnsi" w:cstheme="minorHAnsi"/>
                <w:lang w:val="en-US"/>
              </w:rPr>
              <w:t>sites have been established at (Luangwa River-5), (Ntonga River-2), (</w:t>
            </w:r>
            <w:proofErr w:type="spellStart"/>
            <w:r w:rsidRPr="00F17693">
              <w:rPr>
                <w:rFonts w:asciiTheme="minorHAnsi" w:hAnsiTheme="minorHAnsi" w:cstheme="minorHAnsi"/>
                <w:lang w:val="en-US"/>
              </w:rPr>
              <w:t>Musipizi</w:t>
            </w:r>
            <w:proofErr w:type="spellEnd"/>
            <w:r w:rsidRPr="00F17693">
              <w:rPr>
                <w:rFonts w:asciiTheme="minorHAnsi" w:hAnsiTheme="minorHAnsi" w:cstheme="minorHAnsi"/>
                <w:lang w:val="en-US"/>
              </w:rPr>
              <w:t xml:space="preserve"> River-1)-</w:t>
            </w:r>
            <w:proofErr w:type="spellStart"/>
            <w:r w:rsidRPr="00F17693">
              <w:rPr>
                <w:rFonts w:asciiTheme="minorHAnsi" w:hAnsiTheme="minorHAnsi" w:cstheme="minorHAnsi"/>
                <w:lang w:val="en-US"/>
              </w:rPr>
              <w:t>Izinza</w:t>
            </w:r>
            <w:proofErr w:type="spellEnd"/>
            <w:r w:rsidRPr="00F17693">
              <w:rPr>
                <w:rFonts w:asciiTheme="minorHAnsi" w:hAnsiTheme="minorHAnsi" w:cstheme="minorHAnsi"/>
                <w:lang w:val="en-US"/>
              </w:rPr>
              <w:t xml:space="preserve"> River1), (Kaunga River 1) </w:t>
            </w:r>
          </w:p>
          <w:p w14:paraId="4C3B825D" w14:textId="17075156" w:rsidR="00F3140E" w:rsidRPr="00F61FFA" w:rsidRDefault="00F3140E" w:rsidP="00F61FFA">
            <w:pPr>
              <w:pStyle w:val="ListParagraph"/>
              <w:numPr>
                <w:ilvl w:val="0"/>
                <w:numId w:val="18"/>
              </w:numPr>
              <w:rPr>
                <w:rFonts w:asciiTheme="minorHAnsi" w:hAnsiTheme="minorHAnsi" w:cstheme="minorHAnsi"/>
              </w:rPr>
            </w:pPr>
            <w:r w:rsidRPr="00F3140E">
              <w:rPr>
                <w:rFonts w:asciiTheme="minorHAnsi" w:hAnsiTheme="minorHAnsi" w:cstheme="minorHAnsi"/>
                <w:lang w:val="en-US"/>
              </w:rPr>
              <w:t>2 Gauge Stations</w:t>
            </w:r>
            <w:r w:rsidR="007334A2">
              <w:rPr>
                <w:rFonts w:asciiTheme="minorHAnsi" w:hAnsiTheme="minorHAnsi" w:cstheme="minorHAnsi"/>
                <w:lang w:val="en-US"/>
              </w:rPr>
              <w:t xml:space="preserve"> (out of a total target of 5)</w:t>
            </w:r>
            <w:r w:rsidRPr="00F3140E">
              <w:rPr>
                <w:rFonts w:asciiTheme="minorHAnsi" w:hAnsiTheme="minorHAnsi" w:cstheme="minorHAnsi"/>
                <w:lang w:val="en-US"/>
              </w:rPr>
              <w:t xml:space="preserve"> established </w:t>
            </w:r>
            <w:r w:rsidR="00AF35DE" w:rsidRPr="00044742">
              <w:rPr>
                <w:rFonts w:asciiTheme="minorHAnsi" w:hAnsiTheme="minorHAnsi" w:cstheme="minorHAnsi"/>
                <w:lang w:val="en-US"/>
              </w:rPr>
              <w:t xml:space="preserve">at </w:t>
            </w:r>
            <w:proofErr w:type="spellStart"/>
            <w:r w:rsidR="00AF35DE" w:rsidRPr="00044742">
              <w:rPr>
                <w:rFonts w:asciiTheme="minorHAnsi" w:hAnsiTheme="minorHAnsi" w:cstheme="minorHAnsi"/>
                <w:lang w:val="en-US"/>
              </w:rPr>
              <w:t>Kampubu</w:t>
            </w:r>
            <w:proofErr w:type="spellEnd"/>
            <w:r w:rsidR="00AF35DE" w:rsidRPr="00044742">
              <w:rPr>
                <w:rFonts w:asciiTheme="minorHAnsi" w:hAnsiTheme="minorHAnsi" w:cstheme="minorHAnsi"/>
                <w:lang w:val="en-US"/>
              </w:rPr>
              <w:t xml:space="preserve"> Bridge and Ntonga River Bridge along the Luangwa River. Additionally, </w:t>
            </w:r>
            <w:r w:rsidR="00D0798B">
              <w:rPr>
                <w:rFonts w:asciiTheme="minorHAnsi" w:hAnsiTheme="minorHAnsi" w:cstheme="minorHAnsi"/>
                <w:lang w:val="en-US"/>
              </w:rPr>
              <w:t>four</w:t>
            </w:r>
            <w:r w:rsidR="00AF35DE" w:rsidRPr="00044742">
              <w:rPr>
                <w:rFonts w:asciiTheme="minorHAnsi" w:hAnsiTheme="minorHAnsi" w:cstheme="minorHAnsi"/>
                <w:lang w:val="en-US"/>
              </w:rPr>
              <w:t xml:space="preserve"> community members </w:t>
            </w:r>
            <w:r w:rsidR="00D0798B">
              <w:rPr>
                <w:rFonts w:asciiTheme="minorHAnsi" w:hAnsiTheme="minorHAnsi" w:cstheme="minorHAnsi"/>
                <w:lang w:val="en-US"/>
              </w:rPr>
              <w:t xml:space="preserve">(2 at each site) </w:t>
            </w:r>
            <w:r w:rsidR="00AF35DE" w:rsidRPr="00044742">
              <w:rPr>
                <w:rFonts w:asciiTheme="minorHAnsi" w:hAnsiTheme="minorHAnsi" w:cstheme="minorHAnsi"/>
                <w:lang w:val="en-US"/>
              </w:rPr>
              <w:t>were trained to monitor and report on water levels and sediment flow in the targeted rivers</w:t>
            </w:r>
            <w:r w:rsidR="00F61FFA">
              <w:rPr>
                <w:rFonts w:asciiTheme="minorHAnsi" w:hAnsiTheme="minorHAnsi" w:cstheme="minorHAnsi"/>
                <w:lang w:val="en-US"/>
              </w:rPr>
              <w:t xml:space="preserve"> and </w:t>
            </w:r>
            <w:r w:rsidRPr="00F61FFA">
              <w:rPr>
                <w:rFonts w:asciiTheme="minorHAnsi" w:hAnsiTheme="minorHAnsi" w:cstheme="minorHAnsi"/>
                <w:lang w:val="en-US"/>
              </w:rPr>
              <w:t>disseminate to stakeholders</w:t>
            </w:r>
            <w:r w:rsidR="00F61FFA" w:rsidRPr="00F61FFA">
              <w:rPr>
                <w:rFonts w:asciiTheme="minorHAnsi" w:hAnsiTheme="minorHAnsi" w:cstheme="minorHAnsi"/>
                <w:lang w:val="en-US"/>
              </w:rPr>
              <w:t>.</w:t>
            </w:r>
          </w:p>
          <w:p w14:paraId="34F1DFB4" w14:textId="22904C5A" w:rsidR="00F3140E" w:rsidRPr="00856113" w:rsidRDefault="7D65CEA1" w:rsidP="6DA14225">
            <w:pPr>
              <w:pStyle w:val="ListParagraph"/>
              <w:numPr>
                <w:ilvl w:val="0"/>
                <w:numId w:val="18"/>
              </w:numPr>
              <w:rPr>
                <w:rFonts w:asciiTheme="minorHAnsi" w:hAnsiTheme="minorHAnsi" w:cstheme="minorBidi"/>
              </w:rPr>
            </w:pPr>
            <w:r w:rsidRPr="6DA14225">
              <w:rPr>
                <w:rFonts w:asciiTheme="minorHAnsi" w:hAnsiTheme="minorHAnsi" w:cstheme="minorBidi"/>
                <w:lang w:val="en-US"/>
              </w:rPr>
              <w:t xml:space="preserve">As part of its role in establishing Water Resources Protected Areas (WRPAs), WARMA conducted a technical assessment to gather baseline data on water quality, sediment transport, and stream flow in the upper Luangwa River, including nine tributaries within a 15 km radius from the source in the </w:t>
            </w:r>
            <w:proofErr w:type="spellStart"/>
            <w:r w:rsidRPr="6DA14225">
              <w:rPr>
                <w:rFonts w:asciiTheme="minorHAnsi" w:hAnsiTheme="minorHAnsi" w:cstheme="minorBidi"/>
                <w:lang w:val="en-US"/>
              </w:rPr>
              <w:t>Mafinga</w:t>
            </w:r>
            <w:proofErr w:type="spellEnd"/>
            <w:r w:rsidRPr="6DA14225">
              <w:rPr>
                <w:rFonts w:asciiTheme="minorHAnsi" w:hAnsiTheme="minorHAnsi" w:cstheme="minorBidi"/>
                <w:lang w:val="en-US"/>
              </w:rPr>
              <w:t xml:space="preserve"> Hills. The study highlighted that the </w:t>
            </w:r>
            <w:proofErr w:type="spellStart"/>
            <w:r w:rsidRPr="6DA14225">
              <w:rPr>
                <w:rFonts w:asciiTheme="minorHAnsi" w:hAnsiTheme="minorHAnsi" w:cstheme="minorBidi"/>
                <w:lang w:val="en-US"/>
              </w:rPr>
              <w:t>Chilera</w:t>
            </w:r>
            <w:proofErr w:type="spellEnd"/>
            <w:r w:rsidRPr="6DA14225">
              <w:rPr>
                <w:rFonts w:asciiTheme="minorHAnsi" w:hAnsiTheme="minorHAnsi" w:cstheme="minorBidi"/>
                <w:lang w:val="en-US"/>
              </w:rPr>
              <w:t xml:space="preserve"> and </w:t>
            </w:r>
            <w:proofErr w:type="spellStart"/>
            <w:r w:rsidRPr="6DA14225">
              <w:rPr>
                <w:rFonts w:asciiTheme="minorHAnsi" w:hAnsiTheme="minorHAnsi" w:cstheme="minorBidi"/>
                <w:lang w:val="en-US"/>
              </w:rPr>
              <w:t>Mulungwizi</w:t>
            </w:r>
            <w:proofErr w:type="spellEnd"/>
            <w:r w:rsidRPr="6DA14225">
              <w:rPr>
                <w:rFonts w:asciiTheme="minorHAnsi" w:hAnsiTheme="minorHAnsi" w:cstheme="minorBidi"/>
                <w:lang w:val="en-US"/>
              </w:rPr>
              <w:t xml:space="preserve"> rivers in </w:t>
            </w:r>
            <w:proofErr w:type="spellStart"/>
            <w:r w:rsidRPr="6DA14225">
              <w:rPr>
                <w:rFonts w:asciiTheme="minorHAnsi" w:hAnsiTheme="minorHAnsi" w:cstheme="minorBidi"/>
                <w:lang w:val="en-US"/>
              </w:rPr>
              <w:t>Isoka</w:t>
            </w:r>
            <w:proofErr w:type="spellEnd"/>
            <w:r w:rsidRPr="6DA14225">
              <w:rPr>
                <w:rFonts w:asciiTheme="minorHAnsi" w:hAnsiTheme="minorHAnsi" w:cstheme="minorBidi"/>
                <w:lang w:val="en-US"/>
              </w:rPr>
              <w:t xml:space="preserve"> District are major contributors of sediment due to their large catchment areas and seasonal flow. These findings support expanding the project to include </w:t>
            </w:r>
            <w:proofErr w:type="spellStart"/>
            <w:r w:rsidRPr="6DA14225">
              <w:rPr>
                <w:rFonts w:asciiTheme="minorHAnsi" w:hAnsiTheme="minorHAnsi" w:cstheme="minorBidi"/>
                <w:lang w:val="en-US"/>
              </w:rPr>
              <w:t>Isoka</w:t>
            </w:r>
            <w:proofErr w:type="spellEnd"/>
            <w:r w:rsidRPr="6DA14225">
              <w:rPr>
                <w:rFonts w:asciiTheme="minorHAnsi" w:hAnsiTheme="minorHAnsi" w:cstheme="minorBidi"/>
                <w:lang w:val="en-US"/>
              </w:rPr>
              <w:t xml:space="preserve"> and </w:t>
            </w:r>
            <w:proofErr w:type="spellStart"/>
            <w:r w:rsidRPr="6DA14225">
              <w:rPr>
                <w:rFonts w:asciiTheme="minorHAnsi" w:hAnsiTheme="minorHAnsi" w:cstheme="minorBidi"/>
                <w:lang w:val="en-US"/>
              </w:rPr>
              <w:t>Nakonde</w:t>
            </w:r>
            <w:proofErr w:type="spellEnd"/>
            <w:r w:rsidR="0052088F">
              <w:rPr>
                <w:rFonts w:asciiTheme="minorHAnsi" w:hAnsiTheme="minorHAnsi" w:cstheme="minorBidi"/>
                <w:lang w:val="en-US"/>
              </w:rPr>
              <w:t>, which is under discussion with the WWF GEF Agency</w:t>
            </w:r>
            <w:r w:rsidRPr="6DA14225">
              <w:rPr>
                <w:rFonts w:asciiTheme="minorHAnsi" w:hAnsiTheme="minorHAnsi" w:cstheme="minorBidi"/>
                <w:lang w:val="en-US"/>
              </w:rPr>
              <w:t xml:space="preserve">. Based on the data, </w:t>
            </w:r>
            <w:proofErr w:type="gramStart"/>
            <w:r w:rsidRPr="6DA14225">
              <w:rPr>
                <w:rFonts w:asciiTheme="minorHAnsi" w:hAnsiTheme="minorHAnsi" w:cstheme="minorBidi"/>
                <w:lang w:val="en-US"/>
              </w:rPr>
              <w:t>five gauge</w:t>
            </w:r>
            <w:proofErr w:type="gramEnd"/>
            <w:r w:rsidRPr="6DA14225">
              <w:rPr>
                <w:rFonts w:asciiTheme="minorHAnsi" w:hAnsiTheme="minorHAnsi" w:cstheme="minorBidi"/>
                <w:lang w:val="en-US"/>
              </w:rPr>
              <w:t xml:space="preserve"> stations are planned for construction along the Luangwa River and its key tributaries.</w:t>
            </w:r>
          </w:p>
          <w:p w14:paraId="301961A4" w14:textId="7FD71D9B" w:rsidR="00856113" w:rsidRPr="00373644" w:rsidRDefault="009D75CB" w:rsidP="001C5834">
            <w:pPr>
              <w:pStyle w:val="ListParagraph"/>
              <w:numPr>
                <w:ilvl w:val="0"/>
                <w:numId w:val="18"/>
              </w:numPr>
              <w:rPr>
                <w:rFonts w:asciiTheme="minorHAnsi" w:hAnsiTheme="minorHAnsi" w:cstheme="minorHAnsi"/>
              </w:rPr>
            </w:pPr>
            <w:r w:rsidRPr="009D75CB">
              <w:rPr>
                <w:rFonts w:asciiTheme="minorHAnsi" w:hAnsiTheme="minorHAnsi" w:cstheme="minorHAnsi"/>
                <w:lang w:val="en-US"/>
              </w:rPr>
              <w:t>With technical support from WARMA, the project trained 53 community members in water quality monitoring, enabling them to assess nitrate and phosphate levels as well as water turbidity. Tools, equipment, and reagents were provided to support citizen science efforts. As a result, communities are now better equipped to make informed decisions about farming locations and to report on water quality to relevant stakeholders.</w:t>
            </w:r>
          </w:p>
          <w:p w14:paraId="1613B669" w14:textId="77777777" w:rsidR="00F61FFA" w:rsidRPr="00F61FFA" w:rsidRDefault="00F61FFA">
            <w:pPr>
              <w:pStyle w:val="ListParagraph"/>
              <w:numPr>
                <w:ilvl w:val="0"/>
                <w:numId w:val="18"/>
              </w:numPr>
              <w:ind w:left="-19"/>
              <w:rPr>
                <w:rFonts w:asciiTheme="minorHAnsi" w:hAnsiTheme="minorHAnsi" w:cstheme="minorHAnsi"/>
                <w:b/>
                <w:bCs/>
                <w:u w:val="single"/>
              </w:rPr>
            </w:pPr>
          </w:p>
          <w:p w14:paraId="7B4D46FD" w14:textId="1002EA9A" w:rsidR="00294309" w:rsidRPr="00D03311" w:rsidRDefault="00294309">
            <w:pPr>
              <w:pStyle w:val="ListParagraph"/>
              <w:numPr>
                <w:ilvl w:val="0"/>
                <w:numId w:val="18"/>
              </w:numPr>
              <w:ind w:left="-19"/>
              <w:rPr>
                <w:rFonts w:asciiTheme="minorHAnsi" w:hAnsiTheme="minorHAnsi" w:cstheme="minorHAnsi"/>
                <w:b/>
                <w:bCs/>
              </w:rPr>
            </w:pPr>
            <w:r w:rsidRPr="005F7874">
              <w:rPr>
                <w:rFonts w:asciiTheme="minorHAnsi" w:hAnsiTheme="minorHAnsi" w:cstheme="minorHAnsi"/>
                <w:b/>
                <w:bCs/>
              </w:rPr>
              <w:t>Component 2</w:t>
            </w:r>
            <w:r w:rsidR="005F7874" w:rsidRPr="005F7874">
              <w:rPr>
                <w:rFonts w:asciiTheme="minorHAnsi" w:hAnsiTheme="minorHAnsi" w:cstheme="minorHAnsi"/>
                <w:b/>
                <w:bCs/>
              </w:rPr>
              <w:t xml:space="preserve"> - </w:t>
            </w:r>
            <w:r w:rsidR="005F7874" w:rsidRPr="005F7874">
              <w:rPr>
                <w:rFonts w:asciiTheme="minorHAnsi" w:hAnsiTheme="minorHAnsi" w:cstheme="minorHAnsi"/>
                <w:b/>
                <w:bCs/>
                <w:lang w:val="en-US"/>
              </w:rPr>
              <w:t>Community Management of the Upper Luangwa Sub-Catchment (</w:t>
            </w:r>
            <w:proofErr w:type="spellStart"/>
            <w:r w:rsidR="005F7874" w:rsidRPr="005F7874">
              <w:rPr>
                <w:rFonts w:asciiTheme="minorHAnsi" w:hAnsiTheme="minorHAnsi" w:cstheme="minorHAnsi"/>
                <w:b/>
                <w:bCs/>
                <w:lang w:val="en-US"/>
              </w:rPr>
              <w:t>Mafinga</w:t>
            </w:r>
            <w:proofErr w:type="spellEnd"/>
            <w:r w:rsidR="005F7874" w:rsidRPr="005F7874">
              <w:rPr>
                <w:rFonts w:asciiTheme="minorHAnsi" w:hAnsiTheme="minorHAnsi" w:cstheme="minorHAnsi"/>
                <w:b/>
                <w:bCs/>
                <w:lang w:val="en-US"/>
              </w:rPr>
              <w:t xml:space="preserve"> District).</w:t>
            </w:r>
          </w:p>
          <w:p w14:paraId="1A78DD23" w14:textId="738A329B" w:rsidR="00D03311" w:rsidRPr="00BD7B3C" w:rsidRDefault="00EC3E20" w:rsidP="00D03311">
            <w:pPr>
              <w:pStyle w:val="ListParagraph"/>
              <w:numPr>
                <w:ilvl w:val="0"/>
                <w:numId w:val="18"/>
              </w:numPr>
              <w:rPr>
                <w:rFonts w:asciiTheme="minorHAnsi" w:hAnsiTheme="minorHAnsi" w:cstheme="minorHAnsi"/>
              </w:rPr>
            </w:pPr>
            <w:r w:rsidRPr="00BD7B3C">
              <w:rPr>
                <w:rFonts w:asciiTheme="minorHAnsi" w:hAnsiTheme="minorHAnsi" w:cstheme="minorHAnsi"/>
                <w:lang w:val="en-US"/>
              </w:rPr>
              <w:t>108</w:t>
            </w:r>
            <w:r w:rsidR="00BD7B3C">
              <w:rPr>
                <w:rFonts w:asciiTheme="minorHAnsi" w:hAnsiTheme="minorHAnsi" w:cstheme="minorHAnsi"/>
                <w:lang w:val="en-US"/>
              </w:rPr>
              <w:t>0</w:t>
            </w:r>
            <w:r w:rsidRPr="00BD7B3C">
              <w:rPr>
                <w:rFonts w:asciiTheme="minorHAnsi" w:hAnsiTheme="minorHAnsi" w:cstheme="minorHAnsi"/>
                <w:lang w:val="en-US"/>
              </w:rPr>
              <w:t xml:space="preserve"> farmers have improved agroforestry and conservation farming practices  </w:t>
            </w:r>
          </w:p>
          <w:p w14:paraId="61559EE0" w14:textId="5F6D1A48" w:rsidR="00C52C89" w:rsidRPr="00BD7B3C" w:rsidRDefault="00C52C89" w:rsidP="00C52C89">
            <w:pPr>
              <w:pStyle w:val="ListParagraph"/>
              <w:rPr>
                <w:rFonts w:asciiTheme="minorHAnsi" w:hAnsiTheme="minorHAnsi" w:cstheme="minorHAnsi"/>
              </w:rPr>
            </w:pPr>
            <w:r w:rsidRPr="00BD7B3C">
              <w:rPr>
                <w:rFonts w:asciiTheme="minorHAnsi" w:hAnsiTheme="minorHAnsi" w:cstheme="minorHAnsi"/>
                <w:lang w:val="en-US"/>
              </w:rPr>
              <w:t xml:space="preserve">The project distributed 540,000 biodegradable tubes to support </w:t>
            </w:r>
            <w:r w:rsidRPr="00BD7B3C">
              <w:rPr>
                <w:rFonts w:asciiTheme="minorHAnsi" w:hAnsiTheme="minorHAnsi" w:cstheme="minorHAnsi"/>
                <w:i/>
                <w:iCs/>
                <w:lang w:val="en-US"/>
              </w:rPr>
              <w:t xml:space="preserve">Gliricidia </w:t>
            </w:r>
            <w:proofErr w:type="spellStart"/>
            <w:r w:rsidRPr="00BD7B3C">
              <w:rPr>
                <w:rFonts w:asciiTheme="minorHAnsi" w:hAnsiTheme="minorHAnsi" w:cstheme="minorHAnsi"/>
                <w:i/>
                <w:iCs/>
                <w:lang w:val="en-US"/>
              </w:rPr>
              <w:t>sepium</w:t>
            </w:r>
            <w:proofErr w:type="spellEnd"/>
            <w:r w:rsidRPr="00BD7B3C">
              <w:rPr>
                <w:rFonts w:asciiTheme="minorHAnsi" w:hAnsiTheme="minorHAnsi" w:cstheme="minorHAnsi"/>
                <w:lang w:val="en-US"/>
              </w:rPr>
              <w:t xml:space="preserve"> nurseries, benefiting 1,080 farmers (562 women, 518 men) who established 329 community nurseries. From these, 184,000 seedlings were transplanted by 368 farmers (192 women, 176 men). The lower-than-expected transplant rate was due to drought and poor germination. The exact agroforestry area will be reported after GPS mapping is completed.</w:t>
            </w:r>
          </w:p>
          <w:p w14:paraId="55A2097C" w14:textId="6E8FE1D6" w:rsidR="00EC3E20" w:rsidRPr="004A34BF" w:rsidRDefault="00EC3E20" w:rsidP="00D03311">
            <w:pPr>
              <w:pStyle w:val="ListParagraph"/>
              <w:numPr>
                <w:ilvl w:val="0"/>
                <w:numId w:val="18"/>
              </w:numPr>
              <w:rPr>
                <w:rFonts w:asciiTheme="minorHAnsi" w:hAnsiTheme="minorHAnsi" w:cstheme="minorHAnsi"/>
              </w:rPr>
            </w:pPr>
            <w:r w:rsidRPr="004A34BF">
              <w:rPr>
                <w:rFonts w:asciiTheme="minorHAnsi" w:hAnsiTheme="minorHAnsi" w:cstheme="minorHAnsi"/>
              </w:rPr>
              <w:t>Reported increase in household income from Conservation Agriculture Practices</w:t>
            </w:r>
          </w:p>
          <w:p w14:paraId="6EC215AE" w14:textId="71D037DD" w:rsidR="004A34BF" w:rsidRPr="004A34BF" w:rsidRDefault="004A34BF" w:rsidP="004A34BF">
            <w:pPr>
              <w:pStyle w:val="ListParagraph"/>
              <w:rPr>
                <w:rFonts w:asciiTheme="minorHAnsi" w:hAnsiTheme="minorHAnsi" w:cstheme="minorHAnsi"/>
              </w:rPr>
            </w:pPr>
            <w:r w:rsidRPr="004A34BF">
              <w:rPr>
                <w:rFonts w:asciiTheme="minorHAnsi" w:hAnsiTheme="minorHAnsi" w:cstheme="minorHAnsi"/>
                <w:lang w:val="en-US"/>
              </w:rPr>
              <w:t xml:space="preserve">During </w:t>
            </w:r>
            <w:r w:rsidR="005C7519">
              <w:rPr>
                <w:rFonts w:asciiTheme="minorHAnsi" w:hAnsiTheme="minorHAnsi" w:cstheme="minorHAnsi"/>
                <w:lang w:val="en-US"/>
              </w:rPr>
              <w:t>FY25,</w:t>
            </w:r>
            <w:r w:rsidRPr="004A34BF">
              <w:rPr>
                <w:rFonts w:asciiTheme="minorHAnsi" w:hAnsiTheme="minorHAnsi" w:cstheme="minorHAnsi"/>
                <w:lang w:val="en-US"/>
              </w:rPr>
              <w:t xml:space="preserve"> 91 farmers (59 women, 32 men) sold 7,641 kg of soybeans to COMACO, earning a total of ZMK 76,410.00. The competitive price of ZMK 10.00/kg helped boost farmer incomes and encouraged quality production.</w:t>
            </w:r>
          </w:p>
          <w:p w14:paraId="108CFE49" w14:textId="605C5F65" w:rsidR="00EC3E20" w:rsidRPr="00C916D5" w:rsidRDefault="00EC3E20" w:rsidP="00D03311">
            <w:pPr>
              <w:pStyle w:val="ListParagraph"/>
              <w:numPr>
                <w:ilvl w:val="0"/>
                <w:numId w:val="18"/>
              </w:numPr>
              <w:rPr>
                <w:rFonts w:asciiTheme="minorHAnsi" w:hAnsiTheme="minorHAnsi" w:cstheme="minorHAnsi"/>
              </w:rPr>
            </w:pPr>
            <w:r w:rsidRPr="00C916D5">
              <w:rPr>
                <w:rFonts w:asciiTheme="minorHAnsi" w:hAnsiTheme="minorHAnsi" w:cstheme="minorHAnsi"/>
              </w:rPr>
              <w:t>Community members have improved Seed Bank Management Practices</w:t>
            </w:r>
          </w:p>
          <w:p w14:paraId="34F500F5" w14:textId="77777777" w:rsidR="00526237" w:rsidRDefault="00C916D5" w:rsidP="00526237">
            <w:pPr>
              <w:pStyle w:val="ListParagraph"/>
              <w:rPr>
                <w:rFonts w:asciiTheme="minorHAnsi" w:hAnsiTheme="minorHAnsi" w:cstheme="minorHAnsi"/>
                <w:lang w:val="en-US"/>
              </w:rPr>
            </w:pPr>
            <w:r w:rsidRPr="00C916D5">
              <w:rPr>
                <w:rFonts w:asciiTheme="minorHAnsi" w:hAnsiTheme="minorHAnsi" w:cstheme="minorHAnsi"/>
                <w:lang w:val="en-US"/>
              </w:rPr>
              <w:t xml:space="preserve">A total of 69 participants (47 men, 22 women), including Senior Lead Farmers and Producer Group Trainers, were trained in seed loan recovery and seed bank management to strengthen local seed systems. As a result, 2,939 kg of seeds were recovered across nine camps in </w:t>
            </w:r>
            <w:proofErr w:type="spellStart"/>
            <w:r w:rsidRPr="00C916D5">
              <w:rPr>
                <w:rFonts w:asciiTheme="minorHAnsi" w:hAnsiTheme="minorHAnsi" w:cstheme="minorHAnsi"/>
                <w:lang w:val="en-US"/>
              </w:rPr>
              <w:t>Mafinga</w:t>
            </w:r>
            <w:proofErr w:type="spellEnd"/>
            <w:r w:rsidRPr="00C916D5">
              <w:rPr>
                <w:rFonts w:asciiTheme="minorHAnsi" w:hAnsiTheme="minorHAnsi" w:cstheme="minorHAnsi"/>
                <w:lang w:val="en-US"/>
              </w:rPr>
              <w:t xml:space="preserve"> District—comprising 2,638 kg of beans, 142 kg of cowpeas, and 159 kg of soybeans. Seed recovery is ongoing to fully stock community seed banks.</w:t>
            </w:r>
          </w:p>
          <w:p w14:paraId="1F4830B2" w14:textId="2FA2EA58" w:rsidR="00526237" w:rsidRPr="00986875" w:rsidRDefault="00526237" w:rsidP="00986875">
            <w:pPr>
              <w:pStyle w:val="ListParagraph"/>
              <w:numPr>
                <w:ilvl w:val="0"/>
                <w:numId w:val="18"/>
              </w:numPr>
              <w:rPr>
                <w:rFonts w:asciiTheme="minorHAnsi" w:hAnsiTheme="minorHAnsi" w:cstheme="minorHAnsi"/>
              </w:rPr>
            </w:pPr>
            <w:r w:rsidRPr="00986875">
              <w:rPr>
                <w:rFonts w:asciiTheme="minorHAnsi" w:hAnsiTheme="minorHAnsi" w:cstheme="minorHAnsi"/>
                <w:lang w:val="en-US"/>
              </w:rPr>
              <w:t xml:space="preserve">To improve monitoring and accurately measure the total area under conservation agriculture and agroforestry, GPS mapping has begun in the </w:t>
            </w:r>
            <w:proofErr w:type="spellStart"/>
            <w:r w:rsidRPr="00986875">
              <w:rPr>
                <w:rFonts w:asciiTheme="minorHAnsi" w:hAnsiTheme="minorHAnsi" w:cstheme="minorHAnsi"/>
                <w:lang w:val="en-US"/>
              </w:rPr>
              <w:t>Mwinechifungwe</w:t>
            </w:r>
            <w:proofErr w:type="spellEnd"/>
            <w:r w:rsidRPr="00986875">
              <w:rPr>
                <w:rFonts w:asciiTheme="minorHAnsi" w:hAnsiTheme="minorHAnsi" w:cstheme="minorHAnsi"/>
                <w:lang w:val="en-US"/>
              </w:rPr>
              <w:t xml:space="preserve"> chiefdom. This involves recording the geographic coordinates of all 2,640 beneficiary farm plots. This data is essential for tracking changes in land use, evaluating how widely practices are being adopted, and assessing the distribution and survival of Gliricidia seedlings. The GPS data collection process is currently ongoing.</w:t>
            </w:r>
          </w:p>
          <w:p w14:paraId="7C1D5A71" w14:textId="77777777" w:rsidR="00C337E8" w:rsidRPr="00166B49" w:rsidRDefault="00C337E8" w:rsidP="00166B49">
            <w:pPr>
              <w:pStyle w:val="ListParagraph"/>
              <w:numPr>
                <w:ilvl w:val="0"/>
                <w:numId w:val="18"/>
              </w:numPr>
              <w:ind w:left="-19"/>
              <w:rPr>
                <w:rFonts w:asciiTheme="minorHAnsi" w:hAnsiTheme="minorHAnsi" w:cstheme="minorHAnsi"/>
                <w:b/>
                <w:bCs/>
                <w:u w:val="single"/>
              </w:rPr>
            </w:pPr>
          </w:p>
          <w:p w14:paraId="1CF45626" w14:textId="620DD38F" w:rsidR="00C337E8" w:rsidRPr="005F7874" w:rsidRDefault="00C337E8">
            <w:pPr>
              <w:pStyle w:val="ListParagraph"/>
              <w:numPr>
                <w:ilvl w:val="0"/>
                <w:numId w:val="18"/>
              </w:numPr>
              <w:ind w:left="-19"/>
              <w:rPr>
                <w:rFonts w:asciiTheme="minorHAnsi" w:hAnsiTheme="minorHAnsi" w:cstheme="minorHAnsi"/>
                <w:b/>
                <w:bCs/>
              </w:rPr>
            </w:pPr>
            <w:r w:rsidRPr="005F7874">
              <w:rPr>
                <w:rFonts w:asciiTheme="minorHAnsi" w:hAnsiTheme="minorHAnsi" w:cstheme="minorHAnsi"/>
                <w:b/>
                <w:bCs/>
              </w:rPr>
              <w:t>Component 3</w:t>
            </w:r>
            <w:r w:rsidR="00F74DC1" w:rsidRPr="005F7874">
              <w:rPr>
                <w:rFonts w:ascii="Calibri" w:eastAsiaTheme="minorHAnsi" w:hAnsi="Calibri" w:cs="Calibri"/>
                <w:b/>
                <w:bCs/>
                <w:color w:val="000000"/>
                <w:shd w:val="clear" w:color="auto" w:fill="FFFFFF"/>
                <w:lang w:val="en-US" w:eastAsia="en-US"/>
              </w:rPr>
              <w:t xml:space="preserve"> - </w:t>
            </w:r>
            <w:r w:rsidR="00F74DC1" w:rsidRPr="005F7874">
              <w:rPr>
                <w:rFonts w:asciiTheme="minorHAnsi" w:hAnsiTheme="minorHAnsi" w:cstheme="minorHAnsi"/>
                <w:b/>
                <w:bCs/>
                <w:lang w:val="en-US"/>
              </w:rPr>
              <w:t>Knowledge management and monitoring and evaluation (M&amp;E).</w:t>
            </w:r>
          </w:p>
          <w:p w14:paraId="34813AA9" w14:textId="3AD84C06" w:rsidR="003920E9" w:rsidRDefault="003920E9" w:rsidP="003920E9">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 xml:space="preserve">Under this component, the following activities were facilitated and coordinated during </w:t>
            </w:r>
            <w:r w:rsidR="00F74DC1">
              <w:rPr>
                <w:rStyle w:val="normaltextrun"/>
                <w:rFonts w:ascii="Calibri" w:hAnsi="Calibri" w:cs="Calibri"/>
                <w:sz w:val="20"/>
                <w:szCs w:val="20"/>
              </w:rPr>
              <w:t>F</w:t>
            </w:r>
            <w:r w:rsidR="00F74DC1" w:rsidRPr="00F74DC1">
              <w:rPr>
                <w:rStyle w:val="normaltextrun"/>
                <w:rFonts w:ascii="Calibri" w:hAnsi="Calibri" w:cs="Calibri"/>
                <w:sz w:val="20"/>
                <w:szCs w:val="20"/>
              </w:rPr>
              <w:t>Y25</w:t>
            </w:r>
            <w:r>
              <w:rPr>
                <w:rStyle w:val="normaltextrun"/>
                <w:rFonts w:ascii="Calibri" w:hAnsi="Calibri" w:cs="Calibri"/>
                <w:sz w:val="20"/>
                <w:szCs w:val="20"/>
              </w:rPr>
              <w:t>:</w:t>
            </w:r>
            <w:r>
              <w:rPr>
                <w:rStyle w:val="eop"/>
                <w:rFonts w:ascii="Calibri" w:hAnsi="Calibri" w:cs="Calibri"/>
                <w:sz w:val="20"/>
                <w:szCs w:val="20"/>
              </w:rPr>
              <w:t> </w:t>
            </w:r>
          </w:p>
          <w:p w14:paraId="02C7B2E3" w14:textId="77777777" w:rsidR="003920E9" w:rsidRDefault="003920E9" w:rsidP="003920E9">
            <w:pPr>
              <w:pStyle w:val="paragraph"/>
              <w:numPr>
                <w:ilvl w:val="0"/>
                <w:numId w:val="18"/>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1 Project Communication Strategy has been developed, and concept note to validate has been prepared</w:t>
            </w:r>
            <w:r>
              <w:rPr>
                <w:rStyle w:val="eop"/>
                <w:rFonts w:ascii="Calibri" w:hAnsi="Calibri" w:cs="Calibri"/>
                <w:sz w:val="20"/>
                <w:szCs w:val="20"/>
              </w:rPr>
              <w:t> </w:t>
            </w:r>
          </w:p>
          <w:p w14:paraId="0081F52B" w14:textId="2034FCFC" w:rsidR="00651322" w:rsidRDefault="003920E9" w:rsidP="00651322">
            <w:pPr>
              <w:pStyle w:val="paragraph"/>
              <w:numPr>
                <w:ilvl w:val="0"/>
                <w:numId w:val="18"/>
              </w:numPr>
              <w:spacing w:before="0" w:beforeAutospacing="0" w:after="0" w:afterAutospacing="0"/>
              <w:textAlignment w:val="baseline"/>
              <w:rPr>
                <w:rStyle w:val="eop"/>
                <w:rFonts w:ascii="Calibri" w:hAnsi="Calibri" w:cs="Calibri"/>
                <w:sz w:val="20"/>
                <w:szCs w:val="20"/>
              </w:rPr>
            </w:pPr>
            <w:r w:rsidRPr="003920E9">
              <w:rPr>
                <w:rStyle w:val="normaltextrun"/>
                <w:rFonts w:ascii="Calibri" w:hAnsi="Calibri" w:cs="Calibri"/>
                <w:sz w:val="20"/>
                <w:szCs w:val="20"/>
              </w:rPr>
              <w:t>Facilitated 1 Project Implementation Support Mission conducted by the GEF Agency, WWF-ZCO and Ministry of Green Economy and Environment (MoGEE)</w:t>
            </w:r>
            <w:r w:rsidR="00F74DC1">
              <w:rPr>
                <w:rStyle w:val="normaltextrun"/>
                <w:rFonts w:ascii="Calibri" w:hAnsi="Calibri" w:cs="Calibri"/>
                <w:sz w:val="20"/>
                <w:szCs w:val="20"/>
              </w:rPr>
              <w:t xml:space="preserve"> – May 2025.</w:t>
            </w:r>
          </w:p>
          <w:p w14:paraId="30415F35" w14:textId="1B39CB64" w:rsidR="00651322" w:rsidRDefault="00F74DC1" w:rsidP="00651322">
            <w:pPr>
              <w:pStyle w:val="paragraph"/>
              <w:numPr>
                <w:ilvl w:val="0"/>
                <w:numId w:val="18"/>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 xml:space="preserve">1 </w:t>
            </w:r>
            <w:r w:rsidR="003920E9" w:rsidRPr="00651322">
              <w:rPr>
                <w:rStyle w:val="normaltextrun"/>
                <w:rFonts w:ascii="Calibri" w:hAnsi="Calibri" w:cs="Calibri"/>
                <w:sz w:val="20"/>
                <w:szCs w:val="20"/>
              </w:rPr>
              <w:t xml:space="preserve">Joint Monitoring Supervisory (GEF OFP/MoGEE &amp; WWF ZCO visit facilitated. </w:t>
            </w:r>
          </w:p>
          <w:p w14:paraId="41400924" w14:textId="2FF4CBC8" w:rsidR="00651322" w:rsidRDefault="003920E9" w:rsidP="00651322">
            <w:pPr>
              <w:pStyle w:val="paragraph"/>
              <w:numPr>
                <w:ilvl w:val="0"/>
                <w:numId w:val="18"/>
              </w:numPr>
              <w:spacing w:before="0" w:beforeAutospacing="0" w:after="0" w:afterAutospacing="0"/>
              <w:textAlignment w:val="baseline"/>
              <w:rPr>
                <w:rStyle w:val="eop"/>
                <w:rFonts w:ascii="Calibri" w:hAnsi="Calibri" w:cs="Calibri"/>
                <w:sz w:val="20"/>
                <w:szCs w:val="20"/>
              </w:rPr>
            </w:pPr>
            <w:r w:rsidRPr="00651322">
              <w:rPr>
                <w:rStyle w:val="normaltextrun"/>
                <w:rFonts w:ascii="Calibri" w:hAnsi="Calibri" w:cs="Calibri"/>
                <w:sz w:val="20"/>
                <w:szCs w:val="20"/>
              </w:rPr>
              <w:t>1 Mid Term Evaluation Review (MTR) activity supported</w:t>
            </w:r>
            <w:r w:rsidR="00001B53">
              <w:rPr>
                <w:rStyle w:val="normaltextrun"/>
                <w:rFonts w:ascii="Calibri" w:hAnsi="Calibri" w:cs="Calibri"/>
                <w:sz w:val="20"/>
                <w:szCs w:val="20"/>
              </w:rPr>
              <w:t>, with site visits in June 2025</w:t>
            </w:r>
          </w:p>
          <w:p w14:paraId="6CB17B51" w14:textId="5D3A7DAD" w:rsidR="00651322" w:rsidRDefault="003920E9" w:rsidP="00651322">
            <w:pPr>
              <w:pStyle w:val="paragraph"/>
              <w:numPr>
                <w:ilvl w:val="0"/>
                <w:numId w:val="18"/>
              </w:numPr>
              <w:spacing w:before="0" w:beforeAutospacing="0" w:after="0" w:afterAutospacing="0"/>
              <w:textAlignment w:val="baseline"/>
              <w:rPr>
                <w:rStyle w:val="eop"/>
                <w:rFonts w:ascii="Calibri" w:hAnsi="Calibri" w:cs="Calibri"/>
                <w:sz w:val="20"/>
                <w:szCs w:val="20"/>
              </w:rPr>
            </w:pPr>
            <w:r w:rsidRPr="00651322">
              <w:rPr>
                <w:rStyle w:val="normaltextrun"/>
                <w:rFonts w:ascii="Calibri" w:hAnsi="Calibri" w:cs="Calibri"/>
                <w:sz w:val="20"/>
                <w:szCs w:val="20"/>
              </w:rPr>
              <w:t xml:space="preserve">Facilitated training of project stakeholders (35 government and 6 from Service Providers). 8 female and 33 males. Topics covered included Community Forest Management, M&amp;E and Reporting and Safeguards, Gender Mainstreaming, Finance and Grant Management and Reporting. </w:t>
            </w:r>
          </w:p>
          <w:p w14:paraId="4F22BB05" w14:textId="77777777" w:rsidR="00651322" w:rsidRDefault="003920E9" w:rsidP="00651322">
            <w:pPr>
              <w:pStyle w:val="paragraph"/>
              <w:numPr>
                <w:ilvl w:val="0"/>
                <w:numId w:val="18"/>
              </w:numPr>
              <w:spacing w:before="0" w:beforeAutospacing="0" w:after="0" w:afterAutospacing="0"/>
              <w:textAlignment w:val="baseline"/>
              <w:rPr>
                <w:rStyle w:val="eop"/>
                <w:rFonts w:ascii="Calibri" w:hAnsi="Calibri" w:cs="Calibri"/>
                <w:sz w:val="20"/>
                <w:szCs w:val="20"/>
              </w:rPr>
            </w:pPr>
            <w:r w:rsidRPr="00651322">
              <w:rPr>
                <w:rStyle w:val="normaltextrun"/>
                <w:rFonts w:ascii="Calibri" w:hAnsi="Calibri" w:cs="Calibri"/>
                <w:sz w:val="20"/>
                <w:szCs w:val="20"/>
              </w:rPr>
              <w:lastRenderedPageBreak/>
              <w:t>Produced 2 Project Progress Reports and 1 Project Implementation Report-PIR)</w:t>
            </w:r>
            <w:r w:rsidRPr="00651322">
              <w:rPr>
                <w:rStyle w:val="eop"/>
                <w:rFonts w:ascii="Calibri" w:hAnsi="Calibri" w:cs="Calibri"/>
                <w:sz w:val="20"/>
                <w:szCs w:val="20"/>
              </w:rPr>
              <w:t> </w:t>
            </w:r>
          </w:p>
          <w:p w14:paraId="24D1E983" w14:textId="3F7D90A4" w:rsidR="003920E9" w:rsidRPr="00651322" w:rsidRDefault="003920E9" w:rsidP="00651322">
            <w:pPr>
              <w:pStyle w:val="paragraph"/>
              <w:numPr>
                <w:ilvl w:val="0"/>
                <w:numId w:val="18"/>
              </w:numPr>
              <w:spacing w:before="0" w:beforeAutospacing="0" w:after="0" w:afterAutospacing="0"/>
              <w:textAlignment w:val="baseline"/>
              <w:rPr>
                <w:rFonts w:ascii="Calibri" w:hAnsi="Calibri" w:cs="Calibri"/>
                <w:sz w:val="20"/>
                <w:szCs w:val="20"/>
              </w:rPr>
            </w:pPr>
            <w:r w:rsidRPr="00651322">
              <w:rPr>
                <w:rStyle w:val="normaltextrun"/>
                <w:rFonts w:ascii="Calibri" w:hAnsi="Calibri" w:cs="Calibri"/>
                <w:sz w:val="20"/>
                <w:szCs w:val="20"/>
              </w:rPr>
              <w:t>Facilitated production of 2 Video Documentaries (aired on Prime Television Station). </w:t>
            </w:r>
            <w:r w:rsidRPr="00651322">
              <w:rPr>
                <w:rStyle w:val="eop"/>
                <w:rFonts w:ascii="Calibri" w:hAnsi="Calibri" w:cs="Calibri"/>
                <w:sz w:val="20"/>
                <w:szCs w:val="20"/>
              </w:rPr>
              <w:t> </w:t>
            </w:r>
          </w:p>
          <w:p w14:paraId="23F80ADA" w14:textId="77777777" w:rsidR="003920E9" w:rsidRDefault="003920E9" w:rsidP="00001B53">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sz w:val="20"/>
                <w:szCs w:val="20"/>
              </w:rPr>
              <w:t xml:space="preserve">Click </w:t>
            </w:r>
            <w:hyperlink r:id="rId18" w:tgtFrame="_blank" w:history="1">
              <w:r>
                <w:rPr>
                  <w:rStyle w:val="normaltextrun"/>
                  <w:rFonts w:ascii="Calibri" w:hAnsi="Calibri" w:cs="Calibri"/>
                  <w:color w:val="0563C1"/>
                  <w:sz w:val="20"/>
                  <w:szCs w:val="20"/>
                  <w:u w:val="single"/>
                </w:rPr>
                <w:t>here</w:t>
              </w:r>
            </w:hyperlink>
            <w:r>
              <w:rPr>
                <w:rStyle w:val="normaltextrun"/>
                <w:rFonts w:ascii="Calibri" w:hAnsi="Calibri" w:cs="Calibri"/>
                <w:sz w:val="20"/>
                <w:szCs w:val="20"/>
              </w:rPr>
              <w:t xml:space="preserve"> to access WARMA Documentary </w:t>
            </w:r>
            <w:r>
              <w:rPr>
                <w:rStyle w:val="eop"/>
                <w:rFonts w:ascii="Calibri" w:hAnsi="Calibri" w:cs="Calibri"/>
                <w:sz w:val="20"/>
                <w:szCs w:val="20"/>
              </w:rPr>
              <w:t> </w:t>
            </w:r>
          </w:p>
          <w:p w14:paraId="7DC512E0" w14:textId="77777777" w:rsidR="003920E9" w:rsidRDefault="003920E9" w:rsidP="00001B53">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sz w:val="20"/>
                <w:szCs w:val="20"/>
              </w:rPr>
              <w:t xml:space="preserve">Click </w:t>
            </w:r>
            <w:hyperlink r:id="rId19" w:tgtFrame="_blank" w:history="1">
              <w:r>
                <w:rPr>
                  <w:rStyle w:val="normaltextrun"/>
                  <w:rFonts w:ascii="Calibri" w:hAnsi="Calibri" w:cs="Calibri"/>
                  <w:color w:val="0563C1"/>
                  <w:sz w:val="20"/>
                  <w:szCs w:val="20"/>
                  <w:u w:val="single"/>
                </w:rPr>
                <w:t>here</w:t>
              </w:r>
            </w:hyperlink>
            <w:r>
              <w:rPr>
                <w:rStyle w:val="normaltextrun"/>
                <w:rFonts w:ascii="Calibri" w:hAnsi="Calibri" w:cs="Calibri"/>
                <w:sz w:val="20"/>
                <w:szCs w:val="20"/>
              </w:rPr>
              <w:t xml:space="preserve"> to access Documentary on the distribution of inputs for Conservation of Agriculture</w:t>
            </w:r>
            <w:r>
              <w:rPr>
                <w:rStyle w:val="eop"/>
                <w:rFonts w:ascii="Calibri" w:hAnsi="Calibri" w:cs="Calibri"/>
                <w:sz w:val="20"/>
                <w:szCs w:val="20"/>
              </w:rPr>
              <w:t> </w:t>
            </w:r>
          </w:p>
          <w:p w14:paraId="789CB7E0" w14:textId="77777777" w:rsidR="00F32869" w:rsidRDefault="00F32869" w:rsidP="00B005A1">
            <w:pPr>
              <w:ind w:left="0"/>
              <w:rPr>
                <w:rFonts w:asciiTheme="minorHAnsi" w:hAnsiTheme="minorHAnsi" w:cstheme="minorHAnsi"/>
                <w:b/>
                <w:bCs/>
                <w:u w:val="single"/>
              </w:rPr>
            </w:pPr>
          </w:p>
          <w:p w14:paraId="27BD0977" w14:textId="0A3399B7" w:rsidR="0037214D" w:rsidRPr="0034165C" w:rsidRDefault="003C5D9E" w:rsidP="008062AD">
            <w:pPr>
              <w:ind w:left="-19"/>
              <w:rPr>
                <w:rFonts w:asciiTheme="minorHAnsi" w:hAnsiTheme="minorHAnsi" w:cstheme="minorHAnsi"/>
                <w:b/>
                <w:bCs/>
                <w:u w:val="single"/>
              </w:rPr>
            </w:pPr>
            <w:r w:rsidRPr="0034165C">
              <w:rPr>
                <w:rFonts w:asciiTheme="minorHAnsi" w:hAnsiTheme="minorHAnsi" w:cstheme="minorHAnsi"/>
                <w:b/>
                <w:bCs/>
                <w:u w:val="single"/>
              </w:rPr>
              <w:t>Challenges</w:t>
            </w:r>
          </w:p>
          <w:p w14:paraId="4D8F60F0" w14:textId="77777777" w:rsidR="003C5D9E" w:rsidRDefault="003C5D9E" w:rsidP="008062AD">
            <w:pPr>
              <w:ind w:left="-19"/>
              <w:rPr>
                <w:rFonts w:asciiTheme="minorHAnsi" w:hAnsiTheme="minorHAnsi" w:cstheme="minorHAnsi"/>
                <w:b/>
                <w:bCs/>
              </w:rPr>
            </w:pPr>
          </w:p>
          <w:p w14:paraId="5D61B0EB" w14:textId="12B00C4D" w:rsidR="001B290F" w:rsidRPr="00D10EA1" w:rsidRDefault="001B290F" w:rsidP="00D10EA1">
            <w:pPr>
              <w:ind w:left="-19"/>
              <w:rPr>
                <w:rFonts w:asciiTheme="minorHAnsi" w:hAnsiTheme="minorHAnsi" w:cstheme="minorHAnsi"/>
                <w:b/>
                <w:bCs/>
              </w:rPr>
            </w:pPr>
            <w:r w:rsidRPr="00D10EA1">
              <w:rPr>
                <w:rFonts w:asciiTheme="minorHAnsi" w:hAnsiTheme="minorHAnsi" w:cstheme="minorHAnsi"/>
                <w:b/>
                <w:bCs/>
              </w:rPr>
              <w:t>Contentions with the MHNFR Boundary Marking and beaconing exercise  </w:t>
            </w:r>
          </w:p>
          <w:p w14:paraId="58286725" w14:textId="26DB261E" w:rsidR="001B290F" w:rsidRPr="00D10EA1" w:rsidRDefault="001B290F" w:rsidP="00D10EA1">
            <w:pPr>
              <w:ind w:left="-19"/>
              <w:rPr>
                <w:rFonts w:asciiTheme="minorHAnsi" w:hAnsiTheme="minorHAnsi" w:cstheme="minorHAnsi"/>
                <w:lang w:val="en-US"/>
              </w:rPr>
            </w:pPr>
            <w:r w:rsidRPr="00D10EA1">
              <w:rPr>
                <w:rFonts w:asciiTheme="minorHAnsi" w:hAnsiTheme="minorHAnsi" w:cstheme="minorHAnsi"/>
                <w:lang w:val="en-US"/>
              </w:rPr>
              <w:t>During the boundary clearing and beaconing process, the technical team comprising of</w:t>
            </w:r>
            <w:r w:rsidR="00D10EA1">
              <w:rPr>
                <w:rFonts w:asciiTheme="minorHAnsi" w:hAnsiTheme="minorHAnsi" w:cstheme="minorHAnsi"/>
                <w:lang w:val="en-US"/>
              </w:rPr>
              <w:t xml:space="preserve"> </w:t>
            </w:r>
            <w:r w:rsidRPr="00D10EA1">
              <w:rPr>
                <w:rFonts w:asciiTheme="minorHAnsi" w:hAnsiTheme="minorHAnsi" w:cstheme="minorHAnsi"/>
                <w:lang w:val="en-US"/>
              </w:rPr>
              <w:t>staff from the Forest Department, Surveyor General’s Office (Ministry of Lands), the National Remote Sensing Center and WWF team working with traditional leaders and the community members experienced disputes on the stretch between beacon A and B where 6 villages</w:t>
            </w:r>
            <w:r w:rsidR="00D10EA1">
              <w:rPr>
                <w:rFonts w:asciiTheme="minorHAnsi" w:hAnsiTheme="minorHAnsi" w:cstheme="minorHAnsi"/>
                <w:lang w:val="en-US"/>
              </w:rPr>
              <w:t xml:space="preserve"> - </w:t>
            </w:r>
            <w:r w:rsidR="00D10EA1" w:rsidRPr="00D10EA1">
              <w:rPr>
                <w:rFonts w:asciiTheme="minorHAnsi" w:hAnsiTheme="minorHAnsi" w:cstheme="minorHAnsi"/>
                <w:lang w:val="en-US"/>
              </w:rPr>
              <w:t xml:space="preserve">Maliko, </w:t>
            </w:r>
            <w:proofErr w:type="spellStart"/>
            <w:r w:rsidR="00D10EA1" w:rsidRPr="00D10EA1">
              <w:rPr>
                <w:rFonts w:asciiTheme="minorHAnsi" w:hAnsiTheme="minorHAnsi" w:cstheme="minorHAnsi"/>
                <w:lang w:val="en-US"/>
              </w:rPr>
              <w:t>Mukundalonde</w:t>
            </w:r>
            <w:proofErr w:type="spellEnd"/>
            <w:r w:rsidR="00D10EA1" w:rsidRPr="00D10EA1">
              <w:rPr>
                <w:rFonts w:asciiTheme="minorHAnsi" w:hAnsiTheme="minorHAnsi" w:cstheme="minorHAnsi"/>
                <w:lang w:val="en-US"/>
              </w:rPr>
              <w:t xml:space="preserve">, </w:t>
            </w:r>
            <w:proofErr w:type="spellStart"/>
            <w:r w:rsidR="00D10EA1" w:rsidRPr="00D10EA1">
              <w:rPr>
                <w:rFonts w:asciiTheme="minorHAnsi" w:hAnsiTheme="minorHAnsi" w:cstheme="minorHAnsi"/>
                <w:lang w:val="en-US"/>
              </w:rPr>
              <w:t>Kaisolele</w:t>
            </w:r>
            <w:proofErr w:type="spellEnd"/>
            <w:r w:rsidR="00D10EA1" w:rsidRPr="00D10EA1">
              <w:rPr>
                <w:rFonts w:asciiTheme="minorHAnsi" w:hAnsiTheme="minorHAnsi" w:cstheme="minorHAnsi"/>
                <w:lang w:val="en-US"/>
              </w:rPr>
              <w:t xml:space="preserve">, Chibwe, </w:t>
            </w:r>
            <w:proofErr w:type="spellStart"/>
            <w:r w:rsidR="00D10EA1" w:rsidRPr="00D10EA1">
              <w:rPr>
                <w:rFonts w:asciiTheme="minorHAnsi" w:hAnsiTheme="minorHAnsi" w:cstheme="minorHAnsi"/>
                <w:lang w:val="en-US"/>
              </w:rPr>
              <w:t>Mupapa</w:t>
            </w:r>
            <w:proofErr w:type="spellEnd"/>
            <w:r w:rsidR="00D10EA1" w:rsidRPr="00D10EA1">
              <w:rPr>
                <w:rFonts w:asciiTheme="minorHAnsi" w:hAnsiTheme="minorHAnsi" w:cstheme="minorHAnsi"/>
                <w:lang w:val="en-US"/>
              </w:rPr>
              <w:t xml:space="preserve"> and Kawama</w:t>
            </w:r>
            <w:r w:rsidR="00D10EA1">
              <w:rPr>
                <w:rFonts w:asciiTheme="minorHAnsi" w:hAnsiTheme="minorHAnsi" w:cstheme="minorHAnsi"/>
                <w:lang w:val="en-US"/>
              </w:rPr>
              <w:t xml:space="preserve"> - a</w:t>
            </w:r>
            <w:r w:rsidRPr="00D10EA1">
              <w:rPr>
                <w:rFonts w:asciiTheme="minorHAnsi" w:hAnsiTheme="minorHAnsi" w:cstheme="minorHAnsi"/>
                <w:lang w:val="en-US"/>
              </w:rPr>
              <w:t>re within or in the peripher</w:t>
            </w:r>
            <w:r w:rsidR="00D10EA1">
              <w:rPr>
                <w:rFonts w:asciiTheme="minorHAnsi" w:hAnsiTheme="minorHAnsi" w:cstheme="minorHAnsi"/>
                <w:lang w:val="en-US"/>
              </w:rPr>
              <w:t>y</w:t>
            </w:r>
            <w:r w:rsidRPr="00D10EA1">
              <w:rPr>
                <w:rFonts w:asciiTheme="minorHAnsi" w:hAnsiTheme="minorHAnsi" w:cstheme="minorHAnsi"/>
                <w:lang w:val="en-US"/>
              </w:rPr>
              <w:t xml:space="preserve"> of the MHNFR</w:t>
            </w:r>
            <w:r w:rsidR="00D10EA1">
              <w:rPr>
                <w:rFonts w:asciiTheme="minorHAnsi" w:hAnsiTheme="minorHAnsi" w:cstheme="minorHAnsi"/>
                <w:lang w:val="en-US"/>
              </w:rPr>
              <w:t xml:space="preserve">. Please see Safeguards section for more details. </w:t>
            </w:r>
          </w:p>
          <w:p w14:paraId="4D6E197C" w14:textId="3359AA1C" w:rsidR="00E403EE" w:rsidRDefault="001A1186" w:rsidP="008062AD">
            <w:pPr>
              <w:ind w:left="-19"/>
              <w:rPr>
                <w:rFonts w:asciiTheme="minorHAnsi" w:hAnsiTheme="minorHAnsi" w:cstheme="minorHAnsi"/>
                <w:b/>
                <w:bCs/>
              </w:rPr>
            </w:pPr>
            <w:r>
              <w:rPr>
                <w:noProof/>
              </w:rPr>
              <w:drawing>
                <wp:inline distT="0" distB="0" distL="0" distR="0" wp14:anchorId="3502654F" wp14:editId="744E2B37">
                  <wp:extent cx="4996675" cy="3256671"/>
                  <wp:effectExtent l="0" t="0" r="0" b="1270"/>
                  <wp:docPr id="1235004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7185" cy="3263521"/>
                          </a:xfrm>
                          <a:prstGeom prst="rect">
                            <a:avLst/>
                          </a:prstGeom>
                          <a:noFill/>
                          <a:ln>
                            <a:noFill/>
                          </a:ln>
                        </pic:spPr>
                      </pic:pic>
                    </a:graphicData>
                  </a:graphic>
                </wp:inline>
              </w:drawing>
            </w:r>
          </w:p>
          <w:p w14:paraId="5B054AF0" w14:textId="77777777" w:rsidR="00E403EE" w:rsidRDefault="00E403EE" w:rsidP="008062AD">
            <w:pPr>
              <w:ind w:left="-19"/>
              <w:rPr>
                <w:rFonts w:asciiTheme="minorHAnsi" w:hAnsiTheme="minorHAnsi" w:cstheme="minorHAnsi"/>
                <w:b/>
                <w:bCs/>
              </w:rPr>
            </w:pPr>
          </w:p>
          <w:p w14:paraId="2531315D" w14:textId="68ACEF88" w:rsidR="00A0389E" w:rsidRDefault="00E85E63" w:rsidP="008062AD">
            <w:pPr>
              <w:ind w:left="-19"/>
              <w:rPr>
                <w:rFonts w:asciiTheme="minorHAnsi" w:hAnsiTheme="minorHAnsi" w:cstheme="minorHAnsi"/>
                <w:b/>
                <w:bCs/>
              </w:rPr>
            </w:pPr>
            <w:r>
              <w:rPr>
                <w:rFonts w:asciiTheme="minorHAnsi" w:hAnsiTheme="minorHAnsi" w:cstheme="minorHAnsi"/>
                <w:b/>
                <w:bCs/>
              </w:rPr>
              <w:t>Environmental and climate variability</w:t>
            </w:r>
          </w:p>
          <w:p w14:paraId="047FCC49" w14:textId="24F895E8" w:rsidR="00C80E0A" w:rsidRPr="00154B83" w:rsidRDefault="008F48CF" w:rsidP="008062AD">
            <w:pPr>
              <w:ind w:left="-19"/>
              <w:rPr>
                <w:rFonts w:asciiTheme="minorHAnsi" w:hAnsiTheme="minorHAnsi" w:cstheme="minorHAnsi"/>
              </w:rPr>
            </w:pPr>
            <w:r w:rsidRPr="008F48CF">
              <w:rPr>
                <w:rFonts w:asciiTheme="minorHAnsi" w:hAnsiTheme="minorHAnsi" w:cstheme="minorHAnsi"/>
                <w:lang w:val="en-US"/>
              </w:rPr>
              <w:t>Unpredictable climate patterns affected agricultural practices and water availability, complicating the implementation of project interventions.</w:t>
            </w:r>
            <w:r>
              <w:rPr>
                <w:rFonts w:asciiTheme="minorHAnsi" w:hAnsiTheme="minorHAnsi" w:cstheme="minorHAnsi"/>
                <w:lang w:val="en-US"/>
              </w:rPr>
              <w:t xml:space="preserve"> </w:t>
            </w:r>
            <w:r w:rsidR="00C80E0A" w:rsidRPr="00154B83">
              <w:rPr>
                <w:rFonts w:asciiTheme="minorHAnsi" w:hAnsiTheme="minorHAnsi" w:cstheme="minorHAnsi"/>
                <w:lang w:val="en-US"/>
              </w:rPr>
              <w:t xml:space="preserve">A significant drought during the middle of the growing season </w:t>
            </w:r>
            <w:r w:rsidR="00C80E0A" w:rsidRPr="00C2759E">
              <w:rPr>
                <w:rFonts w:asciiTheme="minorHAnsi" w:hAnsiTheme="minorHAnsi" w:cstheme="minorHAnsi"/>
                <w:lang w:val="en-US"/>
              </w:rPr>
              <w:t>negatively influenced crop growth,</w:t>
            </w:r>
            <w:r w:rsidR="00C80E0A" w:rsidRPr="00154B83">
              <w:rPr>
                <w:rFonts w:asciiTheme="minorHAnsi" w:hAnsiTheme="minorHAnsi" w:cstheme="minorHAnsi"/>
                <w:lang w:val="en-US"/>
              </w:rPr>
              <w:t xml:space="preserve"> with soybeans—one of the key crops—being especially affected. Extended dry periods caused plants to wilt during critical stages like flowering and pod development, resulting in low harvests and poor grain quality. In certain areas, farmers suffered almost complete crop failure, which had serious consequences for their livelihoods and access to food.</w:t>
            </w:r>
            <w:r w:rsidR="00AF5149">
              <w:rPr>
                <w:rFonts w:asciiTheme="minorHAnsi" w:hAnsiTheme="minorHAnsi" w:cstheme="minorHAnsi"/>
                <w:lang w:val="en-US"/>
              </w:rPr>
              <w:t xml:space="preserve"> One resulting lesson learned </w:t>
            </w:r>
            <w:r w:rsidR="00BB2BEB">
              <w:rPr>
                <w:rFonts w:asciiTheme="minorHAnsi" w:hAnsiTheme="minorHAnsi" w:cstheme="minorHAnsi"/>
                <w:lang w:val="en-US"/>
              </w:rPr>
              <w:t xml:space="preserve">is that specific crops such as cowpeas cannot be grown in some project areas e.g. </w:t>
            </w:r>
            <w:proofErr w:type="spellStart"/>
            <w:r w:rsidR="00BB2BEB">
              <w:rPr>
                <w:rFonts w:asciiTheme="minorHAnsi" w:hAnsiTheme="minorHAnsi" w:cstheme="minorHAnsi"/>
                <w:lang w:val="en-US"/>
              </w:rPr>
              <w:t>Nachisittu</w:t>
            </w:r>
            <w:proofErr w:type="spellEnd"/>
            <w:r w:rsidR="00BB2BEB">
              <w:rPr>
                <w:rFonts w:asciiTheme="minorHAnsi" w:hAnsiTheme="minorHAnsi" w:cstheme="minorHAnsi"/>
                <w:lang w:val="en-US"/>
              </w:rPr>
              <w:t xml:space="preserve">, so it will be distributed in other areas where it </w:t>
            </w:r>
            <w:r w:rsidR="00C2759E">
              <w:rPr>
                <w:rFonts w:asciiTheme="minorHAnsi" w:hAnsiTheme="minorHAnsi" w:cstheme="minorHAnsi"/>
                <w:lang w:val="en-US"/>
              </w:rPr>
              <w:t>is likely to thrive better.</w:t>
            </w:r>
          </w:p>
          <w:p w14:paraId="2DA6F3FA" w14:textId="77777777" w:rsidR="00351D05" w:rsidRDefault="00351D05" w:rsidP="008062AD">
            <w:pPr>
              <w:ind w:left="-19"/>
              <w:rPr>
                <w:rFonts w:asciiTheme="minorHAnsi" w:hAnsiTheme="minorHAnsi" w:cstheme="minorHAnsi"/>
                <w:b/>
                <w:bCs/>
              </w:rPr>
            </w:pPr>
          </w:p>
          <w:p w14:paraId="64447047" w14:textId="048CEE84" w:rsidR="00A0389E" w:rsidRDefault="00A0389E" w:rsidP="008062AD">
            <w:pPr>
              <w:ind w:left="-19"/>
              <w:rPr>
                <w:rFonts w:asciiTheme="minorHAnsi" w:hAnsiTheme="minorHAnsi" w:cstheme="minorHAnsi"/>
                <w:b/>
                <w:bCs/>
              </w:rPr>
            </w:pPr>
            <w:r>
              <w:rPr>
                <w:rFonts w:asciiTheme="minorHAnsi" w:hAnsiTheme="minorHAnsi" w:cstheme="minorHAnsi"/>
                <w:b/>
                <w:bCs/>
              </w:rPr>
              <w:t xml:space="preserve">Weak Market Linkages despite strong production potential </w:t>
            </w:r>
          </w:p>
          <w:p w14:paraId="7E365D6C" w14:textId="776104FD" w:rsidR="00446DB2" w:rsidRPr="00446DB2" w:rsidRDefault="00446DB2" w:rsidP="008062AD">
            <w:pPr>
              <w:ind w:left="-19"/>
              <w:rPr>
                <w:rFonts w:asciiTheme="minorHAnsi" w:hAnsiTheme="minorHAnsi" w:cstheme="minorHAnsi"/>
              </w:rPr>
            </w:pPr>
            <w:r w:rsidRPr="00446DB2">
              <w:rPr>
                <w:rFonts w:asciiTheme="minorHAnsi" w:hAnsiTheme="minorHAnsi" w:cstheme="minorHAnsi"/>
                <w:lang w:val="en-US"/>
              </w:rPr>
              <w:t>COMACO provided farmers with enhanced legume seeds, estimating harvests of 75,000 kg of soybeans, 337,500 kg of groundnuts, and 68,000 kg of cowpeas based on typical yield projections. Despite this, only 7,500 kg of soybeans were sold through COMACO—just 10% of the anticipated amount. Observations from the field indicate that many farmers chose to sell to informal traders offering lower prices but immediate payment. This decision reduced the market value of their produce and excluded them from COMACO’s premium pricing benefits. The situation underscores the need for better farmer awareness, more efficient crop collection systems, and a stronger presence of buyers at the community level.</w:t>
            </w:r>
          </w:p>
          <w:p w14:paraId="6F43C44A" w14:textId="77777777" w:rsidR="00446DB2" w:rsidRDefault="00446DB2" w:rsidP="008062AD">
            <w:pPr>
              <w:ind w:left="-19"/>
              <w:rPr>
                <w:rFonts w:asciiTheme="minorHAnsi" w:hAnsiTheme="minorHAnsi" w:cstheme="minorHAnsi"/>
                <w:b/>
                <w:bCs/>
              </w:rPr>
            </w:pPr>
          </w:p>
          <w:p w14:paraId="243113D3" w14:textId="60CB3882" w:rsidR="00A0389E" w:rsidRDefault="00A0389E" w:rsidP="008062AD">
            <w:pPr>
              <w:ind w:left="-19"/>
              <w:rPr>
                <w:rFonts w:asciiTheme="minorHAnsi" w:hAnsiTheme="minorHAnsi" w:cstheme="minorHAnsi"/>
                <w:b/>
                <w:bCs/>
              </w:rPr>
            </w:pPr>
            <w:r>
              <w:rPr>
                <w:rFonts w:asciiTheme="minorHAnsi" w:hAnsiTheme="minorHAnsi" w:cstheme="minorHAnsi"/>
                <w:b/>
                <w:bCs/>
              </w:rPr>
              <w:t xml:space="preserve">Funding delays affected activity implementation </w:t>
            </w:r>
          </w:p>
          <w:p w14:paraId="68162806" w14:textId="55DD3E41" w:rsidR="00A86A63" w:rsidRPr="00A86A63" w:rsidRDefault="00A86A63" w:rsidP="008062AD">
            <w:pPr>
              <w:ind w:left="-19"/>
              <w:rPr>
                <w:rFonts w:asciiTheme="minorHAnsi" w:hAnsiTheme="minorHAnsi" w:cstheme="minorHAnsi"/>
              </w:rPr>
            </w:pPr>
            <w:r w:rsidRPr="00A86A63">
              <w:rPr>
                <w:rFonts w:asciiTheme="minorHAnsi" w:hAnsiTheme="minorHAnsi" w:cstheme="minorHAnsi"/>
                <w:lang w:val="en-US"/>
              </w:rPr>
              <w:lastRenderedPageBreak/>
              <w:t>Funding delays</w:t>
            </w:r>
            <w:r w:rsidR="003D1B4E">
              <w:rPr>
                <w:rFonts w:asciiTheme="minorHAnsi" w:hAnsiTheme="minorHAnsi" w:cstheme="minorHAnsi"/>
                <w:lang w:val="en-US"/>
              </w:rPr>
              <w:t xml:space="preserve"> due to financial report revisions and processing of an amendment to the grant agreement</w:t>
            </w:r>
            <w:r w:rsidR="00C01241">
              <w:rPr>
                <w:rFonts w:asciiTheme="minorHAnsi" w:hAnsiTheme="minorHAnsi" w:cstheme="minorHAnsi"/>
                <w:lang w:val="en-US"/>
              </w:rPr>
              <w:t xml:space="preserve"> to increase obligated funds</w:t>
            </w:r>
            <w:r w:rsidRPr="00A86A63">
              <w:rPr>
                <w:rFonts w:asciiTheme="minorHAnsi" w:hAnsiTheme="minorHAnsi" w:cstheme="minorHAnsi"/>
                <w:lang w:val="en-US"/>
              </w:rPr>
              <w:t xml:space="preserve"> significantly hindered the timely implementation of essential project activities. Key interventions—such as sharing post-planting technologies and field monitoring by Lead Farmers using </w:t>
            </w:r>
            <w:r w:rsidR="00326378">
              <w:rPr>
                <w:rFonts w:asciiTheme="minorHAnsi" w:hAnsiTheme="minorHAnsi" w:cstheme="minorHAnsi"/>
                <w:lang w:val="en-US"/>
              </w:rPr>
              <w:t xml:space="preserve">COMACO’s </w:t>
            </w:r>
            <w:r w:rsidRPr="00A86A63">
              <w:rPr>
                <w:rFonts w:asciiTheme="minorHAnsi" w:hAnsiTheme="minorHAnsi" w:cstheme="minorHAnsi"/>
                <w:lang w:val="en-US"/>
              </w:rPr>
              <w:t>Better Life Books—were either postponed or reduced in scope. This disrupted the ideal timing for support during crucial crop development phases and weakened community involvement, ultimately diminishing both the impact and perceived value of the project’s assistance.</w:t>
            </w:r>
          </w:p>
          <w:p w14:paraId="0529183E" w14:textId="77777777" w:rsidR="00A86A63" w:rsidRDefault="00A86A63" w:rsidP="008062AD">
            <w:pPr>
              <w:ind w:left="-19"/>
              <w:rPr>
                <w:rFonts w:asciiTheme="minorHAnsi" w:hAnsiTheme="minorHAnsi" w:cstheme="minorHAnsi"/>
                <w:b/>
                <w:bCs/>
              </w:rPr>
            </w:pPr>
          </w:p>
          <w:p w14:paraId="3A2801F2" w14:textId="4EC8B734" w:rsidR="00A0389E" w:rsidRDefault="006419BE" w:rsidP="008062AD">
            <w:pPr>
              <w:ind w:left="-19"/>
              <w:rPr>
                <w:rFonts w:asciiTheme="minorHAnsi" w:hAnsiTheme="minorHAnsi" w:cstheme="minorHAnsi"/>
                <w:b/>
                <w:bCs/>
              </w:rPr>
            </w:pPr>
            <w:r>
              <w:rPr>
                <w:rFonts w:asciiTheme="minorHAnsi" w:hAnsiTheme="minorHAnsi" w:cstheme="minorHAnsi"/>
                <w:b/>
                <w:bCs/>
              </w:rPr>
              <w:t>Coordination across multiple agencies</w:t>
            </w:r>
          </w:p>
          <w:p w14:paraId="37D769E8" w14:textId="545C82DD" w:rsidR="00D94134" w:rsidRPr="00581143" w:rsidRDefault="00D94134" w:rsidP="00172390">
            <w:pPr>
              <w:pStyle w:val="ListParagraph"/>
              <w:numPr>
                <w:ilvl w:val="0"/>
                <w:numId w:val="18"/>
              </w:numPr>
              <w:rPr>
                <w:rFonts w:asciiTheme="minorHAnsi" w:hAnsiTheme="minorHAnsi" w:cstheme="minorHAnsi"/>
              </w:rPr>
            </w:pPr>
            <w:r w:rsidRPr="00D94134">
              <w:rPr>
                <w:rFonts w:asciiTheme="minorHAnsi" w:hAnsiTheme="minorHAnsi" w:cstheme="minorHAnsi"/>
                <w:lang w:val="en-US"/>
              </w:rPr>
              <w:t xml:space="preserve">Coordinating among subgrant partners—COMACO, WARMA, and </w:t>
            </w:r>
            <w:proofErr w:type="gramStart"/>
            <w:r w:rsidRPr="00D94134">
              <w:rPr>
                <w:rFonts w:asciiTheme="minorHAnsi" w:hAnsiTheme="minorHAnsi" w:cstheme="minorHAnsi"/>
                <w:lang w:val="en-US"/>
              </w:rPr>
              <w:t>WECSZ—posed</w:t>
            </w:r>
            <w:proofErr w:type="gramEnd"/>
            <w:r w:rsidRPr="00D94134">
              <w:rPr>
                <w:rFonts w:asciiTheme="minorHAnsi" w:hAnsiTheme="minorHAnsi" w:cstheme="minorHAnsi"/>
                <w:lang w:val="en-US"/>
              </w:rPr>
              <w:t xml:space="preserve"> challenges in aligning goals and ensuring co</w:t>
            </w:r>
            <w:r w:rsidR="001423B6">
              <w:rPr>
                <w:rFonts w:asciiTheme="minorHAnsi" w:hAnsiTheme="minorHAnsi" w:cstheme="minorHAnsi"/>
                <w:lang w:val="en-US"/>
              </w:rPr>
              <w:t>herent execution strategies</w:t>
            </w:r>
            <w:r w:rsidRPr="00D94134">
              <w:rPr>
                <w:rFonts w:asciiTheme="minorHAnsi" w:hAnsiTheme="minorHAnsi" w:cstheme="minorHAnsi"/>
                <w:lang w:val="en-US"/>
              </w:rPr>
              <w:t>. These difficulties were reflected in issues with submitting reports in accordance with contractual requirements.</w:t>
            </w:r>
          </w:p>
          <w:p w14:paraId="27772789" w14:textId="361B2259" w:rsidR="00581143" w:rsidRPr="00D94134" w:rsidRDefault="004555C9" w:rsidP="00172390">
            <w:pPr>
              <w:pStyle w:val="ListParagraph"/>
              <w:numPr>
                <w:ilvl w:val="0"/>
                <w:numId w:val="18"/>
              </w:numPr>
              <w:rPr>
                <w:rFonts w:asciiTheme="minorHAnsi" w:hAnsiTheme="minorHAnsi" w:cstheme="minorBidi"/>
              </w:rPr>
            </w:pPr>
            <w:r w:rsidRPr="3F08B9C6">
              <w:rPr>
                <w:rFonts w:asciiTheme="minorHAnsi" w:hAnsiTheme="minorHAnsi" w:cstheme="minorBidi"/>
                <w:lang w:val="en-US"/>
              </w:rPr>
              <w:t>Delayed</w:t>
            </w:r>
            <w:r w:rsidR="00581143" w:rsidRPr="3F08B9C6">
              <w:rPr>
                <w:rFonts w:asciiTheme="minorHAnsi" w:hAnsiTheme="minorHAnsi" w:cstheme="minorBidi"/>
                <w:lang w:val="en-US"/>
              </w:rPr>
              <w:t xml:space="preserve"> communication</w:t>
            </w:r>
            <w:r w:rsidR="00253FDD">
              <w:rPr>
                <w:rFonts w:asciiTheme="minorHAnsi" w:hAnsiTheme="minorHAnsi" w:cstheme="minorBidi"/>
                <w:lang w:val="en-US"/>
              </w:rPr>
              <w:t>, coordination</w:t>
            </w:r>
            <w:r w:rsidRPr="3F08B9C6">
              <w:rPr>
                <w:rFonts w:asciiTheme="minorHAnsi" w:hAnsiTheme="minorHAnsi" w:cstheme="minorBidi"/>
                <w:lang w:val="en-US"/>
              </w:rPr>
              <w:t xml:space="preserve"> and feedback</w:t>
            </w:r>
            <w:r w:rsidR="00581143" w:rsidRPr="3F08B9C6">
              <w:rPr>
                <w:rFonts w:asciiTheme="minorHAnsi" w:hAnsiTheme="minorHAnsi" w:cstheme="minorBidi"/>
                <w:lang w:val="en-US"/>
              </w:rPr>
              <w:t xml:space="preserve"> between </w:t>
            </w:r>
            <w:r w:rsidR="001A3757" w:rsidRPr="3F08B9C6">
              <w:rPr>
                <w:rFonts w:asciiTheme="minorHAnsi" w:hAnsiTheme="minorHAnsi" w:cstheme="minorBidi"/>
                <w:lang w:val="en-US"/>
              </w:rPr>
              <w:t xml:space="preserve">key </w:t>
            </w:r>
            <w:r w:rsidRPr="3F08B9C6">
              <w:rPr>
                <w:rFonts w:asciiTheme="minorHAnsi" w:hAnsiTheme="minorHAnsi" w:cstheme="minorBidi"/>
                <w:lang w:val="en-US"/>
              </w:rPr>
              <w:t xml:space="preserve">project stakeholders </w:t>
            </w:r>
            <w:r w:rsidR="008B4833" w:rsidRPr="3F08B9C6">
              <w:rPr>
                <w:rFonts w:asciiTheme="minorHAnsi" w:hAnsiTheme="minorHAnsi" w:cstheme="minorBidi"/>
                <w:lang w:val="en-US"/>
              </w:rPr>
              <w:t xml:space="preserve">and service providers </w:t>
            </w:r>
            <w:r w:rsidR="00581143" w:rsidRPr="3F08B9C6">
              <w:rPr>
                <w:rFonts w:asciiTheme="minorHAnsi" w:hAnsiTheme="minorHAnsi" w:cstheme="minorBidi"/>
                <w:lang w:val="en-US"/>
              </w:rPr>
              <w:t xml:space="preserve">occasionally led to delays in executing key activities and missed chances for </w:t>
            </w:r>
            <w:r w:rsidR="00253FDD">
              <w:rPr>
                <w:rFonts w:asciiTheme="minorHAnsi" w:hAnsiTheme="minorHAnsi" w:cstheme="minorBidi"/>
                <w:lang w:val="en-US"/>
              </w:rPr>
              <w:t xml:space="preserve">effective </w:t>
            </w:r>
            <w:r w:rsidR="00581143" w:rsidRPr="3F08B9C6">
              <w:rPr>
                <w:rFonts w:asciiTheme="minorHAnsi" w:hAnsiTheme="minorHAnsi" w:cstheme="minorBidi"/>
                <w:lang w:val="en-US"/>
              </w:rPr>
              <w:t>collaboration</w:t>
            </w:r>
            <w:r w:rsidR="00253FDD">
              <w:rPr>
                <w:rFonts w:asciiTheme="minorHAnsi" w:hAnsiTheme="minorHAnsi" w:cstheme="minorBidi"/>
                <w:lang w:val="en-US"/>
              </w:rPr>
              <w:t>, f</w:t>
            </w:r>
            <w:r w:rsidR="00581143" w:rsidRPr="3F08B9C6">
              <w:rPr>
                <w:rFonts w:asciiTheme="minorHAnsi" w:hAnsiTheme="minorHAnsi" w:cstheme="minorBidi"/>
                <w:lang w:val="en-US"/>
              </w:rPr>
              <w:t xml:space="preserve">or instance, </w:t>
            </w:r>
            <w:r w:rsidR="00253FDD" w:rsidRPr="3F08B9C6">
              <w:rPr>
                <w:rFonts w:asciiTheme="minorHAnsi" w:hAnsiTheme="minorHAnsi" w:cstheme="minorBidi"/>
                <w:lang w:val="en-US"/>
              </w:rPr>
              <w:t>in establishing community nurseries to support restoration efforts along the Luangwa River</w:t>
            </w:r>
            <w:r w:rsidR="0036672B">
              <w:rPr>
                <w:rFonts w:asciiTheme="minorHAnsi" w:hAnsiTheme="minorHAnsi" w:cstheme="minorBidi"/>
                <w:lang w:val="en-US"/>
              </w:rPr>
              <w:t>.</w:t>
            </w:r>
          </w:p>
          <w:p w14:paraId="18DCF9C2" w14:textId="3B3C8916" w:rsidR="006419BE" w:rsidRDefault="006419BE" w:rsidP="008062AD">
            <w:pPr>
              <w:ind w:left="-19"/>
              <w:rPr>
                <w:rFonts w:asciiTheme="minorHAnsi" w:hAnsiTheme="minorHAnsi" w:cstheme="minorHAnsi"/>
                <w:b/>
                <w:bCs/>
              </w:rPr>
            </w:pPr>
            <w:r>
              <w:rPr>
                <w:rFonts w:asciiTheme="minorHAnsi" w:hAnsiTheme="minorHAnsi" w:cstheme="minorHAnsi"/>
                <w:b/>
                <w:bCs/>
              </w:rPr>
              <w:t>Resource limitations</w:t>
            </w:r>
          </w:p>
          <w:p w14:paraId="48967E94" w14:textId="5BAB253E" w:rsidR="009962FD" w:rsidRPr="00823558" w:rsidRDefault="00823558" w:rsidP="008062AD">
            <w:pPr>
              <w:ind w:left="-19"/>
              <w:rPr>
                <w:rFonts w:asciiTheme="minorHAnsi" w:hAnsiTheme="minorHAnsi" w:cstheme="minorHAnsi"/>
              </w:rPr>
            </w:pPr>
            <w:r w:rsidRPr="00BB2A9C">
              <w:rPr>
                <w:rFonts w:asciiTheme="minorHAnsi" w:hAnsiTheme="minorHAnsi" w:cstheme="minorHAnsi"/>
                <w:lang w:val="en-US"/>
              </w:rPr>
              <w:t>Some subgrant partners faced limitations in human resources,</w:t>
            </w:r>
            <w:r w:rsidRPr="00823558">
              <w:rPr>
                <w:rFonts w:asciiTheme="minorHAnsi" w:hAnsiTheme="minorHAnsi" w:cstheme="minorHAnsi"/>
                <w:lang w:val="en-US"/>
              </w:rPr>
              <w:t xml:space="preserve"> hindering their ability to deliver on commitments.</w:t>
            </w:r>
            <w:r w:rsidR="00BB2A9C">
              <w:rPr>
                <w:rFonts w:asciiTheme="minorHAnsi" w:hAnsiTheme="minorHAnsi" w:cstheme="minorHAnsi"/>
                <w:lang w:val="en-US"/>
              </w:rPr>
              <w:t xml:space="preserve"> Partners have since taken the initiative to engage community volunteers to address these limitations.</w:t>
            </w:r>
          </w:p>
          <w:p w14:paraId="40F8C2CB" w14:textId="77777777" w:rsidR="00823558" w:rsidRDefault="00823558" w:rsidP="008062AD">
            <w:pPr>
              <w:ind w:left="-19"/>
              <w:rPr>
                <w:rFonts w:asciiTheme="minorHAnsi" w:hAnsiTheme="minorHAnsi" w:cstheme="minorHAnsi"/>
                <w:b/>
                <w:bCs/>
              </w:rPr>
            </w:pPr>
          </w:p>
          <w:p w14:paraId="45DDA2D8" w14:textId="77777777" w:rsidR="00E02A0E" w:rsidRDefault="006419BE" w:rsidP="00E02A0E">
            <w:pPr>
              <w:ind w:left="-19"/>
              <w:rPr>
                <w:rFonts w:asciiTheme="minorHAnsi" w:hAnsiTheme="minorHAnsi" w:cstheme="minorHAnsi"/>
                <w:b/>
                <w:bCs/>
              </w:rPr>
            </w:pPr>
            <w:r>
              <w:rPr>
                <w:rFonts w:asciiTheme="minorHAnsi" w:hAnsiTheme="minorHAnsi" w:cstheme="minorHAnsi"/>
                <w:b/>
                <w:bCs/>
              </w:rPr>
              <w:t xml:space="preserve">Community engagement </w:t>
            </w:r>
          </w:p>
          <w:p w14:paraId="3F060DAC" w14:textId="187932E3" w:rsidR="00E02A0E" w:rsidRPr="004B67BB" w:rsidRDefault="00C85314" w:rsidP="00172390">
            <w:pPr>
              <w:pStyle w:val="ListParagraph"/>
              <w:numPr>
                <w:ilvl w:val="0"/>
                <w:numId w:val="18"/>
              </w:numPr>
              <w:rPr>
                <w:rFonts w:asciiTheme="minorHAnsi" w:hAnsiTheme="minorHAnsi" w:cstheme="minorBidi"/>
              </w:rPr>
            </w:pPr>
            <w:r w:rsidRPr="004B67BB">
              <w:rPr>
                <w:rFonts w:asciiTheme="minorHAnsi" w:hAnsiTheme="minorHAnsi" w:cstheme="minorBidi"/>
              </w:rPr>
              <w:t>The project has faced competition from other actors</w:t>
            </w:r>
            <w:r w:rsidR="00BE52BF" w:rsidRPr="004B67BB">
              <w:rPr>
                <w:rFonts w:asciiTheme="minorHAnsi" w:hAnsiTheme="minorHAnsi" w:cstheme="minorBidi"/>
              </w:rPr>
              <w:t xml:space="preserve">, </w:t>
            </w:r>
            <w:r w:rsidR="3DAAA371" w:rsidRPr="004B67BB">
              <w:rPr>
                <w:rFonts w:asciiTheme="minorHAnsi" w:hAnsiTheme="minorHAnsi" w:cstheme="minorBidi"/>
              </w:rPr>
              <w:t xml:space="preserve">such as the Biocarbon Partners (BCP) </w:t>
            </w:r>
            <w:r w:rsidRPr="004B67BB">
              <w:rPr>
                <w:rFonts w:asciiTheme="minorHAnsi" w:hAnsiTheme="minorHAnsi" w:cstheme="minorBidi"/>
              </w:rPr>
              <w:t>in the project area</w:t>
            </w:r>
            <w:r w:rsidR="00380521" w:rsidRPr="004B67BB">
              <w:rPr>
                <w:rFonts w:asciiTheme="minorHAnsi" w:hAnsiTheme="minorHAnsi" w:cstheme="minorBidi"/>
              </w:rPr>
              <w:t xml:space="preserve"> with similar goals but who are able to provide more</w:t>
            </w:r>
            <w:r w:rsidR="003F1C55" w:rsidRPr="004B67BB">
              <w:rPr>
                <w:rFonts w:asciiTheme="minorHAnsi" w:hAnsiTheme="minorHAnsi" w:cstheme="minorBidi"/>
              </w:rPr>
              <w:t xml:space="preserve"> monetary</w:t>
            </w:r>
            <w:r w:rsidR="00380521" w:rsidRPr="004B67BB">
              <w:rPr>
                <w:rFonts w:asciiTheme="minorHAnsi" w:hAnsiTheme="minorHAnsi" w:cstheme="minorBidi"/>
              </w:rPr>
              <w:t xml:space="preserve"> incentives to the communities for their participation</w:t>
            </w:r>
            <w:r w:rsidR="00F93746" w:rsidRPr="004B67BB">
              <w:rPr>
                <w:rFonts w:asciiTheme="minorHAnsi" w:hAnsiTheme="minorHAnsi" w:cstheme="minorBidi"/>
              </w:rPr>
              <w:t>. This has</w:t>
            </w:r>
            <w:r w:rsidR="0037603A" w:rsidRPr="004B67BB">
              <w:rPr>
                <w:rFonts w:asciiTheme="minorHAnsi" w:hAnsiTheme="minorHAnsi" w:cstheme="minorBidi"/>
              </w:rPr>
              <w:t xml:space="preserve"> led to resistance or low engagement</w:t>
            </w:r>
            <w:r w:rsidR="001824C4" w:rsidRPr="004B67BB">
              <w:rPr>
                <w:rFonts w:asciiTheme="minorHAnsi" w:hAnsiTheme="minorHAnsi" w:cstheme="minorBidi"/>
              </w:rPr>
              <w:t xml:space="preserve"> with the project’s objectives</w:t>
            </w:r>
            <w:r w:rsidR="0037603A" w:rsidRPr="004B67BB">
              <w:rPr>
                <w:rFonts w:asciiTheme="minorHAnsi" w:hAnsiTheme="minorHAnsi" w:cstheme="minorBidi"/>
              </w:rPr>
              <w:t xml:space="preserve"> in certain areas—such as the </w:t>
            </w:r>
            <w:proofErr w:type="spellStart"/>
            <w:r w:rsidR="0037603A" w:rsidRPr="004B67BB">
              <w:rPr>
                <w:rFonts w:asciiTheme="minorHAnsi" w:hAnsiTheme="minorHAnsi" w:cstheme="minorBidi"/>
              </w:rPr>
              <w:t>Sibuyembe</w:t>
            </w:r>
            <w:proofErr w:type="spellEnd"/>
            <w:r w:rsidR="0037603A" w:rsidRPr="004B67BB">
              <w:rPr>
                <w:rFonts w:asciiTheme="minorHAnsi" w:hAnsiTheme="minorHAnsi" w:cstheme="minorBidi"/>
              </w:rPr>
              <w:t xml:space="preserve"> </w:t>
            </w:r>
            <w:r w:rsidR="20982912" w:rsidRPr="004B67BB">
              <w:rPr>
                <w:rFonts w:asciiTheme="minorHAnsi" w:hAnsiTheme="minorHAnsi" w:cstheme="minorBidi"/>
              </w:rPr>
              <w:t>c</w:t>
            </w:r>
            <w:r w:rsidR="0037603A" w:rsidRPr="004B67BB">
              <w:rPr>
                <w:rFonts w:asciiTheme="minorHAnsi" w:hAnsiTheme="minorHAnsi" w:cstheme="minorBidi"/>
              </w:rPr>
              <w:t>ommunity during the formation of Community Forest Management Groups (CFMGs)</w:t>
            </w:r>
            <w:r w:rsidR="00283972" w:rsidRPr="004B67BB">
              <w:rPr>
                <w:rFonts w:asciiTheme="minorHAnsi" w:hAnsiTheme="minorHAnsi" w:cstheme="minorBidi"/>
              </w:rPr>
              <w:t>.</w:t>
            </w:r>
            <w:r w:rsidR="4CE930AB" w:rsidRPr="004B67BB">
              <w:rPr>
                <w:rFonts w:asciiTheme="minorHAnsi" w:hAnsiTheme="minorHAnsi" w:cstheme="minorBidi"/>
              </w:rPr>
              <w:t xml:space="preserve"> This</w:t>
            </w:r>
            <w:r w:rsidR="009B3EC9" w:rsidRPr="004B67BB">
              <w:rPr>
                <w:rFonts w:asciiTheme="minorHAnsi" w:hAnsiTheme="minorHAnsi" w:cstheme="minorBidi"/>
              </w:rPr>
              <w:t xml:space="preserve"> increased participation from communities </w:t>
            </w:r>
            <w:r w:rsidR="4CE930AB" w:rsidRPr="004B67BB">
              <w:rPr>
                <w:rFonts w:asciiTheme="minorHAnsi" w:hAnsiTheme="minorHAnsi" w:cstheme="minorBidi"/>
              </w:rPr>
              <w:t xml:space="preserve">led to BCP </w:t>
            </w:r>
            <w:r w:rsidR="105F6C08" w:rsidRPr="004B67BB">
              <w:rPr>
                <w:rFonts w:asciiTheme="minorHAnsi" w:hAnsiTheme="minorHAnsi" w:cstheme="minorBidi"/>
              </w:rPr>
              <w:t>acquiring</w:t>
            </w:r>
            <w:r w:rsidR="4CE930AB" w:rsidRPr="004B67BB">
              <w:rPr>
                <w:rFonts w:asciiTheme="minorHAnsi" w:hAnsiTheme="minorHAnsi" w:cstheme="minorBidi"/>
              </w:rPr>
              <w:t xml:space="preserve"> much more land for CFMGs than what the pr</w:t>
            </w:r>
            <w:r w:rsidR="0416DE4B" w:rsidRPr="004B67BB">
              <w:rPr>
                <w:rFonts w:asciiTheme="minorHAnsi" w:hAnsiTheme="minorHAnsi" w:cstheme="minorBidi"/>
              </w:rPr>
              <w:t>oject had targeted to achieve.</w:t>
            </w:r>
            <w:r w:rsidR="649C6FB5" w:rsidRPr="004B67BB">
              <w:rPr>
                <w:rFonts w:asciiTheme="minorHAnsi" w:hAnsiTheme="minorHAnsi" w:cstheme="minorBidi"/>
              </w:rPr>
              <w:t xml:space="preserve"> Another reported prospective organization in the landscape is Zambia National Forest Conservation Organization.</w:t>
            </w:r>
          </w:p>
          <w:p w14:paraId="774C45F8" w14:textId="246B9C61" w:rsidR="0037603A" w:rsidRPr="004B67BB" w:rsidRDefault="0037603A" w:rsidP="00172390">
            <w:pPr>
              <w:pStyle w:val="ListParagraph"/>
              <w:numPr>
                <w:ilvl w:val="0"/>
                <w:numId w:val="18"/>
              </w:numPr>
              <w:rPr>
                <w:rFonts w:cstheme="minorHAnsi"/>
                <w:b/>
                <w:bCs/>
              </w:rPr>
            </w:pPr>
            <w:r w:rsidRPr="004B67BB">
              <w:rPr>
                <w:rFonts w:asciiTheme="minorHAnsi" w:hAnsiTheme="minorHAnsi" w:cstheme="minorHAnsi"/>
              </w:rPr>
              <w:t>Traditional practices sometimes restricted the participation of marginalized groups, including women and youth, in project activities due to prevailing stigmas.</w:t>
            </w:r>
            <w:r w:rsidR="0015404B" w:rsidRPr="004B67BB">
              <w:rPr>
                <w:rFonts w:asciiTheme="minorHAnsi" w:hAnsiTheme="minorHAnsi" w:cstheme="minorHAnsi"/>
              </w:rPr>
              <w:t xml:space="preserve"> To address this, the project team plans to include gender-specific initiatives such as adult literacy classes, community leadership and visioning to </w:t>
            </w:r>
            <w:r w:rsidR="00EA268B" w:rsidRPr="004B67BB">
              <w:rPr>
                <w:rFonts w:asciiTheme="minorHAnsi" w:hAnsiTheme="minorHAnsi" w:cstheme="minorHAnsi"/>
              </w:rPr>
              <w:t>encourage female community leadership and morale</w:t>
            </w:r>
            <w:r w:rsidR="004B67BB">
              <w:rPr>
                <w:rFonts w:asciiTheme="minorHAnsi" w:hAnsiTheme="minorHAnsi" w:cstheme="minorHAnsi"/>
              </w:rPr>
              <w:t>.</w:t>
            </w:r>
          </w:p>
          <w:p w14:paraId="7452FBE3" w14:textId="77777777" w:rsidR="0037603A" w:rsidRDefault="0037603A" w:rsidP="008062AD">
            <w:pPr>
              <w:ind w:left="-19"/>
              <w:rPr>
                <w:rFonts w:asciiTheme="minorHAnsi" w:hAnsiTheme="minorHAnsi" w:cstheme="minorHAnsi"/>
                <w:b/>
                <w:bCs/>
              </w:rPr>
            </w:pPr>
          </w:p>
          <w:p w14:paraId="7D2EE8FC" w14:textId="7383C2DE" w:rsidR="0037214D" w:rsidRPr="0034165C" w:rsidRDefault="00C15F8F" w:rsidP="008062AD">
            <w:pPr>
              <w:ind w:left="-19"/>
              <w:rPr>
                <w:rFonts w:asciiTheme="minorHAnsi" w:hAnsiTheme="minorHAnsi" w:cstheme="minorHAnsi"/>
                <w:b/>
                <w:bCs/>
                <w:u w:val="single"/>
              </w:rPr>
            </w:pPr>
            <w:r w:rsidRPr="0034165C">
              <w:rPr>
                <w:rFonts w:asciiTheme="minorHAnsi" w:hAnsiTheme="minorHAnsi" w:cstheme="minorHAnsi"/>
                <w:b/>
                <w:bCs/>
                <w:u w:val="single"/>
              </w:rPr>
              <w:t>Strengths</w:t>
            </w:r>
          </w:p>
          <w:p w14:paraId="14CEAB08" w14:textId="77777777" w:rsidR="0034165C" w:rsidRDefault="0034165C" w:rsidP="008062AD">
            <w:pPr>
              <w:ind w:left="-19"/>
              <w:rPr>
                <w:rFonts w:asciiTheme="minorHAnsi" w:hAnsiTheme="minorHAnsi" w:cstheme="minorHAnsi"/>
                <w:b/>
                <w:bCs/>
              </w:rPr>
            </w:pPr>
          </w:p>
          <w:p w14:paraId="0F6E26C5" w14:textId="07DF18FF" w:rsidR="00C15F8F" w:rsidRDefault="001E20BF" w:rsidP="008062AD">
            <w:pPr>
              <w:ind w:left="-19"/>
              <w:rPr>
                <w:rFonts w:asciiTheme="minorHAnsi" w:hAnsiTheme="minorHAnsi" w:cstheme="minorHAnsi"/>
                <w:b/>
                <w:bCs/>
              </w:rPr>
            </w:pPr>
            <w:r>
              <w:rPr>
                <w:rFonts w:asciiTheme="minorHAnsi" w:hAnsiTheme="minorHAnsi" w:cstheme="minorHAnsi"/>
                <w:b/>
                <w:bCs/>
              </w:rPr>
              <w:t xml:space="preserve">Strong </w:t>
            </w:r>
            <w:r w:rsidR="002E5693">
              <w:rPr>
                <w:rFonts w:asciiTheme="minorHAnsi" w:hAnsiTheme="minorHAnsi" w:cstheme="minorHAnsi"/>
                <w:b/>
                <w:bCs/>
              </w:rPr>
              <w:t>Institutional</w:t>
            </w:r>
            <w:r>
              <w:rPr>
                <w:rFonts w:asciiTheme="minorHAnsi" w:hAnsiTheme="minorHAnsi" w:cstheme="minorHAnsi"/>
                <w:b/>
                <w:bCs/>
              </w:rPr>
              <w:t xml:space="preserve"> </w:t>
            </w:r>
            <w:r w:rsidR="003A62AB">
              <w:rPr>
                <w:rFonts w:asciiTheme="minorHAnsi" w:hAnsiTheme="minorHAnsi" w:cstheme="minorHAnsi"/>
                <w:b/>
                <w:bCs/>
              </w:rPr>
              <w:t xml:space="preserve">foundation </w:t>
            </w:r>
          </w:p>
          <w:p w14:paraId="5037EDAE" w14:textId="7F891A3B" w:rsidR="000D7B14" w:rsidRPr="00A60741" w:rsidRDefault="00A60741" w:rsidP="00172390">
            <w:pPr>
              <w:pStyle w:val="ListParagraph"/>
              <w:numPr>
                <w:ilvl w:val="0"/>
                <w:numId w:val="18"/>
              </w:numPr>
              <w:rPr>
                <w:rFonts w:asciiTheme="minorHAnsi" w:hAnsiTheme="minorHAnsi" w:cstheme="minorHAnsi"/>
              </w:rPr>
            </w:pPr>
            <w:r w:rsidRPr="00A60741">
              <w:rPr>
                <w:rFonts w:asciiTheme="minorHAnsi" w:hAnsiTheme="minorHAnsi" w:cstheme="minorHAnsi"/>
                <w:lang w:val="en-US"/>
              </w:rPr>
              <w:t>The Government of Zambia play</w:t>
            </w:r>
            <w:r w:rsidR="00EE7E0D">
              <w:rPr>
                <w:rFonts w:asciiTheme="minorHAnsi" w:hAnsiTheme="minorHAnsi" w:cstheme="minorHAnsi"/>
                <w:lang w:val="en-US"/>
              </w:rPr>
              <w:t>s</w:t>
            </w:r>
            <w:r w:rsidRPr="00A60741">
              <w:rPr>
                <w:rFonts w:asciiTheme="minorHAnsi" w:hAnsiTheme="minorHAnsi" w:cstheme="minorHAnsi"/>
                <w:lang w:val="en-US"/>
              </w:rPr>
              <w:t xml:space="preserve"> a central role as the executing agency, lending crucial support and legitimacy to the project’s activities.</w:t>
            </w:r>
          </w:p>
          <w:p w14:paraId="1A79090B" w14:textId="1CA75760" w:rsidR="00A60741" w:rsidRPr="00A60741" w:rsidRDefault="00A60741" w:rsidP="00172390">
            <w:pPr>
              <w:pStyle w:val="ListParagraph"/>
              <w:numPr>
                <w:ilvl w:val="0"/>
                <w:numId w:val="18"/>
              </w:numPr>
              <w:rPr>
                <w:rFonts w:asciiTheme="minorHAnsi" w:hAnsiTheme="minorHAnsi" w:cstheme="minorHAnsi"/>
              </w:rPr>
            </w:pPr>
            <w:r w:rsidRPr="00A60741">
              <w:rPr>
                <w:rFonts w:asciiTheme="minorHAnsi" w:hAnsiTheme="minorHAnsi" w:cstheme="minorHAnsi"/>
                <w:lang w:val="en-US"/>
              </w:rPr>
              <w:t>WWF</w:t>
            </w:r>
            <w:r w:rsidR="00EE7E0D">
              <w:rPr>
                <w:rFonts w:asciiTheme="minorHAnsi" w:hAnsiTheme="minorHAnsi" w:cstheme="minorHAnsi"/>
                <w:lang w:val="en-US"/>
              </w:rPr>
              <w:t xml:space="preserve"> Zambia</w:t>
            </w:r>
            <w:r w:rsidRPr="00A60741">
              <w:rPr>
                <w:rFonts w:asciiTheme="minorHAnsi" w:hAnsiTheme="minorHAnsi" w:cstheme="minorHAnsi"/>
                <w:lang w:val="en-US"/>
              </w:rPr>
              <w:t>’s deep experience in conservation and sustainability contributed significantly to the successful delivery of project components.</w:t>
            </w:r>
          </w:p>
          <w:p w14:paraId="1E08ECC2" w14:textId="1A2A67FF" w:rsidR="003A62AB" w:rsidRDefault="003A62AB" w:rsidP="008062AD">
            <w:pPr>
              <w:ind w:left="-19"/>
              <w:rPr>
                <w:rFonts w:asciiTheme="minorHAnsi" w:hAnsiTheme="minorHAnsi" w:cstheme="minorHAnsi"/>
                <w:b/>
                <w:bCs/>
              </w:rPr>
            </w:pPr>
            <w:r>
              <w:rPr>
                <w:rFonts w:asciiTheme="minorHAnsi" w:hAnsiTheme="minorHAnsi" w:cstheme="minorHAnsi"/>
                <w:b/>
                <w:bCs/>
              </w:rPr>
              <w:t>Effective Partnerships</w:t>
            </w:r>
          </w:p>
          <w:p w14:paraId="7B19287B" w14:textId="419B61C7" w:rsidR="00A60741" w:rsidRPr="002E5693" w:rsidRDefault="00172390" w:rsidP="00172390">
            <w:pPr>
              <w:pStyle w:val="ListParagraph"/>
              <w:numPr>
                <w:ilvl w:val="0"/>
                <w:numId w:val="18"/>
              </w:numPr>
              <w:rPr>
                <w:rFonts w:asciiTheme="minorHAnsi" w:hAnsiTheme="minorHAnsi" w:cstheme="minorHAnsi"/>
              </w:rPr>
            </w:pPr>
            <w:r w:rsidRPr="002E5693">
              <w:rPr>
                <w:rFonts w:asciiTheme="minorHAnsi" w:hAnsiTheme="minorHAnsi" w:cstheme="minorHAnsi"/>
                <w:lang w:val="en-US"/>
              </w:rPr>
              <w:t>Collaborations with COMACO, WARMA, and WECSZ br</w:t>
            </w:r>
            <w:r w:rsidR="00844E00">
              <w:rPr>
                <w:rFonts w:asciiTheme="minorHAnsi" w:hAnsiTheme="minorHAnsi" w:cstheme="minorHAnsi"/>
                <w:lang w:val="en-US"/>
              </w:rPr>
              <w:t>ing</w:t>
            </w:r>
            <w:r w:rsidRPr="002E5693">
              <w:rPr>
                <w:rFonts w:asciiTheme="minorHAnsi" w:hAnsiTheme="minorHAnsi" w:cstheme="minorHAnsi"/>
                <w:lang w:val="en-US"/>
              </w:rPr>
              <w:t xml:space="preserve"> diverse technical expertise, strengthening the project’s ability to tackle conservation and resource management challenges.</w:t>
            </w:r>
          </w:p>
          <w:p w14:paraId="049220C1" w14:textId="05984EC0" w:rsidR="00172390" w:rsidRPr="002E5693" w:rsidRDefault="00172390" w:rsidP="00172390">
            <w:pPr>
              <w:pStyle w:val="ListParagraph"/>
              <w:numPr>
                <w:ilvl w:val="0"/>
                <w:numId w:val="18"/>
              </w:numPr>
              <w:rPr>
                <w:rFonts w:asciiTheme="minorHAnsi" w:hAnsiTheme="minorHAnsi" w:cstheme="minorHAnsi"/>
              </w:rPr>
            </w:pPr>
            <w:r w:rsidRPr="002E5693">
              <w:rPr>
                <w:rFonts w:asciiTheme="minorHAnsi" w:hAnsiTheme="minorHAnsi" w:cstheme="minorHAnsi"/>
                <w:lang w:val="en-US"/>
              </w:rPr>
              <w:t xml:space="preserve">Subgrant partners, particularly COMACO with its long-standing presence in </w:t>
            </w:r>
            <w:proofErr w:type="spellStart"/>
            <w:r w:rsidRPr="002E5693">
              <w:rPr>
                <w:rFonts w:asciiTheme="minorHAnsi" w:hAnsiTheme="minorHAnsi" w:cstheme="minorHAnsi"/>
                <w:lang w:val="en-US"/>
              </w:rPr>
              <w:t>Muyombe</w:t>
            </w:r>
            <w:proofErr w:type="spellEnd"/>
            <w:r w:rsidRPr="002E5693">
              <w:rPr>
                <w:rFonts w:asciiTheme="minorHAnsi" w:hAnsiTheme="minorHAnsi" w:cstheme="minorHAnsi"/>
                <w:lang w:val="en-US"/>
              </w:rPr>
              <w:t>, leveraged their intimate knowledge of the landscape and thematic experience to deliver more targeted and impactful interventions.</w:t>
            </w:r>
          </w:p>
          <w:p w14:paraId="40372D76" w14:textId="126728C4" w:rsidR="003A62AB" w:rsidRDefault="003A62AB" w:rsidP="008062AD">
            <w:pPr>
              <w:ind w:left="-19"/>
              <w:rPr>
                <w:rFonts w:asciiTheme="minorHAnsi" w:hAnsiTheme="minorHAnsi" w:cstheme="minorHAnsi"/>
                <w:b/>
                <w:bCs/>
              </w:rPr>
            </w:pPr>
            <w:r>
              <w:rPr>
                <w:rFonts w:asciiTheme="minorHAnsi" w:hAnsiTheme="minorHAnsi" w:cstheme="minorHAnsi"/>
                <w:b/>
                <w:bCs/>
              </w:rPr>
              <w:t xml:space="preserve">Community Engagement </w:t>
            </w:r>
          </w:p>
          <w:p w14:paraId="04776A55" w14:textId="77777777" w:rsidR="002E5693" w:rsidRPr="002E5693" w:rsidRDefault="00172390" w:rsidP="002E5693">
            <w:pPr>
              <w:pStyle w:val="ListParagraph"/>
              <w:numPr>
                <w:ilvl w:val="0"/>
                <w:numId w:val="18"/>
              </w:numPr>
              <w:rPr>
                <w:rFonts w:asciiTheme="minorHAnsi" w:hAnsiTheme="minorHAnsi" w:cstheme="minorHAnsi"/>
                <w:lang w:val="en-US"/>
              </w:rPr>
            </w:pPr>
            <w:r w:rsidRPr="00172390">
              <w:rPr>
                <w:rFonts w:asciiTheme="minorHAnsi" w:hAnsiTheme="minorHAnsi" w:cstheme="minorHAnsi"/>
                <w:lang w:val="en-US"/>
              </w:rPr>
              <w:t>Well-executed outreach efforts helped build trust within communities, encouraging greater participation in project activities.</w:t>
            </w:r>
          </w:p>
          <w:p w14:paraId="7E771C2D" w14:textId="1D5CB02B" w:rsidR="00172390" w:rsidRPr="00172390" w:rsidRDefault="007E0A8E" w:rsidP="002E5693">
            <w:pPr>
              <w:pStyle w:val="ListParagraph"/>
              <w:numPr>
                <w:ilvl w:val="0"/>
                <w:numId w:val="18"/>
              </w:numPr>
              <w:rPr>
                <w:rFonts w:asciiTheme="minorHAnsi" w:hAnsiTheme="minorHAnsi" w:cstheme="minorHAnsi"/>
                <w:lang w:val="en-US"/>
              </w:rPr>
            </w:pPr>
            <w:r>
              <w:rPr>
                <w:rFonts w:asciiTheme="minorHAnsi" w:hAnsiTheme="minorHAnsi" w:cstheme="minorHAnsi"/>
                <w:lang w:val="en-US"/>
              </w:rPr>
              <w:t>Activities</w:t>
            </w:r>
            <w:r w:rsidR="00172390" w:rsidRPr="002E5693">
              <w:rPr>
                <w:rFonts w:asciiTheme="minorHAnsi" w:hAnsiTheme="minorHAnsi" w:cstheme="minorHAnsi"/>
                <w:lang w:val="en-US"/>
              </w:rPr>
              <w:t xml:space="preserve"> aimed at empowering </w:t>
            </w:r>
            <w:r w:rsidR="0034165C">
              <w:rPr>
                <w:rFonts w:asciiTheme="minorHAnsi" w:hAnsiTheme="minorHAnsi" w:cstheme="minorHAnsi"/>
                <w:lang w:val="en-US"/>
              </w:rPr>
              <w:t xml:space="preserve">communities, particularly </w:t>
            </w:r>
            <w:r w:rsidR="00172390" w:rsidRPr="002E5693">
              <w:rPr>
                <w:rFonts w:asciiTheme="minorHAnsi" w:hAnsiTheme="minorHAnsi" w:cstheme="minorHAnsi"/>
                <w:lang w:val="en-US"/>
              </w:rPr>
              <w:t>women and youth</w:t>
            </w:r>
            <w:r w:rsidR="0034165C">
              <w:rPr>
                <w:rFonts w:asciiTheme="minorHAnsi" w:hAnsiTheme="minorHAnsi" w:cstheme="minorHAnsi"/>
                <w:lang w:val="en-US"/>
              </w:rPr>
              <w:t>,</w:t>
            </w:r>
            <w:r w:rsidR="00172390" w:rsidRPr="002E5693">
              <w:rPr>
                <w:rFonts w:asciiTheme="minorHAnsi" w:hAnsiTheme="minorHAnsi" w:cstheme="minorHAnsi"/>
                <w:lang w:val="en-US"/>
              </w:rPr>
              <w:t xml:space="preserve"> promoted deeper community involvement and ownership of conservation efforts.</w:t>
            </w:r>
          </w:p>
          <w:p w14:paraId="79C04BD8" w14:textId="676AEA67" w:rsidR="00172390" w:rsidRPr="00172390" w:rsidRDefault="00172390" w:rsidP="002E5693">
            <w:pPr>
              <w:pStyle w:val="ListParagraph"/>
              <w:rPr>
                <w:rFonts w:cstheme="minorHAnsi"/>
                <w:b/>
                <w:bCs/>
              </w:rPr>
            </w:pPr>
          </w:p>
          <w:p w14:paraId="2E119AD2" w14:textId="59BAC975" w:rsidR="003A62AB" w:rsidRDefault="003A62AB" w:rsidP="008062AD">
            <w:pPr>
              <w:ind w:left="-19"/>
              <w:rPr>
                <w:rFonts w:asciiTheme="minorHAnsi" w:hAnsiTheme="minorHAnsi" w:cstheme="minorHAnsi"/>
                <w:b/>
                <w:bCs/>
              </w:rPr>
            </w:pPr>
            <w:r>
              <w:rPr>
                <w:rFonts w:asciiTheme="minorHAnsi" w:hAnsiTheme="minorHAnsi" w:cstheme="minorHAnsi"/>
                <w:b/>
                <w:bCs/>
              </w:rPr>
              <w:t xml:space="preserve">Monitoring and Evaluation Framework </w:t>
            </w:r>
          </w:p>
          <w:p w14:paraId="4CB03F1E" w14:textId="0EC0AB26" w:rsidR="003A62AB" w:rsidRPr="002E5693" w:rsidRDefault="002E5693" w:rsidP="00172390">
            <w:pPr>
              <w:pStyle w:val="ListParagraph"/>
              <w:numPr>
                <w:ilvl w:val="0"/>
                <w:numId w:val="18"/>
              </w:numPr>
              <w:rPr>
                <w:rFonts w:asciiTheme="minorHAnsi" w:hAnsiTheme="minorHAnsi" w:cstheme="minorHAnsi"/>
              </w:rPr>
            </w:pPr>
            <w:r w:rsidRPr="002E5693">
              <w:rPr>
                <w:rFonts w:asciiTheme="minorHAnsi" w:hAnsiTheme="minorHAnsi" w:cstheme="minorHAnsi"/>
                <w:lang w:val="en-US"/>
              </w:rPr>
              <w:t>A strong M&amp;E system enabled continuous feedback and timely adjustments, enhancing the project’s responsiveness and overall effectiveness.</w:t>
            </w:r>
          </w:p>
          <w:p w14:paraId="4B2672DC" w14:textId="77777777" w:rsidR="00C15F8F" w:rsidRDefault="00C15F8F" w:rsidP="008062AD">
            <w:pPr>
              <w:ind w:left="-19"/>
              <w:rPr>
                <w:rFonts w:asciiTheme="minorHAnsi" w:hAnsiTheme="minorHAnsi" w:cstheme="minorHAnsi"/>
                <w:b/>
                <w:bCs/>
              </w:rPr>
            </w:pPr>
          </w:p>
          <w:p w14:paraId="44DD43A5" w14:textId="1A20F39F" w:rsidR="009E45B7" w:rsidRPr="00F76834" w:rsidRDefault="009E45B7" w:rsidP="008062AD">
            <w:pPr>
              <w:ind w:left="-19"/>
              <w:rPr>
                <w:rFonts w:asciiTheme="minorHAnsi" w:hAnsiTheme="minorHAnsi" w:cstheme="minorHAnsi"/>
                <w:b/>
                <w:bCs/>
                <w:u w:val="single"/>
              </w:rPr>
            </w:pPr>
            <w:r w:rsidRPr="00F76834">
              <w:rPr>
                <w:rFonts w:asciiTheme="minorHAnsi" w:hAnsiTheme="minorHAnsi" w:cstheme="minorHAnsi"/>
                <w:b/>
                <w:bCs/>
                <w:u w:val="single"/>
              </w:rPr>
              <w:lastRenderedPageBreak/>
              <w:t>Safeguards</w:t>
            </w:r>
          </w:p>
          <w:p w14:paraId="4DCD38A7" w14:textId="77777777" w:rsidR="009E45B7" w:rsidRDefault="00C90D6F" w:rsidP="008062AD">
            <w:pPr>
              <w:ind w:left="-19"/>
              <w:rPr>
                <w:rFonts w:asciiTheme="minorHAnsi" w:hAnsiTheme="minorHAnsi" w:cstheme="minorHAnsi"/>
              </w:rPr>
            </w:pPr>
            <w:r>
              <w:rPr>
                <w:rFonts w:asciiTheme="minorHAnsi" w:hAnsiTheme="minorHAnsi" w:cstheme="minorHAnsi"/>
              </w:rPr>
              <w:t xml:space="preserve">The PMU </w:t>
            </w:r>
            <w:r w:rsidRPr="00120157">
              <w:rPr>
                <w:rFonts w:asciiTheme="minorHAnsi" w:hAnsiTheme="minorHAnsi" w:cstheme="minorHAnsi"/>
              </w:rPr>
              <w:t>received grievances</w:t>
            </w:r>
            <w:r>
              <w:rPr>
                <w:rFonts w:asciiTheme="minorHAnsi" w:hAnsiTheme="minorHAnsi" w:cstheme="minorHAnsi"/>
              </w:rPr>
              <w:t xml:space="preserve"> related to the Boundary </w:t>
            </w:r>
            <w:r w:rsidR="00850DD7">
              <w:rPr>
                <w:rFonts w:asciiTheme="minorHAnsi" w:hAnsiTheme="minorHAnsi" w:cstheme="minorHAnsi"/>
              </w:rPr>
              <w:t>Clearing</w:t>
            </w:r>
            <w:r>
              <w:rPr>
                <w:rFonts w:asciiTheme="minorHAnsi" w:hAnsiTheme="minorHAnsi" w:cstheme="minorHAnsi"/>
              </w:rPr>
              <w:t xml:space="preserve"> and Beaconing activities of the MHNFR</w:t>
            </w:r>
            <w:r w:rsidR="00843F8E">
              <w:rPr>
                <w:rFonts w:asciiTheme="minorHAnsi" w:hAnsiTheme="minorHAnsi" w:cstheme="minorHAnsi"/>
              </w:rPr>
              <w:t xml:space="preserve">, as well as some Conservation Agriculture activities executed by COMACO on behalf of the project. </w:t>
            </w:r>
          </w:p>
          <w:p w14:paraId="766AF29B" w14:textId="77777777" w:rsidR="006F4128" w:rsidRDefault="006F4128" w:rsidP="008062AD">
            <w:pPr>
              <w:ind w:left="-19"/>
              <w:rPr>
                <w:rFonts w:asciiTheme="minorHAnsi" w:hAnsiTheme="minorHAnsi" w:cstheme="minorHAnsi"/>
              </w:rPr>
            </w:pPr>
          </w:p>
          <w:p w14:paraId="4D7A2CC5" w14:textId="246EA32D" w:rsidR="00A8461B" w:rsidRPr="00336910" w:rsidRDefault="00A8461B" w:rsidP="008062AD">
            <w:pPr>
              <w:ind w:left="-19"/>
              <w:rPr>
                <w:rFonts w:asciiTheme="minorHAnsi" w:hAnsiTheme="minorHAnsi" w:cstheme="minorHAnsi"/>
                <w:i/>
                <w:iCs/>
              </w:rPr>
            </w:pPr>
            <w:r w:rsidRPr="00336910">
              <w:rPr>
                <w:rFonts w:asciiTheme="minorHAnsi" w:hAnsiTheme="minorHAnsi" w:cstheme="minorHAnsi"/>
                <w:i/>
                <w:iCs/>
              </w:rPr>
              <w:t xml:space="preserve">Table 1. Documented grievances </w:t>
            </w:r>
            <w:r w:rsidR="00336910" w:rsidRPr="00336910">
              <w:rPr>
                <w:rFonts w:asciiTheme="minorHAnsi" w:hAnsiTheme="minorHAnsi" w:cstheme="minorHAnsi"/>
                <w:i/>
                <w:iCs/>
              </w:rPr>
              <w:t xml:space="preserve">from community members </w:t>
            </w:r>
          </w:p>
          <w:tbl>
            <w:tblPr>
              <w:tblW w:w="9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8"/>
              <w:gridCol w:w="1994"/>
              <w:gridCol w:w="1530"/>
              <w:gridCol w:w="900"/>
              <w:gridCol w:w="4026"/>
            </w:tblGrid>
            <w:tr w:rsidR="002C30A0" w:rsidRPr="00A8461B" w14:paraId="0E445AB8" w14:textId="77777777" w:rsidTr="00E26347">
              <w:trPr>
                <w:trHeight w:val="300"/>
              </w:trPr>
              <w:tc>
                <w:tcPr>
                  <w:tcW w:w="668" w:type="dxa"/>
                  <w:tcBorders>
                    <w:top w:val="single" w:sz="6" w:space="0" w:color="auto"/>
                    <w:left w:val="single" w:sz="6" w:space="0" w:color="auto"/>
                    <w:bottom w:val="single" w:sz="6" w:space="0" w:color="auto"/>
                    <w:right w:val="single" w:sz="6" w:space="0" w:color="auto"/>
                  </w:tcBorders>
                  <w:hideMark/>
                </w:tcPr>
                <w:p w14:paraId="7190C281" w14:textId="77A743ED" w:rsidR="00A8461B" w:rsidRPr="00A8461B" w:rsidRDefault="00A8461B" w:rsidP="00FE4DC1">
                  <w:pPr>
                    <w:textAlignment w:val="baseline"/>
                    <w:rPr>
                      <w:rFonts w:ascii="Segoe UI" w:eastAsia="Times New Roman" w:hAnsi="Segoe UI" w:cs="Segoe UI"/>
                      <w:sz w:val="20"/>
                      <w:szCs w:val="20"/>
                    </w:rPr>
                  </w:pPr>
                  <w:r w:rsidRPr="00A8461B">
                    <w:rPr>
                      <w:rFonts w:ascii="Calibri" w:eastAsia="Times New Roman" w:hAnsi="Calibri" w:cs="Calibri"/>
                      <w:b/>
                      <w:bCs/>
                      <w:sz w:val="20"/>
                      <w:szCs w:val="20"/>
                    </w:rPr>
                    <w:t>No.</w:t>
                  </w:r>
                </w:p>
              </w:tc>
              <w:tc>
                <w:tcPr>
                  <w:tcW w:w="1994" w:type="dxa"/>
                  <w:tcBorders>
                    <w:top w:val="single" w:sz="6" w:space="0" w:color="auto"/>
                    <w:left w:val="single" w:sz="6" w:space="0" w:color="auto"/>
                    <w:bottom w:val="single" w:sz="6" w:space="0" w:color="auto"/>
                    <w:right w:val="single" w:sz="6" w:space="0" w:color="auto"/>
                  </w:tcBorders>
                  <w:hideMark/>
                </w:tcPr>
                <w:p w14:paraId="5982C58C" w14:textId="77777777" w:rsidR="00A8461B" w:rsidRPr="00A8461B" w:rsidRDefault="00A8461B" w:rsidP="00FE4DC1">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Grievance</w:t>
                  </w:r>
                  <w:r w:rsidRPr="00A8461B">
                    <w:rPr>
                      <w:rFonts w:ascii="Calibri" w:eastAsia="Times New Roman" w:hAnsi="Calibri" w:cs="Calibri"/>
                      <w:color w:val="881798"/>
                      <w:sz w:val="20"/>
                      <w:szCs w:val="20"/>
                    </w:rPr>
                    <w:t> </w:t>
                  </w:r>
                </w:p>
              </w:tc>
              <w:tc>
                <w:tcPr>
                  <w:tcW w:w="1530" w:type="dxa"/>
                  <w:tcBorders>
                    <w:top w:val="single" w:sz="6" w:space="0" w:color="auto"/>
                    <w:left w:val="single" w:sz="6" w:space="0" w:color="auto"/>
                    <w:bottom w:val="single" w:sz="6" w:space="0" w:color="auto"/>
                    <w:right w:val="single" w:sz="6" w:space="0" w:color="auto"/>
                  </w:tcBorders>
                  <w:hideMark/>
                </w:tcPr>
                <w:p w14:paraId="08E18147" w14:textId="77777777" w:rsidR="00A8461B" w:rsidRPr="00A8461B" w:rsidRDefault="00A8461B" w:rsidP="00FE4DC1">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Village</w:t>
                  </w:r>
                  <w:r w:rsidRPr="00A8461B">
                    <w:rPr>
                      <w:rFonts w:ascii="Calibri" w:eastAsia="Times New Roman" w:hAnsi="Calibri" w:cs="Calibri"/>
                      <w:color w:val="881798"/>
                      <w:sz w:val="20"/>
                      <w:szCs w:val="20"/>
                    </w:rPr>
                    <w:t> </w:t>
                  </w:r>
                </w:p>
              </w:tc>
              <w:tc>
                <w:tcPr>
                  <w:tcW w:w="900" w:type="dxa"/>
                  <w:tcBorders>
                    <w:top w:val="single" w:sz="6" w:space="0" w:color="auto"/>
                    <w:left w:val="single" w:sz="6" w:space="0" w:color="auto"/>
                    <w:bottom w:val="single" w:sz="6" w:space="0" w:color="auto"/>
                    <w:right w:val="single" w:sz="6" w:space="0" w:color="auto"/>
                  </w:tcBorders>
                  <w:hideMark/>
                </w:tcPr>
                <w:p w14:paraId="4E29261B" w14:textId="77777777" w:rsidR="00A8461B" w:rsidRPr="00A8461B" w:rsidRDefault="00A8461B" w:rsidP="00FE4DC1">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Ward</w:t>
                  </w:r>
                  <w:r w:rsidRPr="00A8461B">
                    <w:rPr>
                      <w:rFonts w:ascii="Calibri" w:eastAsia="Times New Roman" w:hAnsi="Calibri" w:cs="Calibri"/>
                      <w:color w:val="881798"/>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1BA7C52F" w14:textId="79753F24" w:rsidR="00A8461B" w:rsidRPr="00A8461B" w:rsidRDefault="00A8461B" w:rsidP="00FE4DC1">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Status</w:t>
                  </w:r>
                  <w:r w:rsidRPr="00A8461B">
                    <w:rPr>
                      <w:rFonts w:ascii="Calibri" w:eastAsia="Times New Roman" w:hAnsi="Calibri" w:cs="Calibri"/>
                      <w:color w:val="881798"/>
                      <w:sz w:val="20"/>
                      <w:szCs w:val="20"/>
                    </w:rPr>
                    <w:t> </w:t>
                  </w:r>
                </w:p>
              </w:tc>
            </w:tr>
            <w:tr w:rsidR="002C30A0" w:rsidRPr="00A8461B" w14:paraId="6B0ED46F" w14:textId="77777777" w:rsidTr="00E26347">
              <w:trPr>
                <w:trHeight w:val="300"/>
              </w:trPr>
              <w:tc>
                <w:tcPr>
                  <w:tcW w:w="668" w:type="dxa"/>
                  <w:tcBorders>
                    <w:top w:val="single" w:sz="6" w:space="0" w:color="auto"/>
                    <w:left w:val="single" w:sz="6" w:space="0" w:color="auto"/>
                    <w:bottom w:val="single" w:sz="6" w:space="0" w:color="auto"/>
                    <w:right w:val="single" w:sz="6" w:space="0" w:color="auto"/>
                  </w:tcBorders>
                  <w:hideMark/>
                </w:tcPr>
                <w:p w14:paraId="6F58F29F" w14:textId="66E5C592" w:rsidR="00A8461B" w:rsidRPr="00A8461B" w:rsidRDefault="00A8461B" w:rsidP="00336910">
                  <w:pPr>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1.</w:t>
                  </w:r>
                </w:p>
              </w:tc>
              <w:tc>
                <w:tcPr>
                  <w:tcW w:w="1994" w:type="dxa"/>
                  <w:tcBorders>
                    <w:top w:val="single" w:sz="6" w:space="0" w:color="auto"/>
                    <w:left w:val="single" w:sz="6" w:space="0" w:color="auto"/>
                    <w:bottom w:val="single" w:sz="6" w:space="0" w:color="auto"/>
                    <w:right w:val="single" w:sz="6" w:space="0" w:color="auto"/>
                  </w:tcBorders>
                  <w:hideMark/>
                </w:tcPr>
                <w:p w14:paraId="4260BD4A" w14:textId="77777777" w:rsidR="00A8461B" w:rsidRPr="00A8461B" w:rsidRDefault="00A8461B" w:rsidP="00A8461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Non-Payment of Wages (a male youth)</w:t>
                  </w:r>
                  <w:r w:rsidRPr="00A8461B">
                    <w:rPr>
                      <w:rFonts w:ascii="Calibri" w:eastAsia="Times New Roman" w:hAnsi="Calibri" w:cs="Calibri"/>
                      <w:color w:val="881798"/>
                      <w:sz w:val="20"/>
                      <w:szCs w:val="20"/>
                    </w:rPr>
                    <w:t> </w:t>
                  </w:r>
                </w:p>
              </w:tc>
              <w:tc>
                <w:tcPr>
                  <w:tcW w:w="1530" w:type="dxa"/>
                  <w:tcBorders>
                    <w:top w:val="single" w:sz="6" w:space="0" w:color="auto"/>
                    <w:left w:val="single" w:sz="6" w:space="0" w:color="auto"/>
                    <w:bottom w:val="single" w:sz="6" w:space="0" w:color="auto"/>
                    <w:right w:val="single" w:sz="6" w:space="0" w:color="auto"/>
                  </w:tcBorders>
                  <w:hideMark/>
                </w:tcPr>
                <w:p w14:paraId="144A9FB8" w14:textId="77777777" w:rsidR="00A8461B" w:rsidRPr="00A8461B" w:rsidRDefault="00A8461B" w:rsidP="00A8461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Mweniwisi</w:t>
                  </w:r>
                  <w:proofErr w:type="spellEnd"/>
                  <w:r w:rsidRPr="00A8461B">
                    <w:rPr>
                      <w:rFonts w:ascii="Calibri" w:eastAsia="Times New Roman" w:hAnsi="Calibri" w:cs="Calibri"/>
                      <w:color w:val="881798"/>
                      <w:sz w:val="20"/>
                      <w:szCs w:val="20"/>
                    </w:rPr>
                    <w:t> </w:t>
                  </w:r>
                </w:p>
              </w:tc>
              <w:tc>
                <w:tcPr>
                  <w:tcW w:w="900" w:type="dxa"/>
                  <w:tcBorders>
                    <w:top w:val="single" w:sz="6" w:space="0" w:color="auto"/>
                    <w:left w:val="single" w:sz="6" w:space="0" w:color="auto"/>
                    <w:bottom w:val="single" w:sz="6" w:space="0" w:color="auto"/>
                    <w:right w:val="single" w:sz="6" w:space="0" w:color="auto"/>
                  </w:tcBorders>
                  <w:hideMark/>
                </w:tcPr>
                <w:p w14:paraId="0DDE1589" w14:textId="77777777" w:rsidR="00A8461B" w:rsidRPr="00A8461B" w:rsidRDefault="00A8461B" w:rsidP="00A8461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Mafinga</w:t>
                  </w:r>
                  <w:proofErr w:type="spellEnd"/>
                  <w:r w:rsidRPr="00A8461B">
                    <w:rPr>
                      <w:rFonts w:ascii="Calibri" w:eastAsia="Times New Roman" w:hAnsi="Calibri" w:cs="Calibri"/>
                      <w:color w:val="881798"/>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1BECEB62" w14:textId="4AF14186" w:rsidR="00A8461B" w:rsidRPr="00A8461B" w:rsidRDefault="00A8461B" w:rsidP="00A8461B">
                  <w:pPr>
                    <w:ind w:left="0"/>
                    <w:jc w:val="left"/>
                    <w:textAlignment w:val="baseline"/>
                    <w:rPr>
                      <w:rFonts w:ascii="Calibri" w:eastAsia="Times New Roman" w:hAnsi="Calibri" w:cs="Calibri"/>
                      <w:color w:val="881798"/>
                      <w:sz w:val="20"/>
                      <w:szCs w:val="20"/>
                    </w:rPr>
                  </w:pPr>
                  <w:r w:rsidRPr="00A8461B">
                    <w:rPr>
                      <w:rFonts w:ascii="Calibri" w:eastAsia="Times New Roman" w:hAnsi="Calibri" w:cs="Calibri"/>
                      <w:color w:val="000000"/>
                      <w:sz w:val="20"/>
                      <w:szCs w:val="20"/>
                    </w:rPr>
                    <w:t>Resolved</w:t>
                  </w:r>
                  <w:r w:rsidR="3501C1A2" w:rsidRPr="002D427D">
                    <w:rPr>
                      <w:rFonts w:ascii="Calibri" w:eastAsia="Times New Roman" w:hAnsi="Calibri" w:cs="Calibri"/>
                      <w:color w:val="000000"/>
                      <w:sz w:val="20"/>
                      <w:szCs w:val="20"/>
                    </w:rPr>
                    <w:t>. The person who participated in the boundary marking had submitted conflicting details for the payment to be successfully transacted</w:t>
                  </w:r>
                  <w:r w:rsidR="2DC1B82F" w:rsidRPr="002D427D">
                    <w:rPr>
                      <w:rFonts w:ascii="Calibri" w:eastAsia="Times New Roman" w:hAnsi="Calibri" w:cs="Calibri"/>
                      <w:color w:val="000000"/>
                      <w:sz w:val="20"/>
                      <w:szCs w:val="20"/>
                    </w:rPr>
                    <w:t xml:space="preserve">, and this </w:t>
                  </w:r>
                  <w:proofErr w:type="gramStart"/>
                  <w:r w:rsidR="2DC1B82F" w:rsidRPr="002D427D">
                    <w:rPr>
                      <w:rFonts w:ascii="Calibri" w:eastAsia="Times New Roman" w:hAnsi="Calibri" w:cs="Calibri"/>
                      <w:color w:val="000000"/>
                      <w:sz w:val="20"/>
                      <w:szCs w:val="20"/>
                    </w:rPr>
                    <w:t>has been</w:t>
                  </w:r>
                  <w:proofErr w:type="gramEnd"/>
                  <w:r w:rsidR="2DC1B82F" w:rsidRPr="002D427D">
                    <w:rPr>
                      <w:rFonts w:ascii="Calibri" w:eastAsia="Times New Roman" w:hAnsi="Calibri" w:cs="Calibri"/>
                      <w:color w:val="000000"/>
                      <w:sz w:val="20"/>
                      <w:szCs w:val="20"/>
                    </w:rPr>
                    <w:t xml:space="preserve"> paid.</w:t>
                  </w:r>
                </w:p>
              </w:tc>
            </w:tr>
            <w:tr w:rsidR="002C30A0" w:rsidRPr="00A8461B" w14:paraId="67045F9F" w14:textId="77777777" w:rsidTr="00E26347">
              <w:trPr>
                <w:trHeight w:val="300"/>
              </w:trPr>
              <w:tc>
                <w:tcPr>
                  <w:tcW w:w="668" w:type="dxa"/>
                  <w:tcBorders>
                    <w:top w:val="single" w:sz="6" w:space="0" w:color="auto"/>
                    <w:left w:val="single" w:sz="6" w:space="0" w:color="auto"/>
                    <w:bottom w:val="single" w:sz="6" w:space="0" w:color="auto"/>
                    <w:right w:val="single" w:sz="6" w:space="0" w:color="auto"/>
                  </w:tcBorders>
                  <w:hideMark/>
                </w:tcPr>
                <w:p w14:paraId="32F88B41" w14:textId="17D9503A" w:rsidR="00A8461B" w:rsidRPr="00A8461B" w:rsidRDefault="00A8461B" w:rsidP="00336910">
                  <w:pPr>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2.</w:t>
                  </w:r>
                </w:p>
              </w:tc>
              <w:tc>
                <w:tcPr>
                  <w:tcW w:w="1994" w:type="dxa"/>
                  <w:tcBorders>
                    <w:top w:val="single" w:sz="6" w:space="0" w:color="auto"/>
                    <w:left w:val="single" w:sz="6" w:space="0" w:color="auto"/>
                    <w:bottom w:val="single" w:sz="6" w:space="0" w:color="auto"/>
                    <w:right w:val="single" w:sz="6" w:space="0" w:color="auto"/>
                  </w:tcBorders>
                  <w:hideMark/>
                </w:tcPr>
                <w:p w14:paraId="040309DE" w14:textId="77777777" w:rsidR="00A8461B" w:rsidRPr="00A8461B" w:rsidRDefault="00A8461B" w:rsidP="00A8461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Having been left out of the Climate Smart Agriculture (CSA) Interventions</w:t>
                  </w:r>
                  <w:r w:rsidRPr="00A8461B">
                    <w:rPr>
                      <w:rFonts w:ascii="Calibri" w:eastAsia="Times New Roman" w:hAnsi="Calibri" w:cs="Calibri"/>
                      <w:color w:val="881798"/>
                      <w:sz w:val="20"/>
                      <w:szCs w:val="20"/>
                    </w:rPr>
                    <w:t> </w:t>
                  </w:r>
                </w:p>
              </w:tc>
              <w:tc>
                <w:tcPr>
                  <w:tcW w:w="1530" w:type="dxa"/>
                  <w:tcBorders>
                    <w:top w:val="single" w:sz="6" w:space="0" w:color="auto"/>
                    <w:left w:val="single" w:sz="6" w:space="0" w:color="auto"/>
                    <w:bottom w:val="single" w:sz="6" w:space="0" w:color="auto"/>
                    <w:right w:val="single" w:sz="6" w:space="0" w:color="auto"/>
                  </w:tcBorders>
                  <w:hideMark/>
                </w:tcPr>
                <w:p w14:paraId="039E478B" w14:textId="77777777" w:rsidR="00A8461B" w:rsidRPr="00A8461B" w:rsidRDefault="00A8461B" w:rsidP="00A8461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Damasco/Maliko-63 h/holds</w:t>
                  </w:r>
                  <w:r w:rsidRPr="00A8461B">
                    <w:rPr>
                      <w:rFonts w:ascii="Calibri" w:eastAsia="Times New Roman" w:hAnsi="Calibri" w:cs="Calibri"/>
                      <w:color w:val="881798"/>
                      <w:sz w:val="20"/>
                      <w:szCs w:val="20"/>
                    </w:rPr>
                    <w:t> </w:t>
                  </w:r>
                </w:p>
                <w:p w14:paraId="6A2B5451" w14:textId="77777777" w:rsidR="00A8461B" w:rsidRPr="00A8461B" w:rsidRDefault="00A8461B" w:rsidP="00BD3419">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Lulindo-34 h/holds</w:t>
                  </w:r>
                  <w:r w:rsidRPr="00A8461B">
                    <w:rPr>
                      <w:rFonts w:ascii="Calibri" w:eastAsia="Times New Roman" w:hAnsi="Calibri" w:cs="Calibri"/>
                      <w:color w:val="881798"/>
                      <w:sz w:val="20"/>
                      <w:szCs w:val="20"/>
                    </w:rPr>
                    <w:t> </w:t>
                  </w:r>
                </w:p>
                <w:p w14:paraId="1B4EA9CE" w14:textId="77777777" w:rsidR="00A8461B" w:rsidRPr="00A8461B" w:rsidRDefault="00A8461B" w:rsidP="00BD3419">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Malonje-41-h/holds (Total-138 h/holds) </w:t>
                  </w:r>
                  <w:r w:rsidRPr="00A8461B">
                    <w:rPr>
                      <w:rFonts w:ascii="Calibri" w:eastAsia="Times New Roman" w:hAnsi="Calibri" w:cs="Calibri"/>
                      <w:color w:val="881798"/>
                      <w:sz w:val="20"/>
                      <w:szCs w:val="20"/>
                    </w:rPr>
                    <w:t> </w:t>
                  </w:r>
                </w:p>
              </w:tc>
              <w:tc>
                <w:tcPr>
                  <w:tcW w:w="900" w:type="dxa"/>
                  <w:tcBorders>
                    <w:top w:val="single" w:sz="6" w:space="0" w:color="auto"/>
                    <w:left w:val="single" w:sz="6" w:space="0" w:color="auto"/>
                    <w:bottom w:val="single" w:sz="6" w:space="0" w:color="auto"/>
                    <w:right w:val="single" w:sz="6" w:space="0" w:color="auto"/>
                  </w:tcBorders>
                  <w:hideMark/>
                </w:tcPr>
                <w:p w14:paraId="33D4F969" w14:textId="77777777" w:rsidR="00A8461B" w:rsidRPr="00A8461B" w:rsidRDefault="00A8461B" w:rsidP="00A8461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Musipizi</w:t>
                  </w:r>
                  <w:proofErr w:type="spellEnd"/>
                  <w:r w:rsidRPr="00A8461B">
                    <w:rPr>
                      <w:rFonts w:ascii="Calibri" w:eastAsia="Times New Roman" w:hAnsi="Calibri" w:cs="Calibri"/>
                      <w:color w:val="881798"/>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0C71061E" w14:textId="41A0A546" w:rsidR="00A8461B" w:rsidRPr="00A8461B" w:rsidRDefault="00A8461B" w:rsidP="00A8461B">
                  <w:pPr>
                    <w:ind w:left="0"/>
                    <w:jc w:val="left"/>
                    <w:textAlignment w:val="baseline"/>
                    <w:rPr>
                      <w:rFonts w:ascii="Calibri" w:eastAsia="Times New Roman" w:hAnsi="Calibri" w:cs="Calibri"/>
                      <w:color w:val="881798"/>
                      <w:sz w:val="20"/>
                      <w:szCs w:val="20"/>
                    </w:rPr>
                  </w:pPr>
                  <w:r w:rsidRPr="00A8461B">
                    <w:rPr>
                      <w:rFonts w:ascii="Calibri" w:eastAsia="Times New Roman" w:hAnsi="Calibri" w:cs="Calibri"/>
                      <w:color w:val="000000" w:themeColor="text1"/>
                      <w:sz w:val="20"/>
                      <w:szCs w:val="20"/>
                    </w:rPr>
                    <w:t>Engaged COMACO</w:t>
                  </w:r>
                  <w:r w:rsidR="00216F0A" w:rsidRPr="7A795EB1">
                    <w:rPr>
                      <w:rFonts w:ascii="Calibri" w:eastAsia="Times New Roman" w:hAnsi="Calibri" w:cs="Calibri"/>
                      <w:color w:val="000000" w:themeColor="text1"/>
                      <w:sz w:val="20"/>
                      <w:szCs w:val="20"/>
                    </w:rPr>
                    <w:t>, w</w:t>
                  </w:r>
                  <w:r w:rsidRPr="00A8461B">
                    <w:rPr>
                      <w:rFonts w:ascii="Calibri" w:eastAsia="Times New Roman" w:hAnsi="Calibri" w:cs="Calibri"/>
                      <w:color w:val="000000" w:themeColor="text1"/>
                      <w:sz w:val="20"/>
                      <w:szCs w:val="20"/>
                    </w:rPr>
                    <w:t xml:space="preserve">ho has responded that these will be considered in the next </w:t>
                  </w:r>
                  <w:proofErr w:type="spellStart"/>
                  <w:proofErr w:type="gramStart"/>
                  <w:r w:rsidRPr="00A8461B">
                    <w:rPr>
                      <w:rFonts w:ascii="Calibri" w:eastAsia="Times New Roman" w:hAnsi="Calibri" w:cs="Calibri"/>
                      <w:color w:val="000000" w:themeColor="text1"/>
                      <w:sz w:val="20"/>
                      <w:szCs w:val="20"/>
                    </w:rPr>
                    <w:t>phase</w:t>
                  </w:r>
                  <w:r w:rsidR="303DC354" w:rsidRPr="7A795EB1">
                    <w:rPr>
                      <w:rFonts w:ascii="Calibri" w:eastAsia="Times New Roman" w:hAnsi="Calibri" w:cs="Calibri"/>
                      <w:color w:val="881798"/>
                      <w:sz w:val="20"/>
                      <w:szCs w:val="20"/>
                    </w:rPr>
                    <w:t>.</w:t>
                  </w:r>
                  <w:r w:rsidR="00945F94" w:rsidRPr="00E952A4">
                    <w:rPr>
                      <w:rFonts w:ascii="Calibri" w:eastAsia="Times New Roman" w:hAnsi="Calibri" w:cs="Calibri"/>
                      <w:sz w:val="20"/>
                      <w:szCs w:val="20"/>
                    </w:rPr>
                    <w:t>For</w:t>
                  </w:r>
                  <w:proofErr w:type="spellEnd"/>
                  <w:proofErr w:type="gramEnd"/>
                  <w:r w:rsidR="00945F94" w:rsidRPr="00E952A4">
                    <w:rPr>
                      <w:rFonts w:ascii="Calibri" w:eastAsia="Times New Roman" w:hAnsi="Calibri" w:cs="Calibri"/>
                      <w:sz w:val="20"/>
                      <w:szCs w:val="20"/>
                    </w:rPr>
                    <w:t xml:space="preserve"> </w:t>
                  </w:r>
                  <w:r w:rsidR="00945F94" w:rsidRPr="00945F94">
                    <w:rPr>
                      <w:rFonts w:ascii="Calibri" w:eastAsia="Times New Roman" w:hAnsi="Calibri" w:cs="Calibri"/>
                      <w:color w:val="000000" w:themeColor="text1"/>
                      <w:sz w:val="20"/>
                      <w:szCs w:val="20"/>
                    </w:rPr>
                    <w:t xml:space="preserve">context, COMACO was initially advised by the District Agriculture Office (DACO) in </w:t>
                  </w:r>
                  <w:proofErr w:type="spellStart"/>
                  <w:r w:rsidR="00945F94" w:rsidRPr="00945F94">
                    <w:rPr>
                      <w:rFonts w:ascii="Calibri" w:eastAsia="Times New Roman" w:hAnsi="Calibri" w:cs="Calibri"/>
                      <w:color w:val="000000" w:themeColor="text1"/>
                      <w:sz w:val="20"/>
                      <w:szCs w:val="20"/>
                    </w:rPr>
                    <w:t>Mafinga</w:t>
                  </w:r>
                  <w:proofErr w:type="spellEnd"/>
                  <w:r w:rsidR="00945F94" w:rsidRPr="00945F94">
                    <w:rPr>
                      <w:rFonts w:ascii="Calibri" w:eastAsia="Times New Roman" w:hAnsi="Calibri" w:cs="Calibri"/>
                      <w:color w:val="000000" w:themeColor="text1"/>
                      <w:sz w:val="20"/>
                      <w:szCs w:val="20"/>
                    </w:rPr>
                    <w:t xml:space="preserve"> that the villages in contention were counted as being part of </w:t>
                  </w:r>
                  <w:proofErr w:type="spellStart"/>
                  <w:r w:rsidR="00945F94" w:rsidRPr="00945F94">
                    <w:rPr>
                      <w:rFonts w:ascii="Calibri" w:eastAsia="Times New Roman" w:hAnsi="Calibri" w:cs="Calibri"/>
                      <w:color w:val="000000" w:themeColor="text1"/>
                      <w:sz w:val="20"/>
                      <w:szCs w:val="20"/>
                    </w:rPr>
                    <w:t>Isoka</w:t>
                  </w:r>
                  <w:proofErr w:type="spellEnd"/>
                  <w:r w:rsidR="00945F94" w:rsidRPr="00945F94">
                    <w:rPr>
                      <w:rFonts w:ascii="Calibri" w:eastAsia="Times New Roman" w:hAnsi="Calibri" w:cs="Calibri"/>
                      <w:color w:val="000000" w:themeColor="text1"/>
                      <w:sz w:val="20"/>
                      <w:szCs w:val="20"/>
                    </w:rPr>
                    <w:t xml:space="preserve"> district</w:t>
                  </w:r>
                  <w:r w:rsidR="00D21E31">
                    <w:rPr>
                      <w:rFonts w:ascii="Calibri" w:eastAsia="Times New Roman" w:hAnsi="Calibri" w:cs="Calibri"/>
                      <w:color w:val="000000" w:themeColor="text1"/>
                      <w:sz w:val="20"/>
                      <w:szCs w:val="20"/>
                    </w:rPr>
                    <w:t xml:space="preserve"> (outside project scope)</w:t>
                  </w:r>
                  <w:r w:rsidR="00945F94" w:rsidRPr="00945F94">
                    <w:rPr>
                      <w:rFonts w:ascii="Calibri" w:eastAsia="Times New Roman" w:hAnsi="Calibri" w:cs="Calibri"/>
                      <w:color w:val="000000" w:themeColor="text1"/>
                      <w:sz w:val="20"/>
                      <w:szCs w:val="20"/>
                    </w:rPr>
                    <w:t xml:space="preserve">. However, the PMU engaged traditional leaders, COMACO and the DACO, and it was resolved that since they fall under the same chiefdom (Chief </w:t>
                  </w:r>
                  <w:proofErr w:type="spellStart"/>
                  <w:r w:rsidR="00945F94" w:rsidRPr="00945F94">
                    <w:rPr>
                      <w:rFonts w:ascii="Calibri" w:eastAsia="Times New Roman" w:hAnsi="Calibri" w:cs="Calibri"/>
                      <w:color w:val="000000" w:themeColor="text1"/>
                      <w:sz w:val="20"/>
                      <w:szCs w:val="20"/>
                    </w:rPr>
                    <w:t>Mweniwisi</w:t>
                  </w:r>
                  <w:proofErr w:type="spellEnd"/>
                  <w:r w:rsidR="00945F94" w:rsidRPr="00945F94">
                    <w:rPr>
                      <w:rFonts w:ascii="Calibri" w:eastAsia="Times New Roman" w:hAnsi="Calibri" w:cs="Calibri"/>
                      <w:color w:val="000000" w:themeColor="text1"/>
                      <w:sz w:val="20"/>
                      <w:szCs w:val="20"/>
                    </w:rPr>
                    <w:t>) as the other villages, and more so that these villages lie on the peripher</w:t>
                  </w:r>
                  <w:r w:rsidR="00B300ED">
                    <w:rPr>
                      <w:rFonts w:ascii="Calibri" w:eastAsia="Times New Roman" w:hAnsi="Calibri" w:cs="Calibri"/>
                      <w:color w:val="000000" w:themeColor="text1"/>
                      <w:sz w:val="20"/>
                      <w:szCs w:val="20"/>
                    </w:rPr>
                    <w:t>y</w:t>
                  </w:r>
                  <w:r w:rsidR="00945F94" w:rsidRPr="00945F94">
                    <w:rPr>
                      <w:rFonts w:ascii="Calibri" w:eastAsia="Times New Roman" w:hAnsi="Calibri" w:cs="Calibri"/>
                      <w:color w:val="000000" w:themeColor="text1"/>
                      <w:sz w:val="20"/>
                      <w:szCs w:val="20"/>
                    </w:rPr>
                    <w:t xml:space="preserve"> of the Luangwa river source which the project is trying to</w:t>
                  </w:r>
                  <w:r w:rsidR="00B300ED">
                    <w:rPr>
                      <w:rFonts w:ascii="Calibri" w:eastAsia="Times New Roman" w:hAnsi="Calibri" w:cs="Calibri"/>
                      <w:color w:val="000000" w:themeColor="text1"/>
                      <w:sz w:val="20"/>
                      <w:szCs w:val="20"/>
                    </w:rPr>
                    <w:t xml:space="preserve"> protect,</w:t>
                  </w:r>
                  <w:r w:rsidR="00945F94" w:rsidRPr="00945F94">
                    <w:rPr>
                      <w:rFonts w:ascii="Calibri" w:eastAsia="Times New Roman" w:hAnsi="Calibri" w:cs="Calibri"/>
                      <w:color w:val="000000" w:themeColor="text1"/>
                      <w:sz w:val="20"/>
                      <w:szCs w:val="20"/>
                    </w:rPr>
                    <w:t xml:space="preserve"> COMACO agreed that these will be provided with the inputs in the next phase (farming season).</w:t>
                  </w:r>
                </w:p>
              </w:tc>
            </w:tr>
            <w:tr w:rsidR="002C30A0" w:rsidRPr="00A8461B" w14:paraId="692BC401" w14:textId="77777777" w:rsidTr="00E26347">
              <w:trPr>
                <w:trHeight w:val="300"/>
              </w:trPr>
              <w:tc>
                <w:tcPr>
                  <w:tcW w:w="668" w:type="dxa"/>
                  <w:tcBorders>
                    <w:top w:val="single" w:sz="6" w:space="0" w:color="auto"/>
                    <w:left w:val="single" w:sz="6" w:space="0" w:color="auto"/>
                    <w:bottom w:val="single" w:sz="6" w:space="0" w:color="auto"/>
                    <w:right w:val="single" w:sz="6" w:space="0" w:color="auto"/>
                  </w:tcBorders>
                  <w:hideMark/>
                </w:tcPr>
                <w:p w14:paraId="2DD555D7" w14:textId="06E780EA" w:rsidR="00A8461B" w:rsidRPr="00A8461B" w:rsidRDefault="00A8461B" w:rsidP="00336910">
                  <w:pPr>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3.</w:t>
                  </w:r>
                </w:p>
              </w:tc>
              <w:tc>
                <w:tcPr>
                  <w:tcW w:w="1994" w:type="dxa"/>
                  <w:tcBorders>
                    <w:top w:val="single" w:sz="6" w:space="0" w:color="auto"/>
                    <w:left w:val="single" w:sz="6" w:space="0" w:color="auto"/>
                    <w:bottom w:val="single" w:sz="6" w:space="0" w:color="auto"/>
                    <w:right w:val="single" w:sz="6" w:space="0" w:color="auto"/>
                  </w:tcBorders>
                  <w:hideMark/>
                </w:tcPr>
                <w:p w14:paraId="6C4AF557" w14:textId="5B7657CE" w:rsidR="00A8461B" w:rsidRPr="00A8461B" w:rsidRDefault="00A8461B" w:rsidP="00FE4DC1">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themeColor="text1"/>
                      <w:sz w:val="20"/>
                      <w:szCs w:val="20"/>
                    </w:rPr>
                    <w:t xml:space="preserve">Receiving </w:t>
                  </w:r>
                  <w:r w:rsidR="6D6B8365" w:rsidRPr="5FBAB819">
                    <w:rPr>
                      <w:rFonts w:ascii="Calibri" w:eastAsia="Times New Roman" w:hAnsi="Calibri" w:cs="Calibri"/>
                      <w:color w:val="000000" w:themeColor="text1"/>
                      <w:sz w:val="20"/>
                      <w:szCs w:val="20"/>
                    </w:rPr>
                    <w:t xml:space="preserve">undesired </w:t>
                  </w:r>
                  <w:r w:rsidR="005A0701">
                    <w:rPr>
                      <w:rFonts w:ascii="Calibri" w:eastAsia="Times New Roman" w:hAnsi="Calibri" w:cs="Calibri"/>
                      <w:color w:val="000000" w:themeColor="text1"/>
                      <w:sz w:val="20"/>
                      <w:szCs w:val="20"/>
                    </w:rPr>
                    <w:t xml:space="preserve">legume </w:t>
                  </w:r>
                  <w:r w:rsidR="6D6B8365" w:rsidRPr="0FEB8D8D">
                    <w:rPr>
                      <w:rFonts w:ascii="Calibri" w:eastAsia="Times New Roman" w:hAnsi="Calibri" w:cs="Calibri"/>
                      <w:color w:val="000000" w:themeColor="text1"/>
                      <w:sz w:val="20"/>
                      <w:szCs w:val="20"/>
                    </w:rPr>
                    <w:t xml:space="preserve">seed </w:t>
                  </w:r>
                  <w:r w:rsidRPr="5FBAB819">
                    <w:rPr>
                      <w:rFonts w:ascii="Calibri" w:eastAsia="Times New Roman" w:hAnsi="Calibri" w:cs="Calibri"/>
                      <w:color w:val="000000" w:themeColor="text1"/>
                      <w:sz w:val="20"/>
                      <w:szCs w:val="20"/>
                    </w:rPr>
                    <w:t>inputs</w:t>
                  </w:r>
                  <w:r w:rsidRPr="00A8461B">
                    <w:rPr>
                      <w:rFonts w:ascii="Calibri" w:eastAsia="Times New Roman" w:hAnsi="Calibri" w:cs="Calibri"/>
                      <w:color w:val="000000" w:themeColor="text1"/>
                      <w:sz w:val="20"/>
                      <w:szCs w:val="20"/>
                    </w:rPr>
                    <w:t xml:space="preserve"> </w:t>
                  </w:r>
                  <w:r w:rsidR="5B257A89" w:rsidRPr="0FEB8D8D">
                    <w:rPr>
                      <w:rFonts w:ascii="Calibri" w:eastAsia="Times New Roman" w:hAnsi="Calibri" w:cs="Calibri"/>
                      <w:color w:val="000000" w:themeColor="text1"/>
                      <w:sz w:val="20"/>
                      <w:szCs w:val="20"/>
                    </w:rPr>
                    <w:t>such</w:t>
                  </w:r>
                  <w:r w:rsidRPr="00A8461B">
                    <w:rPr>
                      <w:rFonts w:ascii="Calibri" w:eastAsia="Times New Roman" w:hAnsi="Calibri" w:cs="Calibri"/>
                      <w:color w:val="000000" w:themeColor="text1"/>
                      <w:sz w:val="20"/>
                      <w:szCs w:val="20"/>
                    </w:rPr>
                    <w:t xml:space="preserve"> </w:t>
                  </w:r>
                  <w:r w:rsidR="5B257A89" w:rsidRPr="511C5654">
                    <w:rPr>
                      <w:rFonts w:ascii="Calibri" w:eastAsia="Times New Roman" w:hAnsi="Calibri" w:cs="Calibri"/>
                      <w:color w:val="000000" w:themeColor="text1"/>
                      <w:sz w:val="20"/>
                      <w:szCs w:val="20"/>
                    </w:rPr>
                    <w:t xml:space="preserve">as </w:t>
                  </w:r>
                  <w:proofErr w:type="gramStart"/>
                  <w:r w:rsidR="5B257A89" w:rsidRPr="511C5654">
                    <w:rPr>
                      <w:rFonts w:ascii="Calibri" w:eastAsia="Times New Roman" w:hAnsi="Calibri" w:cs="Calibri"/>
                      <w:color w:val="000000" w:themeColor="text1"/>
                      <w:sz w:val="20"/>
                      <w:szCs w:val="20"/>
                    </w:rPr>
                    <w:t>g</w:t>
                  </w:r>
                  <w:r w:rsidRPr="511C5654">
                    <w:rPr>
                      <w:rFonts w:ascii="Calibri" w:eastAsia="Times New Roman" w:hAnsi="Calibri" w:cs="Calibri"/>
                      <w:color w:val="000000" w:themeColor="text1"/>
                      <w:sz w:val="20"/>
                      <w:szCs w:val="20"/>
                    </w:rPr>
                    <w:t>roundnuts</w:t>
                  </w:r>
                  <w:proofErr w:type="gramEnd"/>
                  <w:r w:rsidR="005A0701">
                    <w:rPr>
                      <w:rFonts w:ascii="Calibri" w:eastAsia="Times New Roman" w:hAnsi="Calibri" w:cs="Calibri"/>
                      <w:color w:val="000000" w:themeColor="text1"/>
                      <w:sz w:val="20"/>
                      <w:szCs w:val="20"/>
                    </w:rPr>
                    <w:t xml:space="preserve"> which do not thrive in their area</w:t>
                  </w:r>
                  <w:r w:rsidRPr="00A8461B">
                    <w:rPr>
                      <w:rFonts w:ascii="Calibri" w:eastAsia="Times New Roman" w:hAnsi="Calibri" w:cs="Calibri"/>
                      <w:color w:val="000000" w:themeColor="text1"/>
                      <w:sz w:val="20"/>
                      <w:szCs w:val="20"/>
                    </w:rPr>
                    <w:t xml:space="preserve"> instead of </w:t>
                  </w:r>
                  <w:r w:rsidR="39FED202" w:rsidRPr="511C5654">
                    <w:rPr>
                      <w:rFonts w:ascii="Calibri" w:eastAsia="Times New Roman" w:hAnsi="Calibri" w:cs="Calibri"/>
                      <w:color w:val="000000" w:themeColor="text1"/>
                      <w:sz w:val="20"/>
                      <w:szCs w:val="20"/>
                    </w:rPr>
                    <w:t xml:space="preserve">the </w:t>
                  </w:r>
                  <w:r w:rsidR="7D35B2CA" w:rsidRPr="183FF416">
                    <w:rPr>
                      <w:rFonts w:ascii="Calibri" w:eastAsia="Times New Roman" w:hAnsi="Calibri" w:cs="Calibri"/>
                      <w:color w:val="000000" w:themeColor="text1"/>
                      <w:sz w:val="20"/>
                      <w:szCs w:val="20"/>
                    </w:rPr>
                    <w:t xml:space="preserve">seed crops </w:t>
                  </w:r>
                  <w:r w:rsidRPr="00A8461B">
                    <w:rPr>
                      <w:rFonts w:ascii="Calibri" w:eastAsia="Times New Roman" w:hAnsi="Calibri" w:cs="Calibri"/>
                      <w:color w:val="000000" w:themeColor="text1"/>
                      <w:sz w:val="20"/>
                      <w:szCs w:val="20"/>
                    </w:rPr>
                    <w:t xml:space="preserve">preferred </w:t>
                  </w:r>
                  <w:r w:rsidRPr="183FF416">
                    <w:rPr>
                      <w:rFonts w:ascii="Calibri" w:eastAsia="Times New Roman" w:hAnsi="Calibri" w:cs="Calibri"/>
                      <w:color w:val="000000" w:themeColor="text1"/>
                      <w:sz w:val="20"/>
                      <w:szCs w:val="20"/>
                    </w:rPr>
                    <w:t>by</w:t>
                  </w:r>
                  <w:r w:rsidRPr="00A8461B">
                    <w:rPr>
                      <w:rFonts w:ascii="Calibri" w:eastAsia="Times New Roman" w:hAnsi="Calibri" w:cs="Calibri"/>
                      <w:color w:val="000000" w:themeColor="text1"/>
                      <w:sz w:val="20"/>
                      <w:szCs w:val="20"/>
                    </w:rPr>
                    <w:t xml:space="preserve"> local communities meant to promote Conservation Agriculture (CA) </w:t>
                  </w:r>
                </w:p>
              </w:tc>
              <w:tc>
                <w:tcPr>
                  <w:tcW w:w="1530" w:type="dxa"/>
                  <w:tcBorders>
                    <w:top w:val="single" w:sz="6" w:space="0" w:color="auto"/>
                    <w:left w:val="single" w:sz="6" w:space="0" w:color="auto"/>
                    <w:bottom w:val="single" w:sz="6" w:space="0" w:color="auto"/>
                    <w:right w:val="single" w:sz="6" w:space="0" w:color="auto"/>
                  </w:tcBorders>
                  <w:hideMark/>
                </w:tcPr>
                <w:p w14:paraId="12B2FB73" w14:textId="77777777" w:rsidR="00A8461B" w:rsidRPr="00A8461B" w:rsidRDefault="00A8461B" w:rsidP="00FA67CD">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Itukuta</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Lunyika</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Kaswa</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Nabulembe</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Lumbila</w:t>
                  </w:r>
                  <w:proofErr w:type="spellEnd"/>
                  <w:r w:rsidRPr="00A8461B">
                    <w:rPr>
                      <w:rFonts w:ascii="Calibri" w:eastAsia="Times New Roman" w:hAnsi="Calibri" w:cs="Calibri"/>
                      <w:color w:val="000000"/>
                      <w:sz w:val="20"/>
                      <w:szCs w:val="20"/>
                    </w:rPr>
                    <w:t xml:space="preserve">, Choma, Kalao and </w:t>
                  </w:r>
                  <w:proofErr w:type="spellStart"/>
                  <w:r w:rsidRPr="00A8461B">
                    <w:rPr>
                      <w:rFonts w:ascii="Calibri" w:eastAsia="Times New Roman" w:hAnsi="Calibri" w:cs="Calibri"/>
                      <w:color w:val="000000"/>
                      <w:sz w:val="20"/>
                      <w:szCs w:val="20"/>
                    </w:rPr>
                    <w:t>Chumbu</w:t>
                  </w:r>
                  <w:proofErr w:type="spellEnd"/>
                  <w:r w:rsidRPr="00A8461B">
                    <w:rPr>
                      <w:rFonts w:ascii="Calibri" w:eastAsia="Times New Roman" w:hAnsi="Calibri" w:cs="Calibri"/>
                      <w:color w:val="000000"/>
                      <w:sz w:val="20"/>
                      <w:szCs w:val="20"/>
                    </w:rPr>
                    <w:t xml:space="preserve"> villages </w:t>
                  </w:r>
                </w:p>
              </w:tc>
              <w:tc>
                <w:tcPr>
                  <w:tcW w:w="900" w:type="dxa"/>
                  <w:tcBorders>
                    <w:top w:val="single" w:sz="6" w:space="0" w:color="auto"/>
                    <w:left w:val="single" w:sz="6" w:space="0" w:color="auto"/>
                    <w:bottom w:val="single" w:sz="6" w:space="0" w:color="auto"/>
                    <w:right w:val="single" w:sz="6" w:space="0" w:color="auto"/>
                  </w:tcBorders>
                  <w:hideMark/>
                </w:tcPr>
                <w:p w14:paraId="77653388" w14:textId="77777777" w:rsidR="00A8461B" w:rsidRPr="00A8461B" w:rsidRDefault="00A8461B" w:rsidP="00FE4DC1">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Mafinga</w:t>
                  </w:r>
                  <w:proofErr w:type="spellEnd"/>
                  <w:r w:rsidRPr="00A8461B">
                    <w:rPr>
                      <w:rFonts w:ascii="Calibri" w:eastAsia="Times New Roman" w:hAnsi="Calibri" w:cs="Calibri"/>
                      <w:color w:val="000000"/>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0076D090" w14:textId="6613553F" w:rsidR="00A8461B" w:rsidRPr="00A8461B" w:rsidRDefault="00A8461B" w:rsidP="00A8461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 xml:space="preserve">Resolved after engaging COMACO who has promised to do more on engagement of farmers </w:t>
                  </w:r>
                  <w:proofErr w:type="gramStart"/>
                  <w:r w:rsidRPr="00A8461B">
                    <w:rPr>
                      <w:rFonts w:ascii="Calibri" w:eastAsia="Times New Roman" w:hAnsi="Calibri" w:cs="Calibri"/>
                      <w:color w:val="000000"/>
                      <w:sz w:val="20"/>
                      <w:szCs w:val="20"/>
                    </w:rPr>
                    <w:t>in order to</w:t>
                  </w:r>
                  <w:proofErr w:type="gramEnd"/>
                  <w:r w:rsidRPr="00A8461B">
                    <w:rPr>
                      <w:rFonts w:ascii="Calibri" w:eastAsia="Times New Roman" w:hAnsi="Calibri" w:cs="Calibri"/>
                      <w:color w:val="000000"/>
                      <w:sz w:val="20"/>
                      <w:szCs w:val="20"/>
                    </w:rPr>
                    <w:t xml:space="preserve"> establish their requirement. Feed</w:t>
                  </w:r>
                  <w:r w:rsidR="00295D16">
                    <w:rPr>
                      <w:rFonts w:ascii="Calibri" w:eastAsia="Times New Roman" w:hAnsi="Calibri" w:cs="Calibri"/>
                      <w:color w:val="000000"/>
                      <w:sz w:val="20"/>
                      <w:szCs w:val="20"/>
                    </w:rPr>
                    <w:t>b</w:t>
                  </w:r>
                  <w:r w:rsidRPr="00A8461B">
                    <w:rPr>
                      <w:rFonts w:ascii="Calibri" w:eastAsia="Times New Roman" w:hAnsi="Calibri" w:cs="Calibri"/>
                      <w:color w:val="000000"/>
                      <w:sz w:val="20"/>
                      <w:szCs w:val="20"/>
                    </w:rPr>
                    <w:t>ack has been given to concerned farmers that this will be addressed. </w:t>
                  </w:r>
                </w:p>
              </w:tc>
            </w:tr>
            <w:tr w:rsidR="002C30A0" w:rsidRPr="00A8461B" w14:paraId="2ED505CE" w14:textId="77777777" w:rsidTr="00E26347">
              <w:trPr>
                <w:trHeight w:val="300"/>
              </w:trPr>
              <w:tc>
                <w:tcPr>
                  <w:tcW w:w="668" w:type="dxa"/>
                  <w:tcBorders>
                    <w:top w:val="single" w:sz="6" w:space="0" w:color="auto"/>
                    <w:left w:val="single" w:sz="6" w:space="0" w:color="auto"/>
                    <w:bottom w:val="single" w:sz="6" w:space="0" w:color="auto"/>
                    <w:right w:val="single" w:sz="6" w:space="0" w:color="auto"/>
                  </w:tcBorders>
                  <w:hideMark/>
                </w:tcPr>
                <w:p w14:paraId="4F0B5432" w14:textId="7A493B30" w:rsidR="00A8461B" w:rsidRPr="00A8461B" w:rsidRDefault="00A8461B" w:rsidP="00336910">
                  <w:pPr>
                    <w:jc w:val="left"/>
                    <w:textAlignment w:val="baseline"/>
                    <w:rPr>
                      <w:rFonts w:ascii="Calibri" w:eastAsia="Times New Roman" w:hAnsi="Calibri" w:cs="Calibri"/>
                      <w:color w:val="000000"/>
                      <w:sz w:val="20"/>
                      <w:szCs w:val="20"/>
                    </w:rPr>
                  </w:pPr>
                  <w:r w:rsidRPr="00A8461B">
                    <w:rPr>
                      <w:rFonts w:ascii="Calibri" w:eastAsia="Times New Roman" w:hAnsi="Calibri" w:cs="Calibri"/>
                      <w:color w:val="000000"/>
                      <w:sz w:val="20"/>
                      <w:szCs w:val="20"/>
                    </w:rPr>
                    <w:t>4.</w:t>
                  </w:r>
                </w:p>
              </w:tc>
              <w:tc>
                <w:tcPr>
                  <w:tcW w:w="1994" w:type="dxa"/>
                  <w:tcBorders>
                    <w:top w:val="single" w:sz="6" w:space="0" w:color="auto"/>
                    <w:left w:val="single" w:sz="6" w:space="0" w:color="auto"/>
                    <w:bottom w:val="single" w:sz="6" w:space="0" w:color="auto"/>
                    <w:right w:val="single" w:sz="6" w:space="0" w:color="auto"/>
                  </w:tcBorders>
                  <w:hideMark/>
                </w:tcPr>
                <w:p w14:paraId="00A9F4CF" w14:textId="77777777" w:rsidR="00A8461B" w:rsidRPr="00A8461B" w:rsidRDefault="00A8461B" w:rsidP="00FE4DC1">
                  <w:pPr>
                    <w:ind w:left="0"/>
                    <w:jc w:val="left"/>
                    <w:textAlignment w:val="baseline"/>
                    <w:rPr>
                      <w:rFonts w:ascii="Calibri" w:eastAsia="Times New Roman" w:hAnsi="Calibri" w:cs="Calibri"/>
                      <w:color w:val="000000"/>
                      <w:sz w:val="20"/>
                      <w:szCs w:val="20"/>
                    </w:rPr>
                  </w:pPr>
                  <w:r w:rsidRPr="00A8461B">
                    <w:rPr>
                      <w:rFonts w:ascii="Calibri" w:eastAsia="Times New Roman" w:hAnsi="Calibri" w:cs="Calibri"/>
                      <w:color w:val="000000"/>
                      <w:sz w:val="20"/>
                      <w:szCs w:val="20"/>
                    </w:rPr>
                    <w:t>The stretch between beacon A and B is alleged to have put some villages within a protected area. </w:t>
                  </w:r>
                </w:p>
              </w:tc>
              <w:tc>
                <w:tcPr>
                  <w:tcW w:w="1530" w:type="dxa"/>
                  <w:tcBorders>
                    <w:top w:val="single" w:sz="6" w:space="0" w:color="auto"/>
                    <w:left w:val="single" w:sz="6" w:space="0" w:color="auto"/>
                    <w:bottom w:val="single" w:sz="6" w:space="0" w:color="auto"/>
                    <w:right w:val="single" w:sz="6" w:space="0" w:color="auto"/>
                  </w:tcBorders>
                  <w:hideMark/>
                </w:tcPr>
                <w:p w14:paraId="1321593B" w14:textId="77777777" w:rsidR="00A8461B" w:rsidRPr="00A8461B" w:rsidRDefault="00A8461B" w:rsidP="00FA67CD">
                  <w:pPr>
                    <w:ind w:left="0"/>
                    <w:jc w:val="left"/>
                    <w:textAlignment w:val="baseline"/>
                    <w:rPr>
                      <w:rFonts w:ascii="Calibri" w:eastAsia="Times New Roman" w:hAnsi="Calibri" w:cs="Calibri"/>
                      <w:color w:val="000000"/>
                      <w:sz w:val="20"/>
                      <w:szCs w:val="20"/>
                    </w:rPr>
                  </w:pPr>
                  <w:proofErr w:type="spellStart"/>
                  <w:r w:rsidRPr="00A8461B">
                    <w:rPr>
                      <w:rFonts w:ascii="Calibri" w:eastAsia="Times New Roman" w:hAnsi="Calibri" w:cs="Calibri"/>
                      <w:color w:val="000000"/>
                      <w:sz w:val="20"/>
                      <w:szCs w:val="20"/>
                    </w:rPr>
                    <w:t>Kaisolele</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Mukundalonde</w:t>
                  </w:r>
                  <w:proofErr w:type="spellEnd"/>
                  <w:r w:rsidRPr="00A8461B">
                    <w:rPr>
                      <w:rFonts w:ascii="Calibri" w:eastAsia="Times New Roman" w:hAnsi="Calibri" w:cs="Calibri"/>
                      <w:color w:val="000000"/>
                      <w:sz w:val="20"/>
                      <w:szCs w:val="20"/>
                    </w:rPr>
                    <w:t xml:space="preserve">, Chibwe, </w:t>
                  </w:r>
                  <w:proofErr w:type="spellStart"/>
                  <w:r w:rsidRPr="00A8461B">
                    <w:rPr>
                      <w:rFonts w:ascii="Calibri" w:eastAsia="Times New Roman" w:hAnsi="Calibri" w:cs="Calibri"/>
                      <w:color w:val="000000"/>
                      <w:sz w:val="20"/>
                      <w:szCs w:val="20"/>
                    </w:rPr>
                    <w:t>Mupapa</w:t>
                  </w:r>
                  <w:proofErr w:type="spellEnd"/>
                  <w:r w:rsidRPr="00A8461B">
                    <w:rPr>
                      <w:rFonts w:ascii="Calibri" w:eastAsia="Times New Roman" w:hAnsi="Calibri" w:cs="Calibri"/>
                      <w:color w:val="000000"/>
                      <w:sz w:val="20"/>
                      <w:szCs w:val="20"/>
                    </w:rPr>
                    <w:t>, Kawama and Maliko </w:t>
                  </w:r>
                </w:p>
              </w:tc>
              <w:tc>
                <w:tcPr>
                  <w:tcW w:w="900" w:type="dxa"/>
                  <w:tcBorders>
                    <w:top w:val="single" w:sz="6" w:space="0" w:color="auto"/>
                    <w:left w:val="single" w:sz="6" w:space="0" w:color="auto"/>
                    <w:bottom w:val="single" w:sz="6" w:space="0" w:color="auto"/>
                    <w:right w:val="single" w:sz="6" w:space="0" w:color="auto"/>
                  </w:tcBorders>
                  <w:hideMark/>
                </w:tcPr>
                <w:p w14:paraId="0168F079" w14:textId="77777777" w:rsidR="00A8461B" w:rsidRPr="00A8461B" w:rsidRDefault="00A8461B" w:rsidP="00FE4DC1">
                  <w:pPr>
                    <w:ind w:left="0"/>
                    <w:jc w:val="left"/>
                    <w:textAlignment w:val="baseline"/>
                    <w:rPr>
                      <w:rFonts w:ascii="Calibri" w:eastAsia="Times New Roman" w:hAnsi="Calibri" w:cs="Calibri"/>
                      <w:color w:val="000000"/>
                      <w:sz w:val="20"/>
                      <w:szCs w:val="20"/>
                    </w:rPr>
                  </w:pPr>
                  <w:proofErr w:type="spellStart"/>
                  <w:r w:rsidRPr="00A8461B">
                    <w:rPr>
                      <w:rFonts w:ascii="Calibri" w:eastAsia="Times New Roman" w:hAnsi="Calibri" w:cs="Calibri"/>
                      <w:color w:val="000000"/>
                      <w:sz w:val="20"/>
                      <w:szCs w:val="20"/>
                    </w:rPr>
                    <w:t>Nsenje</w:t>
                  </w:r>
                  <w:proofErr w:type="spellEnd"/>
                  <w:r w:rsidRPr="00A8461B">
                    <w:rPr>
                      <w:rFonts w:ascii="Calibri" w:eastAsia="Times New Roman" w:hAnsi="Calibri" w:cs="Calibri"/>
                      <w:color w:val="000000"/>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31DE0E3D" w14:textId="2C358D50" w:rsidR="00A8461B" w:rsidRPr="00A8461B" w:rsidRDefault="00A8461B" w:rsidP="00FE4DC1">
                  <w:pPr>
                    <w:ind w:left="0"/>
                    <w:jc w:val="left"/>
                    <w:textAlignment w:val="baseline"/>
                    <w:rPr>
                      <w:rFonts w:ascii="Calibri" w:eastAsia="Times New Roman" w:hAnsi="Calibri" w:cs="Calibri"/>
                      <w:color w:val="000000"/>
                      <w:sz w:val="20"/>
                      <w:szCs w:val="20"/>
                    </w:rPr>
                  </w:pPr>
                  <w:r w:rsidRPr="00A8461B">
                    <w:rPr>
                      <w:rFonts w:ascii="Calibri" w:eastAsia="Times New Roman" w:hAnsi="Calibri" w:cs="Calibri"/>
                      <w:color w:val="000000"/>
                      <w:sz w:val="20"/>
                      <w:szCs w:val="20"/>
                    </w:rPr>
                    <w:t>Process of stakeholder engagement is underway</w:t>
                  </w:r>
                  <w:r w:rsidR="00120157">
                    <w:rPr>
                      <w:rFonts w:ascii="Calibri" w:eastAsia="Times New Roman" w:hAnsi="Calibri" w:cs="Calibri"/>
                      <w:color w:val="000000"/>
                      <w:sz w:val="20"/>
                      <w:szCs w:val="20"/>
                    </w:rPr>
                    <w:t xml:space="preserve"> with Forest Department</w:t>
                  </w:r>
                  <w:r w:rsidRPr="00A8461B">
                    <w:rPr>
                      <w:rFonts w:ascii="Calibri" w:eastAsia="Times New Roman" w:hAnsi="Calibri" w:cs="Calibri"/>
                      <w:color w:val="000000"/>
                      <w:sz w:val="20"/>
                      <w:szCs w:val="20"/>
                    </w:rPr>
                    <w:t> </w:t>
                  </w:r>
                </w:p>
              </w:tc>
            </w:tr>
          </w:tbl>
          <w:p w14:paraId="1D4E8A1D" w14:textId="77777777" w:rsidR="00A8461B" w:rsidRDefault="00A8461B" w:rsidP="008062AD">
            <w:pPr>
              <w:ind w:left="-19"/>
              <w:rPr>
                <w:rFonts w:asciiTheme="minorHAnsi" w:hAnsiTheme="minorHAnsi" w:cstheme="minorHAnsi"/>
              </w:rPr>
            </w:pPr>
          </w:p>
          <w:p w14:paraId="3CC6ADFB" w14:textId="77777777" w:rsidR="006F4128" w:rsidRPr="006E3A37" w:rsidRDefault="00334A97" w:rsidP="008062AD">
            <w:pPr>
              <w:ind w:left="-19"/>
              <w:rPr>
                <w:rFonts w:asciiTheme="minorHAnsi" w:hAnsiTheme="minorHAnsi" w:cstheme="minorHAnsi"/>
                <w:i/>
                <w:iCs/>
              </w:rPr>
            </w:pPr>
            <w:r w:rsidRPr="006E3A37">
              <w:rPr>
                <w:rFonts w:asciiTheme="minorHAnsi" w:hAnsiTheme="minorHAnsi" w:cstheme="minorHAnsi"/>
                <w:i/>
                <w:iCs/>
              </w:rPr>
              <w:t xml:space="preserve">Emerging Safeguards issues around the Boundary Clearing and Beaconing of the </w:t>
            </w:r>
            <w:proofErr w:type="spellStart"/>
            <w:r w:rsidRPr="006E3A37">
              <w:rPr>
                <w:rFonts w:asciiTheme="minorHAnsi" w:hAnsiTheme="minorHAnsi" w:cstheme="minorHAnsi"/>
                <w:i/>
                <w:iCs/>
              </w:rPr>
              <w:t>Mafinga</w:t>
            </w:r>
            <w:proofErr w:type="spellEnd"/>
            <w:r w:rsidRPr="006E3A37">
              <w:rPr>
                <w:rFonts w:asciiTheme="minorHAnsi" w:hAnsiTheme="minorHAnsi" w:cstheme="minorHAnsi"/>
                <w:i/>
                <w:iCs/>
              </w:rPr>
              <w:t xml:space="preserve"> Hills National Forest Reserve (MHNFR)</w:t>
            </w:r>
          </w:p>
          <w:p w14:paraId="5A9DE289" w14:textId="7061D3DA" w:rsidR="00334A97" w:rsidRPr="006E3A37" w:rsidRDefault="0071541E" w:rsidP="00172390">
            <w:pPr>
              <w:pStyle w:val="ListParagraph"/>
              <w:numPr>
                <w:ilvl w:val="0"/>
                <w:numId w:val="18"/>
              </w:numPr>
              <w:rPr>
                <w:rFonts w:asciiTheme="minorHAnsi" w:hAnsiTheme="minorHAnsi" w:cstheme="minorHAnsi"/>
              </w:rPr>
            </w:pPr>
            <w:r w:rsidRPr="006E3A37">
              <w:rPr>
                <w:rFonts w:asciiTheme="minorHAnsi" w:hAnsiTheme="minorHAnsi" w:cstheme="minorHAnsi"/>
              </w:rPr>
              <w:t xml:space="preserve">In line with the quest to deliver Output 1.1.1 Boundary Demarcation of </w:t>
            </w:r>
            <w:proofErr w:type="spellStart"/>
            <w:r w:rsidRPr="006E3A37">
              <w:rPr>
                <w:rFonts w:asciiTheme="minorHAnsi" w:hAnsiTheme="minorHAnsi" w:cstheme="minorHAnsi"/>
              </w:rPr>
              <w:t>Mafinga</w:t>
            </w:r>
            <w:proofErr w:type="spellEnd"/>
            <w:r w:rsidRPr="006E3A37">
              <w:rPr>
                <w:rFonts w:asciiTheme="minorHAnsi" w:hAnsiTheme="minorHAnsi" w:cstheme="minorHAnsi"/>
              </w:rPr>
              <w:t xml:space="preserve"> Hills NFR, the team facilitating </w:t>
            </w:r>
            <w:r w:rsidR="006E3A37" w:rsidRPr="006E3A37">
              <w:rPr>
                <w:rFonts w:asciiTheme="minorHAnsi" w:hAnsiTheme="minorHAnsi" w:cstheme="minorHAnsi"/>
              </w:rPr>
              <w:t>boundary</w:t>
            </w:r>
            <w:r w:rsidRPr="006E3A37">
              <w:rPr>
                <w:rFonts w:asciiTheme="minorHAnsi" w:hAnsiTheme="minorHAnsi" w:cstheme="minorHAnsi"/>
              </w:rPr>
              <w:t xml:space="preserve"> marking with beacons, comprised of officers from the Forest Department, Lands, Surveyor General and the National Remote Sensing faced resistance </w:t>
            </w:r>
            <w:r w:rsidR="004148D4">
              <w:rPr>
                <w:rFonts w:asciiTheme="minorHAnsi" w:hAnsiTheme="minorHAnsi" w:cstheme="minorHAnsi"/>
              </w:rPr>
              <w:t xml:space="preserve">and experienced disputes </w:t>
            </w:r>
            <w:r w:rsidRPr="006E3A37">
              <w:rPr>
                <w:rFonts w:asciiTheme="minorHAnsi" w:hAnsiTheme="minorHAnsi" w:cstheme="minorHAnsi"/>
              </w:rPr>
              <w:t xml:space="preserve">from communities </w:t>
            </w:r>
            <w:r w:rsidR="00AE4FF8">
              <w:rPr>
                <w:rFonts w:asciiTheme="minorHAnsi" w:hAnsiTheme="minorHAnsi" w:cstheme="minorHAnsi"/>
              </w:rPr>
              <w:t xml:space="preserve">that have been living inside or on the periphery of the MHNFR. </w:t>
            </w:r>
            <w:r w:rsidR="00586743" w:rsidRPr="006E3A37">
              <w:rPr>
                <w:rFonts w:asciiTheme="minorHAnsi" w:hAnsiTheme="minorHAnsi" w:cstheme="minorHAnsi"/>
              </w:rPr>
              <w:t>The safeguards triggers were stakeholder engagement, access to natural resources and use, and Community Health and Safety.</w:t>
            </w:r>
            <w:r w:rsidR="00CE1EC8">
              <w:rPr>
                <w:rFonts w:asciiTheme="minorHAnsi" w:hAnsiTheme="minorHAnsi" w:cstheme="minorHAnsi"/>
              </w:rPr>
              <w:t xml:space="preserve"> </w:t>
            </w:r>
            <w:r w:rsidR="009D19E4">
              <w:rPr>
                <w:rFonts w:asciiTheme="minorHAnsi" w:hAnsiTheme="minorHAnsi" w:cstheme="minorHAnsi"/>
              </w:rPr>
              <w:t>T</w:t>
            </w:r>
            <w:r w:rsidR="00CE1EC8">
              <w:rPr>
                <w:rFonts w:asciiTheme="minorHAnsi" w:hAnsiTheme="minorHAnsi" w:cstheme="minorHAnsi"/>
              </w:rPr>
              <w:t xml:space="preserve">he Ministry of Green Economy and Environment through the Office of the Principal Forestry Officer has already </w:t>
            </w:r>
            <w:r w:rsidR="00A524F7">
              <w:rPr>
                <w:rFonts w:asciiTheme="minorHAnsi" w:hAnsiTheme="minorHAnsi" w:cstheme="minorHAnsi"/>
              </w:rPr>
              <w:t>started</w:t>
            </w:r>
            <w:r w:rsidR="00CE1EC8">
              <w:rPr>
                <w:rFonts w:asciiTheme="minorHAnsi" w:hAnsiTheme="minorHAnsi" w:cstheme="minorHAnsi"/>
              </w:rPr>
              <w:t xml:space="preserve"> a </w:t>
            </w:r>
            <w:r w:rsidR="00A524F7">
              <w:rPr>
                <w:rFonts w:asciiTheme="minorHAnsi" w:hAnsiTheme="minorHAnsi" w:cstheme="minorHAnsi"/>
              </w:rPr>
              <w:t xml:space="preserve">stakeholder engagement </w:t>
            </w:r>
            <w:r w:rsidR="00CE1EC8">
              <w:rPr>
                <w:rFonts w:asciiTheme="minorHAnsi" w:hAnsiTheme="minorHAnsi" w:cstheme="minorHAnsi"/>
              </w:rPr>
              <w:t xml:space="preserve">process </w:t>
            </w:r>
            <w:r w:rsidR="00A524F7">
              <w:rPr>
                <w:rFonts w:asciiTheme="minorHAnsi" w:hAnsiTheme="minorHAnsi" w:cstheme="minorHAnsi"/>
              </w:rPr>
              <w:t xml:space="preserve">with </w:t>
            </w:r>
            <w:r w:rsidR="00CE1EC8">
              <w:rPr>
                <w:rFonts w:asciiTheme="minorHAnsi" w:hAnsiTheme="minorHAnsi" w:cstheme="minorHAnsi"/>
              </w:rPr>
              <w:t>the traditional and civic leaders to reach a consensus.</w:t>
            </w:r>
            <w:r w:rsidR="000F67D6">
              <w:rPr>
                <w:rFonts w:asciiTheme="minorHAnsi" w:hAnsiTheme="minorHAnsi" w:cstheme="minorHAnsi"/>
              </w:rPr>
              <w:t xml:space="preserve"> Prior to that, the Directors of Forestr</w:t>
            </w:r>
            <w:r w:rsidR="000F67D6">
              <w:rPr>
                <w:rFonts w:cstheme="minorHAnsi"/>
              </w:rPr>
              <w:t>y</w:t>
            </w:r>
            <w:r w:rsidR="000F67D6">
              <w:rPr>
                <w:rFonts w:asciiTheme="minorHAnsi" w:hAnsiTheme="minorHAnsi" w:cstheme="minorHAnsi"/>
              </w:rPr>
              <w:t xml:space="preserve"> and Environmental Management visited the project site to better understand the boundary dispute issue. This was preceded by the PMU engaging with the Office of the District Commission and the chief under whos</w:t>
            </w:r>
            <w:r w:rsidR="000F67D6">
              <w:rPr>
                <w:rFonts w:cstheme="minorHAnsi"/>
              </w:rPr>
              <w:t>e</w:t>
            </w:r>
            <w:r w:rsidR="000F67D6">
              <w:rPr>
                <w:rFonts w:asciiTheme="minorHAnsi" w:hAnsiTheme="minorHAnsi" w:cstheme="minorHAnsi"/>
              </w:rPr>
              <w:t xml:space="preserve"> jurisdiction this area falls. </w:t>
            </w:r>
            <w:r w:rsidR="00CE1EC8">
              <w:rPr>
                <w:rFonts w:asciiTheme="minorHAnsi" w:hAnsiTheme="minorHAnsi" w:cstheme="minorHAnsi"/>
              </w:rPr>
              <w:t xml:space="preserve"> </w:t>
            </w:r>
          </w:p>
          <w:p w14:paraId="73BC576A" w14:textId="77777777" w:rsidR="0050741F" w:rsidRPr="006E3A37" w:rsidRDefault="0050741F" w:rsidP="0050741F">
            <w:pPr>
              <w:rPr>
                <w:rFonts w:asciiTheme="minorHAnsi" w:hAnsiTheme="minorHAnsi" w:cstheme="minorHAnsi"/>
              </w:rPr>
            </w:pPr>
          </w:p>
          <w:p w14:paraId="1864F64E" w14:textId="77777777" w:rsidR="0050741F" w:rsidRPr="006E3A37" w:rsidRDefault="005E4E91" w:rsidP="0050741F">
            <w:pPr>
              <w:ind w:left="0"/>
              <w:rPr>
                <w:rFonts w:asciiTheme="minorHAnsi" w:hAnsiTheme="minorHAnsi" w:cstheme="minorHAnsi"/>
                <w:i/>
                <w:iCs/>
              </w:rPr>
            </w:pPr>
            <w:r w:rsidRPr="006E3A37">
              <w:rPr>
                <w:rFonts w:asciiTheme="minorHAnsi" w:hAnsiTheme="minorHAnsi" w:cstheme="minorHAnsi"/>
                <w:i/>
                <w:iCs/>
              </w:rPr>
              <w:lastRenderedPageBreak/>
              <w:t xml:space="preserve">Safeguards Screening of New Activities </w:t>
            </w:r>
          </w:p>
          <w:p w14:paraId="4EDC879E" w14:textId="543D01E1" w:rsidR="001E4A45" w:rsidRPr="00165BC8" w:rsidRDefault="008D1F58">
            <w:pPr>
              <w:pStyle w:val="ListParagraph"/>
              <w:numPr>
                <w:ilvl w:val="0"/>
                <w:numId w:val="18"/>
              </w:numPr>
              <w:ind w:left="0"/>
              <w:rPr>
                <w:rFonts w:cstheme="minorHAnsi"/>
              </w:rPr>
            </w:pPr>
            <w:r w:rsidRPr="6462763A">
              <w:rPr>
                <w:rFonts w:asciiTheme="minorHAnsi" w:hAnsiTheme="minorHAnsi" w:cstheme="minorBidi"/>
                <w:lang w:val="en-US"/>
              </w:rPr>
              <w:t xml:space="preserve">The project, in collaboration with the Wildlife and Environmental Conservation Society of Zambia (WECSZ), aimed to form Community Forest Management Groups (CFMGs). These groups were intended to help restore degraded land and empower local communities to manage their own natural resources. As part of the standard process, WECSZ participated in an engagement meeting where the Screening Tool was used. </w:t>
            </w:r>
            <w:r w:rsidR="00606FCD" w:rsidRPr="6462763A">
              <w:rPr>
                <w:rFonts w:asciiTheme="minorHAnsi" w:hAnsiTheme="minorHAnsi" w:cstheme="minorBidi"/>
                <w:lang w:val="en-US"/>
              </w:rPr>
              <w:t>Some of the outcomes of the screening tool include environmental impacts resulting in permanent or temporal change in land use and land cover or typography</w:t>
            </w:r>
            <w:r w:rsidR="00B5423B" w:rsidRPr="6462763A">
              <w:rPr>
                <w:rFonts w:asciiTheme="minorHAnsi" w:hAnsiTheme="minorHAnsi" w:cstheme="minorBidi"/>
                <w:lang w:val="en-US"/>
              </w:rPr>
              <w:t xml:space="preserve"> and access restriction to natural resources. To address these, there will be regulated access to natural resources by community members </w:t>
            </w:r>
            <w:r w:rsidR="00C959BC" w:rsidRPr="6462763A">
              <w:rPr>
                <w:rFonts w:asciiTheme="minorHAnsi" w:hAnsiTheme="minorHAnsi" w:cstheme="minorBidi"/>
                <w:lang w:val="en-US"/>
              </w:rPr>
              <w:t xml:space="preserve">through observance of </w:t>
            </w:r>
            <w:r w:rsidR="00B5423B" w:rsidRPr="6462763A">
              <w:rPr>
                <w:rFonts w:asciiTheme="minorHAnsi" w:hAnsiTheme="minorHAnsi" w:cstheme="minorBidi"/>
                <w:lang w:val="en-US"/>
              </w:rPr>
              <w:t>by laws</w:t>
            </w:r>
            <w:r w:rsidR="00C016E1" w:rsidRPr="6462763A">
              <w:rPr>
                <w:rFonts w:asciiTheme="minorHAnsi" w:hAnsiTheme="minorHAnsi" w:cstheme="minorBidi"/>
                <w:lang w:val="en-US"/>
              </w:rPr>
              <w:t xml:space="preserve"> that will be mutually developed </w:t>
            </w:r>
            <w:r w:rsidR="00711EF0" w:rsidRPr="6462763A">
              <w:rPr>
                <w:rFonts w:asciiTheme="minorHAnsi" w:hAnsiTheme="minorHAnsi" w:cstheme="minorBidi"/>
                <w:lang w:val="en-US"/>
              </w:rPr>
              <w:t>as part of the participatory man</w:t>
            </w:r>
            <w:r w:rsidR="00711EF0" w:rsidRPr="00165BC8">
              <w:rPr>
                <w:rFonts w:asciiTheme="minorHAnsi" w:hAnsiTheme="minorHAnsi" w:cstheme="minorHAnsi"/>
                <w:lang w:val="en-US"/>
              </w:rPr>
              <w:t>age</w:t>
            </w:r>
            <w:proofErr w:type="spellStart"/>
            <w:r w:rsidR="00711EF0" w:rsidRPr="00165BC8">
              <w:rPr>
                <w:rFonts w:asciiTheme="minorHAnsi" w:hAnsiTheme="minorHAnsi" w:cstheme="minorHAnsi"/>
              </w:rPr>
              <w:t>ment</w:t>
            </w:r>
            <w:proofErr w:type="spellEnd"/>
            <w:r w:rsidR="00711EF0" w:rsidRPr="00165BC8">
              <w:rPr>
                <w:rFonts w:asciiTheme="minorHAnsi" w:hAnsiTheme="minorHAnsi" w:cstheme="minorHAnsi"/>
                <w:lang w:val="en-US"/>
              </w:rPr>
              <w:t xml:space="preserve"> </w:t>
            </w:r>
            <w:r w:rsidR="00711EF0" w:rsidRPr="6462763A">
              <w:rPr>
                <w:rFonts w:asciiTheme="minorHAnsi" w:hAnsiTheme="minorHAnsi" w:cstheme="minorBidi"/>
                <w:lang w:val="en-US"/>
              </w:rPr>
              <w:t xml:space="preserve">plans. </w:t>
            </w:r>
            <w:r w:rsidR="2A90408A" w:rsidRPr="6462763A">
              <w:rPr>
                <w:rFonts w:asciiTheme="minorHAnsi" w:hAnsiTheme="minorHAnsi" w:cstheme="minorBidi"/>
                <w:lang w:val="en-US"/>
              </w:rPr>
              <w:t>Livelihood</w:t>
            </w:r>
            <w:r w:rsidR="0076759D" w:rsidRPr="6462763A">
              <w:rPr>
                <w:rFonts w:asciiTheme="minorHAnsi" w:hAnsiTheme="minorHAnsi" w:cstheme="minorBidi"/>
                <w:lang w:val="en-US"/>
              </w:rPr>
              <w:t xml:space="preserve"> Restoration Plans are part of th</w:t>
            </w:r>
            <w:r w:rsidR="00AC1714" w:rsidRPr="6462763A">
              <w:rPr>
                <w:rFonts w:asciiTheme="minorHAnsi" w:hAnsiTheme="minorHAnsi" w:cstheme="minorBidi"/>
                <w:lang w:val="en-US"/>
              </w:rPr>
              <w:t xml:space="preserve">ese </w:t>
            </w:r>
            <w:r w:rsidR="3A0DAF48" w:rsidRPr="2EA5085D">
              <w:rPr>
                <w:rFonts w:asciiTheme="minorHAnsi" w:hAnsiTheme="minorHAnsi" w:cstheme="minorBidi"/>
                <w:lang w:val="en-US"/>
              </w:rPr>
              <w:t xml:space="preserve">management </w:t>
            </w:r>
            <w:proofErr w:type="gramStart"/>
            <w:r w:rsidR="43BBC227" w:rsidRPr="2EA5085D">
              <w:rPr>
                <w:rFonts w:asciiTheme="minorHAnsi" w:hAnsiTheme="minorHAnsi" w:cstheme="minorBidi"/>
                <w:lang w:val="en-US"/>
              </w:rPr>
              <w:t>plans</w:t>
            </w:r>
            <w:r w:rsidR="3A118256" w:rsidRPr="2EA5085D">
              <w:rPr>
                <w:rFonts w:asciiTheme="minorHAnsi" w:hAnsiTheme="minorHAnsi" w:cstheme="minorBidi"/>
                <w:lang w:val="en-US"/>
              </w:rPr>
              <w:t>, and</w:t>
            </w:r>
            <w:proofErr w:type="gramEnd"/>
            <w:r w:rsidR="3A118256" w:rsidRPr="2EA5085D">
              <w:rPr>
                <w:rFonts w:asciiTheme="minorHAnsi" w:hAnsiTheme="minorHAnsi" w:cstheme="minorBidi"/>
                <w:lang w:val="en-US"/>
              </w:rPr>
              <w:t xml:space="preserve"> </w:t>
            </w:r>
            <w:r w:rsidR="778B9E6B" w:rsidRPr="1DF8E69C">
              <w:rPr>
                <w:rFonts w:asciiTheme="minorHAnsi" w:hAnsiTheme="minorHAnsi" w:cstheme="minorBidi"/>
                <w:lang w:val="en-US"/>
              </w:rPr>
              <w:t xml:space="preserve">will be co-designed in such a way </w:t>
            </w:r>
            <w:r w:rsidR="778B9E6B" w:rsidRPr="016D7C75">
              <w:rPr>
                <w:rFonts w:asciiTheme="minorHAnsi" w:hAnsiTheme="minorHAnsi" w:cstheme="minorBidi"/>
                <w:lang w:val="en-US"/>
              </w:rPr>
              <w:t xml:space="preserve">that </w:t>
            </w:r>
            <w:r w:rsidR="7AA5D950" w:rsidRPr="380DF9D3">
              <w:rPr>
                <w:rFonts w:asciiTheme="minorHAnsi" w:hAnsiTheme="minorHAnsi" w:cstheme="minorBidi"/>
                <w:lang w:val="en-US"/>
              </w:rPr>
              <w:t xml:space="preserve">access </w:t>
            </w:r>
            <w:r w:rsidR="66376F77" w:rsidRPr="380DF9D3">
              <w:rPr>
                <w:rFonts w:asciiTheme="minorHAnsi" w:hAnsiTheme="minorHAnsi" w:cstheme="minorBidi"/>
                <w:lang w:val="en-US"/>
              </w:rPr>
              <w:t>to</w:t>
            </w:r>
            <w:r w:rsidR="00FA7E4F" w:rsidRPr="6462763A">
              <w:rPr>
                <w:rFonts w:asciiTheme="minorHAnsi" w:hAnsiTheme="minorHAnsi" w:cstheme="minorBidi"/>
                <w:lang w:val="en-US"/>
              </w:rPr>
              <w:t xml:space="preserve"> </w:t>
            </w:r>
            <w:r w:rsidR="00165BC8" w:rsidRPr="6462763A">
              <w:rPr>
                <w:rFonts w:asciiTheme="minorHAnsi" w:hAnsiTheme="minorHAnsi" w:cstheme="minorBidi"/>
                <w:lang w:val="en-US"/>
              </w:rPr>
              <w:t>natural</w:t>
            </w:r>
            <w:r w:rsidR="00FA7E4F" w:rsidRPr="6462763A">
              <w:rPr>
                <w:rFonts w:asciiTheme="minorHAnsi" w:hAnsiTheme="minorHAnsi" w:cstheme="minorBidi"/>
                <w:lang w:val="en-US"/>
              </w:rPr>
              <w:t xml:space="preserve"> resources</w:t>
            </w:r>
            <w:r w:rsidR="4B35803B" w:rsidRPr="380DF9D3">
              <w:rPr>
                <w:rFonts w:asciiTheme="minorHAnsi" w:hAnsiTheme="minorHAnsi" w:cstheme="minorBidi"/>
                <w:lang w:val="en-US"/>
              </w:rPr>
              <w:t xml:space="preserve"> is </w:t>
            </w:r>
            <w:r w:rsidR="4B35803B" w:rsidRPr="261D4798">
              <w:rPr>
                <w:rFonts w:asciiTheme="minorHAnsi" w:hAnsiTheme="minorHAnsi" w:cstheme="minorBidi"/>
                <w:lang w:val="en-US"/>
              </w:rPr>
              <w:t>maintained</w:t>
            </w:r>
            <w:r w:rsidR="4B35803B" w:rsidRPr="548577D8">
              <w:rPr>
                <w:rFonts w:asciiTheme="minorHAnsi" w:hAnsiTheme="minorHAnsi" w:cstheme="minorBidi"/>
                <w:lang w:val="en-US"/>
              </w:rPr>
              <w:t xml:space="preserve"> in a way that respects</w:t>
            </w:r>
            <w:r w:rsidR="4B35803B" w:rsidRPr="38E254D3">
              <w:rPr>
                <w:rFonts w:asciiTheme="minorHAnsi" w:hAnsiTheme="minorHAnsi" w:cstheme="minorBidi"/>
                <w:lang w:val="en-US"/>
              </w:rPr>
              <w:t xml:space="preserve"> </w:t>
            </w:r>
            <w:r w:rsidR="4B35803B" w:rsidRPr="5B431F5A">
              <w:rPr>
                <w:rFonts w:asciiTheme="minorHAnsi" w:hAnsiTheme="minorHAnsi" w:cstheme="minorBidi"/>
                <w:lang w:val="en-US"/>
              </w:rPr>
              <w:t xml:space="preserve">both </w:t>
            </w:r>
            <w:r w:rsidR="4B35803B" w:rsidRPr="74745044">
              <w:rPr>
                <w:rFonts w:asciiTheme="minorHAnsi" w:hAnsiTheme="minorHAnsi" w:cstheme="minorBidi"/>
                <w:lang w:val="en-US"/>
              </w:rPr>
              <w:t>people and nature</w:t>
            </w:r>
            <w:r w:rsidR="00165BC8">
              <w:rPr>
                <w:rFonts w:asciiTheme="minorHAnsi" w:hAnsiTheme="minorHAnsi" w:cstheme="minorBidi"/>
                <w:lang w:val="en-US"/>
              </w:rPr>
              <w:t xml:space="preserve">. </w:t>
            </w:r>
          </w:p>
          <w:p w14:paraId="273296F2" w14:textId="77777777" w:rsidR="00165BC8" w:rsidRPr="00FA7E4F" w:rsidRDefault="00165BC8" w:rsidP="00165BC8">
            <w:pPr>
              <w:pStyle w:val="ListParagraph"/>
              <w:numPr>
                <w:ilvl w:val="0"/>
                <w:numId w:val="18"/>
              </w:numPr>
              <w:ind w:left="0"/>
              <w:rPr>
                <w:rFonts w:cstheme="minorHAnsi"/>
              </w:rPr>
            </w:pPr>
          </w:p>
          <w:p w14:paraId="32B82688" w14:textId="77777777" w:rsidR="008B679A" w:rsidRPr="008B709E" w:rsidRDefault="008B679A" w:rsidP="008B679A">
            <w:pPr>
              <w:ind w:left="0"/>
              <w:rPr>
                <w:rFonts w:asciiTheme="minorHAnsi" w:hAnsiTheme="minorHAnsi" w:cstheme="minorHAnsi"/>
                <w:i/>
                <w:iCs/>
              </w:rPr>
            </w:pPr>
            <w:r w:rsidRPr="008B709E">
              <w:rPr>
                <w:rFonts w:asciiTheme="minorHAnsi" w:hAnsiTheme="minorHAnsi" w:cstheme="minorHAnsi"/>
                <w:i/>
                <w:iCs/>
              </w:rPr>
              <w:t xml:space="preserve">Newly identified environmental risk </w:t>
            </w:r>
          </w:p>
          <w:p w14:paraId="3E1AEB11" w14:textId="77777777" w:rsidR="008B679A" w:rsidRPr="008B709E" w:rsidRDefault="008B679A" w:rsidP="00172390">
            <w:pPr>
              <w:pStyle w:val="ListParagraph"/>
              <w:numPr>
                <w:ilvl w:val="0"/>
                <w:numId w:val="18"/>
              </w:numPr>
              <w:rPr>
                <w:rFonts w:asciiTheme="minorHAnsi" w:hAnsiTheme="minorHAnsi" w:cstheme="minorHAnsi"/>
              </w:rPr>
            </w:pPr>
            <w:r w:rsidRPr="008323D3">
              <w:rPr>
                <w:rFonts w:asciiTheme="minorHAnsi" w:hAnsiTheme="minorHAnsi" w:cstheme="minorHAnsi"/>
                <w:b/>
                <w:bCs/>
              </w:rPr>
              <w:t>Cultivating along and within riverbanks and streams</w:t>
            </w:r>
            <w:r w:rsidRPr="008B709E">
              <w:rPr>
                <w:rFonts w:asciiTheme="minorHAnsi" w:hAnsiTheme="minorHAnsi" w:cstheme="minorHAnsi"/>
              </w:rPr>
              <w:t xml:space="preserve"> - </w:t>
            </w:r>
            <w:r w:rsidR="004B1F09" w:rsidRPr="008B709E">
              <w:rPr>
                <w:rFonts w:asciiTheme="minorHAnsi" w:hAnsiTheme="minorHAnsi" w:cstheme="minorHAnsi"/>
                <w:lang w:val="en-US"/>
              </w:rPr>
              <w:t xml:space="preserve">Community members are likely to oppose government regulations that </w:t>
            </w:r>
            <w:r w:rsidR="00DD2704" w:rsidRPr="008B709E">
              <w:rPr>
                <w:rFonts w:asciiTheme="minorHAnsi" w:hAnsiTheme="minorHAnsi" w:cstheme="minorHAnsi"/>
                <w:lang w:val="en-US"/>
              </w:rPr>
              <w:t>prohibit</w:t>
            </w:r>
            <w:r w:rsidR="004B1F09" w:rsidRPr="008B709E">
              <w:rPr>
                <w:rFonts w:asciiTheme="minorHAnsi" w:hAnsiTheme="minorHAnsi" w:cstheme="minorHAnsi"/>
                <w:lang w:val="en-US"/>
              </w:rPr>
              <w:t xml:space="preserve"> farming within</w:t>
            </w:r>
            <w:r w:rsidR="00DD2704" w:rsidRPr="008B709E">
              <w:rPr>
                <w:rFonts w:asciiTheme="minorHAnsi" w:hAnsiTheme="minorHAnsi" w:cstheme="minorHAnsi"/>
                <w:lang w:val="en-US"/>
              </w:rPr>
              <w:t xml:space="preserve"> a buffer zone of</w:t>
            </w:r>
            <w:r w:rsidR="004B1F09" w:rsidRPr="008B709E">
              <w:rPr>
                <w:rFonts w:asciiTheme="minorHAnsi" w:hAnsiTheme="minorHAnsi" w:cstheme="minorHAnsi"/>
                <w:lang w:val="en-US"/>
              </w:rPr>
              <w:t xml:space="preserve"> 50 meters </w:t>
            </w:r>
            <w:r w:rsidR="00DD2704" w:rsidRPr="008B709E">
              <w:rPr>
                <w:rFonts w:asciiTheme="minorHAnsi" w:hAnsiTheme="minorHAnsi" w:cstheme="minorHAnsi"/>
                <w:lang w:val="en-US"/>
              </w:rPr>
              <w:t>from</w:t>
            </w:r>
            <w:r w:rsidR="004B1F09" w:rsidRPr="008B709E">
              <w:rPr>
                <w:rFonts w:asciiTheme="minorHAnsi" w:hAnsiTheme="minorHAnsi" w:cstheme="minorHAnsi"/>
                <w:lang w:val="en-US"/>
              </w:rPr>
              <w:t xml:space="preserve"> riverbanks, as these areas are commonly used to access water.</w:t>
            </w:r>
          </w:p>
          <w:p w14:paraId="6520B804" w14:textId="6295C062" w:rsidR="00A37F51" w:rsidRPr="00A37F51" w:rsidRDefault="00DD2704" w:rsidP="00172390">
            <w:pPr>
              <w:pStyle w:val="ListParagraph"/>
              <w:numPr>
                <w:ilvl w:val="1"/>
                <w:numId w:val="18"/>
              </w:numPr>
              <w:rPr>
                <w:rFonts w:cstheme="minorHAnsi"/>
              </w:rPr>
            </w:pPr>
            <w:r w:rsidRPr="008B709E">
              <w:rPr>
                <w:rFonts w:asciiTheme="minorHAnsi" w:hAnsiTheme="minorHAnsi" w:cstheme="minorHAnsi"/>
              </w:rPr>
              <w:t xml:space="preserve">Mitigation measure: </w:t>
            </w:r>
            <w:r w:rsidR="0056424F">
              <w:rPr>
                <w:rFonts w:asciiTheme="minorHAnsi" w:hAnsiTheme="minorHAnsi" w:cstheme="minorHAnsi"/>
              </w:rPr>
              <w:t>under output 1.2.1, the PMU will work alongside WARMA to implement and monitor the WRPA management plan with local stakeholders including CFMGs</w:t>
            </w:r>
            <w:r w:rsidR="00566820">
              <w:rPr>
                <w:rFonts w:asciiTheme="minorHAnsi" w:hAnsiTheme="minorHAnsi" w:cstheme="minorHAnsi"/>
              </w:rPr>
              <w:t xml:space="preserve">. Part of that work entails </w:t>
            </w:r>
            <w:r w:rsidR="00A90E35">
              <w:rPr>
                <w:rFonts w:asciiTheme="minorHAnsi" w:hAnsiTheme="minorHAnsi" w:cstheme="minorHAnsi"/>
              </w:rPr>
              <w:t>develop</w:t>
            </w:r>
            <w:r w:rsidR="00566820">
              <w:rPr>
                <w:rFonts w:asciiTheme="minorHAnsi" w:hAnsiTheme="minorHAnsi" w:cstheme="minorHAnsi"/>
              </w:rPr>
              <w:t>ing</w:t>
            </w:r>
            <w:r w:rsidR="00A90E35">
              <w:rPr>
                <w:rFonts w:asciiTheme="minorHAnsi" w:hAnsiTheme="minorHAnsi" w:cstheme="minorHAnsi"/>
              </w:rPr>
              <w:t xml:space="preserve"> and implement</w:t>
            </w:r>
            <w:r w:rsidR="00566820">
              <w:rPr>
                <w:rFonts w:asciiTheme="minorHAnsi" w:hAnsiTheme="minorHAnsi" w:cstheme="minorHAnsi"/>
              </w:rPr>
              <w:t>ing</w:t>
            </w:r>
            <w:r w:rsidR="00A90E35">
              <w:rPr>
                <w:rFonts w:asciiTheme="minorHAnsi" w:hAnsiTheme="minorHAnsi" w:cstheme="minorHAnsi"/>
              </w:rPr>
              <w:t xml:space="preserve"> nature</w:t>
            </w:r>
            <w:r w:rsidR="00566820">
              <w:rPr>
                <w:rFonts w:asciiTheme="minorHAnsi" w:hAnsiTheme="minorHAnsi" w:cstheme="minorHAnsi"/>
              </w:rPr>
              <w:t>-</w:t>
            </w:r>
            <w:r w:rsidR="00A90E35">
              <w:rPr>
                <w:rFonts w:asciiTheme="minorHAnsi" w:hAnsiTheme="minorHAnsi" w:cstheme="minorHAnsi"/>
              </w:rPr>
              <w:t xml:space="preserve">based solutions </w:t>
            </w:r>
            <w:r w:rsidR="007551F1">
              <w:rPr>
                <w:rFonts w:asciiTheme="minorHAnsi" w:hAnsiTheme="minorHAnsi" w:cstheme="minorHAnsi"/>
              </w:rPr>
              <w:t>for restoration and protection of the WRPA</w:t>
            </w:r>
            <w:r w:rsidR="00DE1296">
              <w:rPr>
                <w:rFonts w:asciiTheme="minorHAnsi" w:hAnsiTheme="minorHAnsi" w:cstheme="minorHAnsi"/>
              </w:rPr>
              <w:t xml:space="preserve">, e.g., a solar-powered irrigation scheme which would reduce erosion and help restore degrade land along the </w:t>
            </w:r>
            <w:proofErr w:type="gramStart"/>
            <w:r w:rsidR="00DE1296">
              <w:rPr>
                <w:rFonts w:asciiTheme="minorHAnsi" w:hAnsiTheme="minorHAnsi" w:cstheme="minorHAnsi"/>
              </w:rPr>
              <w:t>river banks</w:t>
            </w:r>
            <w:proofErr w:type="gramEnd"/>
            <w:r w:rsidR="00DE1296">
              <w:rPr>
                <w:rFonts w:asciiTheme="minorHAnsi" w:hAnsiTheme="minorHAnsi" w:cstheme="minorHAnsi"/>
              </w:rPr>
              <w:t xml:space="preserve"> in the WRPA. </w:t>
            </w:r>
            <w:r w:rsidR="00863E5E">
              <w:rPr>
                <w:rFonts w:asciiTheme="minorHAnsi" w:hAnsiTheme="minorHAnsi" w:cstheme="minorHAnsi"/>
              </w:rPr>
              <w:t>This activity will require thorough stakeholder engagement and consultation</w:t>
            </w:r>
            <w:r w:rsidR="00DB3542">
              <w:rPr>
                <w:rFonts w:asciiTheme="minorHAnsi" w:hAnsiTheme="minorHAnsi" w:cstheme="minorHAnsi"/>
              </w:rPr>
              <w:t xml:space="preserve">, development of livelihood restoration plans with communities involved in riverbank cultivation, and an assessment of the water resources available to </w:t>
            </w:r>
            <w:r w:rsidR="00A2787B">
              <w:rPr>
                <w:rFonts w:asciiTheme="minorHAnsi" w:hAnsiTheme="minorHAnsi" w:cstheme="minorHAnsi"/>
              </w:rPr>
              <w:t xml:space="preserve">functioning of the solar-powered irrigation system for the long term. </w:t>
            </w:r>
            <w:r w:rsidR="00E44779">
              <w:rPr>
                <w:rFonts w:asciiTheme="minorHAnsi" w:hAnsiTheme="minorHAnsi" w:cstheme="minorHAnsi"/>
              </w:rPr>
              <w:t>The rapid assessment to inform establishment of irrigation schemes is already planned with the Ministry of Agriculture under the Mechanization Unit. This will not only mitigate the problem of riverbank cultivation but ensure that local communities are able to produce food all year round</w:t>
            </w:r>
            <w:r w:rsidR="008323D3">
              <w:rPr>
                <w:rFonts w:asciiTheme="minorHAnsi" w:hAnsiTheme="minorHAnsi" w:cstheme="minorHAnsi"/>
              </w:rPr>
              <w:t xml:space="preserve">. </w:t>
            </w:r>
          </w:p>
          <w:p w14:paraId="60C83587" w14:textId="644D7A2E" w:rsidR="00DD2704" w:rsidRPr="00A2787B" w:rsidRDefault="0055731D" w:rsidP="00A2787B">
            <w:pPr>
              <w:rPr>
                <w:rFonts w:cstheme="minorHAnsi"/>
              </w:rPr>
            </w:pPr>
            <w:r w:rsidRPr="00A2787B">
              <w:rPr>
                <w:rFonts w:cstheme="minorHAnsi"/>
              </w:rPr>
              <w:t xml:space="preserve"> </w:t>
            </w:r>
          </w:p>
        </w:tc>
      </w:tr>
    </w:tbl>
    <w:p w14:paraId="398E4D78" w14:textId="77777777" w:rsidR="004C5FD5" w:rsidRPr="008062AD" w:rsidRDefault="004C5FD5" w:rsidP="004C5FD5">
      <w:pPr>
        <w:ind w:left="0"/>
        <w:rPr>
          <w:rFonts w:cstheme="minorHAnsi"/>
          <w:sz w:val="20"/>
          <w:szCs w:val="20"/>
        </w:rPr>
      </w:pPr>
    </w:p>
    <w:p w14:paraId="49DD45E4" w14:textId="77777777" w:rsidR="00715464" w:rsidRPr="00767EB7" w:rsidRDefault="00715464" w:rsidP="00767EB7">
      <w:pPr>
        <w:pStyle w:val="Heading3"/>
        <w:numPr>
          <w:ilvl w:val="0"/>
          <w:numId w:val="0"/>
        </w:numPr>
        <w:ind w:left="360"/>
        <w:rPr>
          <w:b w:val="0"/>
          <w:sz w:val="22"/>
          <w:szCs w:val="22"/>
        </w:rPr>
      </w:pPr>
    </w:p>
    <w:p w14:paraId="35E96842" w14:textId="7164FA25" w:rsidR="00BD44C6" w:rsidRPr="00670A2E" w:rsidRDefault="004C5FD5" w:rsidP="001E08A3">
      <w:pPr>
        <w:pStyle w:val="Heading3"/>
        <w:rPr>
          <w:b w:val="0"/>
          <w:sz w:val="22"/>
          <w:szCs w:val="22"/>
        </w:rPr>
      </w:pPr>
      <w:r w:rsidRPr="00670A2E">
        <w:rPr>
          <w:sz w:val="22"/>
          <w:szCs w:val="22"/>
        </w:rPr>
        <w:t xml:space="preserve">Progress, Challenges, and Outcomes of Stakeholder Engagement </w:t>
      </w:r>
    </w:p>
    <w:p w14:paraId="233EC18C" w14:textId="123FC08D" w:rsidR="004C5FD5" w:rsidRPr="00670A2E" w:rsidRDefault="004C5FD5" w:rsidP="00BD44C6">
      <w:pPr>
        <w:pStyle w:val="Heading3"/>
        <w:numPr>
          <w:ilvl w:val="0"/>
          <w:numId w:val="0"/>
        </w:numPr>
        <w:ind w:left="360"/>
        <w:rPr>
          <w:b w:val="0"/>
          <w:sz w:val="20"/>
          <w:szCs w:val="20"/>
        </w:rPr>
      </w:pPr>
      <w:r w:rsidRPr="00670A2E">
        <w:rPr>
          <w:b w:val="0"/>
          <w:sz w:val="20"/>
          <w:szCs w:val="20"/>
        </w:rPr>
        <w:t>(</w:t>
      </w:r>
      <w:r w:rsidR="00BD44C6" w:rsidRPr="00670A2E">
        <w:rPr>
          <w:b w:val="0"/>
          <w:sz w:val="20"/>
          <w:szCs w:val="20"/>
        </w:rPr>
        <w:t>B</w:t>
      </w:r>
      <w:r w:rsidRPr="00670A2E">
        <w:rPr>
          <w:b w:val="0"/>
          <w:sz w:val="20"/>
          <w:szCs w:val="20"/>
        </w:rPr>
        <w:t>ased on Stakeholder Engagement Plan</w:t>
      </w:r>
      <w:r w:rsidR="008062AD">
        <w:rPr>
          <w:b w:val="0"/>
          <w:sz w:val="20"/>
          <w:szCs w:val="20"/>
        </w:rPr>
        <w:t xml:space="preserve"> (SEP)</w:t>
      </w:r>
      <w:r w:rsidRPr="00670A2E">
        <w:rPr>
          <w:b w:val="0"/>
          <w:sz w:val="20"/>
          <w:szCs w:val="20"/>
        </w:rPr>
        <w:t xml:space="preserve"> </w:t>
      </w:r>
      <w:r w:rsidR="009C1F0E">
        <w:rPr>
          <w:b w:val="0"/>
          <w:sz w:val="20"/>
          <w:szCs w:val="20"/>
        </w:rPr>
        <w:t xml:space="preserve">or equivalent </w:t>
      </w:r>
      <w:r w:rsidRPr="00670A2E">
        <w:rPr>
          <w:b w:val="0"/>
          <w:sz w:val="20"/>
          <w:szCs w:val="20"/>
        </w:rPr>
        <w:t xml:space="preserve">included </w:t>
      </w:r>
      <w:r w:rsidR="007C2B9E">
        <w:rPr>
          <w:b w:val="0"/>
          <w:sz w:val="20"/>
          <w:szCs w:val="20"/>
        </w:rPr>
        <w:t xml:space="preserve">in the </w:t>
      </w:r>
      <w:proofErr w:type="spellStart"/>
      <w:r w:rsidR="007C2B9E">
        <w:rPr>
          <w:b w:val="0"/>
          <w:sz w:val="20"/>
          <w:szCs w:val="20"/>
        </w:rPr>
        <w:t>ProDoc</w:t>
      </w:r>
      <w:proofErr w:type="spellEnd"/>
      <w:r w:rsidRPr="00670A2E">
        <w:rPr>
          <w:b w:val="0"/>
          <w:sz w:val="20"/>
          <w:szCs w:val="20"/>
        </w:rPr>
        <w:t>)</w:t>
      </w:r>
    </w:p>
    <w:tbl>
      <w:tblPr>
        <w:tblStyle w:val="TableGrid"/>
        <w:tblW w:w="0" w:type="auto"/>
        <w:tblLook w:val="04A0" w:firstRow="1" w:lastRow="0" w:firstColumn="1" w:lastColumn="0" w:noHBand="0" w:noVBand="1"/>
      </w:tblPr>
      <w:tblGrid>
        <w:gridCol w:w="9350"/>
      </w:tblGrid>
      <w:tr w:rsidR="004C5FD5" w:rsidRPr="00641311" w14:paraId="790E6FD4" w14:textId="77777777" w:rsidTr="00292EEC">
        <w:trPr>
          <w:trHeight w:val="1151"/>
        </w:trPr>
        <w:tc>
          <w:tcPr>
            <w:tcW w:w="9926" w:type="dxa"/>
          </w:tcPr>
          <w:p w14:paraId="53C535DF" w14:textId="7D507D67" w:rsidR="001C3061" w:rsidRDefault="00112AC8" w:rsidP="00112AC8">
            <w:pPr>
              <w:ind w:left="0"/>
              <w:rPr>
                <w:rFonts w:asciiTheme="minorHAnsi" w:hAnsiTheme="minorHAnsi" w:cstheme="minorHAnsi"/>
                <w:highlight w:val="lightGray"/>
              </w:rPr>
            </w:pPr>
            <w:r w:rsidRPr="00767EB7">
              <w:rPr>
                <w:rFonts w:asciiTheme="minorHAnsi" w:hAnsiTheme="minorHAnsi" w:cstheme="minorHAnsi"/>
                <w:highlight w:val="lightGray"/>
              </w:rPr>
              <w:t>Summarize progress</w:t>
            </w:r>
            <w:r w:rsidR="00070858" w:rsidRPr="00767EB7">
              <w:rPr>
                <w:rFonts w:asciiTheme="minorHAnsi" w:hAnsiTheme="minorHAnsi" w:cstheme="minorHAnsi"/>
                <w:highlight w:val="lightGray"/>
              </w:rPr>
              <w:t>, challenges</w:t>
            </w:r>
            <w:r w:rsidR="0081776A" w:rsidRPr="00767EB7">
              <w:rPr>
                <w:rFonts w:asciiTheme="minorHAnsi" w:hAnsiTheme="minorHAnsi" w:cstheme="minorHAnsi"/>
                <w:highlight w:val="lightGray"/>
              </w:rPr>
              <w:t xml:space="preserve">, </w:t>
            </w:r>
            <w:r w:rsidR="001C6BE7">
              <w:rPr>
                <w:rFonts w:asciiTheme="minorHAnsi" w:hAnsiTheme="minorHAnsi" w:cstheme="minorHAnsi"/>
                <w:highlight w:val="lightGray"/>
              </w:rPr>
              <w:t xml:space="preserve">and/or </w:t>
            </w:r>
            <w:r w:rsidR="0008708B" w:rsidRPr="00767EB7">
              <w:rPr>
                <w:rFonts w:asciiTheme="minorHAnsi" w:hAnsiTheme="minorHAnsi" w:cstheme="minorHAnsi"/>
                <w:highlight w:val="lightGray"/>
              </w:rPr>
              <w:t xml:space="preserve">outcomes </w:t>
            </w:r>
            <w:r w:rsidR="007A2FBA" w:rsidRPr="00767EB7">
              <w:rPr>
                <w:rFonts w:asciiTheme="minorHAnsi" w:hAnsiTheme="minorHAnsi" w:cstheme="minorHAnsi"/>
                <w:highlight w:val="lightGray"/>
              </w:rPr>
              <w:t>of</w:t>
            </w:r>
            <w:r w:rsidRPr="00767EB7">
              <w:rPr>
                <w:rFonts w:asciiTheme="minorHAnsi" w:hAnsiTheme="minorHAnsi" w:cstheme="minorHAnsi"/>
                <w:highlight w:val="lightGray"/>
              </w:rPr>
              <w:t xml:space="preserve"> stakeholder engagement</w:t>
            </w:r>
            <w:r w:rsidR="0064184D">
              <w:rPr>
                <w:rFonts w:asciiTheme="minorHAnsi" w:hAnsiTheme="minorHAnsi" w:cstheme="minorHAnsi"/>
                <w:highlight w:val="lightGray"/>
              </w:rPr>
              <w:t xml:space="preserve">, </w:t>
            </w:r>
            <w:r w:rsidR="001C3061">
              <w:rPr>
                <w:rFonts w:asciiTheme="minorHAnsi" w:hAnsiTheme="minorHAnsi" w:cstheme="minorHAnsi"/>
                <w:highlight w:val="lightGray"/>
              </w:rPr>
              <w:t xml:space="preserve">including strategies taken </w:t>
            </w:r>
            <w:r w:rsidR="001C3061" w:rsidRPr="00767EB7">
              <w:rPr>
                <w:rFonts w:asciiTheme="minorHAnsi" w:hAnsiTheme="minorHAnsi" w:cstheme="minorHAnsi"/>
                <w:highlight w:val="lightGray"/>
              </w:rPr>
              <w:t>to ensure gender and social inclusion</w:t>
            </w:r>
            <w:r w:rsidR="001C3061">
              <w:rPr>
                <w:rFonts w:asciiTheme="minorHAnsi" w:hAnsiTheme="minorHAnsi" w:cstheme="minorHAnsi"/>
                <w:highlight w:val="lightGray"/>
              </w:rPr>
              <w:t>.</w:t>
            </w:r>
            <w:r w:rsidR="00EE4BF6">
              <w:rPr>
                <w:rFonts w:asciiTheme="minorHAnsi" w:hAnsiTheme="minorHAnsi" w:cstheme="minorHAnsi"/>
                <w:highlight w:val="lightGray"/>
              </w:rPr>
              <w:t xml:space="preserve"> Please report for each</w:t>
            </w:r>
            <w:r w:rsidR="00415A73">
              <w:rPr>
                <w:rFonts w:asciiTheme="minorHAnsi" w:hAnsiTheme="minorHAnsi" w:cstheme="minorHAnsi"/>
                <w:highlight w:val="lightGray"/>
              </w:rPr>
              <w:t xml:space="preserve"> group of</w:t>
            </w:r>
            <w:r w:rsidR="00EE4BF6">
              <w:rPr>
                <w:rFonts w:asciiTheme="minorHAnsi" w:hAnsiTheme="minorHAnsi" w:cstheme="minorHAnsi"/>
                <w:highlight w:val="lightGray"/>
              </w:rPr>
              <w:t xml:space="preserve"> stakeholder</w:t>
            </w:r>
            <w:r w:rsidR="00415A73">
              <w:rPr>
                <w:rFonts w:asciiTheme="minorHAnsi" w:hAnsiTheme="minorHAnsi" w:cstheme="minorHAnsi"/>
                <w:highlight w:val="lightGray"/>
              </w:rPr>
              <w:t>s</w:t>
            </w:r>
            <w:r w:rsidR="00EE4BF6">
              <w:rPr>
                <w:rFonts w:asciiTheme="minorHAnsi" w:hAnsiTheme="minorHAnsi" w:cstheme="minorHAnsi"/>
                <w:highlight w:val="lightGray"/>
              </w:rPr>
              <w:t xml:space="preserve"> </w:t>
            </w:r>
            <w:r w:rsidR="00474DCF">
              <w:rPr>
                <w:rFonts w:asciiTheme="minorHAnsi" w:hAnsiTheme="minorHAnsi" w:cstheme="minorHAnsi"/>
                <w:highlight w:val="lightGray"/>
              </w:rPr>
              <w:t xml:space="preserve">(e.g. Ips, LCs, local government, etc).  identified in the SEP </w:t>
            </w:r>
            <w:r w:rsidR="00823485">
              <w:rPr>
                <w:rFonts w:asciiTheme="minorHAnsi" w:hAnsiTheme="minorHAnsi" w:cstheme="minorHAnsi"/>
                <w:highlight w:val="lightGray"/>
              </w:rPr>
              <w:t xml:space="preserve">or equivalent </w:t>
            </w:r>
            <w:r w:rsidR="00474DCF">
              <w:rPr>
                <w:rFonts w:asciiTheme="minorHAnsi" w:hAnsiTheme="minorHAnsi" w:cstheme="minorHAnsi"/>
                <w:highlight w:val="lightGray"/>
              </w:rPr>
              <w:t>plus any other</w:t>
            </w:r>
            <w:r w:rsidR="00CB2143">
              <w:rPr>
                <w:rFonts w:asciiTheme="minorHAnsi" w:hAnsiTheme="minorHAnsi" w:cstheme="minorHAnsi"/>
                <w:highlight w:val="lightGray"/>
              </w:rPr>
              <w:t xml:space="preserve"> group</w:t>
            </w:r>
            <w:r w:rsidR="00474DCF">
              <w:rPr>
                <w:rFonts w:asciiTheme="minorHAnsi" w:hAnsiTheme="minorHAnsi" w:cstheme="minorHAnsi"/>
                <w:highlight w:val="lightGray"/>
              </w:rPr>
              <w:t xml:space="preserve"> identified during implementation. </w:t>
            </w:r>
          </w:p>
          <w:p w14:paraId="5C66DBEB" w14:textId="77777777" w:rsidR="001E2986" w:rsidRPr="00767EB7" w:rsidRDefault="001E2986" w:rsidP="00112AC8">
            <w:pPr>
              <w:ind w:left="0"/>
              <w:rPr>
                <w:rFonts w:asciiTheme="minorHAnsi" w:hAnsiTheme="minorHAnsi" w:cstheme="minorHAnsi"/>
                <w:highlight w:val="lightGray"/>
              </w:rPr>
            </w:pPr>
          </w:p>
          <w:p w14:paraId="326511B0" w14:textId="77777777" w:rsidR="004C5FD5" w:rsidRDefault="00B27044" w:rsidP="00C80308">
            <w:pPr>
              <w:ind w:left="0"/>
              <w:rPr>
                <w:rFonts w:asciiTheme="minorHAnsi" w:hAnsiTheme="minorHAnsi" w:cstheme="minorHAnsi"/>
              </w:rPr>
            </w:pPr>
            <w:r>
              <w:rPr>
                <w:rFonts w:asciiTheme="minorHAnsi" w:hAnsiTheme="minorHAnsi" w:cstheme="minorHAnsi"/>
              </w:rPr>
              <w:t xml:space="preserve">The PMU has completed </w:t>
            </w:r>
            <w:r w:rsidR="000E4971">
              <w:rPr>
                <w:rFonts w:asciiTheme="minorHAnsi" w:hAnsiTheme="minorHAnsi" w:cstheme="minorHAnsi"/>
              </w:rPr>
              <w:t xml:space="preserve">comprehensive mapping of key stakeholders, including local communities, government agencies, NGOs, and private sector actors. Additionally, </w:t>
            </w:r>
            <w:r w:rsidR="00036390">
              <w:rPr>
                <w:rFonts w:asciiTheme="minorHAnsi" w:hAnsiTheme="minorHAnsi" w:cstheme="minorHAnsi"/>
              </w:rPr>
              <w:t xml:space="preserve">a few new stakeholders in the landscape have been identified: </w:t>
            </w:r>
          </w:p>
          <w:p w14:paraId="38BAFBBA" w14:textId="1E48FFBC" w:rsidR="00036390" w:rsidRPr="007104DB" w:rsidRDefault="0089292F" w:rsidP="00C1456B">
            <w:pPr>
              <w:pStyle w:val="ListParagraph"/>
              <w:numPr>
                <w:ilvl w:val="0"/>
                <w:numId w:val="14"/>
              </w:numPr>
              <w:rPr>
                <w:rFonts w:asciiTheme="minorHAnsi" w:hAnsiTheme="minorHAnsi" w:cstheme="minorHAnsi"/>
              </w:rPr>
            </w:pPr>
            <w:r>
              <w:rPr>
                <w:rFonts w:asciiTheme="minorHAnsi" w:hAnsiTheme="minorHAnsi" w:cstheme="minorHAnsi"/>
              </w:rPr>
              <w:t xml:space="preserve">Government Agencies: </w:t>
            </w:r>
            <w:r w:rsidR="00036390" w:rsidRPr="007104DB">
              <w:rPr>
                <w:rFonts w:asciiTheme="minorHAnsi" w:hAnsiTheme="minorHAnsi" w:cstheme="minorHAnsi"/>
              </w:rPr>
              <w:t xml:space="preserve">Ministry of Small Scale, Medium </w:t>
            </w:r>
            <w:r w:rsidR="007104DB" w:rsidRPr="007104DB">
              <w:rPr>
                <w:rFonts w:asciiTheme="minorHAnsi" w:hAnsiTheme="minorHAnsi" w:cstheme="minorHAnsi"/>
              </w:rPr>
              <w:t>Enterprise</w:t>
            </w:r>
            <w:r w:rsidR="00036390" w:rsidRPr="007104DB">
              <w:rPr>
                <w:rFonts w:asciiTheme="minorHAnsi" w:hAnsiTheme="minorHAnsi" w:cstheme="minorHAnsi"/>
              </w:rPr>
              <w:t xml:space="preserve"> Development (Department of Cooperative Development) </w:t>
            </w:r>
            <w:r w:rsidR="008F68EA">
              <w:rPr>
                <w:rFonts w:asciiTheme="minorHAnsi" w:hAnsiTheme="minorHAnsi" w:cstheme="minorHAnsi"/>
              </w:rPr>
              <w:t xml:space="preserve">- </w:t>
            </w:r>
            <w:r w:rsidR="008F68EA" w:rsidRPr="008F68EA">
              <w:rPr>
                <w:rFonts w:asciiTheme="minorHAnsi" w:hAnsiTheme="minorHAnsi" w:cstheme="minorHAnsi"/>
                <w:lang w:val="en-US"/>
              </w:rPr>
              <w:t>Key partner in enhancing entrepreneurship, innovation in green business</w:t>
            </w:r>
            <w:r w:rsidR="009822CF">
              <w:rPr>
                <w:rFonts w:asciiTheme="minorHAnsi" w:hAnsiTheme="minorHAnsi" w:cstheme="minorHAnsi"/>
                <w:lang w:val="en-US"/>
              </w:rPr>
              <w:t xml:space="preserve">. Project will engage regarding polity and technical guidance on cooperative establishment. </w:t>
            </w:r>
            <w:r w:rsidR="008F68EA" w:rsidRPr="008F68EA">
              <w:rPr>
                <w:rFonts w:asciiTheme="minorHAnsi" w:hAnsiTheme="minorHAnsi" w:cstheme="minorHAnsi"/>
                <w:lang w:val="en-US"/>
              </w:rPr>
              <w:t> </w:t>
            </w:r>
          </w:p>
          <w:p w14:paraId="36983E30" w14:textId="55CAB2F0" w:rsidR="007104DB" w:rsidRPr="007104DB" w:rsidRDefault="0089292F" w:rsidP="00C1456B">
            <w:pPr>
              <w:pStyle w:val="ListParagraph"/>
              <w:numPr>
                <w:ilvl w:val="0"/>
                <w:numId w:val="14"/>
              </w:numPr>
              <w:rPr>
                <w:rFonts w:asciiTheme="minorHAnsi" w:hAnsiTheme="minorHAnsi" w:cstheme="minorHAnsi"/>
              </w:rPr>
            </w:pPr>
            <w:r>
              <w:rPr>
                <w:rFonts w:asciiTheme="minorHAnsi" w:hAnsiTheme="minorHAnsi" w:cstheme="minorHAnsi"/>
              </w:rPr>
              <w:t xml:space="preserve">NGOs: </w:t>
            </w:r>
            <w:r w:rsidR="007104DB" w:rsidRPr="007104DB">
              <w:rPr>
                <w:rFonts w:asciiTheme="minorHAnsi" w:hAnsiTheme="minorHAnsi" w:cstheme="minorHAnsi"/>
              </w:rPr>
              <w:t>Adventist Development Relief Agency</w:t>
            </w:r>
            <w:r w:rsidR="008F68EA">
              <w:rPr>
                <w:rFonts w:asciiTheme="minorHAnsi" w:hAnsiTheme="minorHAnsi" w:cstheme="minorHAnsi"/>
              </w:rPr>
              <w:t xml:space="preserve"> - </w:t>
            </w:r>
            <w:r w:rsidR="008F68EA" w:rsidRPr="008F68EA">
              <w:rPr>
                <w:rFonts w:asciiTheme="minorHAnsi" w:hAnsiTheme="minorHAnsi" w:cstheme="minorHAnsi"/>
                <w:lang w:val="en-US"/>
              </w:rPr>
              <w:t xml:space="preserve">ELSAM operating in </w:t>
            </w:r>
            <w:proofErr w:type="spellStart"/>
            <w:r w:rsidR="008F68EA" w:rsidRPr="008F68EA">
              <w:rPr>
                <w:rFonts w:asciiTheme="minorHAnsi" w:hAnsiTheme="minorHAnsi" w:cstheme="minorHAnsi"/>
                <w:lang w:val="en-US"/>
              </w:rPr>
              <w:t>Mweniwisi</w:t>
            </w:r>
            <w:proofErr w:type="spellEnd"/>
            <w:r w:rsidR="008F68EA" w:rsidRPr="008F68EA">
              <w:rPr>
                <w:rFonts w:asciiTheme="minorHAnsi" w:hAnsiTheme="minorHAnsi" w:cstheme="minorHAnsi"/>
                <w:lang w:val="en-US"/>
              </w:rPr>
              <w:t xml:space="preserve"> and </w:t>
            </w:r>
            <w:proofErr w:type="spellStart"/>
            <w:r w:rsidR="008F68EA" w:rsidRPr="008F68EA">
              <w:rPr>
                <w:rFonts w:asciiTheme="minorHAnsi" w:hAnsiTheme="minorHAnsi" w:cstheme="minorHAnsi"/>
                <w:lang w:val="en-US"/>
              </w:rPr>
              <w:t>Musipizi</w:t>
            </w:r>
            <w:proofErr w:type="spellEnd"/>
            <w:r w:rsidR="008F68EA" w:rsidRPr="008F68EA">
              <w:rPr>
                <w:rFonts w:asciiTheme="minorHAnsi" w:hAnsiTheme="minorHAnsi" w:cstheme="minorHAnsi"/>
                <w:lang w:val="en-US"/>
              </w:rPr>
              <w:t xml:space="preserve"> wards</w:t>
            </w:r>
            <w:r w:rsidR="009822CF">
              <w:rPr>
                <w:rFonts w:asciiTheme="minorHAnsi" w:hAnsiTheme="minorHAnsi" w:cstheme="minorHAnsi"/>
                <w:lang w:val="en-US"/>
              </w:rPr>
              <w:t xml:space="preserve">. Project will engage to coordinate and collaborate. </w:t>
            </w:r>
          </w:p>
          <w:p w14:paraId="6030B62F" w14:textId="0CED96EC" w:rsidR="007104DB" w:rsidRPr="009822CF" w:rsidRDefault="0089292F" w:rsidP="00C1456B">
            <w:pPr>
              <w:pStyle w:val="ListParagraph"/>
              <w:numPr>
                <w:ilvl w:val="0"/>
                <w:numId w:val="14"/>
              </w:numPr>
              <w:rPr>
                <w:rFonts w:asciiTheme="minorHAnsi" w:hAnsiTheme="minorHAnsi" w:cstheme="minorHAnsi"/>
              </w:rPr>
            </w:pPr>
            <w:r>
              <w:rPr>
                <w:rFonts w:asciiTheme="minorHAnsi" w:hAnsiTheme="minorHAnsi" w:cstheme="minorHAnsi"/>
              </w:rPr>
              <w:t xml:space="preserve">NGOS: </w:t>
            </w:r>
            <w:r w:rsidR="007104DB" w:rsidRPr="007104DB">
              <w:rPr>
                <w:rFonts w:asciiTheme="minorHAnsi" w:hAnsiTheme="minorHAnsi" w:cstheme="minorHAnsi"/>
              </w:rPr>
              <w:t>Bio-Carbon Partners (BCP)</w:t>
            </w:r>
            <w:r w:rsidR="008F68EA">
              <w:rPr>
                <w:rFonts w:asciiTheme="minorHAnsi" w:hAnsiTheme="minorHAnsi" w:cstheme="minorHAnsi"/>
              </w:rPr>
              <w:t xml:space="preserve"> - </w:t>
            </w:r>
            <w:r w:rsidR="008F68EA" w:rsidRPr="008F68EA">
              <w:rPr>
                <w:rFonts w:asciiTheme="minorHAnsi" w:hAnsiTheme="minorHAnsi" w:cstheme="minorHAnsi"/>
                <w:lang w:val="en-US"/>
              </w:rPr>
              <w:t xml:space="preserve">Working in </w:t>
            </w:r>
            <w:proofErr w:type="spellStart"/>
            <w:r w:rsidR="008F68EA" w:rsidRPr="008F68EA">
              <w:rPr>
                <w:rFonts w:asciiTheme="minorHAnsi" w:hAnsiTheme="minorHAnsi" w:cstheme="minorHAnsi"/>
                <w:lang w:val="en-US"/>
              </w:rPr>
              <w:t>Mafinga</w:t>
            </w:r>
            <w:proofErr w:type="spellEnd"/>
            <w:r w:rsidR="008F68EA" w:rsidRPr="008F68EA">
              <w:rPr>
                <w:rFonts w:asciiTheme="minorHAnsi" w:hAnsiTheme="minorHAnsi" w:cstheme="minorHAnsi"/>
                <w:lang w:val="en-US"/>
              </w:rPr>
              <w:t xml:space="preserve"> and </w:t>
            </w:r>
            <w:proofErr w:type="spellStart"/>
            <w:r w:rsidR="008F68EA" w:rsidRPr="008F68EA">
              <w:rPr>
                <w:rFonts w:asciiTheme="minorHAnsi" w:hAnsiTheme="minorHAnsi" w:cstheme="minorHAnsi"/>
                <w:lang w:val="en-US"/>
              </w:rPr>
              <w:t>Musipizi</w:t>
            </w:r>
            <w:proofErr w:type="spellEnd"/>
            <w:r w:rsidR="008F68EA" w:rsidRPr="008F68EA">
              <w:rPr>
                <w:rFonts w:asciiTheme="minorHAnsi" w:hAnsiTheme="minorHAnsi" w:cstheme="minorHAnsi"/>
                <w:lang w:val="en-US"/>
              </w:rPr>
              <w:t xml:space="preserve"> wards for carbon trading through CFMG approach. </w:t>
            </w:r>
            <w:r w:rsidR="009822CF">
              <w:rPr>
                <w:rFonts w:asciiTheme="minorHAnsi" w:hAnsiTheme="minorHAnsi" w:cstheme="minorHAnsi"/>
                <w:lang w:val="en-US"/>
              </w:rPr>
              <w:t xml:space="preserve">Project will engage to coordinate and collaborate. </w:t>
            </w:r>
          </w:p>
          <w:p w14:paraId="4F67D573" w14:textId="77777777" w:rsidR="008F68EA" w:rsidRDefault="008F68EA" w:rsidP="008F68EA">
            <w:pPr>
              <w:rPr>
                <w:rFonts w:cstheme="minorHAnsi"/>
              </w:rPr>
            </w:pPr>
          </w:p>
          <w:p w14:paraId="23798C72" w14:textId="220E668C" w:rsidR="00234400" w:rsidRPr="00234400" w:rsidRDefault="00234400" w:rsidP="00234400">
            <w:pPr>
              <w:ind w:left="0"/>
              <w:rPr>
                <w:rFonts w:asciiTheme="minorHAnsi" w:hAnsiTheme="minorHAnsi" w:cstheme="minorBidi"/>
                <w:lang w:val="en-US"/>
              </w:rPr>
            </w:pPr>
            <w:r w:rsidRPr="30F033DD">
              <w:rPr>
                <w:rFonts w:asciiTheme="minorHAnsi" w:hAnsiTheme="minorHAnsi" w:cstheme="minorBidi"/>
                <w:b/>
                <w:lang w:val="en-US"/>
              </w:rPr>
              <w:t>Stakeholder Engagement</w:t>
            </w:r>
            <w:r w:rsidR="00281B56" w:rsidRPr="30F033DD">
              <w:rPr>
                <w:rFonts w:asciiTheme="minorHAnsi" w:hAnsiTheme="minorHAnsi" w:cstheme="minorBidi"/>
                <w:b/>
                <w:lang w:val="en-US"/>
              </w:rPr>
              <w:t xml:space="preserve"> Activities</w:t>
            </w:r>
            <w:r w:rsidRPr="30F033DD">
              <w:rPr>
                <w:rFonts w:asciiTheme="minorHAnsi" w:hAnsiTheme="minorHAnsi" w:cstheme="minorBidi"/>
                <w:b/>
                <w:lang w:val="en-US"/>
              </w:rPr>
              <w:t>:</w:t>
            </w:r>
          </w:p>
          <w:p w14:paraId="090DC929" w14:textId="32A43AD6" w:rsidR="00234400" w:rsidRPr="00234400" w:rsidRDefault="00234400" w:rsidP="00C1456B">
            <w:pPr>
              <w:numPr>
                <w:ilvl w:val="0"/>
                <w:numId w:val="14"/>
              </w:numPr>
              <w:rPr>
                <w:rFonts w:asciiTheme="minorHAnsi" w:hAnsiTheme="minorHAnsi" w:cstheme="minorBidi"/>
                <w:lang w:val="en-US"/>
              </w:rPr>
            </w:pPr>
            <w:r w:rsidRPr="5B7A35BE">
              <w:rPr>
                <w:rFonts w:asciiTheme="minorHAnsi" w:hAnsiTheme="minorHAnsi" w:cstheme="minorBidi"/>
                <w:lang w:val="en-US"/>
              </w:rPr>
              <w:t>Conducted various activities such as citizen scien</w:t>
            </w:r>
            <w:r w:rsidR="00281B56" w:rsidRPr="5B7A35BE">
              <w:rPr>
                <w:rFonts w:asciiTheme="minorHAnsi" w:hAnsiTheme="minorHAnsi" w:cstheme="minorBidi"/>
                <w:lang w:val="en-US"/>
              </w:rPr>
              <w:t>ce</w:t>
            </w:r>
            <w:r w:rsidRPr="5B7A35BE">
              <w:rPr>
                <w:rFonts w:asciiTheme="minorHAnsi" w:hAnsiTheme="minorHAnsi" w:cstheme="minorBidi"/>
                <w:lang w:val="en-US"/>
              </w:rPr>
              <w:t xml:space="preserve"> training and communication strategy meetings to share project goals, gather input, and promote collaboration.</w:t>
            </w:r>
            <w:r w:rsidR="0DC5D333" w:rsidRPr="5B7A35BE">
              <w:rPr>
                <w:rFonts w:asciiTheme="minorHAnsi" w:hAnsiTheme="minorHAnsi" w:cstheme="minorBidi"/>
                <w:lang w:val="en-US"/>
              </w:rPr>
              <w:t xml:space="preserve"> </w:t>
            </w:r>
            <w:r w:rsidR="0DC5D333" w:rsidRPr="44550B75">
              <w:rPr>
                <w:rFonts w:asciiTheme="minorHAnsi" w:hAnsiTheme="minorHAnsi" w:cstheme="minorBidi"/>
                <w:lang w:val="en-US"/>
              </w:rPr>
              <w:t xml:space="preserve">Detailed report for the Citizen Science training can be found </w:t>
            </w:r>
            <w:hyperlink r:id="rId21">
              <w:r w:rsidR="0DC5D333" w:rsidRPr="44550B75">
                <w:rPr>
                  <w:rStyle w:val="Hyperlink"/>
                  <w:rFonts w:asciiTheme="minorHAnsi" w:hAnsiTheme="minorHAnsi" w:cstheme="minorBidi"/>
                  <w:lang w:val="en-US"/>
                </w:rPr>
                <w:t>here</w:t>
              </w:r>
            </w:hyperlink>
            <w:r w:rsidR="0DC5D333" w:rsidRPr="44550B75">
              <w:rPr>
                <w:rFonts w:asciiTheme="minorHAnsi" w:hAnsiTheme="minorHAnsi" w:cstheme="minorBidi"/>
                <w:lang w:val="en-US"/>
              </w:rPr>
              <w:t>.</w:t>
            </w:r>
          </w:p>
          <w:p w14:paraId="1AA8B634" w14:textId="77777777" w:rsidR="00390969" w:rsidRDefault="00390969" w:rsidP="00234400">
            <w:pPr>
              <w:ind w:left="0"/>
              <w:rPr>
                <w:rFonts w:asciiTheme="minorHAnsi" w:hAnsiTheme="minorHAnsi" w:cstheme="minorHAnsi"/>
                <w:b/>
                <w:bCs/>
                <w:lang w:val="en-US"/>
              </w:rPr>
            </w:pPr>
          </w:p>
          <w:p w14:paraId="70EAD1E7" w14:textId="2C88E43D" w:rsidR="00234400" w:rsidRPr="00234400" w:rsidRDefault="00234400" w:rsidP="00234400">
            <w:pPr>
              <w:ind w:left="0"/>
              <w:rPr>
                <w:rFonts w:asciiTheme="minorHAnsi" w:hAnsiTheme="minorHAnsi" w:cstheme="minorHAnsi"/>
                <w:lang w:val="en-US"/>
              </w:rPr>
            </w:pPr>
            <w:r w:rsidRPr="00234400">
              <w:rPr>
                <w:rFonts w:asciiTheme="minorHAnsi" w:hAnsiTheme="minorHAnsi" w:cstheme="minorHAnsi"/>
                <w:b/>
                <w:bCs/>
                <w:lang w:val="en-US"/>
              </w:rPr>
              <w:t>Capacity Building:</w:t>
            </w:r>
          </w:p>
          <w:p w14:paraId="7B838AF8" w14:textId="77777777" w:rsidR="00234400" w:rsidRPr="00234400" w:rsidRDefault="00234400" w:rsidP="00C1456B">
            <w:pPr>
              <w:numPr>
                <w:ilvl w:val="0"/>
                <w:numId w:val="14"/>
              </w:numPr>
              <w:rPr>
                <w:rFonts w:asciiTheme="minorHAnsi" w:hAnsiTheme="minorHAnsi" w:cstheme="minorHAnsi"/>
                <w:lang w:val="en-US"/>
              </w:rPr>
            </w:pPr>
            <w:r w:rsidRPr="00234400">
              <w:rPr>
                <w:rFonts w:asciiTheme="minorHAnsi" w:hAnsiTheme="minorHAnsi" w:cstheme="minorHAnsi"/>
                <w:lang w:val="en-US"/>
              </w:rPr>
              <w:lastRenderedPageBreak/>
              <w:t>Delivered training to local communities on sustainable practices, including Citizen Science, Sustainable Agriculture Land Management (SALM), and Community Forest Management Groups (CFMGs), to boost their participation in project implementation.</w:t>
            </w:r>
          </w:p>
          <w:p w14:paraId="1A4B05B6" w14:textId="77777777" w:rsidR="00946092" w:rsidRDefault="00946092" w:rsidP="00234400">
            <w:pPr>
              <w:ind w:left="0"/>
              <w:rPr>
                <w:rFonts w:asciiTheme="minorHAnsi" w:hAnsiTheme="minorHAnsi" w:cstheme="minorHAnsi"/>
                <w:b/>
                <w:bCs/>
                <w:lang w:val="en-US"/>
              </w:rPr>
            </w:pPr>
          </w:p>
          <w:p w14:paraId="00773645" w14:textId="1259CE46" w:rsidR="00234400" w:rsidRPr="00234400" w:rsidRDefault="00234400" w:rsidP="00234400">
            <w:pPr>
              <w:ind w:left="0"/>
              <w:rPr>
                <w:rFonts w:asciiTheme="minorHAnsi" w:hAnsiTheme="minorHAnsi" w:cstheme="minorBidi"/>
                <w:lang w:val="en-US"/>
              </w:rPr>
            </w:pPr>
            <w:r w:rsidRPr="30F033DD">
              <w:rPr>
                <w:rFonts w:asciiTheme="minorHAnsi" w:hAnsiTheme="minorHAnsi" w:cstheme="minorBidi"/>
                <w:b/>
                <w:lang w:val="en-US"/>
              </w:rPr>
              <w:t>Feedback Mechanisms:</w:t>
            </w:r>
          </w:p>
          <w:p w14:paraId="7869B760" w14:textId="77777777" w:rsidR="00234400" w:rsidRPr="00234400" w:rsidRDefault="00234400" w:rsidP="00C1456B">
            <w:pPr>
              <w:numPr>
                <w:ilvl w:val="0"/>
                <w:numId w:val="14"/>
              </w:numPr>
              <w:rPr>
                <w:rFonts w:asciiTheme="minorHAnsi" w:hAnsiTheme="minorHAnsi" w:cstheme="minorHAnsi"/>
                <w:lang w:val="en-US"/>
              </w:rPr>
            </w:pPr>
            <w:r w:rsidRPr="00234400">
              <w:rPr>
                <w:rFonts w:asciiTheme="minorHAnsi" w:hAnsiTheme="minorHAnsi" w:cstheme="minorHAnsi"/>
                <w:lang w:val="en-US"/>
              </w:rPr>
              <w:t>Set up tools like surveys and suggestion boxes to collect ongoing feedback. For instance, farmers highlighted issues such as drought and unsuitable seed varieties during engagement meetings.</w:t>
            </w:r>
          </w:p>
          <w:p w14:paraId="0AACD491" w14:textId="77777777" w:rsidR="00234400" w:rsidRPr="00234400" w:rsidRDefault="00000000" w:rsidP="00234400">
            <w:pPr>
              <w:ind w:left="0"/>
              <w:rPr>
                <w:rFonts w:asciiTheme="minorHAnsi" w:hAnsiTheme="minorHAnsi" w:cstheme="minorHAnsi"/>
                <w:lang w:val="en-US"/>
              </w:rPr>
            </w:pPr>
            <w:r>
              <w:rPr>
                <w:rFonts w:asciiTheme="minorHAnsi" w:eastAsiaTheme="minorHAnsi" w:hAnsiTheme="minorHAnsi" w:cstheme="minorHAnsi"/>
                <w:noProof/>
                <w:sz w:val="22"/>
                <w:szCs w:val="22"/>
                <w:lang w:val="en-US" w:eastAsia="en-US"/>
              </w:rPr>
              <w:pict w14:anchorId="5ACE91A9">
                <v:rect id="_x0000_i1025" style="width:393pt;height:0" o:hrpct="0" o:hralign="center" o:hrstd="t" o:hrnoshade="t" o:hr="t" fillcolor="#424242" stroked="f"/>
              </w:pict>
            </w:r>
          </w:p>
          <w:p w14:paraId="236372E7" w14:textId="0FE5634D" w:rsidR="00234400" w:rsidRPr="00234400" w:rsidRDefault="00234400" w:rsidP="00512C63">
            <w:pPr>
              <w:ind w:left="0"/>
              <w:rPr>
                <w:rFonts w:asciiTheme="minorHAnsi" w:hAnsiTheme="minorHAnsi" w:cstheme="minorHAnsi"/>
                <w:b/>
                <w:bCs/>
                <w:lang w:val="en-US"/>
              </w:rPr>
            </w:pPr>
            <w:r w:rsidRPr="00234400">
              <w:rPr>
                <w:rFonts w:asciiTheme="minorHAnsi" w:hAnsiTheme="minorHAnsi" w:cstheme="minorHAnsi"/>
                <w:b/>
                <w:bCs/>
                <w:lang w:val="en-US"/>
              </w:rPr>
              <w:t xml:space="preserve">Challenges </w:t>
            </w:r>
          </w:p>
          <w:p w14:paraId="1930D300" w14:textId="5B4A7150" w:rsidR="00C1456B" w:rsidRPr="00717E9E" w:rsidRDefault="00275741" w:rsidP="00C1456B">
            <w:pPr>
              <w:pStyle w:val="ListParagraph"/>
              <w:numPr>
                <w:ilvl w:val="0"/>
                <w:numId w:val="14"/>
              </w:numPr>
              <w:rPr>
                <w:rFonts w:asciiTheme="minorHAnsi" w:hAnsiTheme="minorHAnsi" w:cstheme="minorHAnsi"/>
                <w:b/>
                <w:bCs/>
              </w:rPr>
            </w:pPr>
            <w:r w:rsidRPr="00717E9E">
              <w:rPr>
                <w:rFonts w:asciiTheme="minorHAnsi" w:hAnsiTheme="minorHAnsi" w:cstheme="minorHAnsi"/>
                <w:color w:val="424242"/>
              </w:rPr>
              <w:t>As mentioned in the Challenges subsection above, t</w:t>
            </w:r>
            <w:r w:rsidR="00C1456B" w:rsidRPr="00717E9E">
              <w:rPr>
                <w:rFonts w:asciiTheme="minorHAnsi" w:hAnsiTheme="minorHAnsi" w:cstheme="minorHAnsi"/>
                <w:color w:val="424242"/>
              </w:rPr>
              <w:t>he project has faced competition from other actors in the project area with similar goals but who are able to provide more</w:t>
            </w:r>
            <w:r w:rsidRPr="00717E9E">
              <w:rPr>
                <w:rFonts w:asciiTheme="minorHAnsi" w:hAnsiTheme="minorHAnsi" w:cstheme="minorHAnsi"/>
                <w:color w:val="424242"/>
              </w:rPr>
              <w:t xml:space="preserve"> monetary</w:t>
            </w:r>
            <w:r w:rsidR="00C1456B" w:rsidRPr="00717E9E">
              <w:rPr>
                <w:rFonts w:asciiTheme="minorHAnsi" w:hAnsiTheme="minorHAnsi" w:cstheme="minorHAnsi"/>
                <w:color w:val="424242"/>
              </w:rPr>
              <w:t xml:space="preserve"> incentives to the communities for their participation. This has led to resistance or low engagement with the project’s objectives in certain areas—such as the </w:t>
            </w:r>
            <w:proofErr w:type="spellStart"/>
            <w:r w:rsidR="00C1456B" w:rsidRPr="00717E9E">
              <w:rPr>
                <w:rFonts w:asciiTheme="minorHAnsi" w:hAnsiTheme="minorHAnsi" w:cstheme="minorHAnsi"/>
                <w:color w:val="424242"/>
              </w:rPr>
              <w:t>Sibuyembe</w:t>
            </w:r>
            <w:proofErr w:type="spellEnd"/>
            <w:r w:rsidR="00C1456B" w:rsidRPr="00717E9E">
              <w:rPr>
                <w:rFonts w:asciiTheme="minorHAnsi" w:hAnsiTheme="minorHAnsi" w:cstheme="minorHAnsi"/>
                <w:color w:val="424242"/>
              </w:rPr>
              <w:t xml:space="preserve"> Community during the formation of Community Forest Management Groups (CFMGs).</w:t>
            </w:r>
          </w:p>
          <w:p w14:paraId="47091B67" w14:textId="45348BAA" w:rsidR="00234400" w:rsidRPr="00234400" w:rsidRDefault="00234400" w:rsidP="00C1456B">
            <w:pPr>
              <w:numPr>
                <w:ilvl w:val="0"/>
                <w:numId w:val="14"/>
              </w:numPr>
              <w:rPr>
                <w:rFonts w:asciiTheme="minorHAnsi" w:hAnsiTheme="minorHAnsi" w:cstheme="minorHAnsi"/>
                <w:lang w:val="en-US"/>
              </w:rPr>
            </w:pPr>
            <w:r w:rsidRPr="00234400">
              <w:rPr>
                <w:rFonts w:asciiTheme="minorHAnsi" w:hAnsiTheme="minorHAnsi" w:cstheme="minorHAnsi"/>
                <w:b/>
                <w:bCs/>
                <w:lang w:val="en-US"/>
              </w:rPr>
              <w:t>Limited Resources:</w:t>
            </w:r>
            <w:r w:rsidRPr="00234400">
              <w:rPr>
                <w:rFonts w:asciiTheme="minorHAnsi" w:hAnsiTheme="minorHAnsi" w:cstheme="minorHAnsi"/>
                <w:lang w:val="en-US"/>
              </w:rPr>
              <w:t> Financial and staffing constraints</w:t>
            </w:r>
            <w:r w:rsidR="006D1909">
              <w:rPr>
                <w:rFonts w:asciiTheme="minorHAnsi" w:hAnsiTheme="minorHAnsi" w:cstheme="minorHAnsi"/>
                <w:lang w:val="en-US"/>
              </w:rPr>
              <w:t xml:space="preserve"> in some institutions like the F</w:t>
            </w:r>
            <w:r w:rsidRPr="00234400">
              <w:rPr>
                <w:rFonts w:asciiTheme="minorHAnsi" w:hAnsiTheme="minorHAnsi" w:cstheme="minorHAnsi"/>
                <w:lang w:val="en-US"/>
              </w:rPr>
              <w:t xml:space="preserve">orest </w:t>
            </w:r>
            <w:r w:rsidR="006D1909">
              <w:rPr>
                <w:rFonts w:asciiTheme="minorHAnsi" w:hAnsiTheme="minorHAnsi" w:cstheme="minorHAnsi"/>
                <w:lang w:val="en-US"/>
              </w:rPr>
              <w:t>D</w:t>
            </w:r>
            <w:r w:rsidRPr="00234400">
              <w:rPr>
                <w:rFonts w:asciiTheme="minorHAnsi" w:hAnsiTheme="minorHAnsi" w:cstheme="minorHAnsi"/>
                <w:lang w:val="en-US"/>
              </w:rPr>
              <w:t>epartment and WECS</w:t>
            </w:r>
            <w:r w:rsidR="006D1909">
              <w:rPr>
                <w:rFonts w:asciiTheme="minorHAnsi" w:hAnsiTheme="minorHAnsi" w:cstheme="minorHAnsi"/>
                <w:lang w:val="en-US"/>
              </w:rPr>
              <w:t>Z</w:t>
            </w:r>
            <w:r w:rsidRPr="00234400">
              <w:rPr>
                <w:rFonts w:asciiTheme="minorHAnsi" w:hAnsiTheme="minorHAnsi" w:cstheme="minorHAnsi"/>
                <w:lang w:val="en-US"/>
              </w:rPr>
              <w:t xml:space="preserve"> affected stakeholder outreach, particularly in remote areas.</w:t>
            </w:r>
          </w:p>
          <w:p w14:paraId="436D1064" w14:textId="013FE178" w:rsidR="00234400" w:rsidRPr="00234400" w:rsidRDefault="00234400" w:rsidP="00C1456B">
            <w:pPr>
              <w:numPr>
                <w:ilvl w:val="0"/>
                <w:numId w:val="14"/>
              </w:numPr>
              <w:rPr>
                <w:rFonts w:asciiTheme="minorHAnsi" w:hAnsiTheme="minorHAnsi" w:cstheme="minorBidi"/>
                <w:lang w:val="en-US"/>
              </w:rPr>
            </w:pPr>
            <w:r w:rsidRPr="0142E7DD">
              <w:rPr>
                <w:rFonts w:asciiTheme="minorHAnsi" w:hAnsiTheme="minorHAnsi" w:cstheme="minorBidi"/>
                <w:b/>
                <w:lang w:val="en-US"/>
              </w:rPr>
              <w:t>Communication Issues:</w:t>
            </w:r>
            <w:r w:rsidRPr="0142E7DD">
              <w:rPr>
                <w:rFonts w:asciiTheme="minorHAnsi" w:hAnsiTheme="minorHAnsi" w:cstheme="minorBidi"/>
                <w:lang w:val="en-US"/>
              </w:rPr>
              <w:t> Language and literacy barriers made it difficult to effectively share information with some community members.</w:t>
            </w:r>
            <w:r w:rsidR="001118E9">
              <w:rPr>
                <w:rFonts w:asciiTheme="minorHAnsi" w:hAnsiTheme="minorHAnsi" w:cstheme="minorBidi"/>
                <w:lang w:val="en-US"/>
              </w:rPr>
              <w:t xml:space="preserve"> </w:t>
            </w:r>
            <w:r w:rsidR="00FC7CC1">
              <w:rPr>
                <w:rFonts w:asciiTheme="minorHAnsi" w:hAnsiTheme="minorHAnsi" w:cstheme="minorBidi"/>
                <w:lang w:val="en-US"/>
              </w:rPr>
              <w:t>In some cases, t</w:t>
            </w:r>
            <w:r w:rsidR="001118E9">
              <w:rPr>
                <w:rFonts w:asciiTheme="minorHAnsi" w:hAnsiTheme="minorHAnsi" w:cstheme="minorBidi"/>
                <w:lang w:val="en-US"/>
              </w:rPr>
              <w:t>he team</w:t>
            </w:r>
            <w:r w:rsidR="00CC6F7B">
              <w:rPr>
                <w:rFonts w:asciiTheme="minorHAnsi" w:hAnsiTheme="minorHAnsi" w:cstheme="minorBidi"/>
                <w:lang w:val="en-US"/>
              </w:rPr>
              <w:t xml:space="preserve"> </w:t>
            </w:r>
            <w:proofErr w:type="gramStart"/>
            <w:r w:rsidR="00FC7CC1">
              <w:rPr>
                <w:rFonts w:asciiTheme="minorHAnsi" w:hAnsiTheme="minorHAnsi" w:cstheme="minorBidi"/>
                <w:lang w:val="en-US"/>
              </w:rPr>
              <w:t>is able to</w:t>
            </w:r>
            <w:proofErr w:type="gramEnd"/>
            <w:r w:rsidR="00FC7CC1">
              <w:rPr>
                <w:rFonts w:asciiTheme="minorHAnsi" w:hAnsiTheme="minorHAnsi" w:cstheme="minorBidi"/>
                <w:lang w:val="en-US"/>
              </w:rPr>
              <w:t xml:space="preserve"> work</w:t>
            </w:r>
            <w:r w:rsidR="00CC6F7B">
              <w:rPr>
                <w:rFonts w:asciiTheme="minorHAnsi" w:hAnsiTheme="minorHAnsi" w:cstheme="minorBidi"/>
                <w:lang w:val="en-US"/>
              </w:rPr>
              <w:t xml:space="preserve"> with community </w:t>
            </w:r>
            <w:proofErr w:type="gramStart"/>
            <w:r w:rsidR="00CC6F7B">
              <w:rPr>
                <w:rFonts w:asciiTheme="minorHAnsi" w:hAnsiTheme="minorHAnsi" w:cstheme="minorBidi"/>
                <w:lang w:val="en-US"/>
              </w:rPr>
              <w:t>volunteers</w:t>
            </w:r>
            <w:proofErr w:type="gramEnd"/>
            <w:r w:rsidR="00CC6F7B">
              <w:rPr>
                <w:rFonts w:asciiTheme="minorHAnsi" w:hAnsiTheme="minorHAnsi" w:cstheme="minorBidi"/>
                <w:lang w:val="en-US"/>
              </w:rPr>
              <w:t xml:space="preserve"> native to the area as </w:t>
            </w:r>
            <w:proofErr w:type="gramStart"/>
            <w:r w:rsidR="00431A77">
              <w:rPr>
                <w:rFonts w:asciiTheme="minorHAnsi" w:hAnsiTheme="minorHAnsi" w:cstheme="minorBidi"/>
                <w:lang w:val="en-US"/>
              </w:rPr>
              <w:t>translators</w:t>
            </w:r>
            <w:r w:rsidR="00CC6F7B">
              <w:rPr>
                <w:rFonts w:asciiTheme="minorHAnsi" w:hAnsiTheme="minorHAnsi" w:cstheme="minorBidi"/>
                <w:lang w:val="en-US"/>
              </w:rPr>
              <w:t>, and</w:t>
            </w:r>
            <w:proofErr w:type="gramEnd"/>
            <w:r w:rsidR="00CC6F7B">
              <w:rPr>
                <w:rFonts w:asciiTheme="minorHAnsi" w:hAnsiTheme="minorHAnsi" w:cstheme="minorBidi"/>
                <w:lang w:val="en-US"/>
              </w:rPr>
              <w:t xml:space="preserve"> is also working on translating COMACO’s Better Life Book</w:t>
            </w:r>
            <w:r w:rsidR="00431A77">
              <w:rPr>
                <w:rFonts w:asciiTheme="minorHAnsi" w:hAnsiTheme="minorHAnsi" w:cstheme="minorBidi"/>
                <w:lang w:val="en-US"/>
              </w:rPr>
              <w:t xml:space="preserve"> to increase accessibility. </w:t>
            </w:r>
          </w:p>
          <w:p w14:paraId="4A1A9B3A" w14:textId="77777777" w:rsidR="00234400" w:rsidRPr="00234400" w:rsidRDefault="00000000" w:rsidP="00234400">
            <w:pPr>
              <w:ind w:left="0"/>
              <w:rPr>
                <w:rFonts w:asciiTheme="minorHAnsi" w:hAnsiTheme="minorHAnsi" w:cstheme="minorHAnsi"/>
                <w:lang w:val="en-US"/>
              </w:rPr>
            </w:pPr>
            <w:r>
              <w:rPr>
                <w:rFonts w:asciiTheme="minorHAnsi" w:eastAsiaTheme="minorHAnsi" w:hAnsiTheme="minorHAnsi" w:cstheme="minorHAnsi"/>
                <w:noProof/>
                <w:sz w:val="22"/>
                <w:szCs w:val="22"/>
                <w:lang w:val="en-US" w:eastAsia="en-US"/>
              </w:rPr>
              <w:pict w14:anchorId="41B6F8F4">
                <v:rect id="_x0000_i1026" style="width:393pt;height:0" o:hrpct="0" o:hralign="center" o:hrstd="t" o:hrnoshade="t" o:hr="t" fillcolor="#424242" stroked="f"/>
              </w:pict>
            </w:r>
          </w:p>
          <w:p w14:paraId="79C1E42C" w14:textId="77777777" w:rsidR="00234400" w:rsidRPr="00234400" w:rsidRDefault="00234400" w:rsidP="006D1909">
            <w:pPr>
              <w:ind w:left="0"/>
              <w:rPr>
                <w:rFonts w:asciiTheme="minorHAnsi" w:hAnsiTheme="minorHAnsi" w:cstheme="minorHAnsi"/>
                <w:b/>
                <w:bCs/>
                <w:lang w:val="en-US"/>
              </w:rPr>
            </w:pPr>
            <w:r w:rsidRPr="00234400">
              <w:rPr>
                <w:rFonts w:asciiTheme="minorHAnsi" w:hAnsiTheme="minorHAnsi" w:cstheme="minorHAnsi"/>
                <w:b/>
                <w:bCs/>
                <w:lang w:val="en-US"/>
              </w:rPr>
              <w:t>Key Outcomes</w:t>
            </w:r>
          </w:p>
          <w:p w14:paraId="1E5B5F9A" w14:textId="77777777" w:rsidR="00234400" w:rsidRPr="00234400" w:rsidRDefault="00234400" w:rsidP="00C1456B">
            <w:pPr>
              <w:numPr>
                <w:ilvl w:val="0"/>
                <w:numId w:val="14"/>
              </w:numPr>
              <w:rPr>
                <w:rFonts w:asciiTheme="minorHAnsi" w:hAnsiTheme="minorHAnsi" w:cstheme="minorHAnsi"/>
                <w:lang w:val="en-US"/>
              </w:rPr>
            </w:pPr>
            <w:r w:rsidRPr="00234400">
              <w:rPr>
                <w:rFonts w:asciiTheme="minorHAnsi" w:hAnsiTheme="minorHAnsi" w:cstheme="minorHAnsi"/>
                <w:b/>
                <w:bCs/>
                <w:lang w:val="en-US"/>
              </w:rPr>
              <w:t>Greater Awareness:</w:t>
            </w:r>
            <w:r w:rsidRPr="00234400">
              <w:rPr>
                <w:rFonts w:asciiTheme="minorHAnsi" w:hAnsiTheme="minorHAnsi" w:cstheme="minorHAnsi"/>
                <w:lang w:val="en-US"/>
              </w:rPr>
              <w:t> Engagement efforts increased understanding of conservation and sustainable practices within communities.</w:t>
            </w:r>
          </w:p>
          <w:p w14:paraId="326F54EA" w14:textId="29F74720" w:rsidR="00234400" w:rsidRPr="00234400" w:rsidRDefault="00234400" w:rsidP="00C1456B">
            <w:pPr>
              <w:numPr>
                <w:ilvl w:val="0"/>
                <w:numId w:val="14"/>
              </w:numPr>
              <w:rPr>
                <w:rFonts w:asciiTheme="minorHAnsi" w:hAnsiTheme="minorHAnsi" w:cstheme="minorHAnsi"/>
                <w:lang w:val="en-US"/>
              </w:rPr>
            </w:pPr>
            <w:r w:rsidRPr="00234400">
              <w:rPr>
                <w:rFonts w:asciiTheme="minorHAnsi" w:hAnsiTheme="minorHAnsi" w:cstheme="minorHAnsi"/>
                <w:b/>
                <w:bCs/>
                <w:lang w:val="en-US"/>
              </w:rPr>
              <w:t>Stronger Partnerships:</w:t>
            </w:r>
            <w:r w:rsidRPr="00234400">
              <w:rPr>
                <w:rFonts w:asciiTheme="minorHAnsi" w:hAnsiTheme="minorHAnsi" w:cstheme="minorHAnsi"/>
                <w:lang w:val="en-US"/>
              </w:rPr>
              <w:t xml:space="preserve"> Collaboration among stakeholders improved, enabling joint initiatives and resource sharing (e.g., </w:t>
            </w:r>
            <w:r w:rsidR="00E467F8">
              <w:rPr>
                <w:rFonts w:asciiTheme="minorHAnsi" w:hAnsiTheme="minorHAnsi" w:cstheme="minorHAnsi"/>
                <w:lang w:val="en-US"/>
              </w:rPr>
              <w:t xml:space="preserve">the project facilitated a motorbike to </w:t>
            </w:r>
            <w:r w:rsidRPr="00234400">
              <w:rPr>
                <w:rFonts w:asciiTheme="minorHAnsi" w:hAnsiTheme="minorHAnsi" w:cstheme="minorHAnsi"/>
                <w:lang w:val="en-US"/>
              </w:rPr>
              <w:t xml:space="preserve">WECSZ </w:t>
            </w:r>
            <w:r w:rsidR="00A468F6">
              <w:rPr>
                <w:rFonts w:asciiTheme="minorHAnsi" w:hAnsiTheme="minorHAnsi" w:cstheme="minorHAnsi"/>
                <w:lang w:val="en-US"/>
              </w:rPr>
              <w:t xml:space="preserve">during CFMG formation engagements </w:t>
            </w:r>
            <w:r w:rsidRPr="00234400">
              <w:rPr>
                <w:rFonts w:asciiTheme="minorHAnsi" w:hAnsiTheme="minorHAnsi" w:cstheme="minorHAnsi"/>
                <w:lang w:val="en-US"/>
              </w:rPr>
              <w:t>and COMACO provided fuel for joint activities).</w:t>
            </w:r>
          </w:p>
          <w:p w14:paraId="741950CC" w14:textId="2B7620AF" w:rsidR="00234400" w:rsidRPr="00234400" w:rsidRDefault="00234400" w:rsidP="00C1456B">
            <w:pPr>
              <w:numPr>
                <w:ilvl w:val="0"/>
                <w:numId w:val="14"/>
              </w:numPr>
              <w:rPr>
                <w:rFonts w:asciiTheme="minorHAnsi" w:hAnsiTheme="minorHAnsi" w:cstheme="minorHAnsi"/>
                <w:lang w:val="en-US"/>
              </w:rPr>
            </w:pPr>
            <w:r w:rsidRPr="00234400">
              <w:rPr>
                <w:rFonts w:asciiTheme="minorHAnsi" w:hAnsiTheme="minorHAnsi" w:cstheme="minorHAnsi"/>
                <w:b/>
                <w:bCs/>
                <w:lang w:val="en-US"/>
              </w:rPr>
              <w:t>Community Ownership:</w:t>
            </w:r>
            <w:r w:rsidRPr="00234400">
              <w:rPr>
                <w:rFonts w:asciiTheme="minorHAnsi" w:hAnsiTheme="minorHAnsi" w:cstheme="minorHAnsi"/>
                <w:lang w:val="en-US"/>
              </w:rPr>
              <w:t xml:space="preserve"> Enhanced engagement fostered a stronger sense of </w:t>
            </w:r>
            <w:r w:rsidR="00A468F6">
              <w:rPr>
                <w:rFonts w:asciiTheme="minorHAnsi" w:hAnsiTheme="minorHAnsi" w:cstheme="minorHAnsi"/>
                <w:lang w:val="en-US"/>
              </w:rPr>
              <w:t>ownership</w:t>
            </w:r>
            <w:r w:rsidRPr="00234400">
              <w:rPr>
                <w:rFonts w:asciiTheme="minorHAnsi" w:hAnsiTheme="minorHAnsi" w:cstheme="minorHAnsi"/>
                <w:lang w:val="en-US"/>
              </w:rPr>
              <w:t xml:space="preserve"> and participation in managing local resources.</w:t>
            </w:r>
          </w:p>
          <w:p w14:paraId="0A3DA05E" w14:textId="77777777" w:rsidR="00234400" w:rsidRPr="00234400" w:rsidRDefault="00234400" w:rsidP="00C1456B">
            <w:pPr>
              <w:numPr>
                <w:ilvl w:val="0"/>
                <w:numId w:val="14"/>
              </w:numPr>
              <w:rPr>
                <w:rFonts w:asciiTheme="minorHAnsi" w:hAnsiTheme="minorHAnsi" w:cstheme="minorHAnsi"/>
                <w:lang w:val="en-US"/>
              </w:rPr>
            </w:pPr>
            <w:r w:rsidRPr="00234400">
              <w:rPr>
                <w:rFonts w:asciiTheme="minorHAnsi" w:hAnsiTheme="minorHAnsi" w:cstheme="minorHAnsi"/>
                <w:b/>
                <w:bCs/>
                <w:lang w:val="en-US"/>
              </w:rPr>
              <w:t>Responsive Planning:</w:t>
            </w:r>
            <w:r w:rsidRPr="00234400">
              <w:rPr>
                <w:rFonts w:asciiTheme="minorHAnsi" w:hAnsiTheme="minorHAnsi" w:cstheme="minorHAnsi"/>
                <w:lang w:val="en-US"/>
              </w:rPr>
              <w:t> Stakeholder feedback was incorporated into project planning, resulting in more relevant and effective interventions.</w:t>
            </w:r>
          </w:p>
          <w:p w14:paraId="3993E03E" w14:textId="3050A3F0" w:rsidR="008F68EA" w:rsidRPr="008F68EA" w:rsidRDefault="008F68EA" w:rsidP="008F68EA">
            <w:pPr>
              <w:ind w:left="0"/>
              <w:rPr>
                <w:rFonts w:cstheme="minorHAnsi"/>
              </w:rPr>
            </w:pPr>
          </w:p>
        </w:tc>
      </w:tr>
    </w:tbl>
    <w:p w14:paraId="39E518E5" w14:textId="77777777" w:rsidR="004C5FD5" w:rsidRPr="0089531E" w:rsidRDefault="004C5FD5" w:rsidP="004C5FD5">
      <w:pPr>
        <w:pStyle w:val="Heading3"/>
        <w:numPr>
          <w:ilvl w:val="0"/>
          <w:numId w:val="0"/>
        </w:numPr>
        <w:ind w:left="360"/>
        <w:rPr>
          <w:sz w:val="22"/>
          <w:szCs w:val="22"/>
        </w:rPr>
      </w:pPr>
    </w:p>
    <w:p w14:paraId="6D99AD59" w14:textId="77777777" w:rsidR="00C035C7" w:rsidRPr="00670A2E" w:rsidRDefault="004C5FD5" w:rsidP="001E08A3">
      <w:pPr>
        <w:pStyle w:val="Heading3"/>
        <w:rPr>
          <w:sz w:val="22"/>
          <w:szCs w:val="22"/>
        </w:rPr>
      </w:pPr>
      <w:r w:rsidRPr="00670A2E">
        <w:rPr>
          <w:sz w:val="22"/>
          <w:szCs w:val="22"/>
        </w:rPr>
        <w:t xml:space="preserve">Information on </w:t>
      </w:r>
      <w:r w:rsidRPr="0089531E">
        <w:rPr>
          <w:sz w:val="22"/>
          <w:szCs w:val="22"/>
        </w:rPr>
        <w:t>Progress</w:t>
      </w:r>
      <w:r w:rsidRPr="00670A2E">
        <w:rPr>
          <w:sz w:val="22"/>
          <w:szCs w:val="22"/>
        </w:rPr>
        <w:t xml:space="preserve"> on Gender-Responsive Measures </w:t>
      </w:r>
    </w:p>
    <w:p w14:paraId="24F8CCDB" w14:textId="0C2FEE48" w:rsidR="004C5FD5" w:rsidRPr="00670A2E" w:rsidRDefault="00C035C7" w:rsidP="00C035C7">
      <w:pPr>
        <w:pStyle w:val="Heading3"/>
        <w:numPr>
          <w:ilvl w:val="0"/>
          <w:numId w:val="0"/>
        </w:numPr>
        <w:ind w:left="360"/>
        <w:rPr>
          <w:b w:val="0"/>
          <w:sz w:val="20"/>
          <w:szCs w:val="20"/>
        </w:rPr>
      </w:pPr>
      <w:r w:rsidRPr="00670A2E">
        <w:rPr>
          <w:b w:val="0"/>
          <w:sz w:val="20"/>
          <w:szCs w:val="20"/>
        </w:rPr>
        <w:t>(A</w:t>
      </w:r>
      <w:r w:rsidR="004C5FD5" w:rsidRPr="00670A2E">
        <w:rPr>
          <w:b w:val="0"/>
          <w:sz w:val="20"/>
          <w:szCs w:val="20"/>
        </w:rPr>
        <w:t xml:space="preserve">s </w:t>
      </w:r>
      <w:r w:rsidRPr="00670A2E">
        <w:rPr>
          <w:b w:val="0"/>
          <w:sz w:val="20"/>
          <w:szCs w:val="20"/>
        </w:rPr>
        <w:t>d</w:t>
      </w:r>
      <w:r w:rsidR="004C5FD5" w:rsidRPr="00670A2E">
        <w:rPr>
          <w:b w:val="0"/>
          <w:sz w:val="20"/>
          <w:szCs w:val="20"/>
        </w:rPr>
        <w:t xml:space="preserve">ocumented </w:t>
      </w:r>
      <w:r w:rsidR="007C2B9E">
        <w:rPr>
          <w:b w:val="0"/>
          <w:sz w:val="20"/>
          <w:szCs w:val="20"/>
        </w:rPr>
        <w:t xml:space="preserve">in the </w:t>
      </w:r>
      <w:proofErr w:type="spellStart"/>
      <w:r w:rsidR="007C2B9E">
        <w:rPr>
          <w:b w:val="0"/>
          <w:sz w:val="20"/>
          <w:szCs w:val="20"/>
        </w:rPr>
        <w:t>ProDoc</w:t>
      </w:r>
      <w:proofErr w:type="spellEnd"/>
      <w:r w:rsidR="007C2B9E">
        <w:rPr>
          <w:b w:val="0"/>
          <w:sz w:val="20"/>
          <w:szCs w:val="20"/>
        </w:rPr>
        <w:t>,</w:t>
      </w:r>
      <w:r w:rsidR="009C1F0E">
        <w:rPr>
          <w:b w:val="0"/>
          <w:sz w:val="20"/>
          <w:szCs w:val="20"/>
        </w:rPr>
        <w:t xml:space="preserve"> Results Framework, the</w:t>
      </w:r>
      <w:r w:rsidR="004C5FD5" w:rsidRPr="00670A2E">
        <w:rPr>
          <w:b w:val="0"/>
          <w:sz w:val="20"/>
          <w:szCs w:val="20"/>
        </w:rPr>
        <w:t xml:space="preserve"> Gender Action Plan or Equivalent</w:t>
      </w:r>
      <w:r w:rsidRPr="00670A2E">
        <w:rPr>
          <w:b w:val="0"/>
          <w:sz w:val="20"/>
          <w:szCs w:val="20"/>
        </w:rPr>
        <w:t>)</w:t>
      </w:r>
    </w:p>
    <w:tbl>
      <w:tblPr>
        <w:tblStyle w:val="TableGrid"/>
        <w:tblW w:w="0" w:type="auto"/>
        <w:tblLook w:val="04A0" w:firstRow="1" w:lastRow="0" w:firstColumn="1" w:lastColumn="0" w:noHBand="0" w:noVBand="1"/>
      </w:tblPr>
      <w:tblGrid>
        <w:gridCol w:w="9350"/>
      </w:tblGrid>
      <w:tr w:rsidR="004C5FD5" w:rsidRPr="00641311" w14:paraId="26694685" w14:textId="77777777" w:rsidTr="3B79E67E">
        <w:trPr>
          <w:trHeight w:val="1430"/>
        </w:trPr>
        <w:tc>
          <w:tcPr>
            <w:tcW w:w="9926" w:type="dxa"/>
          </w:tcPr>
          <w:p w14:paraId="6D720843" w14:textId="77777777" w:rsidR="004439AB" w:rsidRPr="00F76834" w:rsidRDefault="004C5FD5" w:rsidP="004439AB">
            <w:pPr>
              <w:ind w:left="-19"/>
              <w:rPr>
                <w:rFonts w:asciiTheme="minorHAnsi" w:hAnsiTheme="minorHAnsi" w:cstheme="minorHAnsi"/>
                <w:b/>
                <w:bCs/>
                <w:u w:val="single"/>
              </w:rPr>
            </w:pPr>
            <w:r w:rsidRPr="00BE4EFF">
              <w:rPr>
                <w:rFonts w:asciiTheme="minorHAnsi" w:hAnsiTheme="minorHAnsi" w:cstheme="minorHAnsi"/>
                <w:highlight w:val="lightGray"/>
                <w:lang w:eastAsia="en-US"/>
              </w:rPr>
              <w:t xml:space="preserve">Please provide the completion dates for: </w:t>
            </w:r>
            <w:r w:rsidR="004439AB" w:rsidRPr="00F76834">
              <w:rPr>
                <w:rFonts w:asciiTheme="minorHAnsi" w:hAnsiTheme="minorHAnsi" w:cstheme="minorHAnsi"/>
                <w:b/>
                <w:bCs/>
                <w:u w:val="single"/>
              </w:rPr>
              <w:t>Safeguards</w:t>
            </w:r>
          </w:p>
          <w:p w14:paraId="4AB3F0AB" w14:textId="77777777" w:rsidR="004439AB" w:rsidRDefault="004439AB" w:rsidP="004439AB">
            <w:pPr>
              <w:ind w:left="-19"/>
              <w:rPr>
                <w:rFonts w:asciiTheme="minorHAnsi" w:hAnsiTheme="minorHAnsi" w:cstheme="minorHAnsi"/>
              </w:rPr>
            </w:pPr>
            <w:r>
              <w:rPr>
                <w:rFonts w:asciiTheme="minorHAnsi" w:hAnsiTheme="minorHAnsi" w:cstheme="minorHAnsi"/>
              </w:rPr>
              <w:t xml:space="preserve">The PMU </w:t>
            </w:r>
            <w:r w:rsidRPr="00120157">
              <w:rPr>
                <w:rFonts w:asciiTheme="minorHAnsi" w:hAnsiTheme="minorHAnsi" w:cstheme="minorHAnsi"/>
              </w:rPr>
              <w:t>received grievances</w:t>
            </w:r>
            <w:r>
              <w:rPr>
                <w:rFonts w:asciiTheme="minorHAnsi" w:hAnsiTheme="minorHAnsi" w:cstheme="minorHAnsi"/>
              </w:rPr>
              <w:t xml:space="preserve"> related to </w:t>
            </w:r>
            <w:r w:rsidR="004C5FD5">
              <w:rPr>
                <w:rFonts w:asciiTheme="minorHAnsi" w:hAnsiTheme="minorHAnsi" w:cstheme="minorHAnsi"/>
              </w:rPr>
              <w:t xml:space="preserve">the </w:t>
            </w:r>
            <w:r>
              <w:rPr>
                <w:rFonts w:asciiTheme="minorHAnsi" w:hAnsiTheme="minorHAnsi" w:cstheme="minorHAnsi"/>
              </w:rPr>
              <w:t xml:space="preserve">Boundary Clearing and Beaconing activities of the MHNFR, as well as some Conservation Agriculture activities executed by COMACO on behalf of the project. </w:t>
            </w:r>
          </w:p>
          <w:p w14:paraId="7424B38C" w14:textId="77777777" w:rsidR="004439AB" w:rsidRDefault="004439AB" w:rsidP="004439AB">
            <w:pPr>
              <w:ind w:left="-19"/>
              <w:rPr>
                <w:rFonts w:asciiTheme="minorHAnsi" w:hAnsiTheme="minorHAnsi" w:cstheme="minorHAnsi"/>
              </w:rPr>
            </w:pPr>
          </w:p>
          <w:p w14:paraId="3F09037C" w14:textId="77777777" w:rsidR="004439AB" w:rsidRPr="00336910" w:rsidRDefault="004439AB" w:rsidP="004439AB">
            <w:pPr>
              <w:ind w:left="-19"/>
              <w:rPr>
                <w:rFonts w:asciiTheme="minorHAnsi" w:hAnsiTheme="minorHAnsi" w:cstheme="minorHAnsi"/>
                <w:i/>
                <w:iCs/>
              </w:rPr>
            </w:pPr>
            <w:r w:rsidRPr="00336910">
              <w:rPr>
                <w:rFonts w:asciiTheme="minorHAnsi" w:hAnsiTheme="minorHAnsi" w:cstheme="minorHAnsi"/>
                <w:i/>
                <w:iCs/>
              </w:rPr>
              <w:t xml:space="preserve">Table 1. Documented grievances from community members </w:t>
            </w:r>
          </w:p>
          <w:tbl>
            <w:tblPr>
              <w:tblW w:w="9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8"/>
              <w:gridCol w:w="1994"/>
              <w:gridCol w:w="1530"/>
              <w:gridCol w:w="900"/>
              <w:gridCol w:w="4026"/>
            </w:tblGrid>
            <w:tr w:rsidR="004439AB" w:rsidRPr="00A8461B" w14:paraId="2B08048F" w14:textId="77777777" w:rsidTr="005648BE">
              <w:trPr>
                <w:trHeight w:val="300"/>
              </w:trPr>
              <w:tc>
                <w:tcPr>
                  <w:tcW w:w="668" w:type="dxa"/>
                  <w:tcBorders>
                    <w:top w:val="single" w:sz="6" w:space="0" w:color="auto"/>
                    <w:left w:val="single" w:sz="6" w:space="0" w:color="auto"/>
                    <w:bottom w:val="single" w:sz="6" w:space="0" w:color="auto"/>
                    <w:right w:val="single" w:sz="6" w:space="0" w:color="auto"/>
                  </w:tcBorders>
                  <w:hideMark/>
                </w:tcPr>
                <w:p w14:paraId="57D78F2D" w14:textId="77777777" w:rsidR="004439AB" w:rsidRPr="00A8461B" w:rsidRDefault="004439AB" w:rsidP="004439AB">
                  <w:pPr>
                    <w:textAlignment w:val="baseline"/>
                    <w:rPr>
                      <w:rFonts w:ascii="Segoe UI" w:eastAsia="Times New Roman" w:hAnsi="Segoe UI" w:cs="Segoe UI"/>
                      <w:sz w:val="20"/>
                      <w:szCs w:val="20"/>
                    </w:rPr>
                  </w:pPr>
                  <w:r w:rsidRPr="00A8461B">
                    <w:rPr>
                      <w:rFonts w:ascii="Calibri" w:eastAsia="Times New Roman" w:hAnsi="Calibri" w:cs="Calibri"/>
                      <w:b/>
                      <w:bCs/>
                      <w:sz w:val="20"/>
                      <w:szCs w:val="20"/>
                    </w:rPr>
                    <w:t>No.</w:t>
                  </w:r>
                </w:p>
              </w:tc>
              <w:tc>
                <w:tcPr>
                  <w:tcW w:w="1994" w:type="dxa"/>
                  <w:tcBorders>
                    <w:top w:val="single" w:sz="6" w:space="0" w:color="auto"/>
                    <w:left w:val="single" w:sz="6" w:space="0" w:color="auto"/>
                    <w:bottom w:val="single" w:sz="6" w:space="0" w:color="auto"/>
                    <w:right w:val="single" w:sz="6" w:space="0" w:color="auto"/>
                  </w:tcBorders>
                  <w:hideMark/>
                </w:tcPr>
                <w:p w14:paraId="039C971B" w14:textId="77777777" w:rsidR="004439AB" w:rsidRPr="00A8461B" w:rsidRDefault="004439AB" w:rsidP="004439AB">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Grievance</w:t>
                  </w:r>
                  <w:r w:rsidRPr="00A8461B">
                    <w:rPr>
                      <w:rFonts w:ascii="Calibri" w:eastAsia="Times New Roman" w:hAnsi="Calibri" w:cs="Calibri"/>
                      <w:color w:val="881798"/>
                      <w:sz w:val="20"/>
                      <w:szCs w:val="20"/>
                    </w:rPr>
                    <w:t> </w:t>
                  </w:r>
                </w:p>
              </w:tc>
              <w:tc>
                <w:tcPr>
                  <w:tcW w:w="1530" w:type="dxa"/>
                  <w:tcBorders>
                    <w:top w:val="single" w:sz="6" w:space="0" w:color="auto"/>
                    <w:left w:val="single" w:sz="6" w:space="0" w:color="auto"/>
                    <w:bottom w:val="single" w:sz="6" w:space="0" w:color="auto"/>
                    <w:right w:val="single" w:sz="6" w:space="0" w:color="auto"/>
                  </w:tcBorders>
                  <w:hideMark/>
                </w:tcPr>
                <w:p w14:paraId="295D8D8C" w14:textId="77777777" w:rsidR="004439AB" w:rsidRPr="00A8461B" w:rsidRDefault="004439AB" w:rsidP="004439AB">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Village</w:t>
                  </w:r>
                  <w:r w:rsidRPr="00A8461B">
                    <w:rPr>
                      <w:rFonts w:ascii="Calibri" w:eastAsia="Times New Roman" w:hAnsi="Calibri" w:cs="Calibri"/>
                      <w:color w:val="881798"/>
                      <w:sz w:val="20"/>
                      <w:szCs w:val="20"/>
                    </w:rPr>
                    <w:t> </w:t>
                  </w:r>
                </w:p>
              </w:tc>
              <w:tc>
                <w:tcPr>
                  <w:tcW w:w="900" w:type="dxa"/>
                  <w:tcBorders>
                    <w:top w:val="single" w:sz="6" w:space="0" w:color="auto"/>
                    <w:left w:val="single" w:sz="6" w:space="0" w:color="auto"/>
                    <w:bottom w:val="single" w:sz="6" w:space="0" w:color="auto"/>
                    <w:right w:val="single" w:sz="6" w:space="0" w:color="auto"/>
                  </w:tcBorders>
                  <w:hideMark/>
                </w:tcPr>
                <w:p w14:paraId="050C0A2E" w14:textId="77777777" w:rsidR="004439AB" w:rsidRPr="00A8461B" w:rsidRDefault="004439AB" w:rsidP="004439AB">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Ward</w:t>
                  </w:r>
                  <w:r w:rsidRPr="00A8461B">
                    <w:rPr>
                      <w:rFonts w:ascii="Calibri" w:eastAsia="Times New Roman" w:hAnsi="Calibri" w:cs="Calibri"/>
                      <w:color w:val="881798"/>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39EF43C7" w14:textId="77777777" w:rsidR="004439AB" w:rsidRPr="00A8461B" w:rsidRDefault="004439AB" w:rsidP="004439AB">
                  <w:pPr>
                    <w:ind w:left="0"/>
                    <w:textAlignment w:val="baseline"/>
                    <w:rPr>
                      <w:rFonts w:ascii="Segoe UI" w:eastAsia="Times New Roman" w:hAnsi="Segoe UI" w:cs="Segoe UI"/>
                      <w:sz w:val="20"/>
                      <w:szCs w:val="20"/>
                    </w:rPr>
                  </w:pPr>
                  <w:r w:rsidRPr="00A8461B">
                    <w:rPr>
                      <w:rFonts w:ascii="Calibri" w:eastAsia="Times New Roman" w:hAnsi="Calibri" w:cs="Calibri"/>
                      <w:b/>
                      <w:bCs/>
                      <w:sz w:val="20"/>
                      <w:szCs w:val="20"/>
                    </w:rPr>
                    <w:t>Status</w:t>
                  </w:r>
                  <w:r w:rsidRPr="00A8461B">
                    <w:rPr>
                      <w:rFonts w:ascii="Calibri" w:eastAsia="Times New Roman" w:hAnsi="Calibri" w:cs="Calibri"/>
                      <w:color w:val="881798"/>
                      <w:sz w:val="20"/>
                      <w:szCs w:val="20"/>
                    </w:rPr>
                    <w:t> </w:t>
                  </w:r>
                </w:p>
              </w:tc>
            </w:tr>
            <w:tr w:rsidR="004439AB" w:rsidRPr="00A8461B" w14:paraId="3D5B3980" w14:textId="77777777" w:rsidTr="005648BE">
              <w:trPr>
                <w:trHeight w:val="300"/>
              </w:trPr>
              <w:tc>
                <w:tcPr>
                  <w:tcW w:w="668" w:type="dxa"/>
                  <w:tcBorders>
                    <w:top w:val="single" w:sz="6" w:space="0" w:color="auto"/>
                    <w:left w:val="single" w:sz="6" w:space="0" w:color="auto"/>
                    <w:bottom w:val="single" w:sz="6" w:space="0" w:color="auto"/>
                    <w:right w:val="single" w:sz="6" w:space="0" w:color="auto"/>
                  </w:tcBorders>
                  <w:hideMark/>
                </w:tcPr>
                <w:p w14:paraId="6DA39E90" w14:textId="77777777" w:rsidR="004439AB" w:rsidRPr="00A8461B" w:rsidRDefault="004439AB" w:rsidP="004439AB">
                  <w:pPr>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1.</w:t>
                  </w:r>
                </w:p>
              </w:tc>
              <w:tc>
                <w:tcPr>
                  <w:tcW w:w="1994" w:type="dxa"/>
                  <w:tcBorders>
                    <w:top w:val="single" w:sz="6" w:space="0" w:color="auto"/>
                    <w:left w:val="single" w:sz="6" w:space="0" w:color="auto"/>
                    <w:bottom w:val="single" w:sz="6" w:space="0" w:color="auto"/>
                    <w:right w:val="single" w:sz="6" w:space="0" w:color="auto"/>
                  </w:tcBorders>
                  <w:hideMark/>
                </w:tcPr>
                <w:p w14:paraId="3906F87E" w14:textId="77777777" w:rsidR="004439AB" w:rsidRPr="00A8461B" w:rsidRDefault="004439AB" w:rsidP="004439A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Non-Payment of Wages (a male youth)</w:t>
                  </w:r>
                  <w:r w:rsidRPr="00A8461B">
                    <w:rPr>
                      <w:rFonts w:ascii="Calibri" w:eastAsia="Times New Roman" w:hAnsi="Calibri" w:cs="Calibri"/>
                      <w:color w:val="881798"/>
                      <w:sz w:val="20"/>
                      <w:szCs w:val="20"/>
                    </w:rPr>
                    <w:t> </w:t>
                  </w:r>
                </w:p>
              </w:tc>
              <w:tc>
                <w:tcPr>
                  <w:tcW w:w="1530" w:type="dxa"/>
                  <w:tcBorders>
                    <w:top w:val="single" w:sz="6" w:space="0" w:color="auto"/>
                    <w:left w:val="single" w:sz="6" w:space="0" w:color="auto"/>
                    <w:bottom w:val="single" w:sz="6" w:space="0" w:color="auto"/>
                    <w:right w:val="single" w:sz="6" w:space="0" w:color="auto"/>
                  </w:tcBorders>
                  <w:hideMark/>
                </w:tcPr>
                <w:p w14:paraId="5B77CF1E" w14:textId="77777777" w:rsidR="004439AB" w:rsidRPr="00A8461B" w:rsidRDefault="004439AB" w:rsidP="004439A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Mweniwisi</w:t>
                  </w:r>
                  <w:proofErr w:type="spellEnd"/>
                  <w:r w:rsidRPr="00A8461B">
                    <w:rPr>
                      <w:rFonts w:ascii="Calibri" w:eastAsia="Times New Roman" w:hAnsi="Calibri" w:cs="Calibri"/>
                      <w:color w:val="881798"/>
                      <w:sz w:val="20"/>
                      <w:szCs w:val="20"/>
                    </w:rPr>
                    <w:t> </w:t>
                  </w:r>
                </w:p>
              </w:tc>
              <w:tc>
                <w:tcPr>
                  <w:tcW w:w="900" w:type="dxa"/>
                  <w:tcBorders>
                    <w:top w:val="single" w:sz="6" w:space="0" w:color="auto"/>
                    <w:left w:val="single" w:sz="6" w:space="0" w:color="auto"/>
                    <w:bottom w:val="single" w:sz="6" w:space="0" w:color="auto"/>
                    <w:right w:val="single" w:sz="6" w:space="0" w:color="auto"/>
                  </w:tcBorders>
                  <w:hideMark/>
                </w:tcPr>
                <w:p w14:paraId="1E518778" w14:textId="77777777" w:rsidR="004439AB" w:rsidRPr="00A8461B" w:rsidRDefault="004439AB" w:rsidP="004439A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Mafinga</w:t>
                  </w:r>
                  <w:proofErr w:type="spellEnd"/>
                  <w:r w:rsidRPr="00A8461B">
                    <w:rPr>
                      <w:rFonts w:ascii="Calibri" w:eastAsia="Times New Roman" w:hAnsi="Calibri" w:cs="Calibri"/>
                      <w:color w:val="881798"/>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38C6CAB4" w14:textId="77777777" w:rsidR="004439AB" w:rsidRPr="00A8461B" w:rsidRDefault="004439AB" w:rsidP="004439AB">
                  <w:pPr>
                    <w:ind w:left="0"/>
                    <w:jc w:val="left"/>
                    <w:textAlignment w:val="baseline"/>
                    <w:rPr>
                      <w:rFonts w:ascii="Calibri" w:eastAsia="Times New Roman" w:hAnsi="Calibri" w:cs="Calibri"/>
                      <w:color w:val="881798"/>
                      <w:sz w:val="20"/>
                      <w:szCs w:val="20"/>
                    </w:rPr>
                  </w:pPr>
                  <w:r w:rsidRPr="00A8461B">
                    <w:rPr>
                      <w:rFonts w:ascii="Calibri" w:eastAsia="Times New Roman" w:hAnsi="Calibri" w:cs="Calibri"/>
                      <w:color w:val="000000"/>
                      <w:sz w:val="20"/>
                      <w:szCs w:val="20"/>
                    </w:rPr>
                    <w:t>Resolved</w:t>
                  </w:r>
                  <w:r w:rsidRPr="002D427D">
                    <w:rPr>
                      <w:rFonts w:ascii="Calibri" w:eastAsia="Times New Roman" w:hAnsi="Calibri" w:cs="Calibri"/>
                      <w:color w:val="000000"/>
                      <w:sz w:val="20"/>
                      <w:szCs w:val="20"/>
                    </w:rPr>
                    <w:t xml:space="preserve">. The person who participated in the boundary marking had submitted conflicting details for the payment to be successfully transacted, and this </w:t>
                  </w:r>
                  <w:proofErr w:type="gramStart"/>
                  <w:r w:rsidRPr="002D427D">
                    <w:rPr>
                      <w:rFonts w:ascii="Calibri" w:eastAsia="Times New Roman" w:hAnsi="Calibri" w:cs="Calibri"/>
                      <w:color w:val="000000"/>
                      <w:sz w:val="20"/>
                      <w:szCs w:val="20"/>
                    </w:rPr>
                    <w:t>has been</w:t>
                  </w:r>
                  <w:proofErr w:type="gramEnd"/>
                  <w:r w:rsidRPr="002D427D">
                    <w:rPr>
                      <w:rFonts w:ascii="Calibri" w:eastAsia="Times New Roman" w:hAnsi="Calibri" w:cs="Calibri"/>
                      <w:color w:val="000000"/>
                      <w:sz w:val="20"/>
                      <w:szCs w:val="20"/>
                    </w:rPr>
                    <w:t xml:space="preserve"> paid.</w:t>
                  </w:r>
                </w:p>
              </w:tc>
            </w:tr>
            <w:tr w:rsidR="004439AB" w:rsidRPr="00A8461B" w14:paraId="1D4FB6D2" w14:textId="77777777" w:rsidTr="005648BE">
              <w:trPr>
                <w:trHeight w:val="300"/>
              </w:trPr>
              <w:tc>
                <w:tcPr>
                  <w:tcW w:w="668" w:type="dxa"/>
                  <w:tcBorders>
                    <w:top w:val="single" w:sz="6" w:space="0" w:color="auto"/>
                    <w:left w:val="single" w:sz="6" w:space="0" w:color="auto"/>
                    <w:bottom w:val="single" w:sz="6" w:space="0" w:color="auto"/>
                    <w:right w:val="single" w:sz="6" w:space="0" w:color="auto"/>
                  </w:tcBorders>
                  <w:hideMark/>
                </w:tcPr>
                <w:p w14:paraId="6FB9C2BB" w14:textId="77777777" w:rsidR="004439AB" w:rsidRPr="00A8461B" w:rsidRDefault="004439AB" w:rsidP="004439AB">
                  <w:pPr>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2.</w:t>
                  </w:r>
                </w:p>
              </w:tc>
              <w:tc>
                <w:tcPr>
                  <w:tcW w:w="1994" w:type="dxa"/>
                  <w:tcBorders>
                    <w:top w:val="single" w:sz="6" w:space="0" w:color="auto"/>
                    <w:left w:val="single" w:sz="6" w:space="0" w:color="auto"/>
                    <w:bottom w:val="single" w:sz="6" w:space="0" w:color="auto"/>
                    <w:right w:val="single" w:sz="6" w:space="0" w:color="auto"/>
                  </w:tcBorders>
                  <w:hideMark/>
                </w:tcPr>
                <w:p w14:paraId="44707AF7" w14:textId="77777777" w:rsidR="004439AB" w:rsidRPr="00A8461B" w:rsidRDefault="004439AB" w:rsidP="004439A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Having been left out of the Climate Smart Agriculture (CSA) Interventions</w:t>
                  </w:r>
                  <w:r w:rsidRPr="00A8461B">
                    <w:rPr>
                      <w:rFonts w:ascii="Calibri" w:eastAsia="Times New Roman" w:hAnsi="Calibri" w:cs="Calibri"/>
                      <w:color w:val="881798"/>
                      <w:sz w:val="20"/>
                      <w:szCs w:val="20"/>
                    </w:rPr>
                    <w:t> </w:t>
                  </w:r>
                </w:p>
              </w:tc>
              <w:tc>
                <w:tcPr>
                  <w:tcW w:w="1530" w:type="dxa"/>
                  <w:tcBorders>
                    <w:top w:val="single" w:sz="6" w:space="0" w:color="auto"/>
                    <w:left w:val="single" w:sz="6" w:space="0" w:color="auto"/>
                    <w:bottom w:val="single" w:sz="6" w:space="0" w:color="auto"/>
                    <w:right w:val="single" w:sz="6" w:space="0" w:color="auto"/>
                  </w:tcBorders>
                  <w:hideMark/>
                </w:tcPr>
                <w:p w14:paraId="2A2A3976" w14:textId="77777777" w:rsidR="004439AB" w:rsidRPr="00A8461B" w:rsidRDefault="004439AB" w:rsidP="004439A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Damasco/Maliko-63 h/holds</w:t>
                  </w:r>
                  <w:r w:rsidRPr="00A8461B">
                    <w:rPr>
                      <w:rFonts w:ascii="Calibri" w:eastAsia="Times New Roman" w:hAnsi="Calibri" w:cs="Calibri"/>
                      <w:color w:val="881798"/>
                      <w:sz w:val="20"/>
                      <w:szCs w:val="20"/>
                    </w:rPr>
                    <w:t> </w:t>
                  </w:r>
                </w:p>
                <w:p w14:paraId="30EB34A4" w14:textId="77777777" w:rsidR="004439AB" w:rsidRPr="00A8461B" w:rsidRDefault="004439AB" w:rsidP="004439A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Lulindo-34 h/holds</w:t>
                  </w:r>
                  <w:r w:rsidRPr="00A8461B">
                    <w:rPr>
                      <w:rFonts w:ascii="Calibri" w:eastAsia="Times New Roman" w:hAnsi="Calibri" w:cs="Calibri"/>
                      <w:color w:val="881798"/>
                      <w:sz w:val="20"/>
                      <w:szCs w:val="20"/>
                    </w:rPr>
                    <w:t> </w:t>
                  </w:r>
                </w:p>
                <w:p w14:paraId="4A4F4A13" w14:textId="77777777" w:rsidR="004439AB" w:rsidRPr="00A8461B" w:rsidRDefault="004439AB" w:rsidP="004439A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Malonje-41-h/holds (Total-138 h/holds) </w:t>
                  </w:r>
                  <w:r w:rsidRPr="00A8461B">
                    <w:rPr>
                      <w:rFonts w:ascii="Calibri" w:eastAsia="Times New Roman" w:hAnsi="Calibri" w:cs="Calibri"/>
                      <w:color w:val="881798"/>
                      <w:sz w:val="20"/>
                      <w:szCs w:val="20"/>
                    </w:rPr>
                    <w:t> </w:t>
                  </w:r>
                </w:p>
              </w:tc>
              <w:tc>
                <w:tcPr>
                  <w:tcW w:w="900" w:type="dxa"/>
                  <w:tcBorders>
                    <w:top w:val="single" w:sz="6" w:space="0" w:color="auto"/>
                    <w:left w:val="single" w:sz="6" w:space="0" w:color="auto"/>
                    <w:bottom w:val="single" w:sz="6" w:space="0" w:color="auto"/>
                    <w:right w:val="single" w:sz="6" w:space="0" w:color="auto"/>
                  </w:tcBorders>
                  <w:hideMark/>
                </w:tcPr>
                <w:p w14:paraId="5ED99437" w14:textId="77777777" w:rsidR="004439AB" w:rsidRPr="00A8461B" w:rsidRDefault="004439AB" w:rsidP="004439A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Musipizi</w:t>
                  </w:r>
                  <w:proofErr w:type="spellEnd"/>
                  <w:r w:rsidRPr="00A8461B">
                    <w:rPr>
                      <w:rFonts w:ascii="Calibri" w:eastAsia="Times New Roman" w:hAnsi="Calibri" w:cs="Calibri"/>
                      <w:color w:val="881798"/>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5C17EF99" w14:textId="77777777" w:rsidR="004439AB" w:rsidRPr="00A8461B" w:rsidRDefault="004439AB" w:rsidP="004439AB">
                  <w:pPr>
                    <w:ind w:left="0"/>
                    <w:jc w:val="left"/>
                    <w:textAlignment w:val="baseline"/>
                    <w:rPr>
                      <w:rFonts w:ascii="Calibri" w:eastAsia="Times New Roman" w:hAnsi="Calibri" w:cs="Calibri"/>
                      <w:color w:val="881798"/>
                      <w:sz w:val="20"/>
                      <w:szCs w:val="20"/>
                    </w:rPr>
                  </w:pPr>
                  <w:r w:rsidRPr="00A8461B">
                    <w:rPr>
                      <w:rFonts w:ascii="Calibri" w:eastAsia="Times New Roman" w:hAnsi="Calibri" w:cs="Calibri"/>
                      <w:color w:val="000000" w:themeColor="text1"/>
                      <w:sz w:val="20"/>
                      <w:szCs w:val="20"/>
                    </w:rPr>
                    <w:t>Engaged COMACO</w:t>
                  </w:r>
                  <w:r w:rsidRPr="7A795EB1">
                    <w:rPr>
                      <w:rFonts w:ascii="Calibri" w:eastAsia="Times New Roman" w:hAnsi="Calibri" w:cs="Calibri"/>
                      <w:color w:val="000000" w:themeColor="text1"/>
                      <w:sz w:val="20"/>
                      <w:szCs w:val="20"/>
                    </w:rPr>
                    <w:t>, w</w:t>
                  </w:r>
                  <w:r w:rsidRPr="00A8461B">
                    <w:rPr>
                      <w:rFonts w:ascii="Calibri" w:eastAsia="Times New Roman" w:hAnsi="Calibri" w:cs="Calibri"/>
                      <w:color w:val="000000" w:themeColor="text1"/>
                      <w:sz w:val="20"/>
                      <w:szCs w:val="20"/>
                    </w:rPr>
                    <w:t xml:space="preserve">ho has responded that these will be considered in the next </w:t>
                  </w:r>
                  <w:proofErr w:type="spellStart"/>
                  <w:proofErr w:type="gramStart"/>
                  <w:r w:rsidRPr="00A8461B">
                    <w:rPr>
                      <w:rFonts w:ascii="Calibri" w:eastAsia="Times New Roman" w:hAnsi="Calibri" w:cs="Calibri"/>
                      <w:color w:val="000000" w:themeColor="text1"/>
                      <w:sz w:val="20"/>
                      <w:szCs w:val="20"/>
                    </w:rPr>
                    <w:t>phase</w:t>
                  </w:r>
                  <w:r w:rsidRPr="7A795EB1">
                    <w:rPr>
                      <w:rFonts w:ascii="Calibri" w:eastAsia="Times New Roman" w:hAnsi="Calibri" w:cs="Calibri"/>
                      <w:color w:val="881798"/>
                      <w:sz w:val="20"/>
                      <w:szCs w:val="20"/>
                    </w:rPr>
                    <w:t>.</w:t>
                  </w:r>
                  <w:r w:rsidRPr="00E952A4">
                    <w:rPr>
                      <w:rFonts w:ascii="Calibri" w:eastAsia="Times New Roman" w:hAnsi="Calibri" w:cs="Calibri"/>
                      <w:sz w:val="20"/>
                      <w:szCs w:val="20"/>
                    </w:rPr>
                    <w:t>For</w:t>
                  </w:r>
                  <w:proofErr w:type="spellEnd"/>
                  <w:proofErr w:type="gramEnd"/>
                  <w:r w:rsidRPr="00E952A4">
                    <w:rPr>
                      <w:rFonts w:ascii="Calibri" w:eastAsia="Times New Roman" w:hAnsi="Calibri" w:cs="Calibri"/>
                      <w:sz w:val="20"/>
                      <w:szCs w:val="20"/>
                    </w:rPr>
                    <w:t xml:space="preserve"> </w:t>
                  </w:r>
                  <w:r w:rsidRPr="00945F94">
                    <w:rPr>
                      <w:rFonts w:ascii="Calibri" w:eastAsia="Times New Roman" w:hAnsi="Calibri" w:cs="Calibri"/>
                      <w:color w:val="000000" w:themeColor="text1"/>
                      <w:sz w:val="20"/>
                      <w:szCs w:val="20"/>
                    </w:rPr>
                    <w:t xml:space="preserve">context, COMACO was initially advised by the District Agriculture Office (DACO) in </w:t>
                  </w:r>
                  <w:proofErr w:type="spellStart"/>
                  <w:r w:rsidRPr="00945F94">
                    <w:rPr>
                      <w:rFonts w:ascii="Calibri" w:eastAsia="Times New Roman" w:hAnsi="Calibri" w:cs="Calibri"/>
                      <w:color w:val="000000" w:themeColor="text1"/>
                      <w:sz w:val="20"/>
                      <w:szCs w:val="20"/>
                    </w:rPr>
                    <w:t>Mafinga</w:t>
                  </w:r>
                  <w:proofErr w:type="spellEnd"/>
                  <w:r w:rsidRPr="00945F94">
                    <w:rPr>
                      <w:rFonts w:ascii="Calibri" w:eastAsia="Times New Roman" w:hAnsi="Calibri" w:cs="Calibri"/>
                      <w:color w:val="000000" w:themeColor="text1"/>
                      <w:sz w:val="20"/>
                      <w:szCs w:val="20"/>
                    </w:rPr>
                    <w:t xml:space="preserve"> that the villages in contention were counted as being part of </w:t>
                  </w:r>
                  <w:proofErr w:type="spellStart"/>
                  <w:r w:rsidRPr="00945F94">
                    <w:rPr>
                      <w:rFonts w:ascii="Calibri" w:eastAsia="Times New Roman" w:hAnsi="Calibri" w:cs="Calibri"/>
                      <w:color w:val="000000" w:themeColor="text1"/>
                      <w:sz w:val="20"/>
                      <w:szCs w:val="20"/>
                    </w:rPr>
                    <w:t>Isoka</w:t>
                  </w:r>
                  <w:proofErr w:type="spellEnd"/>
                  <w:r w:rsidRPr="00945F94">
                    <w:rPr>
                      <w:rFonts w:ascii="Calibri" w:eastAsia="Times New Roman" w:hAnsi="Calibri" w:cs="Calibri"/>
                      <w:color w:val="000000" w:themeColor="text1"/>
                      <w:sz w:val="20"/>
                      <w:szCs w:val="20"/>
                    </w:rPr>
                    <w:t xml:space="preserve"> district</w:t>
                  </w:r>
                  <w:r>
                    <w:rPr>
                      <w:rFonts w:ascii="Calibri" w:eastAsia="Times New Roman" w:hAnsi="Calibri" w:cs="Calibri"/>
                      <w:color w:val="000000" w:themeColor="text1"/>
                      <w:sz w:val="20"/>
                      <w:szCs w:val="20"/>
                    </w:rPr>
                    <w:t xml:space="preserve"> (outside project scope)</w:t>
                  </w:r>
                  <w:r w:rsidRPr="00945F94">
                    <w:rPr>
                      <w:rFonts w:ascii="Calibri" w:eastAsia="Times New Roman" w:hAnsi="Calibri" w:cs="Calibri"/>
                      <w:color w:val="000000" w:themeColor="text1"/>
                      <w:sz w:val="20"/>
                      <w:szCs w:val="20"/>
                    </w:rPr>
                    <w:t xml:space="preserve">. However, the PMU engaged traditional leaders, COMACO and the DACO, and it was resolved that </w:t>
                  </w:r>
                  <w:r w:rsidRPr="00945F94">
                    <w:rPr>
                      <w:rFonts w:ascii="Calibri" w:eastAsia="Times New Roman" w:hAnsi="Calibri" w:cs="Calibri"/>
                      <w:color w:val="000000" w:themeColor="text1"/>
                      <w:sz w:val="20"/>
                      <w:szCs w:val="20"/>
                    </w:rPr>
                    <w:lastRenderedPageBreak/>
                    <w:t xml:space="preserve">since they fall under the same chiefdom (Chief </w:t>
                  </w:r>
                  <w:proofErr w:type="spellStart"/>
                  <w:r w:rsidRPr="00945F94">
                    <w:rPr>
                      <w:rFonts w:ascii="Calibri" w:eastAsia="Times New Roman" w:hAnsi="Calibri" w:cs="Calibri"/>
                      <w:color w:val="000000" w:themeColor="text1"/>
                      <w:sz w:val="20"/>
                      <w:szCs w:val="20"/>
                    </w:rPr>
                    <w:t>Mweniwisi</w:t>
                  </w:r>
                  <w:proofErr w:type="spellEnd"/>
                  <w:r w:rsidRPr="00945F94">
                    <w:rPr>
                      <w:rFonts w:ascii="Calibri" w:eastAsia="Times New Roman" w:hAnsi="Calibri" w:cs="Calibri"/>
                      <w:color w:val="000000" w:themeColor="text1"/>
                      <w:sz w:val="20"/>
                      <w:szCs w:val="20"/>
                    </w:rPr>
                    <w:t>) as the other villages, and more so that these villages lie on the peripher</w:t>
                  </w:r>
                  <w:r>
                    <w:rPr>
                      <w:rFonts w:ascii="Calibri" w:eastAsia="Times New Roman" w:hAnsi="Calibri" w:cs="Calibri"/>
                      <w:color w:val="000000" w:themeColor="text1"/>
                      <w:sz w:val="20"/>
                      <w:szCs w:val="20"/>
                    </w:rPr>
                    <w:t>y</w:t>
                  </w:r>
                  <w:r w:rsidRPr="00945F94">
                    <w:rPr>
                      <w:rFonts w:ascii="Calibri" w:eastAsia="Times New Roman" w:hAnsi="Calibri" w:cs="Calibri"/>
                      <w:color w:val="000000" w:themeColor="text1"/>
                      <w:sz w:val="20"/>
                      <w:szCs w:val="20"/>
                    </w:rPr>
                    <w:t xml:space="preserve"> of the Luangwa river source which the project is trying to</w:t>
                  </w:r>
                  <w:r>
                    <w:rPr>
                      <w:rFonts w:ascii="Calibri" w:eastAsia="Times New Roman" w:hAnsi="Calibri" w:cs="Calibri"/>
                      <w:color w:val="000000" w:themeColor="text1"/>
                      <w:sz w:val="20"/>
                      <w:szCs w:val="20"/>
                    </w:rPr>
                    <w:t xml:space="preserve"> protect,</w:t>
                  </w:r>
                  <w:r w:rsidRPr="00945F94">
                    <w:rPr>
                      <w:rFonts w:ascii="Calibri" w:eastAsia="Times New Roman" w:hAnsi="Calibri" w:cs="Calibri"/>
                      <w:color w:val="000000" w:themeColor="text1"/>
                      <w:sz w:val="20"/>
                      <w:szCs w:val="20"/>
                    </w:rPr>
                    <w:t xml:space="preserve"> COMACO agreed that these will be provided with the inputs in the next phase (farming season).</w:t>
                  </w:r>
                </w:p>
              </w:tc>
            </w:tr>
            <w:tr w:rsidR="004439AB" w:rsidRPr="00A8461B" w14:paraId="37E55755" w14:textId="77777777" w:rsidTr="005648BE">
              <w:trPr>
                <w:trHeight w:val="300"/>
              </w:trPr>
              <w:tc>
                <w:tcPr>
                  <w:tcW w:w="668" w:type="dxa"/>
                  <w:tcBorders>
                    <w:top w:val="single" w:sz="6" w:space="0" w:color="auto"/>
                    <w:left w:val="single" w:sz="6" w:space="0" w:color="auto"/>
                    <w:bottom w:val="single" w:sz="6" w:space="0" w:color="auto"/>
                    <w:right w:val="single" w:sz="6" w:space="0" w:color="auto"/>
                  </w:tcBorders>
                  <w:hideMark/>
                </w:tcPr>
                <w:p w14:paraId="162561E5" w14:textId="77777777" w:rsidR="004439AB" w:rsidRPr="00A8461B" w:rsidRDefault="004439AB" w:rsidP="004439AB">
                  <w:pPr>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lastRenderedPageBreak/>
                    <w:t>3.</w:t>
                  </w:r>
                </w:p>
              </w:tc>
              <w:tc>
                <w:tcPr>
                  <w:tcW w:w="1994" w:type="dxa"/>
                  <w:tcBorders>
                    <w:top w:val="single" w:sz="6" w:space="0" w:color="auto"/>
                    <w:left w:val="single" w:sz="6" w:space="0" w:color="auto"/>
                    <w:bottom w:val="single" w:sz="6" w:space="0" w:color="auto"/>
                    <w:right w:val="single" w:sz="6" w:space="0" w:color="auto"/>
                  </w:tcBorders>
                  <w:hideMark/>
                </w:tcPr>
                <w:p w14:paraId="33294C3C" w14:textId="77777777" w:rsidR="004439AB" w:rsidRPr="00A8461B" w:rsidRDefault="004439AB" w:rsidP="004439A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themeColor="text1"/>
                      <w:sz w:val="20"/>
                      <w:szCs w:val="20"/>
                    </w:rPr>
                    <w:t xml:space="preserve">Receiving </w:t>
                  </w:r>
                  <w:r w:rsidRPr="5FBAB819">
                    <w:rPr>
                      <w:rFonts w:ascii="Calibri" w:eastAsia="Times New Roman" w:hAnsi="Calibri" w:cs="Calibri"/>
                      <w:color w:val="000000" w:themeColor="text1"/>
                      <w:sz w:val="20"/>
                      <w:szCs w:val="20"/>
                    </w:rPr>
                    <w:t xml:space="preserve">undesired </w:t>
                  </w:r>
                  <w:r>
                    <w:rPr>
                      <w:rFonts w:ascii="Calibri" w:eastAsia="Times New Roman" w:hAnsi="Calibri" w:cs="Calibri"/>
                      <w:color w:val="000000" w:themeColor="text1"/>
                      <w:sz w:val="20"/>
                      <w:szCs w:val="20"/>
                    </w:rPr>
                    <w:t xml:space="preserve">legume </w:t>
                  </w:r>
                  <w:r w:rsidRPr="0FEB8D8D">
                    <w:rPr>
                      <w:rFonts w:ascii="Calibri" w:eastAsia="Times New Roman" w:hAnsi="Calibri" w:cs="Calibri"/>
                      <w:color w:val="000000" w:themeColor="text1"/>
                      <w:sz w:val="20"/>
                      <w:szCs w:val="20"/>
                    </w:rPr>
                    <w:t xml:space="preserve">seed </w:t>
                  </w:r>
                  <w:r w:rsidRPr="5FBAB819">
                    <w:rPr>
                      <w:rFonts w:ascii="Calibri" w:eastAsia="Times New Roman" w:hAnsi="Calibri" w:cs="Calibri"/>
                      <w:color w:val="000000" w:themeColor="text1"/>
                      <w:sz w:val="20"/>
                      <w:szCs w:val="20"/>
                    </w:rPr>
                    <w:t>inputs</w:t>
                  </w:r>
                  <w:r w:rsidRPr="00A8461B">
                    <w:rPr>
                      <w:rFonts w:ascii="Calibri" w:eastAsia="Times New Roman" w:hAnsi="Calibri" w:cs="Calibri"/>
                      <w:color w:val="000000" w:themeColor="text1"/>
                      <w:sz w:val="20"/>
                      <w:szCs w:val="20"/>
                    </w:rPr>
                    <w:t xml:space="preserve"> </w:t>
                  </w:r>
                  <w:r w:rsidRPr="0FEB8D8D">
                    <w:rPr>
                      <w:rFonts w:ascii="Calibri" w:eastAsia="Times New Roman" w:hAnsi="Calibri" w:cs="Calibri"/>
                      <w:color w:val="000000" w:themeColor="text1"/>
                      <w:sz w:val="20"/>
                      <w:szCs w:val="20"/>
                    </w:rPr>
                    <w:t>such</w:t>
                  </w:r>
                  <w:r w:rsidRPr="00A8461B">
                    <w:rPr>
                      <w:rFonts w:ascii="Calibri" w:eastAsia="Times New Roman" w:hAnsi="Calibri" w:cs="Calibri"/>
                      <w:color w:val="000000" w:themeColor="text1"/>
                      <w:sz w:val="20"/>
                      <w:szCs w:val="20"/>
                    </w:rPr>
                    <w:t xml:space="preserve"> </w:t>
                  </w:r>
                  <w:r w:rsidRPr="511C5654">
                    <w:rPr>
                      <w:rFonts w:ascii="Calibri" w:eastAsia="Times New Roman" w:hAnsi="Calibri" w:cs="Calibri"/>
                      <w:color w:val="000000" w:themeColor="text1"/>
                      <w:sz w:val="20"/>
                      <w:szCs w:val="20"/>
                    </w:rPr>
                    <w:t xml:space="preserve">as </w:t>
                  </w:r>
                  <w:proofErr w:type="gramStart"/>
                  <w:r w:rsidRPr="511C5654">
                    <w:rPr>
                      <w:rFonts w:ascii="Calibri" w:eastAsia="Times New Roman" w:hAnsi="Calibri" w:cs="Calibri"/>
                      <w:color w:val="000000" w:themeColor="text1"/>
                      <w:sz w:val="20"/>
                      <w:szCs w:val="20"/>
                    </w:rPr>
                    <w:t>groundnuts</w:t>
                  </w:r>
                  <w:proofErr w:type="gramEnd"/>
                  <w:r>
                    <w:rPr>
                      <w:rFonts w:ascii="Calibri" w:eastAsia="Times New Roman" w:hAnsi="Calibri" w:cs="Calibri"/>
                      <w:color w:val="000000" w:themeColor="text1"/>
                      <w:sz w:val="20"/>
                      <w:szCs w:val="20"/>
                    </w:rPr>
                    <w:t xml:space="preserve"> which do not thrive in their area</w:t>
                  </w:r>
                  <w:r w:rsidRPr="00A8461B">
                    <w:rPr>
                      <w:rFonts w:ascii="Calibri" w:eastAsia="Times New Roman" w:hAnsi="Calibri" w:cs="Calibri"/>
                      <w:color w:val="000000" w:themeColor="text1"/>
                      <w:sz w:val="20"/>
                      <w:szCs w:val="20"/>
                    </w:rPr>
                    <w:t xml:space="preserve"> instead of </w:t>
                  </w:r>
                  <w:r w:rsidRPr="511C5654">
                    <w:rPr>
                      <w:rFonts w:ascii="Calibri" w:eastAsia="Times New Roman" w:hAnsi="Calibri" w:cs="Calibri"/>
                      <w:color w:val="000000" w:themeColor="text1"/>
                      <w:sz w:val="20"/>
                      <w:szCs w:val="20"/>
                    </w:rPr>
                    <w:t xml:space="preserve">the </w:t>
                  </w:r>
                  <w:r w:rsidRPr="183FF416">
                    <w:rPr>
                      <w:rFonts w:ascii="Calibri" w:eastAsia="Times New Roman" w:hAnsi="Calibri" w:cs="Calibri"/>
                      <w:color w:val="000000" w:themeColor="text1"/>
                      <w:sz w:val="20"/>
                      <w:szCs w:val="20"/>
                    </w:rPr>
                    <w:t xml:space="preserve">seed crops </w:t>
                  </w:r>
                  <w:r w:rsidRPr="00A8461B">
                    <w:rPr>
                      <w:rFonts w:ascii="Calibri" w:eastAsia="Times New Roman" w:hAnsi="Calibri" w:cs="Calibri"/>
                      <w:color w:val="000000" w:themeColor="text1"/>
                      <w:sz w:val="20"/>
                      <w:szCs w:val="20"/>
                    </w:rPr>
                    <w:t xml:space="preserve">preferred </w:t>
                  </w:r>
                  <w:r w:rsidRPr="183FF416">
                    <w:rPr>
                      <w:rFonts w:ascii="Calibri" w:eastAsia="Times New Roman" w:hAnsi="Calibri" w:cs="Calibri"/>
                      <w:color w:val="000000" w:themeColor="text1"/>
                      <w:sz w:val="20"/>
                      <w:szCs w:val="20"/>
                    </w:rPr>
                    <w:t>by</w:t>
                  </w:r>
                  <w:r w:rsidRPr="00A8461B">
                    <w:rPr>
                      <w:rFonts w:ascii="Calibri" w:eastAsia="Times New Roman" w:hAnsi="Calibri" w:cs="Calibri"/>
                      <w:color w:val="000000" w:themeColor="text1"/>
                      <w:sz w:val="20"/>
                      <w:szCs w:val="20"/>
                    </w:rPr>
                    <w:t xml:space="preserve"> local communities meant to promote Conservation Agriculture (CA) </w:t>
                  </w:r>
                </w:p>
              </w:tc>
              <w:tc>
                <w:tcPr>
                  <w:tcW w:w="1530" w:type="dxa"/>
                  <w:tcBorders>
                    <w:top w:val="single" w:sz="6" w:space="0" w:color="auto"/>
                    <w:left w:val="single" w:sz="6" w:space="0" w:color="auto"/>
                    <w:bottom w:val="single" w:sz="6" w:space="0" w:color="auto"/>
                    <w:right w:val="single" w:sz="6" w:space="0" w:color="auto"/>
                  </w:tcBorders>
                  <w:hideMark/>
                </w:tcPr>
                <w:p w14:paraId="525E5C8F" w14:textId="77777777" w:rsidR="004439AB" w:rsidRPr="00A8461B" w:rsidRDefault="004439AB" w:rsidP="004439A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Itukuta</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Lunyika</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Kaswa</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Nabulembe</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Lumbila</w:t>
                  </w:r>
                  <w:proofErr w:type="spellEnd"/>
                  <w:r w:rsidRPr="00A8461B">
                    <w:rPr>
                      <w:rFonts w:ascii="Calibri" w:eastAsia="Times New Roman" w:hAnsi="Calibri" w:cs="Calibri"/>
                      <w:color w:val="000000"/>
                      <w:sz w:val="20"/>
                      <w:szCs w:val="20"/>
                    </w:rPr>
                    <w:t xml:space="preserve">, Choma, Kalao and </w:t>
                  </w:r>
                  <w:proofErr w:type="spellStart"/>
                  <w:r w:rsidRPr="00A8461B">
                    <w:rPr>
                      <w:rFonts w:ascii="Calibri" w:eastAsia="Times New Roman" w:hAnsi="Calibri" w:cs="Calibri"/>
                      <w:color w:val="000000"/>
                      <w:sz w:val="20"/>
                      <w:szCs w:val="20"/>
                    </w:rPr>
                    <w:t>Chumbu</w:t>
                  </w:r>
                  <w:proofErr w:type="spellEnd"/>
                  <w:r w:rsidRPr="00A8461B">
                    <w:rPr>
                      <w:rFonts w:ascii="Calibri" w:eastAsia="Times New Roman" w:hAnsi="Calibri" w:cs="Calibri"/>
                      <w:color w:val="000000"/>
                      <w:sz w:val="20"/>
                      <w:szCs w:val="20"/>
                    </w:rPr>
                    <w:t xml:space="preserve"> villages </w:t>
                  </w:r>
                </w:p>
              </w:tc>
              <w:tc>
                <w:tcPr>
                  <w:tcW w:w="900" w:type="dxa"/>
                  <w:tcBorders>
                    <w:top w:val="single" w:sz="6" w:space="0" w:color="auto"/>
                    <w:left w:val="single" w:sz="6" w:space="0" w:color="auto"/>
                    <w:bottom w:val="single" w:sz="6" w:space="0" w:color="auto"/>
                    <w:right w:val="single" w:sz="6" w:space="0" w:color="auto"/>
                  </w:tcBorders>
                  <w:hideMark/>
                </w:tcPr>
                <w:p w14:paraId="0911ADB9" w14:textId="77777777" w:rsidR="004439AB" w:rsidRPr="00A8461B" w:rsidRDefault="004439AB" w:rsidP="004439AB">
                  <w:pPr>
                    <w:ind w:left="0"/>
                    <w:jc w:val="left"/>
                    <w:textAlignment w:val="baseline"/>
                    <w:rPr>
                      <w:rFonts w:ascii="Segoe UI" w:eastAsia="Times New Roman" w:hAnsi="Segoe UI" w:cs="Segoe UI"/>
                      <w:sz w:val="20"/>
                      <w:szCs w:val="20"/>
                    </w:rPr>
                  </w:pPr>
                  <w:proofErr w:type="spellStart"/>
                  <w:r w:rsidRPr="00A8461B">
                    <w:rPr>
                      <w:rFonts w:ascii="Calibri" w:eastAsia="Times New Roman" w:hAnsi="Calibri" w:cs="Calibri"/>
                      <w:color w:val="000000"/>
                      <w:sz w:val="20"/>
                      <w:szCs w:val="20"/>
                    </w:rPr>
                    <w:t>Mafinga</w:t>
                  </w:r>
                  <w:proofErr w:type="spellEnd"/>
                  <w:r w:rsidRPr="00A8461B">
                    <w:rPr>
                      <w:rFonts w:ascii="Calibri" w:eastAsia="Times New Roman" w:hAnsi="Calibri" w:cs="Calibri"/>
                      <w:color w:val="000000"/>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06424889" w14:textId="77777777" w:rsidR="004439AB" w:rsidRPr="00A8461B" w:rsidRDefault="004439AB" w:rsidP="004439AB">
                  <w:pPr>
                    <w:ind w:left="0"/>
                    <w:jc w:val="left"/>
                    <w:textAlignment w:val="baseline"/>
                    <w:rPr>
                      <w:rFonts w:ascii="Segoe UI" w:eastAsia="Times New Roman" w:hAnsi="Segoe UI" w:cs="Segoe UI"/>
                      <w:sz w:val="20"/>
                      <w:szCs w:val="20"/>
                    </w:rPr>
                  </w:pPr>
                  <w:r w:rsidRPr="00A8461B">
                    <w:rPr>
                      <w:rFonts w:ascii="Calibri" w:eastAsia="Times New Roman" w:hAnsi="Calibri" w:cs="Calibri"/>
                      <w:color w:val="000000"/>
                      <w:sz w:val="20"/>
                      <w:szCs w:val="20"/>
                    </w:rPr>
                    <w:t xml:space="preserve">Resolved after engaging COMACO who has promised to do more on engagement of farmers </w:t>
                  </w:r>
                  <w:proofErr w:type="gramStart"/>
                  <w:r w:rsidRPr="00A8461B">
                    <w:rPr>
                      <w:rFonts w:ascii="Calibri" w:eastAsia="Times New Roman" w:hAnsi="Calibri" w:cs="Calibri"/>
                      <w:color w:val="000000"/>
                      <w:sz w:val="20"/>
                      <w:szCs w:val="20"/>
                    </w:rPr>
                    <w:t>in order to</w:t>
                  </w:r>
                  <w:proofErr w:type="gramEnd"/>
                  <w:r w:rsidRPr="00A8461B">
                    <w:rPr>
                      <w:rFonts w:ascii="Calibri" w:eastAsia="Times New Roman" w:hAnsi="Calibri" w:cs="Calibri"/>
                      <w:color w:val="000000"/>
                      <w:sz w:val="20"/>
                      <w:szCs w:val="20"/>
                    </w:rPr>
                    <w:t xml:space="preserve"> establish their requirement. Feed</w:t>
                  </w:r>
                  <w:r>
                    <w:rPr>
                      <w:rFonts w:ascii="Calibri" w:eastAsia="Times New Roman" w:hAnsi="Calibri" w:cs="Calibri"/>
                      <w:color w:val="000000"/>
                      <w:sz w:val="20"/>
                      <w:szCs w:val="20"/>
                    </w:rPr>
                    <w:t>b</w:t>
                  </w:r>
                  <w:r w:rsidRPr="00A8461B">
                    <w:rPr>
                      <w:rFonts w:ascii="Calibri" w:eastAsia="Times New Roman" w:hAnsi="Calibri" w:cs="Calibri"/>
                      <w:color w:val="000000"/>
                      <w:sz w:val="20"/>
                      <w:szCs w:val="20"/>
                    </w:rPr>
                    <w:t>ack has been given to concerned farmers that this will be addressed. </w:t>
                  </w:r>
                </w:p>
              </w:tc>
            </w:tr>
            <w:tr w:rsidR="004439AB" w:rsidRPr="00A8461B" w14:paraId="5A4D313E" w14:textId="77777777" w:rsidTr="005648BE">
              <w:trPr>
                <w:trHeight w:val="300"/>
              </w:trPr>
              <w:tc>
                <w:tcPr>
                  <w:tcW w:w="668" w:type="dxa"/>
                  <w:tcBorders>
                    <w:top w:val="single" w:sz="6" w:space="0" w:color="auto"/>
                    <w:left w:val="single" w:sz="6" w:space="0" w:color="auto"/>
                    <w:bottom w:val="single" w:sz="6" w:space="0" w:color="auto"/>
                    <w:right w:val="single" w:sz="6" w:space="0" w:color="auto"/>
                  </w:tcBorders>
                  <w:hideMark/>
                </w:tcPr>
                <w:p w14:paraId="74542E1E" w14:textId="77777777" w:rsidR="004439AB" w:rsidRPr="00A8461B" w:rsidRDefault="004439AB" w:rsidP="004439AB">
                  <w:pPr>
                    <w:jc w:val="left"/>
                    <w:textAlignment w:val="baseline"/>
                    <w:rPr>
                      <w:rFonts w:ascii="Calibri" w:eastAsia="Times New Roman" w:hAnsi="Calibri" w:cs="Calibri"/>
                      <w:color w:val="000000"/>
                      <w:sz w:val="20"/>
                      <w:szCs w:val="20"/>
                    </w:rPr>
                  </w:pPr>
                  <w:r w:rsidRPr="00A8461B">
                    <w:rPr>
                      <w:rFonts w:ascii="Calibri" w:eastAsia="Times New Roman" w:hAnsi="Calibri" w:cs="Calibri"/>
                      <w:color w:val="000000"/>
                      <w:sz w:val="20"/>
                      <w:szCs w:val="20"/>
                    </w:rPr>
                    <w:t>4.</w:t>
                  </w:r>
                </w:p>
              </w:tc>
              <w:tc>
                <w:tcPr>
                  <w:tcW w:w="1994" w:type="dxa"/>
                  <w:tcBorders>
                    <w:top w:val="single" w:sz="6" w:space="0" w:color="auto"/>
                    <w:left w:val="single" w:sz="6" w:space="0" w:color="auto"/>
                    <w:bottom w:val="single" w:sz="6" w:space="0" w:color="auto"/>
                    <w:right w:val="single" w:sz="6" w:space="0" w:color="auto"/>
                  </w:tcBorders>
                  <w:hideMark/>
                </w:tcPr>
                <w:p w14:paraId="5C7A37B9" w14:textId="77777777" w:rsidR="004439AB" w:rsidRPr="00A8461B" w:rsidRDefault="004439AB" w:rsidP="004439AB">
                  <w:pPr>
                    <w:ind w:left="0"/>
                    <w:jc w:val="left"/>
                    <w:textAlignment w:val="baseline"/>
                    <w:rPr>
                      <w:rFonts w:ascii="Calibri" w:eastAsia="Times New Roman" w:hAnsi="Calibri" w:cs="Calibri"/>
                      <w:color w:val="000000"/>
                      <w:sz w:val="20"/>
                      <w:szCs w:val="20"/>
                    </w:rPr>
                  </w:pPr>
                  <w:r w:rsidRPr="00A8461B">
                    <w:rPr>
                      <w:rFonts w:ascii="Calibri" w:eastAsia="Times New Roman" w:hAnsi="Calibri" w:cs="Calibri"/>
                      <w:color w:val="000000"/>
                      <w:sz w:val="20"/>
                      <w:szCs w:val="20"/>
                    </w:rPr>
                    <w:t>The stretch between beacon A and B is alleged to have put some villages within a protected area. </w:t>
                  </w:r>
                </w:p>
              </w:tc>
              <w:tc>
                <w:tcPr>
                  <w:tcW w:w="1530" w:type="dxa"/>
                  <w:tcBorders>
                    <w:top w:val="single" w:sz="6" w:space="0" w:color="auto"/>
                    <w:left w:val="single" w:sz="6" w:space="0" w:color="auto"/>
                    <w:bottom w:val="single" w:sz="6" w:space="0" w:color="auto"/>
                    <w:right w:val="single" w:sz="6" w:space="0" w:color="auto"/>
                  </w:tcBorders>
                  <w:hideMark/>
                </w:tcPr>
                <w:p w14:paraId="57B893BD" w14:textId="77777777" w:rsidR="004439AB" w:rsidRPr="00A8461B" w:rsidRDefault="004439AB" w:rsidP="004439AB">
                  <w:pPr>
                    <w:ind w:left="0"/>
                    <w:jc w:val="left"/>
                    <w:textAlignment w:val="baseline"/>
                    <w:rPr>
                      <w:rFonts w:ascii="Calibri" w:eastAsia="Times New Roman" w:hAnsi="Calibri" w:cs="Calibri"/>
                      <w:color w:val="000000"/>
                      <w:sz w:val="20"/>
                      <w:szCs w:val="20"/>
                    </w:rPr>
                  </w:pPr>
                  <w:proofErr w:type="spellStart"/>
                  <w:r w:rsidRPr="00A8461B">
                    <w:rPr>
                      <w:rFonts w:ascii="Calibri" w:eastAsia="Times New Roman" w:hAnsi="Calibri" w:cs="Calibri"/>
                      <w:color w:val="000000"/>
                      <w:sz w:val="20"/>
                      <w:szCs w:val="20"/>
                    </w:rPr>
                    <w:t>Kaisolele</w:t>
                  </w:r>
                  <w:proofErr w:type="spellEnd"/>
                  <w:r w:rsidRPr="00A8461B">
                    <w:rPr>
                      <w:rFonts w:ascii="Calibri" w:eastAsia="Times New Roman" w:hAnsi="Calibri" w:cs="Calibri"/>
                      <w:color w:val="000000"/>
                      <w:sz w:val="20"/>
                      <w:szCs w:val="20"/>
                    </w:rPr>
                    <w:t xml:space="preserve">, </w:t>
                  </w:r>
                  <w:proofErr w:type="spellStart"/>
                  <w:r w:rsidRPr="00A8461B">
                    <w:rPr>
                      <w:rFonts w:ascii="Calibri" w:eastAsia="Times New Roman" w:hAnsi="Calibri" w:cs="Calibri"/>
                      <w:color w:val="000000"/>
                      <w:sz w:val="20"/>
                      <w:szCs w:val="20"/>
                    </w:rPr>
                    <w:t>Mukundalonde</w:t>
                  </w:r>
                  <w:proofErr w:type="spellEnd"/>
                  <w:r w:rsidRPr="00A8461B">
                    <w:rPr>
                      <w:rFonts w:ascii="Calibri" w:eastAsia="Times New Roman" w:hAnsi="Calibri" w:cs="Calibri"/>
                      <w:color w:val="000000"/>
                      <w:sz w:val="20"/>
                      <w:szCs w:val="20"/>
                    </w:rPr>
                    <w:t xml:space="preserve">, Chibwe, </w:t>
                  </w:r>
                  <w:proofErr w:type="spellStart"/>
                  <w:r w:rsidRPr="00A8461B">
                    <w:rPr>
                      <w:rFonts w:ascii="Calibri" w:eastAsia="Times New Roman" w:hAnsi="Calibri" w:cs="Calibri"/>
                      <w:color w:val="000000"/>
                      <w:sz w:val="20"/>
                      <w:szCs w:val="20"/>
                    </w:rPr>
                    <w:t>Mupapa</w:t>
                  </w:r>
                  <w:proofErr w:type="spellEnd"/>
                  <w:r w:rsidRPr="00A8461B">
                    <w:rPr>
                      <w:rFonts w:ascii="Calibri" w:eastAsia="Times New Roman" w:hAnsi="Calibri" w:cs="Calibri"/>
                      <w:color w:val="000000"/>
                      <w:sz w:val="20"/>
                      <w:szCs w:val="20"/>
                    </w:rPr>
                    <w:t>, Kawama and Maliko </w:t>
                  </w:r>
                </w:p>
              </w:tc>
              <w:tc>
                <w:tcPr>
                  <w:tcW w:w="900" w:type="dxa"/>
                  <w:tcBorders>
                    <w:top w:val="single" w:sz="6" w:space="0" w:color="auto"/>
                    <w:left w:val="single" w:sz="6" w:space="0" w:color="auto"/>
                    <w:bottom w:val="single" w:sz="6" w:space="0" w:color="auto"/>
                    <w:right w:val="single" w:sz="6" w:space="0" w:color="auto"/>
                  </w:tcBorders>
                  <w:hideMark/>
                </w:tcPr>
                <w:p w14:paraId="5F08AA33" w14:textId="77777777" w:rsidR="004439AB" w:rsidRPr="00A8461B" w:rsidRDefault="004439AB" w:rsidP="004439AB">
                  <w:pPr>
                    <w:ind w:left="0"/>
                    <w:jc w:val="left"/>
                    <w:textAlignment w:val="baseline"/>
                    <w:rPr>
                      <w:rFonts w:ascii="Calibri" w:eastAsia="Times New Roman" w:hAnsi="Calibri" w:cs="Calibri"/>
                      <w:color w:val="000000"/>
                      <w:sz w:val="20"/>
                      <w:szCs w:val="20"/>
                    </w:rPr>
                  </w:pPr>
                  <w:proofErr w:type="spellStart"/>
                  <w:r w:rsidRPr="00A8461B">
                    <w:rPr>
                      <w:rFonts w:ascii="Calibri" w:eastAsia="Times New Roman" w:hAnsi="Calibri" w:cs="Calibri"/>
                      <w:color w:val="000000"/>
                      <w:sz w:val="20"/>
                      <w:szCs w:val="20"/>
                    </w:rPr>
                    <w:t>Nsenje</w:t>
                  </w:r>
                  <w:proofErr w:type="spellEnd"/>
                  <w:r w:rsidRPr="00A8461B">
                    <w:rPr>
                      <w:rFonts w:ascii="Calibri" w:eastAsia="Times New Roman" w:hAnsi="Calibri" w:cs="Calibri"/>
                      <w:color w:val="000000"/>
                      <w:sz w:val="20"/>
                      <w:szCs w:val="20"/>
                    </w:rPr>
                    <w:t> </w:t>
                  </w:r>
                </w:p>
              </w:tc>
              <w:tc>
                <w:tcPr>
                  <w:tcW w:w="4026" w:type="dxa"/>
                  <w:tcBorders>
                    <w:top w:val="single" w:sz="6" w:space="0" w:color="auto"/>
                    <w:left w:val="single" w:sz="6" w:space="0" w:color="auto"/>
                    <w:bottom w:val="single" w:sz="6" w:space="0" w:color="auto"/>
                    <w:right w:val="single" w:sz="6" w:space="0" w:color="auto"/>
                  </w:tcBorders>
                  <w:hideMark/>
                </w:tcPr>
                <w:p w14:paraId="6A765FFC" w14:textId="77777777" w:rsidR="004439AB" w:rsidRPr="00A8461B" w:rsidRDefault="004439AB" w:rsidP="004439AB">
                  <w:pPr>
                    <w:ind w:left="0"/>
                    <w:jc w:val="left"/>
                    <w:textAlignment w:val="baseline"/>
                    <w:rPr>
                      <w:rFonts w:ascii="Calibri" w:eastAsia="Times New Roman" w:hAnsi="Calibri" w:cs="Calibri"/>
                      <w:color w:val="000000"/>
                      <w:sz w:val="20"/>
                      <w:szCs w:val="20"/>
                    </w:rPr>
                  </w:pPr>
                  <w:r w:rsidRPr="00A8461B">
                    <w:rPr>
                      <w:rFonts w:ascii="Calibri" w:eastAsia="Times New Roman" w:hAnsi="Calibri" w:cs="Calibri"/>
                      <w:color w:val="000000"/>
                      <w:sz w:val="20"/>
                      <w:szCs w:val="20"/>
                    </w:rPr>
                    <w:t>Process of stakeholder engagement is underway</w:t>
                  </w:r>
                  <w:r>
                    <w:rPr>
                      <w:rFonts w:ascii="Calibri" w:eastAsia="Times New Roman" w:hAnsi="Calibri" w:cs="Calibri"/>
                      <w:color w:val="000000"/>
                      <w:sz w:val="20"/>
                      <w:szCs w:val="20"/>
                    </w:rPr>
                    <w:t xml:space="preserve"> with Forest Department</w:t>
                  </w:r>
                  <w:r w:rsidRPr="00A8461B">
                    <w:rPr>
                      <w:rFonts w:ascii="Calibri" w:eastAsia="Times New Roman" w:hAnsi="Calibri" w:cs="Calibri"/>
                      <w:color w:val="000000"/>
                      <w:sz w:val="20"/>
                      <w:szCs w:val="20"/>
                    </w:rPr>
                    <w:t> </w:t>
                  </w:r>
                </w:p>
              </w:tc>
            </w:tr>
          </w:tbl>
          <w:p w14:paraId="5E670A89" w14:textId="77777777" w:rsidR="004439AB" w:rsidRDefault="004439AB" w:rsidP="004439AB">
            <w:pPr>
              <w:ind w:left="-19"/>
              <w:rPr>
                <w:rFonts w:asciiTheme="minorHAnsi" w:hAnsiTheme="minorHAnsi" w:cstheme="minorHAnsi"/>
              </w:rPr>
            </w:pPr>
          </w:p>
          <w:p w14:paraId="320C2301" w14:textId="77777777" w:rsidR="004439AB" w:rsidRPr="006E3A37" w:rsidRDefault="004439AB" w:rsidP="004439AB">
            <w:pPr>
              <w:ind w:left="-19"/>
              <w:rPr>
                <w:rFonts w:asciiTheme="minorHAnsi" w:hAnsiTheme="minorHAnsi" w:cstheme="minorHAnsi"/>
                <w:i/>
                <w:iCs/>
              </w:rPr>
            </w:pPr>
            <w:r w:rsidRPr="006E3A37">
              <w:rPr>
                <w:rFonts w:asciiTheme="minorHAnsi" w:hAnsiTheme="minorHAnsi" w:cstheme="minorHAnsi"/>
                <w:i/>
                <w:iCs/>
              </w:rPr>
              <w:t xml:space="preserve">Emerging Safeguards issues around the Boundary Clearing and Beaconing of the </w:t>
            </w:r>
            <w:proofErr w:type="spellStart"/>
            <w:r w:rsidRPr="006E3A37">
              <w:rPr>
                <w:rFonts w:asciiTheme="minorHAnsi" w:hAnsiTheme="minorHAnsi" w:cstheme="minorHAnsi"/>
                <w:i/>
                <w:iCs/>
              </w:rPr>
              <w:t>Mafinga</w:t>
            </w:r>
            <w:proofErr w:type="spellEnd"/>
            <w:r w:rsidRPr="006E3A37">
              <w:rPr>
                <w:rFonts w:asciiTheme="minorHAnsi" w:hAnsiTheme="minorHAnsi" w:cstheme="minorHAnsi"/>
                <w:i/>
                <w:iCs/>
              </w:rPr>
              <w:t xml:space="preserve"> Hills National Forest Reserve (MHNFR)</w:t>
            </w:r>
          </w:p>
          <w:p w14:paraId="16A7B329" w14:textId="77777777" w:rsidR="004439AB" w:rsidRPr="006E3A37" w:rsidRDefault="004439AB" w:rsidP="004439AB">
            <w:pPr>
              <w:pStyle w:val="ListParagraph"/>
              <w:numPr>
                <w:ilvl w:val="0"/>
                <w:numId w:val="18"/>
              </w:numPr>
              <w:rPr>
                <w:rFonts w:asciiTheme="minorHAnsi" w:hAnsiTheme="minorHAnsi" w:cstheme="minorHAnsi"/>
              </w:rPr>
            </w:pPr>
            <w:r w:rsidRPr="006E3A37">
              <w:rPr>
                <w:rFonts w:asciiTheme="minorHAnsi" w:hAnsiTheme="minorHAnsi" w:cstheme="minorHAnsi"/>
              </w:rPr>
              <w:t xml:space="preserve">In line with the quest to deliver Output 1.1.1 Boundary Demarcation of </w:t>
            </w:r>
            <w:proofErr w:type="spellStart"/>
            <w:r w:rsidRPr="006E3A37">
              <w:rPr>
                <w:rFonts w:asciiTheme="minorHAnsi" w:hAnsiTheme="minorHAnsi" w:cstheme="minorHAnsi"/>
              </w:rPr>
              <w:t>Mafinga</w:t>
            </w:r>
            <w:proofErr w:type="spellEnd"/>
            <w:r w:rsidRPr="006E3A37">
              <w:rPr>
                <w:rFonts w:asciiTheme="minorHAnsi" w:hAnsiTheme="minorHAnsi" w:cstheme="minorHAnsi"/>
              </w:rPr>
              <w:t xml:space="preserve"> Hills NFR, the team facilitating boundary marking with beacons, comprised of officers from the Forest Department, Lands, Surveyor General and the National Remote Sensing faced resistance </w:t>
            </w:r>
            <w:r>
              <w:rPr>
                <w:rFonts w:asciiTheme="minorHAnsi" w:hAnsiTheme="minorHAnsi" w:cstheme="minorHAnsi"/>
              </w:rPr>
              <w:t xml:space="preserve">and experienced disputes </w:t>
            </w:r>
            <w:r w:rsidRPr="006E3A37">
              <w:rPr>
                <w:rFonts w:asciiTheme="minorHAnsi" w:hAnsiTheme="minorHAnsi" w:cstheme="minorHAnsi"/>
              </w:rPr>
              <w:t xml:space="preserve">from communities </w:t>
            </w:r>
            <w:r>
              <w:rPr>
                <w:rFonts w:asciiTheme="minorHAnsi" w:hAnsiTheme="minorHAnsi" w:cstheme="minorHAnsi"/>
              </w:rPr>
              <w:t xml:space="preserve">that have been living inside or on the periphery of the MHNFR. </w:t>
            </w:r>
            <w:r w:rsidRPr="006E3A37">
              <w:rPr>
                <w:rFonts w:asciiTheme="minorHAnsi" w:hAnsiTheme="minorHAnsi" w:cstheme="minorHAnsi"/>
              </w:rPr>
              <w:t>The safeguards triggers were stakeholder engagement, access to natural resources and use, and Community Health and Safety.</w:t>
            </w:r>
            <w:r>
              <w:rPr>
                <w:rFonts w:asciiTheme="minorHAnsi" w:hAnsiTheme="minorHAnsi" w:cstheme="minorHAnsi"/>
              </w:rPr>
              <w:t xml:space="preserve"> The Ministry of Green Economy and Environment through the Office of the Principal Forestry Officer has already started a stakeholder engagement process with the traditional and civic leaders to reach a consensus. Prior to that, the Directors of Forestr</w:t>
            </w:r>
            <w:r>
              <w:rPr>
                <w:rFonts w:cstheme="minorHAnsi"/>
              </w:rPr>
              <w:t>y</w:t>
            </w:r>
            <w:r>
              <w:rPr>
                <w:rFonts w:asciiTheme="minorHAnsi" w:hAnsiTheme="minorHAnsi" w:cstheme="minorHAnsi"/>
              </w:rPr>
              <w:t xml:space="preserve"> and Environmental Management visited the project site to better understand the boundary dispute issue. This was preceded by the PMU engaging with the Office of the District Commission and the chief under whos</w:t>
            </w:r>
            <w:r>
              <w:rPr>
                <w:rFonts w:cstheme="minorHAnsi"/>
              </w:rPr>
              <w:t>e</w:t>
            </w:r>
            <w:r>
              <w:rPr>
                <w:rFonts w:asciiTheme="minorHAnsi" w:hAnsiTheme="minorHAnsi" w:cstheme="minorHAnsi"/>
              </w:rPr>
              <w:t xml:space="preserve"> jurisdiction this area falls.  </w:t>
            </w:r>
          </w:p>
          <w:p w14:paraId="3A90DE8C" w14:textId="77777777" w:rsidR="004439AB" w:rsidRPr="006E3A37" w:rsidRDefault="004439AB" w:rsidP="004439AB">
            <w:pPr>
              <w:rPr>
                <w:rFonts w:asciiTheme="minorHAnsi" w:hAnsiTheme="minorHAnsi" w:cstheme="minorHAnsi"/>
              </w:rPr>
            </w:pPr>
          </w:p>
          <w:p w14:paraId="62B6729B" w14:textId="77777777" w:rsidR="004439AB" w:rsidRPr="006E3A37" w:rsidRDefault="004439AB" w:rsidP="004439AB">
            <w:pPr>
              <w:ind w:left="0"/>
              <w:rPr>
                <w:rFonts w:asciiTheme="minorHAnsi" w:hAnsiTheme="minorHAnsi" w:cstheme="minorHAnsi"/>
                <w:i/>
                <w:iCs/>
              </w:rPr>
            </w:pPr>
            <w:r w:rsidRPr="006E3A37">
              <w:rPr>
                <w:rFonts w:asciiTheme="minorHAnsi" w:hAnsiTheme="minorHAnsi" w:cstheme="minorHAnsi"/>
                <w:i/>
                <w:iCs/>
              </w:rPr>
              <w:t xml:space="preserve">Safeguards Screening of New Activities </w:t>
            </w:r>
          </w:p>
          <w:p w14:paraId="0C5784AB" w14:textId="77777777" w:rsidR="004439AB" w:rsidRPr="00165BC8" w:rsidRDefault="004439AB" w:rsidP="004439AB">
            <w:pPr>
              <w:pStyle w:val="ListParagraph"/>
              <w:numPr>
                <w:ilvl w:val="0"/>
                <w:numId w:val="18"/>
              </w:numPr>
              <w:ind w:left="0"/>
              <w:rPr>
                <w:rFonts w:cstheme="minorHAnsi"/>
              </w:rPr>
            </w:pPr>
            <w:r w:rsidRPr="6462763A">
              <w:rPr>
                <w:rFonts w:asciiTheme="minorHAnsi" w:hAnsiTheme="minorHAnsi" w:cstheme="minorBidi"/>
                <w:lang w:val="en-US"/>
              </w:rPr>
              <w:t>The project, in collaboration with the Wildlife and Environmental Conservation Society of Zambia (WECSZ), aimed to form Community Forest Management Groups (CFMGs). These groups were intended to help restore degraded land and empower local communities to manage their own natural resources. As part of the standard process, WECSZ participated in an engagement meeting where the Screening Tool was used. Some of the outcomes of the screening tool include environmental impacts resulting in permanent or temporal change in land use and land cover or typography and access restriction to natural resources. To address these, there will be regulated access to natural resources by community members through observance of by laws that will be mutually developed as part of the participatory man</w:t>
            </w:r>
            <w:r w:rsidRPr="00165BC8">
              <w:rPr>
                <w:rFonts w:asciiTheme="minorHAnsi" w:hAnsiTheme="minorHAnsi" w:cstheme="minorHAnsi"/>
                <w:lang w:val="en-US"/>
              </w:rPr>
              <w:t>age</w:t>
            </w:r>
            <w:proofErr w:type="spellStart"/>
            <w:r w:rsidRPr="00165BC8">
              <w:rPr>
                <w:rFonts w:asciiTheme="minorHAnsi" w:hAnsiTheme="minorHAnsi" w:cstheme="minorHAnsi"/>
              </w:rPr>
              <w:t>ment</w:t>
            </w:r>
            <w:proofErr w:type="spellEnd"/>
            <w:r w:rsidRPr="00165BC8">
              <w:rPr>
                <w:rFonts w:asciiTheme="minorHAnsi" w:hAnsiTheme="minorHAnsi" w:cstheme="minorHAnsi"/>
                <w:lang w:val="en-US"/>
              </w:rPr>
              <w:t xml:space="preserve"> </w:t>
            </w:r>
            <w:r w:rsidRPr="6462763A">
              <w:rPr>
                <w:rFonts w:asciiTheme="minorHAnsi" w:hAnsiTheme="minorHAnsi" w:cstheme="minorBidi"/>
                <w:lang w:val="en-US"/>
              </w:rPr>
              <w:t xml:space="preserve">plans. Livelihood Restoration Plans are part of these </w:t>
            </w:r>
            <w:r w:rsidRPr="2EA5085D">
              <w:rPr>
                <w:rFonts w:asciiTheme="minorHAnsi" w:hAnsiTheme="minorHAnsi" w:cstheme="minorBidi"/>
                <w:lang w:val="en-US"/>
              </w:rPr>
              <w:t xml:space="preserve">management </w:t>
            </w:r>
            <w:proofErr w:type="gramStart"/>
            <w:r w:rsidRPr="2EA5085D">
              <w:rPr>
                <w:rFonts w:asciiTheme="minorHAnsi" w:hAnsiTheme="minorHAnsi" w:cstheme="minorBidi"/>
                <w:lang w:val="en-US"/>
              </w:rPr>
              <w:t>plans, and</w:t>
            </w:r>
            <w:proofErr w:type="gramEnd"/>
            <w:r w:rsidRPr="2EA5085D">
              <w:rPr>
                <w:rFonts w:asciiTheme="minorHAnsi" w:hAnsiTheme="minorHAnsi" w:cstheme="minorBidi"/>
                <w:lang w:val="en-US"/>
              </w:rPr>
              <w:t xml:space="preserve"> </w:t>
            </w:r>
            <w:r w:rsidRPr="1DF8E69C">
              <w:rPr>
                <w:rFonts w:asciiTheme="minorHAnsi" w:hAnsiTheme="minorHAnsi" w:cstheme="minorBidi"/>
                <w:lang w:val="en-US"/>
              </w:rPr>
              <w:t xml:space="preserve">will be co-designed in such a way </w:t>
            </w:r>
            <w:r w:rsidRPr="016D7C75">
              <w:rPr>
                <w:rFonts w:asciiTheme="minorHAnsi" w:hAnsiTheme="minorHAnsi" w:cstheme="minorBidi"/>
                <w:lang w:val="en-US"/>
              </w:rPr>
              <w:t xml:space="preserve">that </w:t>
            </w:r>
            <w:r w:rsidRPr="380DF9D3">
              <w:rPr>
                <w:rFonts w:asciiTheme="minorHAnsi" w:hAnsiTheme="minorHAnsi" w:cstheme="minorBidi"/>
                <w:lang w:val="en-US"/>
              </w:rPr>
              <w:t>access to</w:t>
            </w:r>
            <w:r w:rsidRPr="6462763A">
              <w:rPr>
                <w:rFonts w:asciiTheme="minorHAnsi" w:hAnsiTheme="minorHAnsi" w:cstheme="minorBidi"/>
                <w:lang w:val="en-US"/>
              </w:rPr>
              <w:t xml:space="preserve"> natural resources</w:t>
            </w:r>
            <w:r w:rsidRPr="380DF9D3">
              <w:rPr>
                <w:rFonts w:asciiTheme="minorHAnsi" w:hAnsiTheme="minorHAnsi" w:cstheme="minorBidi"/>
                <w:lang w:val="en-US"/>
              </w:rPr>
              <w:t xml:space="preserve"> is </w:t>
            </w:r>
            <w:r w:rsidRPr="261D4798">
              <w:rPr>
                <w:rFonts w:asciiTheme="minorHAnsi" w:hAnsiTheme="minorHAnsi" w:cstheme="minorBidi"/>
                <w:lang w:val="en-US"/>
              </w:rPr>
              <w:t>maintained</w:t>
            </w:r>
            <w:r w:rsidRPr="548577D8">
              <w:rPr>
                <w:rFonts w:asciiTheme="minorHAnsi" w:hAnsiTheme="minorHAnsi" w:cstheme="minorBidi"/>
                <w:lang w:val="en-US"/>
              </w:rPr>
              <w:t xml:space="preserve"> in a way that respects</w:t>
            </w:r>
            <w:r w:rsidRPr="38E254D3">
              <w:rPr>
                <w:rFonts w:asciiTheme="minorHAnsi" w:hAnsiTheme="minorHAnsi" w:cstheme="minorBidi"/>
                <w:lang w:val="en-US"/>
              </w:rPr>
              <w:t xml:space="preserve"> </w:t>
            </w:r>
            <w:r w:rsidRPr="5B431F5A">
              <w:rPr>
                <w:rFonts w:asciiTheme="minorHAnsi" w:hAnsiTheme="minorHAnsi" w:cstheme="minorBidi"/>
                <w:lang w:val="en-US"/>
              </w:rPr>
              <w:t xml:space="preserve">both </w:t>
            </w:r>
            <w:r w:rsidRPr="74745044">
              <w:rPr>
                <w:rFonts w:asciiTheme="minorHAnsi" w:hAnsiTheme="minorHAnsi" w:cstheme="minorBidi"/>
                <w:lang w:val="en-US"/>
              </w:rPr>
              <w:t>people and nature</w:t>
            </w:r>
            <w:r>
              <w:rPr>
                <w:rFonts w:asciiTheme="minorHAnsi" w:hAnsiTheme="minorHAnsi" w:cstheme="minorBidi"/>
                <w:lang w:val="en-US"/>
              </w:rPr>
              <w:t xml:space="preserve">. </w:t>
            </w:r>
          </w:p>
          <w:p w14:paraId="14895E3A" w14:textId="77777777" w:rsidR="004439AB" w:rsidRPr="00FA7E4F" w:rsidRDefault="004439AB" w:rsidP="004439AB">
            <w:pPr>
              <w:pStyle w:val="ListParagraph"/>
              <w:numPr>
                <w:ilvl w:val="0"/>
                <w:numId w:val="18"/>
              </w:numPr>
              <w:ind w:left="0"/>
              <w:rPr>
                <w:rFonts w:cstheme="minorHAnsi"/>
              </w:rPr>
            </w:pPr>
          </w:p>
          <w:p w14:paraId="74F0A332" w14:textId="77777777" w:rsidR="004439AB" w:rsidRPr="008B709E" w:rsidRDefault="004439AB" w:rsidP="004439AB">
            <w:pPr>
              <w:ind w:left="0"/>
              <w:rPr>
                <w:rFonts w:asciiTheme="minorHAnsi" w:hAnsiTheme="minorHAnsi" w:cstheme="minorHAnsi"/>
                <w:i/>
                <w:iCs/>
              </w:rPr>
            </w:pPr>
            <w:r w:rsidRPr="008B709E">
              <w:rPr>
                <w:rFonts w:asciiTheme="minorHAnsi" w:hAnsiTheme="minorHAnsi" w:cstheme="minorHAnsi"/>
                <w:i/>
                <w:iCs/>
              </w:rPr>
              <w:t xml:space="preserve">Newly identified environmental risk </w:t>
            </w:r>
          </w:p>
          <w:p w14:paraId="4EB1A3FC" w14:textId="77777777" w:rsidR="004439AB" w:rsidRPr="008B709E" w:rsidRDefault="004439AB" w:rsidP="004439AB">
            <w:pPr>
              <w:pStyle w:val="ListParagraph"/>
              <w:numPr>
                <w:ilvl w:val="0"/>
                <w:numId w:val="18"/>
              </w:numPr>
              <w:rPr>
                <w:rFonts w:asciiTheme="minorHAnsi" w:hAnsiTheme="minorHAnsi" w:cstheme="minorHAnsi"/>
              </w:rPr>
            </w:pPr>
            <w:r w:rsidRPr="008323D3">
              <w:rPr>
                <w:rFonts w:asciiTheme="minorHAnsi" w:hAnsiTheme="minorHAnsi" w:cstheme="minorHAnsi"/>
                <w:b/>
                <w:bCs/>
              </w:rPr>
              <w:t>Cultivating along and within riverbanks and streams</w:t>
            </w:r>
            <w:r w:rsidRPr="008B709E">
              <w:rPr>
                <w:rFonts w:asciiTheme="minorHAnsi" w:hAnsiTheme="minorHAnsi" w:cstheme="minorHAnsi"/>
              </w:rPr>
              <w:t xml:space="preserve"> - </w:t>
            </w:r>
            <w:r w:rsidRPr="008B709E">
              <w:rPr>
                <w:rFonts w:asciiTheme="minorHAnsi" w:hAnsiTheme="minorHAnsi" w:cstheme="minorHAnsi"/>
                <w:lang w:val="en-US"/>
              </w:rPr>
              <w:t>Community members are likely to oppose government regulations that prohibit farming within a buffer zone of 50 meters from riverbanks, as these areas are commonly used to access water.</w:t>
            </w:r>
          </w:p>
          <w:p w14:paraId="0FECC6E7" w14:textId="77777777" w:rsidR="004439AB" w:rsidRPr="00A37F51" w:rsidRDefault="004439AB" w:rsidP="004439AB">
            <w:pPr>
              <w:pStyle w:val="ListParagraph"/>
              <w:numPr>
                <w:ilvl w:val="1"/>
                <w:numId w:val="18"/>
              </w:numPr>
              <w:rPr>
                <w:rFonts w:cstheme="minorHAnsi"/>
              </w:rPr>
            </w:pPr>
            <w:r w:rsidRPr="008B709E">
              <w:rPr>
                <w:rFonts w:asciiTheme="minorHAnsi" w:hAnsiTheme="minorHAnsi" w:cstheme="minorHAnsi"/>
              </w:rPr>
              <w:t xml:space="preserve">Mitigation measure: </w:t>
            </w:r>
            <w:r>
              <w:rPr>
                <w:rFonts w:asciiTheme="minorHAnsi" w:hAnsiTheme="minorHAnsi" w:cstheme="minorHAnsi"/>
              </w:rPr>
              <w:t xml:space="preserve">under output 1.2.1, the PMU will work alongside WARMA to implement and monitor the WRPA management plan with local stakeholders including CFMGs. Part of that work entails developing and implementing nature-based solutions for restoration and </w:t>
            </w:r>
            <w:r>
              <w:rPr>
                <w:rFonts w:asciiTheme="minorHAnsi" w:hAnsiTheme="minorHAnsi" w:cstheme="minorHAnsi"/>
              </w:rPr>
              <w:lastRenderedPageBreak/>
              <w:t xml:space="preserve">protection of the WRPA, e.g., a solar-powered irrigation scheme which would reduce erosion and help restore degrade land along the </w:t>
            </w:r>
            <w:proofErr w:type="gramStart"/>
            <w:r>
              <w:rPr>
                <w:rFonts w:asciiTheme="minorHAnsi" w:hAnsiTheme="minorHAnsi" w:cstheme="minorHAnsi"/>
              </w:rPr>
              <w:t>river banks</w:t>
            </w:r>
            <w:proofErr w:type="gramEnd"/>
            <w:r>
              <w:rPr>
                <w:rFonts w:asciiTheme="minorHAnsi" w:hAnsiTheme="minorHAnsi" w:cstheme="minorHAnsi"/>
              </w:rPr>
              <w:t xml:space="preserve"> in the WRPA. This activity will require thorough stakeholder engagement and consultation, development of livelihood restoration plans with communities involved in riverbank cultivation, and an</w:t>
            </w:r>
            <w:r w:rsidR="004C5FD5">
              <w:rPr>
                <w:rFonts w:asciiTheme="minorHAnsi" w:hAnsiTheme="minorHAnsi" w:cstheme="minorHAnsi"/>
              </w:rPr>
              <w:t xml:space="preserve"> assessment </w:t>
            </w:r>
            <w:r>
              <w:rPr>
                <w:rFonts w:asciiTheme="minorHAnsi" w:hAnsiTheme="minorHAnsi" w:cstheme="minorHAnsi"/>
              </w:rPr>
              <w:t xml:space="preserve">of the water resources available to functioning of the solar-powered irrigation system for the long term. The rapid assessment to inform establishment of irrigation schemes is already planned with the Ministry of Agriculture under the Mechanization Unit. This will not only mitigate the problem of riverbank cultivation but ensure that local communities are able to produce food all year round. </w:t>
            </w:r>
          </w:p>
          <w:p w14:paraId="26D73C09" w14:textId="099742EB" w:rsidR="004C5FD5" w:rsidRDefault="004C5FD5">
            <w:pPr>
              <w:ind w:left="0"/>
              <w:rPr>
                <w:rFonts w:asciiTheme="minorHAnsi" w:hAnsiTheme="minorHAnsi" w:cstheme="minorHAnsi"/>
                <w:highlight w:val="lightGray"/>
                <w:lang w:eastAsia="en-US"/>
              </w:rPr>
            </w:pPr>
          </w:p>
          <w:p w14:paraId="52747D13" w14:textId="77777777" w:rsidR="0057645E" w:rsidRPr="00767EB7" w:rsidRDefault="0057645E">
            <w:pPr>
              <w:ind w:left="0"/>
              <w:rPr>
                <w:rFonts w:asciiTheme="minorHAnsi" w:hAnsiTheme="minorHAnsi" w:cstheme="minorHAnsi"/>
                <w:highlight w:val="lightGray"/>
              </w:rPr>
            </w:pPr>
          </w:p>
          <w:p w14:paraId="5336B377" w14:textId="53976CD1" w:rsidR="00CE45D8" w:rsidRPr="00767EB7" w:rsidRDefault="00825245" w:rsidP="00825245">
            <w:pPr>
              <w:ind w:left="0"/>
              <w:rPr>
                <w:rFonts w:asciiTheme="minorHAnsi" w:hAnsiTheme="minorHAnsi" w:cstheme="minorHAnsi"/>
                <w:highlight w:val="lightGray"/>
              </w:rPr>
            </w:pPr>
            <w:r w:rsidRPr="00767EB7">
              <w:rPr>
                <w:rFonts w:asciiTheme="minorHAnsi" w:hAnsiTheme="minorHAnsi" w:cstheme="minorHAnsi"/>
                <w:highlight w:val="lightGray"/>
              </w:rPr>
              <w:t>Summarize progress</w:t>
            </w:r>
            <w:r w:rsidR="007A2FBA" w:rsidRPr="00767EB7">
              <w:rPr>
                <w:rFonts w:asciiTheme="minorHAnsi" w:hAnsiTheme="minorHAnsi" w:cstheme="minorHAnsi"/>
                <w:highlight w:val="lightGray"/>
              </w:rPr>
              <w:t>, challenges</w:t>
            </w:r>
            <w:r w:rsidR="00723595" w:rsidRPr="00767EB7">
              <w:rPr>
                <w:rFonts w:asciiTheme="minorHAnsi" w:hAnsiTheme="minorHAnsi" w:cstheme="minorHAnsi"/>
                <w:highlight w:val="lightGray"/>
              </w:rPr>
              <w:t>,</w:t>
            </w:r>
            <w:r w:rsidR="001C6BE7">
              <w:rPr>
                <w:rFonts w:asciiTheme="minorHAnsi" w:hAnsiTheme="minorHAnsi" w:cstheme="minorHAnsi"/>
                <w:highlight w:val="lightGray"/>
              </w:rPr>
              <w:t xml:space="preserve"> and/or</w:t>
            </w:r>
            <w:r w:rsidR="00723595" w:rsidRPr="00767EB7">
              <w:rPr>
                <w:rFonts w:asciiTheme="minorHAnsi" w:hAnsiTheme="minorHAnsi" w:cstheme="minorHAnsi"/>
                <w:highlight w:val="lightGray"/>
              </w:rPr>
              <w:t xml:space="preserve"> outcomes </w:t>
            </w:r>
            <w:r w:rsidRPr="00767EB7">
              <w:rPr>
                <w:rFonts w:asciiTheme="minorHAnsi" w:hAnsiTheme="minorHAnsi" w:cstheme="minorHAnsi"/>
                <w:highlight w:val="lightGray"/>
              </w:rPr>
              <w:t>o</w:t>
            </w:r>
            <w:r w:rsidR="00723595" w:rsidRPr="00767EB7">
              <w:rPr>
                <w:rFonts w:asciiTheme="minorHAnsi" w:hAnsiTheme="minorHAnsi" w:cstheme="minorHAnsi"/>
                <w:highlight w:val="lightGray"/>
              </w:rPr>
              <w:t>f</w:t>
            </w:r>
            <w:r w:rsidRPr="00767EB7">
              <w:rPr>
                <w:rFonts w:asciiTheme="minorHAnsi" w:hAnsiTheme="minorHAnsi" w:cstheme="minorHAnsi"/>
                <w:highlight w:val="lightGray"/>
              </w:rPr>
              <w:t xml:space="preserve"> gender-responsive </w:t>
            </w:r>
            <w:r w:rsidR="00C53B85" w:rsidRPr="00767EB7">
              <w:rPr>
                <w:rFonts w:asciiTheme="minorHAnsi" w:hAnsiTheme="minorHAnsi" w:cstheme="minorHAnsi"/>
                <w:highlight w:val="lightGray"/>
              </w:rPr>
              <w:t>measures</w:t>
            </w:r>
            <w:r w:rsidR="00900098">
              <w:rPr>
                <w:rFonts w:asciiTheme="minorHAnsi" w:hAnsiTheme="minorHAnsi" w:cstheme="minorHAnsi"/>
                <w:highlight w:val="lightGray"/>
              </w:rPr>
              <w:t>, gender-sensitive indicators and any intermediate gender results</w:t>
            </w:r>
            <w:r w:rsidR="002152B8">
              <w:rPr>
                <w:rFonts w:asciiTheme="minorHAnsi" w:hAnsiTheme="minorHAnsi" w:cstheme="minorHAnsi"/>
                <w:highlight w:val="lightGray"/>
              </w:rPr>
              <w:t xml:space="preserve"> in Results Framework, Gender Action Plan or equivalent.</w:t>
            </w:r>
          </w:p>
          <w:p w14:paraId="15CAA918" w14:textId="77777777" w:rsidR="00AD746B" w:rsidRPr="00767EB7" w:rsidRDefault="00AD746B" w:rsidP="00825245">
            <w:pPr>
              <w:ind w:left="0"/>
              <w:rPr>
                <w:rFonts w:asciiTheme="minorHAnsi" w:hAnsiTheme="minorHAnsi" w:cstheme="minorHAnsi"/>
                <w:highlight w:val="lightGray"/>
              </w:rPr>
            </w:pPr>
          </w:p>
          <w:p w14:paraId="2220B39A" w14:textId="17E36301" w:rsidR="00BE1823" w:rsidRPr="00BE1823" w:rsidRDefault="00BE1823" w:rsidP="00C80308">
            <w:pPr>
              <w:ind w:left="0"/>
              <w:rPr>
                <w:rFonts w:asciiTheme="minorHAnsi" w:hAnsiTheme="minorHAnsi" w:cstheme="minorHAnsi"/>
              </w:rPr>
            </w:pPr>
            <w:r w:rsidRPr="00BE1823">
              <w:rPr>
                <w:rFonts w:asciiTheme="minorHAnsi" w:hAnsiTheme="minorHAnsi" w:cstheme="minorHAnsi"/>
                <w:lang w:val="en-US"/>
              </w:rPr>
              <w:t xml:space="preserve">Over the past year, the Sustainable Luangwa Project has made notable progress in </w:t>
            </w:r>
            <w:r w:rsidR="00F161CA">
              <w:rPr>
                <w:rFonts w:asciiTheme="minorHAnsi" w:hAnsiTheme="minorHAnsi" w:cstheme="minorHAnsi"/>
                <w:lang w:val="en-US"/>
              </w:rPr>
              <w:t>executing</w:t>
            </w:r>
            <w:r w:rsidRPr="00BE1823">
              <w:rPr>
                <w:rFonts w:asciiTheme="minorHAnsi" w:hAnsiTheme="minorHAnsi" w:cstheme="minorHAnsi"/>
                <w:lang w:val="en-US"/>
              </w:rPr>
              <w:t xml:space="preserve"> gender-responsive approaches. Despite ongoing challenges, the results reflect a positive shift toward gender equity and social inclusion in water resource management. Continued commitment and targeted actions will be essential to maintain and build on these achievements.</w:t>
            </w:r>
          </w:p>
          <w:p w14:paraId="62EEDF88" w14:textId="77777777" w:rsidR="00BE1823" w:rsidRDefault="00BE1823" w:rsidP="00C80308">
            <w:pPr>
              <w:ind w:left="0"/>
              <w:rPr>
                <w:rFonts w:asciiTheme="minorHAnsi" w:hAnsiTheme="minorHAnsi" w:cstheme="minorHAnsi"/>
                <w:b/>
                <w:bCs/>
              </w:rPr>
            </w:pPr>
          </w:p>
          <w:p w14:paraId="06BE10BA" w14:textId="1C8670A7" w:rsidR="008A1810" w:rsidRDefault="008A1810" w:rsidP="00C80308">
            <w:pPr>
              <w:ind w:left="0"/>
              <w:rPr>
                <w:rFonts w:asciiTheme="minorHAnsi" w:hAnsiTheme="minorHAnsi" w:cstheme="minorHAnsi"/>
                <w:b/>
                <w:bCs/>
              </w:rPr>
            </w:pPr>
            <w:r>
              <w:rPr>
                <w:rFonts w:asciiTheme="minorHAnsi" w:hAnsiTheme="minorHAnsi" w:cstheme="minorHAnsi"/>
                <w:b/>
                <w:bCs/>
              </w:rPr>
              <w:t>Progress</w:t>
            </w:r>
          </w:p>
          <w:p w14:paraId="4A2A81E3" w14:textId="77777777" w:rsidR="008A1810" w:rsidRDefault="008A1810" w:rsidP="00C80308">
            <w:pPr>
              <w:ind w:left="0"/>
              <w:rPr>
                <w:rFonts w:asciiTheme="minorHAnsi" w:hAnsiTheme="minorHAnsi" w:cstheme="minorHAnsi"/>
                <w:b/>
                <w:bCs/>
              </w:rPr>
            </w:pPr>
          </w:p>
          <w:p w14:paraId="42F5796F" w14:textId="5877CB46" w:rsidR="004C5FD5" w:rsidRPr="0061384D" w:rsidRDefault="00BF74D9" w:rsidP="00C80308">
            <w:pPr>
              <w:ind w:left="0"/>
              <w:rPr>
                <w:rFonts w:asciiTheme="minorHAnsi" w:hAnsiTheme="minorHAnsi" w:cstheme="minorHAnsi"/>
                <w:b/>
                <w:bCs/>
              </w:rPr>
            </w:pPr>
            <w:r w:rsidRPr="0061384D">
              <w:rPr>
                <w:rFonts w:asciiTheme="minorHAnsi" w:hAnsiTheme="minorHAnsi" w:cstheme="minorHAnsi"/>
                <w:b/>
                <w:bCs/>
              </w:rPr>
              <w:t>Component 1: Protected Area management and establishment in the Luangwa headwaters</w:t>
            </w:r>
          </w:p>
          <w:p w14:paraId="3A9BC454" w14:textId="77777777" w:rsidR="001B683D" w:rsidRDefault="001B683D" w:rsidP="001B683D">
            <w:pPr>
              <w:ind w:left="0"/>
              <w:rPr>
                <w:rFonts w:cstheme="minorHAnsi"/>
              </w:rPr>
            </w:pPr>
          </w:p>
          <w:p w14:paraId="5DEBBC5D" w14:textId="31AFF235" w:rsidR="001B683D" w:rsidRPr="001B683D" w:rsidRDefault="001B683D" w:rsidP="001B683D">
            <w:pPr>
              <w:ind w:left="0"/>
              <w:rPr>
                <w:rFonts w:asciiTheme="minorHAnsi" w:hAnsiTheme="minorHAnsi" w:cstheme="minorHAnsi"/>
                <w:lang w:val="en-US"/>
              </w:rPr>
            </w:pPr>
            <w:r w:rsidRPr="001B683D">
              <w:rPr>
                <w:rFonts w:asciiTheme="minorHAnsi" w:hAnsiTheme="minorHAnsi" w:cstheme="minorHAnsi"/>
              </w:rPr>
              <w:t>Four Community Forest Management Groups (CFMGs) established (up to step 3) i</w:t>
            </w:r>
            <w:r w:rsidR="004275E4" w:rsidRPr="001B683D">
              <w:rPr>
                <w:rFonts w:asciiTheme="minorHAnsi" w:hAnsiTheme="minorHAnsi" w:cstheme="minorHAnsi"/>
              </w:rPr>
              <w:t>n partnership with WECSZ</w:t>
            </w:r>
            <w:r>
              <w:rPr>
                <w:rFonts w:asciiTheme="minorHAnsi" w:hAnsiTheme="minorHAnsi" w:cstheme="minorHAnsi"/>
              </w:rPr>
              <w:t>.</w:t>
            </w:r>
          </w:p>
          <w:p w14:paraId="663F5E34" w14:textId="77777777" w:rsidR="001B683D" w:rsidRPr="001B683D" w:rsidRDefault="001B683D" w:rsidP="001B683D">
            <w:pPr>
              <w:ind w:left="0"/>
              <w:rPr>
                <w:rFonts w:asciiTheme="minorHAnsi" w:hAnsiTheme="minorHAnsi" w:cstheme="minorHAnsi"/>
                <w:lang w:val="en-US"/>
              </w:rPr>
            </w:pPr>
          </w:p>
          <w:p w14:paraId="19CED4A5" w14:textId="42B2F3CA" w:rsidR="00BF34F7" w:rsidRPr="001B683D" w:rsidRDefault="00A759A2" w:rsidP="001B683D">
            <w:pPr>
              <w:ind w:left="0"/>
              <w:rPr>
                <w:rFonts w:asciiTheme="minorHAnsi" w:hAnsiTheme="minorHAnsi" w:cstheme="minorHAnsi"/>
                <w:lang w:val="en-US"/>
              </w:rPr>
            </w:pPr>
            <w:r w:rsidRPr="001B683D">
              <w:rPr>
                <w:rFonts w:asciiTheme="minorHAnsi" w:hAnsiTheme="minorHAnsi" w:cstheme="minorHAnsi"/>
                <w:lang w:val="en-US"/>
              </w:rPr>
              <w:t>The initial steps (1 to 3) focus on awareness raising, boundary negotiation and mapping, and constitution formulation, election of office bearers and nomination of Honorary Forest Officers</w:t>
            </w:r>
            <w:r w:rsidR="00BF34F7" w:rsidRPr="001B683D">
              <w:rPr>
                <w:rFonts w:asciiTheme="minorHAnsi" w:hAnsiTheme="minorHAnsi" w:cstheme="minorHAnsi"/>
                <w:lang w:val="en-US"/>
              </w:rPr>
              <w:t xml:space="preserve"> (HFOs)</w:t>
            </w:r>
            <w:r w:rsidRPr="001B683D">
              <w:rPr>
                <w:rFonts w:asciiTheme="minorHAnsi" w:hAnsiTheme="minorHAnsi" w:cstheme="minorHAnsi"/>
                <w:lang w:val="en-US"/>
              </w:rPr>
              <w:t>. The middle steps (4 and 5) help the community to participate in the development and implementation of community forest management plan and completion of the application for agreement form attaching a map duly signed by the Chief and village headmen surrounding the selected forest area. </w:t>
            </w:r>
          </w:p>
          <w:p w14:paraId="2A164D2A" w14:textId="77777777" w:rsidR="00BF34F7" w:rsidRDefault="00BF34F7" w:rsidP="00C80308">
            <w:pPr>
              <w:ind w:left="0"/>
              <w:rPr>
                <w:rFonts w:asciiTheme="minorHAnsi" w:hAnsiTheme="minorHAnsi" w:cstheme="minorHAnsi"/>
              </w:rPr>
            </w:pPr>
          </w:p>
          <w:p w14:paraId="496C9AC3" w14:textId="2EC080B4" w:rsidR="00BF74D9" w:rsidRDefault="00B52DA2" w:rsidP="00C80308">
            <w:pPr>
              <w:ind w:left="0"/>
              <w:rPr>
                <w:rFonts w:asciiTheme="minorHAnsi" w:hAnsiTheme="minorHAnsi" w:cstheme="minorHAnsi"/>
              </w:rPr>
            </w:pPr>
            <w:r>
              <w:rPr>
                <w:rFonts w:asciiTheme="minorHAnsi" w:hAnsiTheme="minorHAnsi" w:cstheme="minorHAnsi"/>
              </w:rPr>
              <w:t xml:space="preserve">The membership breakdown is shown in the table below: </w:t>
            </w:r>
          </w:p>
          <w:tbl>
            <w:tblPr>
              <w:tblW w:w="9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1598"/>
              <w:gridCol w:w="1552"/>
              <w:gridCol w:w="1320"/>
              <w:gridCol w:w="1122"/>
              <w:gridCol w:w="857"/>
              <w:gridCol w:w="979"/>
              <w:gridCol w:w="909"/>
            </w:tblGrid>
            <w:tr w:rsidR="00440CE8" w:rsidRPr="00440CE8" w14:paraId="07978752" w14:textId="77777777" w:rsidTr="00EA6F40">
              <w:trPr>
                <w:trHeight w:val="300"/>
              </w:trPr>
              <w:tc>
                <w:tcPr>
                  <w:tcW w:w="781" w:type="dxa"/>
                  <w:tcBorders>
                    <w:top w:val="single" w:sz="6" w:space="0" w:color="auto"/>
                    <w:left w:val="single" w:sz="6" w:space="0" w:color="auto"/>
                    <w:bottom w:val="single" w:sz="6" w:space="0" w:color="auto"/>
                    <w:right w:val="single" w:sz="6" w:space="0" w:color="auto"/>
                  </w:tcBorders>
                  <w:hideMark/>
                </w:tcPr>
                <w:p w14:paraId="6307A4DA"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b/>
                      <w:bCs/>
                      <w:sz w:val="20"/>
                      <w:szCs w:val="20"/>
                    </w:rPr>
                    <w:t>No.</w:t>
                  </w:r>
                  <w:r w:rsidRPr="00440CE8">
                    <w:rPr>
                      <w:rFonts w:ascii="Calibri" w:eastAsia="Times New Roman" w:hAnsi="Calibri" w:cs="Calibri"/>
                      <w:sz w:val="20"/>
                      <w:szCs w:val="20"/>
                    </w:rPr>
                    <w:t> </w:t>
                  </w:r>
                </w:p>
              </w:tc>
              <w:tc>
                <w:tcPr>
                  <w:tcW w:w="1598" w:type="dxa"/>
                  <w:tcBorders>
                    <w:top w:val="single" w:sz="6" w:space="0" w:color="auto"/>
                    <w:left w:val="single" w:sz="6" w:space="0" w:color="auto"/>
                    <w:bottom w:val="single" w:sz="6" w:space="0" w:color="auto"/>
                    <w:right w:val="single" w:sz="6" w:space="0" w:color="auto"/>
                  </w:tcBorders>
                  <w:hideMark/>
                </w:tcPr>
                <w:p w14:paraId="374C2AA5"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b/>
                      <w:bCs/>
                      <w:sz w:val="20"/>
                      <w:szCs w:val="20"/>
                    </w:rPr>
                    <w:t>Intervention Name</w:t>
                  </w:r>
                  <w:r w:rsidRPr="00440CE8">
                    <w:rPr>
                      <w:rFonts w:ascii="Calibri" w:eastAsia="Times New Roman" w:hAnsi="Calibri" w:cs="Calibri"/>
                      <w:sz w:val="20"/>
                      <w:szCs w:val="20"/>
                    </w:rPr>
                    <w:t> </w:t>
                  </w:r>
                </w:p>
              </w:tc>
              <w:tc>
                <w:tcPr>
                  <w:tcW w:w="1552" w:type="dxa"/>
                  <w:tcBorders>
                    <w:top w:val="single" w:sz="6" w:space="0" w:color="auto"/>
                    <w:left w:val="single" w:sz="6" w:space="0" w:color="auto"/>
                    <w:bottom w:val="single" w:sz="6" w:space="0" w:color="auto"/>
                    <w:right w:val="single" w:sz="6" w:space="0" w:color="auto"/>
                  </w:tcBorders>
                  <w:hideMark/>
                </w:tcPr>
                <w:p w14:paraId="000CC18E"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b/>
                      <w:bCs/>
                      <w:sz w:val="20"/>
                      <w:szCs w:val="20"/>
                    </w:rPr>
                    <w:t>Chiefdom</w:t>
                  </w:r>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046A0E40"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b/>
                      <w:bCs/>
                      <w:sz w:val="20"/>
                      <w:szCs w:val="20"/>
                    </w:rPr>
                    <w:t>Ward</w:t>
                  </w:r>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73B1606D"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b/>
                      <w:bCs/>
                      <w:sz w:val="20"/>
                      <w:szCs w:val="20"/>
                    </w:rPr>
                    <w:t>Membership</w:t>
                  </w:r>
                  <w:r w:rsidRPr="00440CE8">
                    <w:rPr>
                      <w:rFonts w:ascii="Calibri" w:eastAsia="Times New Roman" w:hAnsi="Calibri" w:cs="Calibri"/>
                      <w:sz w:val="20"/>
                      <w:szCs w:val="20"/>
                    </w:rPr>
                    <w:t> </w:t>
                  </w:r>
                </w:p>
              </w:tc>
              <w:tc>
                <w:tcPr>
                  <w:tcW w:w="857" w:type="dxa"/>
                  <w:tcBorders>
                    <w:top w:val="single" w:sz="6" w:space="0" w:color="auto"/>
                    <w:left w:val="single" w:sz="6" w:space="0" w:color="auto"/>
                    <w:bottom w:val="single" w:sz="6" w:space="0" w:color="auto"/>
                    <w:right w:val="single" w:sz="6" w:space="0" w:color="auto"/>
                  </w:tcBorders>
                  <w:hideMark/>
                </w:tcPr>
                <w:p w14:paraId="76CD1F6A"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b/>
                      <w:bCs/>
                      <w:sz w:val="20"/>
                      <w:szCs w:val="20"/>
                    </w:rPr>
                    <w:t>Male</w:t>
                  </w:r>
                  <w:r w:rsidRPr="00440CE8">
                    <w:rPr>
                      <w:rFonts w:ascii="Calibri" w:eastAsia="Times New Roman" w:hAnsi="Calibri" w:cs="Calibri"/>
                      <w:sz w:val="20"/>
                      <w:szCs w:val="20"/>
                    </w:rPr>
                    <w:t> </w:t>
                  </w:r>
                </w:p>
              </w:tc>
              <w:tc>
                <w:tcPr>
                  <w:tcW w:w="979" w:type="dxa"/>
                  <w:tcBorders>
                    <w:top w:val="single" w:sz="6" w:space="0" w:color="auto"/>
                    <w:left w:val="single" w:sz="6" w:space="0" w:color="auto"/>
                    <w:bottom w:val="single" w:sz="6" w:space="0" w:color="auto"/>
                    <w:right w:val="single" w:sz="6" w:space="0" w:color="auto"/>
                  </w:tcBorders>
                  <w:hideMark/>
                </w:tcPr>
                <w:p w14:paraId="363B09D6"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b/>
                      <w:bCs/>
                      <w:sz w:val="20"/>
                      <w:szCs w:val="20"/>
                    </w:rPr>
                    <w:t>Female</w:t>
                  </w:r>
                  <w:r w:rsidRPr="00440CE8">
                    <w:rPr>
                      <w:rFonts w:ascii="Calibri" w:eastAsia="Times New Roman" w:hAnsi="Calibri" w:cs="Calibri"/>
                      <w:sz w:val="20"/>
                      <w:szCs w:val="20"/>
                    </w:rPr>
                    <w:t> </w:t>
                  </w:r>
                </w:p>
              </w:tc>
              <w:tc>
                <w:tcPr>
                  <w:tcW w:w="909" w:type="dxa"/>
                  <w:tcBorders>
                    <w:top w:val="single" w:sz="6" w:space="0" w:color="auto"/>
                    <w:left w:val="single" w:sz="6" w:space="0" w:color="auto"/>
                    <w:bottom w:val="single" w:sz="6" w:space="0" w:color="auto"/>
                    <w:right w:val="single" w:sz="6" w:space="0" w:color="auto"/>
                  </w:tcBorders>
                  <w:hideMark/>
                </w:tcPr>
                <w:p w14:paraId="11F538FA"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b/>
                      <w:bCs/>
                      <w:sz w:val="20"/>
                      <w:szCs w:val="20"/>
                    </w:rPr>
                    <w:t>Ha</w:t>
                  </w:r>
                  <w:r w:rsidRPr="00440CE8">
                    <w:rPr>
                      <w:rFonts w:ascii="Calibri" w:eastAsia="Times New Roman" w:hAnsi="Calibri" w:cs="Calibri"/>
                      <w:sz w:val="20"/>
                      <w:szCs w:val="20"/>
                    </w:rPr>
                    <w:t> </w:t>
                  </w:r>
                </w:p>
              </w:tc>
            </w:tr>
            <w:tr w:rsidR="00440CE8" w:rsidRPr="00440CE8" w14:paraId="79437781" w14:textId="77777777" w:rsidTr="00EA6F40">
              <w:trPr>
                <w:trHeight w:val="300"/>
              </w:trPr>
              <w:tc>
                <w:tcPr>
                  <w:tcW w:w="781" w:type="dxa"/>
                  <w:vMerge w:val="restart"/>
                  <w:tcBorders>
                    <w:top w:val="single" w:sz="6" w:space="0" w:color="auto"/>
                    <w:left w:val="single" w:sz="6" w:space="0" w:color="auto"/>
                    <w:bottom w:val="single" w:sz="6" w:space="0" w:color="auto"/>
                    <w:right w:val="single" w:sz="6" w:space="0" w:color="auto"/>
                  </w:tcBorders>
                  <w:hideMark/>
                </w:tcPr>
                <w:p w14:paraId="5B2F069D"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1. </w:t>
                  </w:r>
                </w:p>
              </w:tc>
              <w:tc>
                <w:tcPr>
                  <w:tcW w:w="1598" w:type="dxa"/>
                  <w:tcBorders>
                    <w:top w:val="single" w:sz="6" w:space="0" w:color="auto"/>
                    <w:left w:val="single" w:sz="6" w:space="0" w:color="auto"/>
                    <w:bottom w:val="single" w:sz="6" w:space="0" w:color="auto"/>
                    <w:right w:val="single" w:sz="6" w:space="0" w:color="auto"/>
                  </w:tcBorders>
                  <w:hideMark/>
                </w:tcPr>
                <w:p w14:paraId="361DAD39"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Lighton CFMG Exco </w:t>
                  </w:r>
                </w:p>
              </w:tc>
              <w:tc>
                <w:tcPr>
                  <w:tcW w:w="1552" w:type="dxa"/>
                  <w:tcBorders>
                    <w:top w:val="single" w:sz="6" w:space="0" w:color="auto"/>
                    <w:left w:val="single" w:sz="6" w:space="0" w:color="auto"/>
                    <w:bottom w:val="single" w:sz="6" w:space="0" w:color="auto"/>
                    <w:right w:val="single" w:sz="6" w:space="0" w:color="auto"/>
                  </w:tcBorders>
                  <w:hideMark/>
                </w:tcPr>
                <w:p w14:paraId="2B8B24AC"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Mwenichifungwe</w:t>
                  </w:r>
                  <w:proofErr w:type="spellEnd"/>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140AA078"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Ntonga </w:t>
                  </w:r>
                </w:p>
              </w:tc>
              <w:tc>
                <w:tcPr>
                  <w:tcW w:w="1122" w:type="dxa"/>
                  <w:tcBorders>
                    <w:top w:val="single" w:sz="6" w:space="0" w:color="auto"/>
                    <w:left w:val="single" w:sz="6" w:space="0" w:color="auto"/>
                    <w:bottom w:val="single" w:sz="6" w:space="0" w:color="auto"/>
                    <w:right w:val="single" w:sz="6" w:space="0" w:color="auto"/>
                  </w:tcBorders>
                  <w:hideMark/>
                </w:tcPr>
                <w:p w14:paraId="76BAE818"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10 </w:t>
                  </w:r>
                </w:p>
              </w:tc>
              <w:tc>
                <w:tcPr>
                  <w:tcW w:w="857" w:type="dxa"/>
                  <w:tcBorders>
                    <w:top w:val="single" w:sz="6" w:space="0" w:color="auto"/>
                    <w:left w:val="single" w:sz="6" w:space="0" w:color="auto"/>
                    <w:bottom w:val="single" w:sz="6" w:space="0" w:color="auto"/>
                    <w:right w:val="single" w:sz="6" w:space="0" w:color="auto"/>
                  </w:tcBorders>
                  <w:hideMark/>
                </w:tcPr>
                <w:p w14:paraId="7B66CC03" w14:textId="26555ED1"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5</w:t>
                  </w:r>
                </w:p>
              </w:tc>
              <w:tc>
                <w:tcPr>
                  <w:tcW w:w="979" w:type="dxa"/>
                  <w:tcBorders>
                    <w:top w:val="single" w:sz="6" w:space="0" w:color="auto"/>
                    <w:left w:val="single" w:sz="6" w:space="0" w:color="auto"/>
                    <w:bottom w:val="single" w:sz="6" w:space="0" w:color="auto"/>
                    <w:right w:val="single" w:sz="6" w:space="0" w:color="auto"/>
                  </w:tcBorders>
                  <w:hideMark/>
                </w:tcPr>
                <w:p w14:paraId="31AD937D"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5 </w:t>
                  </w:r>
                </w:p>
              </w:tc>
              <w:tc>
                <w:tcPr>
                  <w:tcW w:w="909" w:type="dxa"/>
                  <w:tcBorders>
                    <w:top w:val="single" w:sz="6" w:space="0" w:color="auto"/>
                    <w:left w:val="single" w:sz="6" w:space="0" w:color="auto"/>
                    <w:bottom w:val="single" w:sz="6" w:space="0" w:color="auto"/>
                    <w:right w:val="single" w:sz="6" w:space="0" w:color="auto"/>
                  </w:tcBorders>
                  <w:hideMark/>
                </w:tcPr>
                <w:p w14:paraId="6AFFFAC0" w14:textId="362B6DDE"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300</w:t>
                  </w:r>
                </w:p>
              </w:tc>
            </w:tr>
            <w:tr w:rsidR="00440CE8" w:rsidRPr="00440CE8" w14:paraId="67D3CD88" w14:textId="77777777" w:rsidTr="19647673">
              <w:trPr>
                <w:trHeight w:val="300"/>
              </w:trPr>
              <w:tc>
                <w:tcPr>
                  <w:tcW w:w="781" w:type="dxa"/>
                  <w:vMerge/>
                  <w:vAlign w:val="center"/>
                  <w:hideMark/>
                </w:tcPr>
                <w:p w14:paraId="2C4C9576" w14:textId="77777777" w:rsidR="00440CE8" w:rsidRPr="00440CE8" w:rsidRDefault="00440CE8" w:rsidP="00440CE8">
                  <w:pPr>
                    <w:ind w:left="0"/>
                    <w:jc w:val="left"/>
                    <w:rPr>
                      <w:rFonts w:ascii="Segoe UI" w:eastAsia="Times New Roman" w:hAnsi="Segoe UI" w:cs="Segoe UI"/>
                      <w:sz w:val="18"/>
                      <w:szCs w:val="18"/>
                    </w:rPr>
                  </w:pPr>
                </w:p>
              </w:tc>
              <w:tc>
                <w:tcPr>
                  <w:tcW w:w="1598" w:type="dxa"/>
                  <w:tcBorders>
                    <w:top w:val="single" w:sz="6" w:space="0" w:color="auto"/>
                    <w:left w:val="single" w:sz="6" w:space="0" w:color="auto"/>
                    <w:bottom w:val="single" w:sz="6" w:space="0" w:color="auto"/>
                    <w:right w:val="single" w:sz="6" w:space="0" w:color="auto"/>
                  </w:tcBorders>
                  <w:hideMark/>
                </w:tcPr>
                <w:p w14:paraId="110EA49D"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Honorary Forest Officers (HFOs)  </w:t>
                  </w:r>
                </w:p>
              </w:tc>
              <w:tc>
                <w:tcPr>
                  <w:tcW w:w="1552" w:type="dxa"/>
                  <w:tcBorders>
                    <w:top w:val="single" w:sz="6" w:space="0" w:color="auto"/>
                    <w:left w:val="single" w:sz="6" w:space="0" w:color="auto"/>
                    <w:bottom w:val="single" w:sz="6" w:space="0" w:color="auto"/>
                    <w:right w:val="single" w:sz="6" w:space="0" w:color="auto"/>
                  </w:tcBorders>
                  <w:hideMark/>
                </w:tcPr>
                <w:p w14:paraId="79CDDF37"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Mwenichifungwe</w:t>
                  </w:r>
                  <w:proofErr w:type="spellEnd"/>
                  <w:r w:rsidRPr="00440CE8">
                    <w:rPr>
                      <w:rFonts w:ascii="Calibri" w:eastAsia="Times New Roman" w:hAnsi="Calibri" w:cs="Calibri"/>
                      <w:sz w:val="20"/>
                      <w:szCs w:val="20"/>
                    </w:rPr>
                    <w:t> </w:t>
                  </w:r>
                </w:p>
                <w:p w14:paraId="69F94C6B"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1BF5A66D"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Ntonga </w:t>
                  </w:r>
                </w:p>
                <w:p w14:paraId="39FE593F"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6DB2A1D2"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8 </w:t>
                  </w:r>
                </w:p>
              </w:tc>
              <w:tc>
                <w:tcPr>
                  <w:tcW w:w="857" w:type="dxa"/>
                  <w:tcBorders>
                    <w:top w:val="single" w:sz="6" w:space="0" w:color="auto"/>
                    <w:left w:val="single" w:sz="6" w:space="0" w:color="auto"/>
                    <w:bottom w:val="single" w:sz="6" w:space="0" w:color="auto"/>
                    <w:right w:val="single" w:sz="6" w:space="0" w:color="auto"/>
                  </w:tcBorders>
                  <w:hideMark/>
                </w:tcPr>
                <w:p w14:paraId="78F6F09E" w14:textId="34234F71"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5</w:t>
                  </w:r>
                </w:p>
              </w:tc>
              <w:tc>
                <w:tcPr>
                  <w:tcW w:w="979" w:type="dxa"/>
                  <w:tcBorders>
                    <w:top w:val="single" w:sz="6" w:space="0" w:color="auto"/>
                    <w:left w:val="single" w:sz="6" w:space="0" w:color="auto"/>
                    <w:bottom w:val="single" w:sz="6" w:space="0" w:color="auto"/>
                    <w:right w:val="single" w:sz="6" w:space="0" w:color="auto"/>
                  </w:tcBorders>
                  <w:hideMark/>
                </w:tcPr>
                <w:p w14:paraId="3479DD01"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3 </w:t>
                  </w:r>
                </w:p>
              </w:tc>
              <w:tc>
                <w:tcPr>
                  <w:tcW w:w="909" w:type="dxa"/>
                  <w:tcBorders>
                    <w:top w:val="single" w:sz="6" w:space="0" w:color="auto"/>
                    <w:left w:val="single" w:sz="6" w:space="0" w:color="auto"/>
                    <w:bottom w:val="single" w:sz="6" w:space="0" w:color="auto"/>
                    <w:right w:val="single" w:sz="6" w:space="0" w:color="auto"/>
                  </w:tcBorders>
                  <w:hideMark/>
                </w:tcPr>
                <w:p w14:paraId="42202FBA" w14:textId="3B22BCF5" w:rsidR="00440CE8" w:rsidRPr="00440CE8" w:rsidRDefault="00440CE8" w:rsidP="001F0BB4">
                  <w:pPr>
                    <w:jc w:val="center"/>
                    <w:textAlignment w:val="baseline"/>
                    <w:rPr>
                      <w:rFonts w:ascii="Segoe UI" w:eastAsia="Times New Roman" w:hAnsi="Segoe UI" w:cs="Segoe UI"/>
                      <w:sz w:val="18"/>
                      <w:szCs w:val="18"/>
                    </w:rPr>
                  </w:pPr>
                </w:p>
              </w:tc>
            </w:tr>
            <w:tr w:rsidR="00440CE8" w:rsidRPr="00440CE8" w14:paraId="35F70AB4" w14:textId="77777777" w:rsidTr="00EA6F40">
              <w:trPr>
                <w:trHeight w:val="300"/>
              </w:trPr>
              <w:tc>
                <w:tcPr>
                  <w:tcW w:w="781" w:type="dxa"/>
                  <w:vMerge w:val="restart"/>
                  <w:tcBorders>
                    <w:top w:val="single" w:sz="6" w:space="0" w:color="auto"/>
                    <w:left w:val="single" w:sz="6" w:space="0" w:color="auto"/>
                    <w:bottom w:val="single" w:sz="6" w:space="0" w:color="auto"/>
                    <w:right w:val="single" w:sz="6" w:space="0" w:color="auto"/>
                  </w:tcBorders>
                  <w:hideMark/>
                </w:tcPr>
                <w:p w14:paraId="4380C7E0"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2. </w:t>
                  </w:r>
                </w:p>
              </w:tc>
              <w:tc>
                <w:tcPr>
                  <w:tcW w:w="1598" w:type="dxa"/>
                  <w:tcBorders>
                    <w:top w:val="single" w:sz="6" w:space="0" w:color="auto"/>
                    <w:left w:val="single" w:sz="6" w:space="0" w:color="auto"/>
                    <w:bottom w:val="single" w:sz="6" w:space="0" w:color="auto"/>
                    <w:right w:val="single" w:sz="6" w:space="0" w:color="auto"/>
                  </w:tcBorders>
                  <w:hideMark/>
                </w:tcPr>
                <w:p w14:paraId="3E80C4AD" w14:textId="77777777" w:rsidR="00440CE8" w:rsidRPr="00440CE8" w:rsidRDefault="00440CE8" w:rsidP="00EA6F40">
                  <w:pPr>
                    <w:ind w:left="0"/>
                    <w:jc w:val="left"/>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Chipungu</w:t>
                  </w:r>
                  <w:proofErr w:type="spellEnd"/>
                  <w:r w:rsidRPr="00440CE8">
                    <w:rPr>
                      <w:rFonts w:ascii="Calibri" w:eastAsia="Times New Roman" w:hAnsi="Calibri" w:cs="Calibri"/>
                      <w:sz w:val="20"/>
                      <w:szCs w:val="20"/>
                    </w:rPr>
                    <w:t xml:space="preserve"> CFMG Exco </w:t>
                  </w:r>
                </w:p>
              </w:tc>
              <w:tc>
                <w:tcPr>
                  <w:tcW w:w="1552" w:type="dxa"/>
                  <w:tcBorders>
                    <w:top w:val="single" w:sz="6" w:space="0" w:color="auto"/>
                    <w:left w:val="single" w:sz="6" w:space="0" w:color="auto"/>
                    <w:bottom w:val="single" w:sz="6" w:space="0" w:color="auto"/>
                    <w:right w:val="single" w:sz="6" w:space="0" w:color="auto"/>
                  </w:tcBorders>
                  <w:hideMark/>
                </w:tcPr>
                <w:p w14:paraId="6D05F4B1"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Mweniwisi</w:t>
                  </w:r>
                  <w:proofErr w:type="spellEnd"/>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18890DF5"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Musipizi</w:t>
                  </w:r>
                  <w:proofErr w:type="spellEnd"/>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5CE939F5"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10 </w:t>
                  </w:r>
                </w:p>
                <w:p w14:paraId="7A61508E"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857" w:type="dxa"/>
                  <w:tcBorders>
                    <w:top w:val="single" w:sz="6" w:space="0" w:color="auto"/>
                    <w:left w:val="single" w:sz="6" w:space="0" w:color="auto"/>
                    <w:bottom w:val="single" w:sz="6" w:space="0" w:color="auto"/>
                    <w:right w:val="single" w:sz="6" w:space="0" w:color="auto"/>
                  </w:tcBorders>
                  <w:hideMark/>
                </w:tcPr>
                <w:p w14:paraId="025C4EA7" w14:textId="49AB81E2"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5</w:t>
                  </w:r>
                </w:p>
              </w:tc>
              <w:tc>
                <w:tcPr>
                  <w:tcW w:w="979" w:type="dxa"/>
                  <w:tcBorders>
                    <w:top w:val="single" w:sz="6" w:space="0" w:color="auto"/>
                    <w:left w:val="single" w:sz="6" w:space="0" w:color="auto"/>
                    <w:bottom w:val="single" w:sz="6" w:space="0" w:color="auto"/>
                    <w:right w:val="single" w:sz="6" w:space="0" w:color="auto"/>
                  </w:tcBorders>
                  <w:hideMark/>
                </w:tcPr>
                <w:p w14:paraId="2A4201E9"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5 </w:t>
                  </w:r>
                </w:p>
              </w:tc>
              <w:tc>
                <w:tcPr>
                  <w:tcW w:w="909" w:type="dxa"/>
                  <w:tcBorders>
                    <w:top w:val="single" w:sz="6" w:space="0" w:color="auto"/>
                    <w:left w:val="single" w:sz="6" w:space="0" w:color="auto"/>
                    <w:bottom w:val="single" w:sz="6" w:space="0" w:color="auto"/>
                    <w:right w:val="single" w:sz="6" w:space="0" w:color="auto"/>
                  </w:tcBorders>
                  <w:hideMark/>
                </w:tcPr>
                <w:p w14:paraId="415005B0" w14:textId="3EB7DEA4"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1003.7</w:t>
                  </w:r>
                </w:p>
              </w:tc>
            </w:tr>
            <w:tr w:rsidR="00440CE8" w:rsidRPr="00440CE8" w14:paraId="64F125E8" w14:textId="77777777" w:rsidTr="19647673">
              <w:trPr>
                <w:trHeight w:val="300"/>
              </w:trPr>
              <w:tc>
                <w:tcPr>
                  <w:tcW w:w="781" w:type="dxa"/>
                  <w:vMerge/>
                  <w:vAlign w:val="center"/>
                  <w:hideMark/>
                </w:tcPr>
                <w:p w14:paraId="61626618" w14:textId="77777777" w:rsidR="00440CE8" w:rsidRPr="00440CE8" w:rsidRDefault="00440CE8" w:rsidP="00440CE8">
                  <w:pPr>
                    <w:ind w:left="0"/>
                    <w:jc w:val="left"/>
                    <w:rPr>
                      <w:rFonts w:ascii="Segoe UI" w:eastAsia="Times New Roman" w:hAnsi="Segoe UI" w:cs="Segoe UI"/>
                      <w:sz w:val="18"/>
                      <w:szCs w:val="18"/>
                    </w:rPr>
                  </w:pPr>
                </w:p>
              </w:tc>
              <w:tc>
                <w:tcPr>
                  <w:tcW w:w="1598" w:type="dxa"/>
                  <w:tcBorders>
                    <w:top w:val="single" w:sz="6" w:space="0" w:color="auto"/>
                    <w:left w:val="single" w:sz="6" w:space="0" w:color="auto"/>
                    <w:bottom w:val="single" w:sz="6" w:space="0" w:color="auto"/>
                    <w:right w:val="single" w:sz="6" w:space="0" w:color="auto"/>
                  </w:tcBorders>
                  <w:hideMark/>
                </w:tcPr>
                <w:p w14:paraId="16F3843B" w14:textId="77777777" w:rsidR="00440CE8" w:rsidRPr="00440CE8" w:rsidRDefault="00440CE8" w:rsidP="00EA6F40">
                  <w:pPr>
                    <w:ind w:left="0"/>
                    <w:jc w:val="left"/>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Chipungu</w:t>
                  </w:r>
                  <w:proofErr w:type="spellEnd"/>
                  <w:r w:rsidRPr="00440CE8">
                    <w:rPr>
                      <w:rFonts w:ascii="Calibri" w:eastAsia="Times New Roman" w:hAnsi="Calibri" w:cs="Calibri"/>
                      <w:sz w:val="20"/>
                      <w:szCs w:val="20"/>
                    </w:rPr>
                    <w:t xml:space="preserve"> CFMG HFOs </w:t>
                  </w:r>
                </w:p>
                <w:p w14:paraId="17249949"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552" w:type="dxa"/>
                  <w:tcBorders>
                    <w:top w:val="single" w:sz="6" w:space="0" w:color="auto"/>
                    <w:left w:val="single" w:sz="6" w:space="0" w:color="auto"/>
                    <w:bottom w:val="single" w:sz="6" w:space="0" w:color="auto"/>
                    <w:right w:val="single" w:sz="6" w:space="0" w:color="auto"/>
                  </w:tcBorders>
                  <w:hideMark/>
                </w:tcPr>
                <w:p w14:paraId="721954CA"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Mweniwisi</w:t>
                  </w:r>
                  <w:proofErr w:type="spellEnd"/>
                  <w:r w:rsidRPr="00440CE8">
                    <w:rPr>
                      <w:rFonts w:ascii="Calibri" w:eastAsia="Times New Roman" w:hAnsi="Calibri" w:cs="Calibri"/>
                      <w:sz w:val="20"/>
                      <w:szCs w:val="20"/>
                    </w:rPr>
                    <w:t> </w:t>
                  </w:r>
                </w:p>
                <w:p w14:paraId="50D6D054"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5C030599"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Musipizi</w:t>
                  </w:r>
                  <w:proofErr w:type="spellEnd"/>
                  <w:r w:rsidRPr="00440CE8">
                    <w:rPr>
                      <w:rFonts w:ascii="Calibri" w:eastAsia="Times New Roman" w:hAnsi="Calibri" w:cs="Calibri"/>
                      <w:sz w:val="20"/>
                      <w:szCs w:val="20"/>
                    </w:rPr>
                    <w:t> </w:t>
                  </w:r>
                </w:p>
                <w:p w14:paraId="7AFAABAD"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7D98F7AB"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9 </w:t>
                  </w:r>
                </w:p>
              </w:tc>
              <w:tc>
                <w:tcPr>
                  <w:tcW w:w="857" w:type="dxa"/>
                  <w:tcBorders>
                    <w:top w:val="single" w:sz="6" w:space="0" w:color="auto"/>
                    <w:left w:val="single" w:sz="6" w:space="0" w:color="auto"/>
                    <w:bottom w:val="single" w:sz="6" w:space="0" w:color="auto"/>
                    <w:right w:val="single" w:sz="6" w:space="0" w:color="auto"/>
                  </w:tcBorders>
                  <w:hideMark/>
                </w:tcPr>
                <w:p w14:paraId="706243A5" w14:textId="53A2A127"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7</w:t>
                  </w:r>
                </w:p>
              </w:tc>
              <w:tc>
                <w:tcPr>
                  <w:tcW w:w="979" w:type="dxa"/>
                  <w:tcBorders>
                    <w:top w:val="single" w:sz="6" w:space="0" w:color="auto"/>
                    <w:left w:val="single" w:sz="6" w:space="0" w:color="auto"/>
                    <w:bottom w:val="single" w:sz="6" w:space="0" w:color="auto"/>
                    <w:right w:val="single" w:sz="6" w:space="0" w:color="auto"/>
                  </w:tcBorders>
                  <w:hideMark/>
                </w:tcPr>
                <w:p w14:paraId="04C9F9C5"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2 </w:t>
                  </w:r>
                </w:p>
              </w:tc>
              <w:tc>
                <w:tcPr>
                  <w:tcW w:w="909" w:type="dxa"/>
                  <w:tcBorders>
                    <w:top w:val="single" w:sz="6" w:space="0" w:color="auto"/>
                    <w:left w:val="single" w:sz="6" w:space="0" w:color="auto"/>
                    <w:bottom w:val="single" w:sz="6" w:space="0" w:color="auto"/>
                    <w:right w:val="single" w:sz="6" w:space="0" w:color="auto"/>
                  </w:tcBorders>
                  <w:hideMark/>
                </w:tcPr>
                <w:p w14:paraId="537FB289" w14:textId="2EE5190A" w:rsidR="00440CE8" w:rsidRPr="00440CE8" w:rsidRDefault="00440CE8" w:rsidP="001F0BB4">
                  <w:pPr>
                    <w:jc w:val="center"/>
                    <w:textAlignment w:val="baseline"/>
                    <w:rPr>
                      <w:rFonts w:ascii="Segoe UI" w:eastAsia="Times New Roman" w:hAnsi="Segoe UI" w:cs="Segoe UI"/>
                      <w:sz w:val="18"/>
                      <w:szCs w:val="18"/>
                    </w:rPr>
                  </w:pPr>
                </w:p>
              </w:tc>
            </w:tr>
            <w:tr w:rsidR="00440CE8" w:rsidRPr="00440CE8" w14:paraId="5392DCFE" w14:textId="77777777" w:rsidTr="00EA6F40">
              <w:trPr>
                <w:trHeight w:val="300"/>
              </w:trPr>
              <w:tc>
                <w:tcPr>
                  <w:tcW w:w="781" w:type="dxa"/>
                  <w:vMerge w:val="restart"/>
                  <w:tcBorders>
                    <w:top w:val="single" w:sz="6" w:space="0" w:color="auto"/>
                    <w:left w:val="single" w:sz="6" w:space="0" w:color="auto"/>
                    <w:bottom w:val="single" w:sz="6" w:space="0" w:color="auto"/>
                    <w:right w:val="single" w:sz="6" w:space="0" w:color="auto"/>
                  </w:tcBorders>
                  <w:hideMark/>
                </w:tcPr>
                <w:p w14:paraId="124823F4"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3. </w:t>
                  </w:r>
                </w:p>
              </w:tc>
              <w:tc>
                <w:tcPr>
                  <w:tcW w:w="1598" w:type="dxa"/>
                  <w:tcBorders>
                    <w:top w:val="single" w:sz="6" w:space="0" w:color="auto"/>
                    <w:left w:val="single" w:sz="6" w:space="0" w:color="auto"/>
                    <w:bottom w:val="single" w:sz="6" w:space="0" w:color="auto"/>
                    <w:right w:val="single" w:sz="6" w:space="0" w:color="auto"/>
                  </w:tcBorders>
                  <w:hideMark/>
                </w:tcPr>
                <w:p w14:paraId="749805FA"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MAKOMBE CFMG Exco </w:t>
                  </w:r>
                </w:p>
              </w:tc>
              <w:tc>
                <w:tcPr>
                  <w:tcW w:w="1552" w:type="dxa"/>
                  <w:tcBorders>
                    <w:top w:val="single" w:sz="6" w:space="0" w:color="auto"/>
                    <w:left w:val="single" w:sz="6" w:space="0" w:color="auto"/>
                    <w:bottom w:val="single" w:sz="6" w:space="0" w:color="auto"/>
                    <w:right w:val="single" w:sz="6" w:space="0" w:color="auto"/>
                  </w:tcBorders>
                  <w:hideMark/>
                </w:tcPr>
                <w:p w14:paraId="072A4CD2"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Mweniwisi</w:t>
                  </w:r>
                  <w:proofErr w:type="spellEnd"/>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7CD1D7A5" w14:textId="77777777" w:rsidR="00440CE8" w:rsidRPr="00440CE8" w:rsidRDefault="00440CE8" w:rsidP="00440CE8">
                  <w:pPr>
                    <w:ind w:left="0"/>
                    <w:textAlignment w:val="baseline"/>
                    <w:rPr>
                      <w:rFonts w:ascii="Segoe UI" w:eastAsia="Times New Roman" w:hAnsi="Segoe UI" w:cs="Segoe UI"/>
                      <w:sz w:val="18"/>
                      <w:szCs w:val="18"/>
                    </w:rPr>
                  </w:pPr>
                  <w:bookmarkStart w:id="0" w:name="_Int_OQrkXHqo"/>
                  <w:proofErr w:type="spellStart"/>
                  <w:r w:rsidRPr="00440CE8">
                    <w:rPr>
                      <w:rFonts w:ascii="Calibri" w:eastAsia="Times New Roman" w:hAnsi="Calibri" w:cs="Calibri"/>
                      <w:sz w:val="20"/>
                      <w:szCs w:val="20"/>
                    </w:rPr>
                    <w:t>Musipizi</w:t>
                  </w:r>
                  <w:bookmarkEnd w:id="0"/>
                  <w:proofErr w:type="spellEnd"/>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194AE076"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10 </w:t>
                  </w:r>
                </w:p>
                <w:p w14:paraId="6891CABC"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857" w:type="dxa"/>
                  <w:tcBorders>
                    <w:top w:val="single" w:sz="6" w:space="0" w:color="auto"/>
                    <w:left w:val="single" w:sz="6" w:space="0" w:color="auto"/>
                    <w:bottom w:val="single" w:sz="6" w:space="0" w:color="auto"/>
                    <w:right w:val="single" w:sz="6" w:space="0" w:color="auto"/>
                  </w:tcBorders>
                  <w:hideMark/>
                </w:tcPr>
                <w:p w14:paraId="3C1B6D28" w14:textId="210D3E25"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5</w:t>
                  </w:r>
                </w:p>
              </w:tc>
              <w:tc>
                <w:tcPr>
                  <w:tcW w:w="979" w:type="dxa"/>
                  <w:tcBorders>
                    <w:top w:val="single" w:sz="6" w:space="0" w:color="auto"/>
                    <w:left w:val="single" w:sz="6" w:space="0" w:color="auto"/>
                    <w:bottom w:val="single" w:sz="6" w:space="0" w:color="auto"/>
                    <w:right w:val="single" w:sz="6" w:space="0" w:color="auto"/>
                  </w:tcBorders>
                  <w:hideMark/>
                </w:tcPr>
                <w:p w14:paraId="03376FBA"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5 </w:t>
                  </w:r>
                </w:p>
              </w:tc>
              <w:tc>
                <w:tcPr>
                  <w:tcW w:w="909" w:type="dxa"/>
                  <w:tcBorders>
                    <w:top w:val="single" w:sz="6" w:space="0" w:color="auto"/>
                    <w:left w:val="single" w:sz="6" w:space="0" w:color="auto"/>
                    <w:bottom w:val="single" w:sz="6" w:space="0" w:color="auto"/>
                    <w:right w:val="single" w:sz="6" w:space="0" w:color="auto"/>
                  </w:tcBorders>
                  <w:hideMark/>
                </w:tcPr>
                <w:p w14:paraId="00C5DE08" w14:textId="25FE57D8"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color w:val="000000"/>
                    </w:rPr>
                    <w:t>2066.9</w:t>
                  </w:r>
                </w:p>
                <w:p w14:paraId="41E399DF" w14:textId="297CD0B0" w:rsidR="00440CE8" w:rsidRPr="00440CE8" w:rsidRDefault="00440CE8" w:rsidP="001F0BB4">
                  <w:pPr>
                    <w:ind w:left="0"/>
                    <w:jc w:val="center"/>
                    <w:textAlignment w:val="baseline"/>
                    <w:rPr>
                      <w:rFonts w:ascii="Segoe UI" w:eastAsia="Times New Roman" w:hAnsi="Segoe UI" w:cs="Segoe UI"/>
                      <w:sz w:val="18"/>
                      <w:szCs w:val="18"/>
                    </w:rPr>
                  </w:pPr>
                </w:p>
              </w:tc>
            </w:tr>
            <w:tr w:rsidR="00440CE8" w:rsidRPr="00440CE8" w14:paraId="2B704538" w14:textId="77777777" w:rsidTr="19647673">
              <w:trPr>
                <w:trHeight w:val="300"/>
              </w:trPr>
              <w:tc>
                <w:tcPr>
                  <w:tcW w:w="781" w:type="dxa"/>
                  <w:vMerge/>
                  <w:vAlign w:val="center"/>
                  <w:hideMark/>
                </w:tcPr>
                <w:p w14:paraId="4434D2F7" w14:textId="77777777" w:rsidR="00440CE8" w:rsidRPr="00440CE8" w:rsidRDefault="00440CE8" w:rsidP="00440CE8">
                  <w:pPr>
                    <w:ind w:left="0"/>
                    <w:jc w:val="left"/>
                    <w:rPr>
                      <w:rFonts w:ascii="Segoe UI" w:eastAsia="Times New Roman" w:hAnsi="Segoe UI" w:cs="Segoe UI"/>
                      <w:sz w:val="18"/>
                      <w:szCs w:val="18"/>
                    </w:rPr>
                  </w:pPr>
                </w:p>
              </w:tc>
              <w:tc>
                <w:tcPr>
                  <w:tcW w:w="1598" w:type="dxa"/>
                  <w:tcBorders>
                    <w:top w:val="single" w:sz="6" w:space="0" w:color="auto"/>
                    <w:left w:val="single" w:sz="6" w:space="0" w:color="auto"/>
                    <w:bottom w:val="single" w:sz="6" w:space="0" w:color="auto"/>
                    <w:right w:val="single" w:sz="6" w:space="0" w:color="auto"/>
                  </w:tcBorders>
                  <w:hideMark/>
                </w:tcPr>
                <w:p w14:paraId="398E2DA4"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Makombe CFMG HFOs </w:t>
                  </w:r>
                </w:p>
                <w:p w14:paraId="1E79B33D"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552" w:type="dxa"/>
                  <w:tcBorders>
                    <w:top w:val="single" w:sz="6" w:space="0" w:color="auto"/>
                    <w:left w:val="single" w:sz="6" w:space="0" w:color="auto"/>
                    <w:bottom w:val="single" w:sz="6" w:space="0" w:color="auto"/>
                    <w:right w:val="single" w:sz="6" w:space="0" w:color="auto"/>
                  </w:tcBorders>
                  <w:hideMark/>
                </w:tcPr>
                <w:p w14:paraId="3DDDE9A7"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Mweniwisi</w:t>
                  </w:r>
                  <w:proofErr w:type="spellEnd"/>
                  <w:r w:rsidRPr="00440CE8">
                    <w:rPr>
                      <w:rFonts w:ascii="Calibri" w:eastAsia="Times New Roman" w:hAnsi="Calibri" w:cs="Calibri"/>
                      <w:sz w:val="20"/>
                      <w:szCs w:val="20"/>
                    </w:rPr>
                    <w:t> </w:t>
                  </w:r>
                </w:p>
                <w:p w14:paraId="055971E1"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53727FC8"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Musipizi</w:t>
                  </w:r>
                  <w:proofErr w:type="spellEnd"/>
                  <w:r w:rsidRPr="00440CE8">
                    <w:rPr>
                      <w:rFonts w:ascii="Calibri" w:eastAsia="Times New Roman" w:hAnsi="Calibri" w:cs="Calibri"/>
                      <w:sz w:val="20"/>
                      <w:szCs w:val="20"/>
                    </w:rPr>
                    <w:t> </w:t>
                  </w:r>
                </w:p>
                <w:p w14:paraId="6A9CFA97"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23465204"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10 </w:t>
                  </w:r>
                </w:p>
              </w:tc>
              <w:tc>
                <w:tcPr>
                  <w:tcW w:w="857" w:type="dxa"/>
                  <w:tcBorders>
                    <w:top w:val="single" w:sz="6" w:space="0" w:color="auto"/>
                    <w:left w:val="single" w:sz="6" w:space="0" w:color="auto"/>
                    <w:bottom w:val="single" w:sz="6" w:space="0" w:color="auto"/>
                    <w:right w:val="single" w:sz="6" w:space="0" w:color="auto"/>
                  </w:tcBorders>
                  <w:hideMark/>
                </w:tcPr>
                <w:p w14:paraId="5BC53127" w14:textId="1415D747"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7</w:t>
                  </w:r>
                </w:p>
              </w:tc>
              <w:tc>
                <w:tcPr>
                  <w:tcW w:w="979" w:type="dxa"/>
                  <w:tcBorders>
                    <w:top w:val="single" w:sz="6" w:space="0" w:color="auto"/>
                    <w:left w:val="single" w:sz="6" w:space="0" w:color="auto"/>
                    <w:bottom w:val="single" w:sz="6" w:space="0" w:color="auto"/>
                    <w:right w:val="single" w:sz="6" w:space="0" w:color="auto"/>
                  </w:tcBorders>
                  <w:hideMark/>
                </w:tcPr>
                <w:p w14:paraId="36FB8CDF"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3 </w:t>
                  </w:r>
                </w:p>
              </w:tc>
              <w:tc>
                <w:tcPr>
                  <w:tcW w:w="909" w:type="dxa"/>
                  <w:tcBorders>
                    <w:top w:val="single" w:sz="6" w:space="0" w:color="auto"/>
                    <w:left w:val="single" w:sz="6" w:space="0" w:color="auto"/>
                    <w:bottom w:val="single" w:sz="6" w:space="0" w:color="auto"/>
                    <w:right w:val="single" w:sz="6" w:space="0" w:color="auto"/>
                  </w:tcBorders>
                  <w:hideMark/>
                </w:tcPr>
                <w:p w14:paraId="6B580979" w14:textId="345EB3E6" w:rsidR="00440CE8" w:rsidRPr="00440CE8" w:rsidRDefault="00440CE8" w:rsidP="001F0BB4">
                  <w:pPr>
                    <w:jc w:val="center"/>
                    <w:textAlignment w:val="baseline"/>
                    <w:rPr>
                      <w:rFonts w:ascii="Segoe UI" w:eastAsia="Times New Roman" w:hAnsi="Segoe UI" w:cs="Segoe UI"/>
                      <w:sz w:val="18"/>
                      <w:szCs w:val="18"/>
                    </w:rPr>
                  </w:pPr>
                </w:p>
              </w:tc>
            </w:tr>
            <w:tr w:rsidR="00440CE8" w:rsidRPr="00440CE8" w14:paraId="5F7D7630" w14:textId="77777777" w:rsidTr="00EA6F40">
              <w:trPr>
                <w:trHeight w:val="300"/>
              </w:trPr>
              <w:tc>
                <w:tcPr>
                  <w:tcW w:w="781" w:type="dxa"/>
                  <w:vMerge w:val="restart"/>
                  <w:tcBorders>
                    <w:top w:val="single" w:sz="6" w:space="0" w:color="auto"/>
                    <w:left w:val="single" w:sz="6" w:space="0" w:color="auto"/>
                    <w:bottom w:val="single" w:sz="6" w:space="0" w:color="auto"/>
                    <w:right w:val="single" w:sz="6" w:space="0" w:color="auto"/>
                  </w:tcBorders>
                  <w:hideMark/>
                </w:tcPr>
                <w:p w14:paraId="0D1C3C4E"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4. </w:t>
                  </w:r>
                </w:p>
              </w:tc>
              <w:tc>
                <w:tcPr>
                  <w:tcW w:w="1598" w:type="dxa"/>
                  <w:tcBorders>
                    <w:top w:val="single" w:sz="6" w:space="0" w:color="auto"/>
                    <w:left w:val="single" w:sz="6" w:space="0" w:color="auto"/>
                    <w:bottom w:val="single" w:sz="6" w:space="0" w:color="auto"/>
                    <w:right w:val="single" w:sz="6" w:space="0" w:color="auto"/>
                  </w:tcBorders>
                  <w:hideMark/>
                </w:tcPr>
                <w:p w14:paraId="0F423057"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 xml:space="preserve">LUA </w:t>
                  </w:r>
                  <w:proofErr w:type="spellStart"/>
                  <w:r w:rsidRPr="00440CE8">
                    <w:rPr>
                      <w:rFonts w:ascii="Calibri" w:eastAsia="Times New Roman" w:hAnsi="Calibri" w:cs="Calibri"/>
                      <w:sz w:val="20"/>
                      <w:szCs w:val="20"/>
                    </w:rPr>
                    <w:t>Mafinga</w:t>
                  </w:r>
                  <w:proofErr w:type="spellEnd"/>
                  <w:r w:rsidRPr="00440CE8">
                    <w:rPr>
                      <w:rFonts w:ascii="Calibri" w:eastAsia="Times New Roman" w:hAnsi="Calibri" w:cs="Calibri"/>
                      <w:sz w:val="20"/>
                      <w:szCs w:val="20"/>
                    </w:rPr>
                    <w:t xml:space="preserve"> CFMG Exco </w:t>
                  </w:r>
                </w:p>
              </w:tc>
              <w:tc>
                <w:tcPr>
                  <w:tcW w:w="1552" w:type="dxa"/>
                  <w:tcBorders>
                    <w:top w:val="single" w:sz="6" w:space="0" w:color="auto"/>
                    <w:left w:val="single" w:sz="6" w:space="0" w:color="auto"/>
                    <w:bottom w:val="single" w:sz="6" w:space="0" w:color="auto"/>
                    <w:right w:val="single" w:sz="6" w:space="0" w:color="auto"/>
                  </w:tcBorders>
                  <w:hideMark/>
                </w:tcPr>
                <w:p w14:paraId="79452F53"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Mweniwisi</w:t>
                  </w:r>
                  <w:proofErr w:type="spellEnd"/>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6E358C6B"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color w:val="000000"/>
                      <w:sz w:val="20"/>
                      <w:szCs w:val="20"/>
                      <w:shd w:val="clear" w:color="auto" w:fill="FFE5E5"/>
                    </w:rPr>
                    <w:t>Musipizi</w:t>
                  </w:r>
                  <w:proofErr w:type="spellEnd"/>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1758DC16"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10 </w:t>
                  </w:r>
                </w:p>
                <w:p w14:paraId="46FFEB2B"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857" w:type="dxa"/>
                  <w:tcBorders>
                    <w:top w:val="single" w:sz="6" w:space="0" w:color="auto"/>
                    <w:left w:val="single" w:sz="6" w:space="0" w:color="auto"/>
                    <w:bottom w:val="single" w:sz="6" w:space="0" w:color="auto"/>
                    <w:right w:val="single" w:sz="6" w:space="0" w:color="auto"/>
                  </w:tcBorders>
                  <w:hideMark/>
                </w:tcPr>
                <w:p w14:paraId="62EDACC8" w14:textId="24F07D5C"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5</w:t>
                  </w:r>
                </w:p>
              </w:tc>
              <w:tc>
                <w:tcPr>
                  <w:tcW w:w="979" w:type="dxa"/>
                  <w:tcBorders>
                    <w:top w:val="single" w:sz="6" w:space="0" w:color="auto"/>
                    <w:left w:val="single" w:sz="6" w:space="0" w:color="auto"/>
                    <w:bottom w:val="single" w:sz="6" w:space="0" w:color="auto"/>
                    <w:right w:val="single" w:sz="6" w:space="0" w:color="auto"/>
                  </w:tcBorders>
                  <w:hideMark/>
                </w:tcPr>
                <w:p w14:paraId="530A5E87"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5 </w:t>
                  </w:r>
                </w:p>
              </w:tc>
              <w:tc>
                <w:tcPr>
                  <w:tcW w:w="909" w:type="dxa"/>
                  <w:tcBorders>
                    <w:top w:val="single" w:sz="6" w:space="0" w:color="auto"/>
                    <w:left w:val="single" w:sz="6" w:space="0" w:color="auto"/>
                    <w:bottom w:val="single" w:sz="6" w:space="0" w:color="auto"/>
                    <w:right w:val="single" w:sz="6" w:space="0" w:color="auto"/>
                  </w:tcBorders>
                  <w:hideMark/>
                </w:tcPr>
                <w:p w14:paraId="4FD95422" w14:textId="30284EBB"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219</w:t>
                  </w:r>
                </w:p>
              </w:tc>
            </w:tr>
            <w:tr w:rsidR="00440CE8" w:rsidRPr="00440CE8" w14:paraId="5294EEF2" w14:textId="77777777" w:rsidTr="19647673">
              <w:trPr>
                <w:trHeight w:val="363"/>
              </w:trPr>
              <w:tc>
                <w:tcPr>
                  <w:tcW w:w="781" w:type="dxa"/>
                  <w:vMerge/>
                  <w:vAlign w:val="center"/>
                  <w:hideMark/>
                </w:tcPr>
                <w:p w14:paraId="6B2C0778" w14:textId="77777777" w:rsidR="00440CE8" w:rsidRPr="00440CE8" w:rsidRDefault="00440CE8" w:rsidP="00440CE8">
                  <w:pPr>
                    <w:ind w:left="0"/>
                    <w:jc w:val="left"/>
                    <w:rPr>
                      <w:rFonts w:ascii="Segoe UI" w:eastAsia="Times New Roman" w:hAnsi="Segoe UI" w:cs="Segoe UI"/>
                      <w:sz w:val="18"/>
                      <w:szCs w:val="18"/>
                    </w:rPr>
                  </w:pPr>
                </w:p>
              </w:tc>
              <w:tc>
                <w:tcPr>
                  <w:tcW w:w="1598" w:type="dxa"/>
                  <w:tcBorders>
                    <w:top w:val="single" w:sz="6" w:space="0" w:color="auto"/>
                    <w:left w:val="single" w:sz="6" w:space="0" w:color="auto"/>
                    <w:bottom w:val="single" w:sz="6" w:space="0" w:color="auto"/>
                    <w:right w:val="single" w:sz="6" w:space="0" w:color="auto"/>
                  </w:tcBorders>
                  <w:hideMark/>
                </w:tcPr>
                <w:p w14:paraId="13278659"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 xml:space="preserve">LUA </w:t>
                  </w:r>
                  <w:proofErr w:type="spellStart"/>
                  <w:r w:rsidRPr="00440CE8">
                    <w:rPr>
                      <w:rFonts w:ascii="Calibri" w:eastAsia="Times New Roman" w:hAnsi="Calibri" w:cs="Calibri"/>
                      <w:sz w:val="20"/>
                      <w:szCs w:val="20"/>
                    </w:rPr>
                    <w:t>Mafinga</w:t>
                  </w:r>
                  <w:proofErr w:type="spellEnd"/>
                  <w:r w:rsidRPr="00440CE8">
                    <w:rPr>
                      <w:rFonts w:ascii="Calibri" w:eastAsia="Times New Roman" w:hAnsi="Calibri" w:cs="Calibri"/>
                      <w:sz w:val="20"/>
                      <w:szCs w:val="20"/>
                    </w:rPr>
                    <w:t xml:space="preserve"> HFOs </w:t>
                  </w:r>
                </w:p>
                <w:p w14:paraId="6E59D2A1"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552" w:type="dxa"/>
                  <w:tcBorders>
                    <w:top w:val="single" w:sz="6" w:space="0" w:color="auto"/>
                    <w:left w:val="single" w:sz="6" w:space="0" w:color="auto"/>
                    <w:bottom w:val="single" w:sz="6" w:space="0" w:color="auto"/>
                    <w:right w:val="single" w:sz="6" w:space="0" w:color="auto"/>
                  </w:tcBorders>
                  <w:hideMark/>
                </w:tcPr>
                <w:p w14:paraId="06F26394"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Mweniwisi</w:t>
                  </w:r>
                  <w:proofErr w:type="spellEnd"/>
                  <w:r w:rsidRPr="00440CE8">
                    <w:rPr>
                      <w:rFonts w:ascii="Calibri" w:eastAsia="Times New Roman" w:hAnsi="Calibri" w:cs="Calibri"/>
                      <w:sz w:val="20"/>
                      <w:szCs w:val="20"/>
                    </w:rPr>
                    <w:t> </w:t>
                  </w:r>
                </w:p>
                <w:p w14:paraId="1BE2C643"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320" w:type="dxa"/>
                  <w:tcBorders>
                    <w:top w:val="single" w:sz="6" w:space="0" w:color="auto"/>
                    <w:left w:val="single" w:sz="6" w:space="0" w:color="auto"/>
                    <w:bottom w:val="single" w:sz="6" w:space="0" w:color="auto"/>
                    <w:right w:val="single" w:sz="6" w:space="0" w:color="auto"/>
                  </w:tcBorders>
                  <w:hideMark/>
                </w:tcPr>
                <w:p w14:paraId="65DCB33B" w14:textId="77777777" w:rsidR="00440CE8" w:rsidRPr="00440CE8" w:rsidRDefault="00440CE8" w:rsidP="00440CE8">
                  <w:pPr>
                    <w:ind w:left="0"/>
                    <w:textAlignment w:val="baseline"/>
                    <w:rPr>
                      <w:rFonts w:ascii="Segoe UI" w:eastAsia="Times New Roman" w:hAnsi="Segoe UI" w:cs="Segoe UI"/>
                      <w:sz w:val="18"/>
                      <w:szCs w:val="18"/>
                    </w:rPr>
                  </w:pPr>
                  <w:proofErr w:type="spellStart"/>
                  <w:r w:rsidRPr="00440CE8">
                    <w:rPr>
                      <w:rFonts w:ascii="Calibri" w:eastAsia="Times New Roman" w:hAnsi="Calibri" w:cs="Calibri"/>
                      <w:sz w:val="20"/>
                      <w:szCs w:val="20"/>
                    </w:rPr>
                    <w:t>Musipizi</w:t>
                  </w:r>
                  <w:proofErr w:type="spellEnd"/>
                  <w:r w:rsidRPr="00440CE8">
                    <w:rPr>
                      <w:rFonts w:ascii="Calibri" w:eastAsia="Times New Roman" w:hAnsi="Calibri" w:cs="Calibri"/>
                      <w:sz w:val="20"/>
                      <w:szCs w:val="20"/>
                    </w:rPr>
                    <w:t> </w:t>
                  </w:r>
                </w:p>
                <w:p w14:paraId="5ED4D5CB"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1122" w:type="dxa"/>
                  <w:tcBorders>
                    <w:top w:val="single" w:sz="6" w:space="0" w:color="auto"/>
                    <w:left w:val="single" w:sz="6" w:space="0" w:color="auto"/>
                    <w:bottom w:val="single" w:sz="6" w:space="0" w:color="auto"/>
                    <w:right w:val="single" w:sz="6" w:space="0" w:color="auto"/>
                  </w:tcBorders>
                  <w:hideMark/>
                </w:tcPr>
                <w:p w14:paraId="261AB426" w14:textId="77777777" w:rsidR="00440CE8" w:rsidRPr="00440CE8" w:rsidRDefault="00440CE8" w:rsidP="001F0BB4">
                  <w:pPr>
                    <w:textAlignment w:val="baseline"/>
                    <w:rPr>
                      <w:rFonts w:ascii="Segoe UI" w:eastAsia="Times New Roman" w:hAnsi="Segoe UI" w:cs="Segoe UI"/>
                      <w:sz w:val="18"/>
                      <w:szCs w:val="18"/>
                    </w:rPr>
                  </w:pPr>
                  <w:r w:rsidRPr="00440CE8">
                    <w:rPr>
                      <w:rFonts w:ascii="Calibri" w:eastAsia="Times New Roman" w:hAnsi="Calibri" w:cs="Calibri"/>
                      <w:sz w:val="20"/>
                      <w:szCs w:val="20"/>
                    </w:rPr>
                    <w:t>5 </w:t>
                  </w:r>
                </w:p>
              </w:tc>
              <w:tc>
                <w:tcPr>
                  <w:tcW w:w="857" w:type="dxa"/>
                  <w:tcBorders>
                    <w:top w:val="single" w:sz="6" w:space="0" w:color="auto"/>
                    <w:left w:val="single" w:sz="6" w:space="0" w:color="auto"/>
                    <w:bottom w:val="single" w:sz="6" w:space="0" w:color="auto"/>
                    <w:right w:val="single" w:sz="6" w:space="0" w:color="auto"/>
                  </w:tcBorders>
                  <w:hideMark/>
                </w:tcPr>
                <w:p w14:paraId="697DE2C1" w14:textId="3905FF99" w:rsidR="00440CE8" w:rsidRPr="00440CE8" w:rsidRDefault="00440CE8" w:rsidP="001F0BB4">
                  <w:pPr>
                    <w:ind w:left="0"/>
                    <w:jc w:val="center"/>
                    <w:textAlignment w:val="baseline"/>
                    <w:rPr>
                      <w:rFonts w:ascii="Segoe UI" w:eastAsia="Times New Roman" w:hAnsi="Segoe UI" w:cs="Segoe UI"/>
                      <w:sz w:val="18"/>
                      <w:szCs w:val="18"/>
                    </w:rPr>
                  </w:pPr>
                  <w:r w:rsidRPr="00440CE8">
                    <w:rPr>
                      <w:rFonts w:ascii="Calibri" w:eastAsia="Times New Roman" w:hAnsi="Calibri" w:cs="Calibri"/>
                      <w:sz w:val="20"/>
                      <w:szCs w:val="20"/>
                    </w:rPr>
                    <w:t>5</w:t>
                  </w:r>
                </w:p>
              </w:tc>
              <w:tc>
                <w:tcPr>
                  <w:tcW w:w="979" w:type="dxa"/>
                  <w:tcBorders>
                    <w:top w:val="single" w:sz="6" w:space="0" w:color="auto"/>
                    <w:left w:val="single" w:sz="6" w:space="0" w:color="auto"/>
                    <w:bottom w:val="single" w:sz="6" w:space="0" w:color="auto"/>
                    <w:right w:val="single" w:sz="6" w:space="0" w:color="auto"/>
                  </w:tcBorders>
                  <w:hideMark/>
                </w:tcPr>
                <w:p w14:paraId="1D70F4DC" w14:textId="77777777" w:rsidR="00440CE8" w:rsidRPr="00440CE8" w:rsidRDefault="00440CE8" w:rsidP="000A3370">
                  <w:pPr>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5 </w:t>
                  </w:r>
                </w:p>
              </w:tc>
              <w:tc>
                <w:tcPr>
                  <w:tcW w:w="909" w:type="dxa"/>
                  <w:tcBorders>
                    <w:top w:val="single" w:sz="6" w:space="0" w:color="auto"/>
                    <w:left w:val="single" w:sz="6" w:space="0" w:color="auto"/>
                    <w:bottom w:val="single" w:sz="6" w:space="0" w:color="auto"/>
                    <w:right w:val="single" w:sz="6" w:space="0" w:color="auto"/>
                  </w:tcBorders>
                  <w:hideMark/>
                </w:tcPr>
                <w:p w14:paraId="116E613C"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r>
            <w:tr w:rsidR="00440CE8" w:rsidRPr="00440CE8" w14:paraId="0B690E7D" w14:textId="77777777" w:rsidTr="00EA6F40">
              <w:trPr>
                <w:trHeight w:val="300"/>
              </w:trPr>
              <w:tc>
                <w:tcPr>
                  <w:tcW w:w="781" w:type="dxa"/>
                  <w:tcBorders>
                    <w:top w:val="single" w:sz="6" w:space="0" w:color="auto"/>
                    <w:left w:val="single" w:sz="6" w:space="0" w:color="auto"/>
                    <w:bottom w:val="single" w:sz="6" w:space="0" w:color="auto"/>
                    <w:right w:val="single" w:sz="6" w:space="0" w:color="auto"/>
                  </w:tcBorders>
                  <w:shd w:val="clear" w:color="auto" w:fill="E1F2FA"/>
                  <w:hideMark/>
                </w:tcPr>
                <w:p w14:paraId="369FA3F0"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4470" w:type="dxa"/>
                  <w:gridSpan w:val="3"/>
                  <w:tcBorders>
                    <w:top w:val="single" w:sz="6" w:space="0" w:color="auto"/>
                    <w:left w:val="single" w:sz="6" w:space="0" w:color="auto"/>
                    <w:bottom w:val="single" w:sz="6" w:space="0" w:color="auto"/>
                    <w:right w:val="single" w:sz="6" w:space="0" w:color="auto"/>
                  </w:tcBorders>
                  <w:shd w:val="clear" w:color="auto" w:fill="E1F2FA"/>
                  <w:hideMark/>
                </w:tcPr>
                <w:p w14:paraId="256108DA" w14:textId="77777777" w:rsidR="00440CE8" w:rsidRPr="00440CE8" w:rsidRDefault="00440CE8" w:rsidP="00EA6F40">
                  <w:pPr>
                    <w:ind w:left="0"/>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t>Sub Totals  </w:t>
                  </w:r>
                </w:p>
                <w:p w14:paraId="169D64CC" w14:textId="02C17733" w:rsidR="00440CE8" w:rsidRPr="00440CE8" w:rsidRDefault="00440CE8" w:rsidP="00EA6F40">
                  <w:pPr>
                    <w:ind w:left="0"/>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t>CFMGs  </w:t>
                  </w:r>
                </w:p>
                <w:p w14:paraId="2F30922B" w14:textId="77777777" w:rsidR="00440CE8" w:rsidRPr="00440CE8" w:rsidRDefault="00440CE8" w:rsidP="00EA6F40">
                  <w:pPr>
                    <w:ind w:left="0"/>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lastRenderedPageBreak/>
                    <w:t> </w:t>
                  </w:r>
                </w:p>
                <w:p w14:paraId="75644DF7" w14:textId="77777777" w:rsidR="00440CE8" w:rsidRPr="00440CE8" w:rsidRDefault="00440CE8" w:rsidP="00EA6F40">
                  <w:pPr>
                    <w:ind w:left="0"/>
                    <w:jc w:val="left"/>
                    <w:textAlignment w:val="baseline"/>
                    <w:rPr>
                      <w:rFonts w:ascii="Segoe UI" w:eastAsia="Times New Roman" w:hAnsi="Segoe UI" w:cs="Segoe UI"/>
                      <w:sz w:val="18"/>
                      <w:szCs w:val="18"/>
                    </w:rPr>
                  </w:pPr>
                  <w:r w:rsidRPr="00440CE8">
                    <w:rPr>
                      <w:rFonts w:ascii="Calibri" w:eastAsia="Times New Roman" w:hAnsi="Calibri" w:cs="Calibri"/>
                      <w:sz w:val="20"/>
                      <w:szCs w:val="20"/>
                    </w:rPr>
                    <w:t>HFOs</w:t>
                  </w:r>
                  <w:r w:rsidRPr="00440CE8">
                    <w:rPr>
                      <w:rFonts w:ascii="Calibri" w:eastAsia="Times New Roman" w:hAnsi="Calibri" w:cs="Calibri"/>
                      <w:color w:val="881798"/>
                      <w:sz w:val="20"/>
                      <w:szCs w:val="20"/>
                    </w:rPr>
                    <w:t> </w:t>
                  </w:r>
                </w:p>
              </w:tc>
              <w:tc>
                <w:tcPr>
                  <w:tcW w:w="1122" w:type="dxa"/>
                  <w:tcBorders>
                    <w:top w:val="single" w:sz="6" w:space="0" w:color="auto"/>
                    <w:left w:val="single" w:sz="6" w:space="0" w:color="auto"/>
                    <w:bottom w:val="single" w:sz="6" w:space="0" w:color="auto"/>
                    <w:right w:val="single" w:sz="6" w:space="0" w:color="auto"/>
                  </w:tcBorders>
                  <w:shd w:val="clear" w:color="auto" w:fill="E1F2FA"/>
                  <w:hideMark/>
                </w:tcPr>
                <w:p w14:paraId="240FEE79" w14:textId="77777777" w:rsidR="00440CE8" w:rsidRPr="00440CE8" w:rsidRDefault="00440CE8" w:rsidP="001F0BB4">
                  <w:pPr>
                    <w:textAlignment w:val="baseline"/>
                    <w:rPr>
                      <w:rFonts w:ascii="Calibri" w:eastAsia="Times New Roman" w:hAnsi="Calibri" w:cs="Calibri"/>
                      <w:sz w:val="20"/>
                      <w:szCs w:val="20"/>
                    </w:rPr>
                  </w:pPr>
                  <w:r w:rsidRPr="00440CE8">
                    <w:rPr>
                      <w:rFonts w:ascii="Calibri" w:eastAsia="Times New Roman" w:hAnsi="Calibri" w:cs="Calibri"/>
                      <w:sz w:val="20"/>
                      <w:szCs w:val="20"/>
                    </w:rPr>
                    <w:lastRenderedPageBreak/>
                    <w:t>      </w:t>
                  </w:r>
                </w:p>
                <w:p w14:paraId="123C679C" w14:textId="77777777" w:rsidR="00440CE8" w:rsidRPr="00440CE8" w:rsidRDefault="00440CE8" w:rsidP="001F0BB4">
                  <w:pPr>
                    <w:textAlignment w:val="baseline"/>
                    <w:rPr>
                      <w:rFonts w:ascii="Calibri" w:eastAsia="Times New Roman" w:hAnsi="Calibri" w:cs="Calibri"/>
                      <w:sz w:val="20"/>
                      <w:szCs w:val="20"/>
                    </w:rPr>
                  </w:pPr>
                  <w:r w:rsidRPr="00440CE8">
                    <w:rPr>
                      <w:rFonts w:ascii="Calibri" w:eastAsia="Times New Roman" w:hAnsi="Calibri" w:cs="Calibri"/>
                      <w:sz w:val="20"/>
                      <w:szCs w:val="20"/>
                    </w:rPr>
                    <w:t>40 </w:t>
                  </w:r>
                </w:p>
                <w:p w14:paraId="325F825F" w14:textId="77777777" w:rsidR="00440CE8" w:rsidRPr="00440CE8" w:rsidRDefault="00440CE8" w:rsidP="001F0BB4">
                  <w:pPr>
                    <w:textAlignment w:val="baseline"/>
                    <w:rPr>
                      <w:rFonts w:ascii="Calibri" w:eastAsia="Times New Roman" w:hAnsi="Calibri" w:cs="Calibri"/>
                      <w:sz w:val="20"/>
                      <w:szCs w:val="20"/>
                    </w:rPr>
                  </w:pPr>
                  <w:r w:rsidRPr="00440CE8">
                    <w:rPr>
                      <w:rFonts w:ascii="Calibri" w:eastAsia="Times New Roman" w:hAnsi="Calibri" w:cs="Calibri"/>
                      <w:sz w:val="20"/>
                      <w:szCs w:val="20"/>
                    </w:rPr>
                    <w:lastRenderedPageBreak/>
                    <w:t> </w:t>
                  </w:r>
                </w:p>
                <w:p w14:paraId="151940EB" w14:textId="77777777" w:rsidR="00440CE8" w:rsidRPr="00440CE8" w:rsidRDefault="00440CE8" w:rsidP="001F0BB4">
                  <w:pPr>
                    <w:textAlignment w:val="baseline"/>
                    <w:rPr>
                      <w:rFonts w:ascii="Calibri" w:eastAsia="Times New Roman" w:hAnsi="Calibri" w:cs="Calibri"/>
                      <w:sz w:val="20"/>
                      <w:szCs w:val="20"/>
                    </w:rPr>
                  </w:pPr>
                  <w:r w:rsidRPr="00440CE8">
                    <w:rPr>
                      <w:rFonts w:ascii="Calibri" w:eastAsia="Times New Roman" w:hAnsi="Calibri" w:cs="Calibri"/>
                      <w:sz w:val="20"/>
                      <w:szCs w:val="20"/>
                    </w:rPr>
                    <w:t>37 </w:t>
                  </w:r>
                </w:p>
              </w:tc>
              <w:tc>
                <w:tcPr>
                  <w:tcW w:w="857" w:type="dxa"/>
                  <w:tcBorders>
                    <w:top w:val="single" w:sz="6" w:space="0" w:color="auto"/>
                    <w:left w:val="single" w:sz="6" w:space="0" w:color="auto"/>
                    <w:bottom w:val="single" w:sz="6" w:space="0" w:color="auto"/>
                    <w:right w:val="single" w:sz="6" w:space="0" w:color="auto"/>
                  </w:tcBorders>
                  <w:shd w:val="clear" w:color="auto" w:fill="E1F2FA"/>
                  <w:hideMark/>
                </w:tcPr>
                <w:p w14:paraId="04DC3903"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lastRenderedPageBreak/>
                    <w:t> </w:t>
                  </w:r>
                </w:p>
                <w:p w14:paraId="0F83E011"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t>20 </w:t>
                  </w:r>
                </w:p>
                <w:p w14:paraId="51379396"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lastRenderedPageBreak/>
                    <w:t> </w:t>
                  </w:r>
                </w:p>
                <w:p w14:paraId="5C25D029"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t>24 </w:t>
                  </w:r>
                </w:p>
              </w:tc>
              <w:tc>
                <w:tcPr>
                  <w:tcW w:w="979" w:type="dxa"/>
                  <w:tcBorders>
                    <w:top w:val="single" w:sz="6" w:space="0" w:color="auto"/>
                    <w:left w:val="single" w:sz="6" w:space="0" w:color="auto"/>
                    <w:bottom w:val="single" w:sz="6" w:space="0" w:color="auto"/>
                    <w:right w:val="single" w:sz="6" w:space="0" w:color="auto"/>
                  </w:tcBorders>
                  <w:shd w:val="clear" w:color="auto" w:fill="E1F2FA"/>
                  <w:hideMark/>
                </w:tcPr>
                <w:p w14:paraId="31AF9999"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lastRenderedPageBreak/>
                    <w:t> </w:t>
                  </w:r>
                </w:p>
                <w:p w14:paraId="38A46138"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t>20 </w:t>
                  </w:r>
                </w:p>
                <w:p w14:paraId="153264A2"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lastRenderedPageBreak/>
                    <w:t> </w:t>
                  </w:r>
                </w:p>
                <w:p w14:paraId="494B52AC" w14:textId="77777777" w:rsidR="00440CE8" w:rsidRPr="00440CE8" w:rsidRDefault="00440CE8" w:rsidP="000A3370">
                  <w:pPr>
                    <w:jc w:val="left"/>
                    <w:textAlignment w:val="baseline"/>
                    <w:rPr>
                      <w:rFonts w:ascii="Calibri" w:eastAsia="Times New Roman" w:hAnsi="Calibri" w:cs="Calibri"/>
                      <w:sz w:val="20"/>
                      <w:szCs w:val="20"/>
                    </w:rPr>
                  </w:pPr>
                  <w:r w:rsidRPr="00440CE8">
                    <w:rPr>
                      <w:rFonts w:ascii="Calibri" w:eastAsia="Times New Roman" w:hAnsi="Calibri" w:cs="Calibri"/>
                      <w:sz w:val="20"/>
                      <w:szCs w:val="20"/>
                    </w:rPr>
                    <w:t>13 </w:t>
                  </w:r>
                </w:p>
              </w:tc>
              <w:tc>
                <w:tcPr>
                  <w:tcW w:w="909" w:type="dxa"/>
                  <w:tcBorders>
                    <w:top w:val="single" w:sz="6" w:space="0" w:color="auto"/>
                    <w:left w:val="single" w:sz="6" w:space="0" w:color="auto"/>
                    <w:bottom w:val="single" w:sz="6" w:space="0" w:color="auto"/>
                    <w:right w:val="single" w:sz="6" w:space="0" w:color="auto"/>
                  </w:tcBorders>
                  <w:shd w:val="clear" w:color="auto" w:fill="E1F2FA"/>
                  <w:hideMark/>
                </w:tcPr>
                <w:p w14:paraId="69AF76AF"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lastRenderedPageBreak/>
                    <w:t> </w:t>
                  </w:r>
                </w:p>
              </w:tc>
            </w:tr>
            <w:tr w:rsidR="00440CE8" w:rsidRPr="00440CE8" w14:paraId="0D143129" w14:textId="77777777" w:rsidTr="001F0BB4">
              <w:trPr>
                <w:trHeight w:val="399"/>
              </w:trPr>
              <w:tc>
                <w:tcPr>
                  <w:tcW w:w="781" w:type="dxa"/>
                  <w:tcBorders>
                    <w:top w:val="single" w:sz="6" w:space="0" w:color="auto"/>
                    <w:left w:val="single" w:sz="6" w:space="0" w:color="auto"/>
                    <w:bottom w:val="single" w:sz="6" w:space="0" w:color="auto"/>
                    <w:right w:val="single" w:sz="6" w:space="0" w:color="auto"/>
                  </w:tcBorders>
                  <w:hideMark/>
                </w:tcPr>
                <w:p w14:paraId="585D8F00" w14:textId="77777777" w:rsidR="00440CE8" w:rsidRPr="00440CE8" w:rsidRDefault="00440CE8" w:rsidP="00440CE8">
                  <w:pPr>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c>
                <w:tcPr>
                  <w:tcW w:w="7428" w:type="dxa"/>
                  <w:gridSpan w:val="6"/>
                  <w:tcBorders>
                    <w:top w:val="single" w:sz="6" w:space="0" w:color="auto"/>
                    <w:left w:val="single" w:sz="6" w:space="0" w:color="auto"/>
                    <w:bottom w:val="single" w:sz="6" w:space="0" w:color="auto"/>
                    <w:right w:val="single" w:sz="6" w:space="0" w:color="auto"/>
                  </w:tcBorders>
                  <w:hideMark/>
                </w:tcPr>
                <w:p w14:paraId="08297769" w14:textId="65E40E4B" w:rsidR="00440CE8" w:rsidRPr="00440CE8" w:rsidRDefault="000A3370" w:rsidP="000A3370">
                  <w:pPr>
                    <w:ind w:left="0"/>
                    <w:textAlignment w:val="baseline"/>
                    <w:rPr>
                      <w:rFonts w:ascii="Segoe UI" w:eastAsia="Times New Roman" w:hAnsi="Segoe UI" w:cs="Segoe UI"/>
                      <w:sz w:val="18"/>
                      <w:szCs w:val="18"/>
                    </w:rPr>
                  </w:pPr>
                  <w:r>
                    <w:rPr>
                      <w:rFonts w:ascii="Calibri" w:eastAsia="Times New Roman" w:hAnsi="Calibri" w:cs="Calibri"/>
                      <w:b/>
                      <w:bCs/>
                      <w:sz w:val="20"/>
                      <w:szCs w:val="20"/>
                    </w:rPr>
                    <w:t>T</w:t>
                  </w:r>
                  <w:r w:rsidR="00440CE8" w:rsidRPr="00440CE8">
                    <w:rPr>
                      <w:rFonts w:ascii="Calibri" w:eastAsia="Times New Roman" w:hAnsi="Calibri" w:cs="Calibri"/>
                      <w:b/>
                      <w:bCs/>
                      <w:sz w:val="20"/>
                      <w:szCs w:val="20"/>
                    </w:rPr>
                    <w:t>OTAL</w:t>
                  </w:r>
                  <w:r w:rsidR="00440CE8" w:rsidRPr="00440CE8">
                    <w:rPr>
                      <w:rFonts w:ascii="Calibri" w:eastAsia="Times New Roman" w:hAnsi="Calibri" w:cs="Calibri"/>
                      <w:b/>
                      <w:bCs/>
                      <w:color w:val="881798"/>
                      <w:sz w:val="20"/>
                      <w:szCs w:val="20"/>
                      <w:u w:val="single"/>
                    </w:rPr>
                    <w:t xml:space="preserve"> </w:t>
                  </w:r>
                  <w:r w:rsidR="00440CE8" w:rsidRPr="00440CE8">
                    <w:rPr>
                      <w:rFonts w:ascii="Calibri" w:eastAsia="Times New Roman" w:hAnsi="Calibri" w:cs="Calibri"/>
                      <w:sz w:val="20"/>
                      <w:szCs w:val="20"/>
                    </w:rPr>
                    <w:t>Ha </w:t>
                  </w:r>
                </w:p>
              </w:tc>
              <w:tc>
                <w:tcPr>
                  <w:tcW w:w="909" w:type="dxa"/>
                  <w:tcBorders>
                    <w:top w:val="single" w:sz="6" w:space="0" w:color="auto"/>
                    <w:left w:val="single" w:sz="6" w:space="0" w:color="auto"/>
                    <w:bottom w:val="single" w:sz="6" w:space="0" w:color="auto"/>
                    <w:right w:val="single" w:sz="6" w:space="0" w:color="auto"/>
                  </w:tcBorders>
                  <w:hideMark/>
                </w:tcPr>
                <w:p w14:paraId="39D6B3E9"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ndara" w:eastAsia="Times New Roman" w:hAnsi="Candara" w:cs="Segoe UI"/>
                      <w:b/>
                      <w:bCs/>
                      <w:color w:val="000000"/>
                      <w:sz w:val="24"/>
                      <w:szCs w:val="24"/>
                    </w:rPr>
                    <w:t>3589.6</w:t>
                  </w:r>
                  <w:r w:rsidRPr="00440CE8">
                    <w:rPr>
                      <w:rFonts w:ascii="Candara" w:eastAsia="Times New Roman" w:hAnsi="Candara" w:cs="Segoe UI"/>
                      <w:color w:val="000000"/>
                      <w:sz w:val="24"/>
                      <w:szCs w:val="24"/>
                    </w:rPr>
                    <w:t> </w:t>
                  </w:r>
                </w:p>
                <w:p w14:paraId="7CC0D765" w14:textId="77777777" w:rsidR="00440CE8" w:rsidRPr="00440CE8" w:rsidRDefault="00440CE8" w:rsidP="00440CE8">
                  <w:pPr>
                    <w:ind w:left="0"/>
                    <w:textAlignment w:val="baseline"/>
                    <w:rPr>
                      <w:rFonts w:ascii="Segoe UI" w:eastAsia="Times New Roman" w:hAnsi="Segoe UI" w:cs="Segoe UI"/>
                      <w:sz w:val="18"/>
                      <w:szCs w:val="18"/>
                    </w:rPr>
                  </w:pPr>
                  <w:r w:rsidRPr="00440CE8">
                    <w:rPr>
                      <w:rFonts w:ascii="Calibri" w:eastAsia="Times New Roman" w:hAnsi="Calibri" w:cs="Calibri"/>
                      <w:sz w:val="20"/>
                      <w:szCs w:val="20"/>
                    </w:rPr>
                    <w:t> </w:t>
                  </w:r>
                </w:p>
              </w:tc>
            </w:tr>
          </w:tbl>
          <w:p w14:paraId="7E95E9AE" w14:textId="77777777" w:rsidR="00B52DA2" w:rsidRDefault="00B52DA2" w:rsidP="00C80308">
            <w:pPr>
              <w:ind w:left="0"/>
              <w:rPr>
                <w:rFonts w:asciiTheme="minorHAnsi" w:hAnsiTheme="minorHAnsi" w:cstheme="minorHAnsi"/>
              </w:rPr>
            </w:pPr>
          </w:p>
          <w:p w14:paraId="2DCDE130" w14:textId="71F5EE1F" w:rsidR="0061384D" w:rsidRDefault="0061384D" w:rsidP="00C80308">
            <w:pPr>
              <w:ind w:left="0"/>
              <w:rPr>
                <w:rFonts w:asciiTheme="minorHAnsi" w:hAnsiTheme="minorHAnsi" w:cstheme="minorHAnsi"/>
              </w:rPr>
            </w:pPr>
            <w:r w:rsidRPr="0061384D">
              <w:rPr>
                <w:rFonts w:asciiTheme="minorHAnsi" w:hAnsiTheme="minorHAnsi" w:cstheme="minorHAnsi"/>
                <w:b/>
                <w:bCs/>
                <w:lang w:val="en-US"/>
              </w:rPr>
              <w:t>Component 2: Community Management of the Upper Luangwa Sub-Catchment (</w:t>
            </w:r>
            <w:proofErr w:type="spellStart"/>
            <w:r w:rsidRPr="0061384D">
              <w:rPr>
                <w:rFonts w:asciiTheme="minorHAnsi" w:hAnsiTheme="minorHAnsi" w:cstheme="minorHAnsi"/>
                <w:b/>
                <w:bCs/>
                <w:lang w:val="en-US"/>
              </w:rPr>
              <w:t>Mafinga</w:t>
            </w:r>
            <w:proofErr w:type="spellEnd"/>
            <w:r w:rsidRPr="0061384D">
              <w:rPr>
                <w:rFonts w:asciiTheme="minorHAnsi" w:hAnsiTheme="minorHAnsi" w:cstheme="minorHAnsi"/>
                <w:b/>
                <w:bCs/>
                <w:lang w:val="en-US"/>
              </w:rPr>
              <w:t xml:space="preserve"> District).</w:t>
            </w:r>
            <w:r w:rsidRPr="0061384D">
              <w:rPr>
                <w:rFonts w:asciiTheme="minorHAnsi" w:hAnsiTheme="minorHAnsi" w:cstheme="minorHAnsi"/>
                <w:lang w:val="en-US"/>
              </w:rPr>
              <w:t> </w:t>
            </w:r>
          </w:p>
          <w:p w14:paraId="3EF246E8" w14:textId="77777777" w:rsidR="0061384D" w:rsidRDefault="0061384D" w:rsidP="00C80308">
            <w:pPr>
              <w:ind w:left="0"/>
              <w:rPr>
                <w:rFonts w:asciiTheme="minorHAnsi" w:hAnsiTheme="minorHAnsi" w:cstheme="minorHAnsi"/>
              </w:rPr>
            </w:pPr>
          </w:p>
          <w:p w14:paraId="49E812FF" w14:textId="77777777" w:rsidR="0061384D" w:rsidRPr="001B683D" w:rsidRDefault="00143ABE" w:rsidP="00C80308">
            <w:pPr>
              <w:ind w:left="0"/>
              <w:rPr>
                <w:rFonts w:asciiTheme="minorHAnsi" w:hAnsiTheme="minorHAnsi" w:cstheme="minorHAnsi"/>
                <w:i/>
                <w:iCs/>
              </w:rPr>
            </w:pPr>
            <w:r w:rsidRPr="001B683D">
              <w:rPr>
                <w:rFonts w:asciiTheme="minorHAnsi" w:hAnsiTheme="minorHAnsi" w:cstheme="minorHAnsi"/>
                <w:i/>
                <w:iCs/>
              </w:rPr>
              <w:t xml:space="preserve">New and Lead Farmer training </w:t>
            </w:r>
          </w:p>
          <w:p w14:paraId="5AE05561" w14:textId="7281CF3B" w:rsidR="009C07E9" w:rsidRPr="009C07E9" w:rsidRDefault="009C07E9" w:rsidP="009C07E9">
            <w:pPr>
              <w:pStyle w:val="ListParagraph"/>
              <w:numPr>
                <w:ilvl w:val="0"/>
                <w:numId w:val="10"/>
              </w:numPr>
              <w:rPr>
                <w:rFonts w:asciiTheme="minorHAnsi" w:hAnsiTheme="minorHAnsi" w:cstheme="minorHAnsi"/>
              </w:rPr>
            </w:pPr>
            <w:r w:rsidRPr="009C07E9">
              <w:rPr>
                <w:rFonts w:asciiTheme="minorHAnsi" w:hAnsiTheme="minorHAnsi" w:cstheme="minorHAnsi"/>
              </w:rPr>
              <w:t xml:space="preserve">20 lead farmers (18 male, 2 female) trained in Sustainable Agricultural Land Management (SALM) practices to facilitate knowledge transfer and ensure sustainability </w:t>
            </w:r>
          </w:p>
          <w:p w14:paraId="5D3BB24A" w14:textId="62B02E35" w:rsidR="009C07E9" w:rsidRPr="00C96AF6" w:rsidRDefault="00324CA5" w:rsidP="009C07E9">
            <w:pPr>
              <w:pStyle w:val="ListParagraph"/>
              <w:numPr>
                <w:ilvl w:val="0"/>
                <w:numId w:val="10"/>
              </w:numPr>
              <w:rPr>
                <w:rFonts w:asciiTheme="minorHAnsi" w:hAnsiTheme="minorHAnsi" w:cstheme="minorHAnsi"/>
              </w:rPr>
            </w:pPr>
            <w:r w:rsidRPr="00C96AF6">
              <w:rPr>
                <w:rFonts w:asciiTheme="minorHAnsi" w:hAnsiTheme="minorHAnsi" w:cstheme="minorHAnsi"/>
              </w:rPr>
              <w:t xml:space="preserve">2,640 new farmers (1,267 males, 1,373 females) </w:t>
            </w:r>
            <w:r w:rsidR="00C96AF6" w:rsidRPr="00C96AF6">
              <w:rPr>
                <w:rFonts w:asciiTheme="minorHAnsi" w:hAnsiTheme="minorHAnsi" w:cstheme="minorHAnsi"/>
              </w:rPr>
              <w:t xml:space="preserve">trained in SALM practices, including </w:t>
            </w:r>
            <w:r w:rsidR="00C96AF6" w:rsidRPr="00C96AF6">
              <w:rPr>
                <w:rFonts w:asciiTheme="minorHAnsi" w:hAnsiTheme="minorHAnsi" w:cstheme="minorHAnsi"/>
                <w:lang w:val="en-US"/>
              </w:rPr>
              <w:t>conservation farming techniques, soil management, crop diversification, and sustainable land use strategies</w:t>
            </w:r>
            <w:r w:rsidR="00786759">
              <w:rPr>
                <w:rFonts w:asciiTheme="minorHAnsi" w:hAnsiTheme="minorHAnsi" w:cstheme="minorHAnsi"/>
                <w:lang w:val="en-US"/>
              </w:rPr>
              <w:t xml:space="preserve"> with noticeable results </w:t>
            </w:r>
            <w:r w:rsidR="009F1D1F">
              <w:rPr>
                <w:rFonts w:asciiTheme="minorHAnsi" w:hAnsiTheme="minorHAnsi" w:cstheme="minorHAnsi"/>
                <w:lang w:val="en-US"/>
              </w:rPr>
              <w:t>on farmers’ improve</w:t>
            </w:r>
            <w:r w:rsidR="00E26347">
              <w:rPr>
                <w:rFonts w:asciiTheme="minorHAnsi" w:hAnsiTheme="minorHAnsi" w:cstheme="minorHAnsi"/>
                <w:lang w:val="en-US"/>
              </w:rPr>
              <w:t>d</w:t>
            </w:r>
            <w:r w:rsidR="009F1D1F">
              <w:rPr>
                <w:rFonts w:asciiTheme="minorHAnsi" w:hAnsiTheme="minorHAnsi" w:cstheme="minorHAnsi"/>
                <w:lang w:val="en-US"/>
              </w:rPr>
              <w:t xml:space="preserve"> capacity in Conservation Agriculture practices </w:t>
            </w:r>
          </w:p>
          <w:p w14:paraId="57520645" w14:textId="77777777" w:rsidR="00C96AF6" w:rsidRDefault="00C96AF6" w:rsidP="00C80308">
            <w:pPr>
              <w:ind w:left="0"/>
              <w:rPr>
                <w:rFonts w:asciiTheme="minorHAnsi" w:hAnsiTheme="minorHAnsi" w:cstheme="minorHAnsi"/>
              </w:rPr>
            </w:pPr>
          </w:p>
          <w:p w14:paraId="5F74CAC6" w14:textId="77777777" w:rsidR="00285DCC" w:rsidRPr="004765E3" w:rsidRDefault="00143ABE" w:rsidP="00285DCC">
            <w:pPr>
              <w:ind w:left="0"/>
              <w:rPr>
                <w:rFonts w:asciiTheme="minorHAnsi" w:hAnsiTheme="minorHAnsi" w:cstheme="minorHAnsi"/>
              </w:rPr>
            </w:pPr>
            <w:r w:rsidRPr="001B683D">
              <w:rPr>
                <w:rFonts w:asciiTheme="minorHAnsi" w:hAnsiTheme="minorHAnsi" w:cstheme="minorHAnsi"/>
                <w:i/>
                <w:iCs/>
              </w:rPr>
              <w:t>Distribution of Farming Inputs</w:t>
            </w:r>
            <w:r w:rsidR="00C279E4" w:rsidRPr="001B683D">
              <w:rPr>
                <w:rFonts w:asciiTheme="minorHAnsi" w:hAnsiTheme="minorHAnsi" w:cstheme="minorHAnsi"/>
                <w:i/>
                <w:iCs/>
              </w:rPr>
              <w:t xml:space="preserve">, </w:t>
            </w:r>
            <w:r w:rsidR="00EE25BB" w:rsidRPr="001B683D">
              <w:rPr>
                <w:rFonts w:asciiTheme="minorHAnsi" w:hAnsiTheme="minorHAnsi" w:cstheme="minorHAnsi"/>
                <w:i/>
                <w:iCs/>
              </w:rPr>
              <w:t>tools and equipment</w:t>
            </w:r>
            <w:r w:rsidRPr="001B683D">
              <w:rPr>
                <w:rFonts w:asciiTheme="minorHAnsi" w:hAnsiTheme="minorHAnsi" w:cstheme="minorHAnsi"/>
                <w:i/>
                <w:iCs/>
              </w:rPr>
              <w:t xml:space="preserve"> to </w:t>
            </w:r>
            <w:r w:rsidR="00C279E4" w:rsidRPr="001B683D">
              <w:rPr>
                <w:rFonts w:asciiTheme="minorHAnsi" w:hAnsiTheme="minorHAnsi" w:cstheme="minorHAnsi"/>
                <w:i/>
                <w:iCs/>
              </w:rPr>
              <w:t>community</w:t>
            </w:r>
            <w:r w:rsidR="00C279E4">
              <w:rPr>
                <w:rFonts w:asciiTheme="minorHAnsi" w:hAnsiTheme="minorHAnsi" w:cstheme="minorHAnsi"/>
              </w:rPr>
              <w:t xml:space="preserve"> members </w:t>
            </w:r>
            <w:r w:rsidR="00285DCC">
              <w:rPr>
                <w:rFonts w:asciiTheme="minorHAnsi" w:hAnsiTheme="minorHAnsi" w:cstheme="minorHAnsi"/>
              </w:rPr>
              <w:t xml:space="preserve">for promotion of Conservation Agriculture practices – by the Chair of the </w:t>
            </w:r>
            <w:r w:rsidR="00285DCC" w:rsidRPr="004765E3">
              <w:rPr>
                <w:rFonts w:asciiTheme="minorHAnsi" w:hAnsiTheme="minorHAnsi" w:cstheme="minorHAnsi"/>
              </w:rPr>
              <w:t>project’s National Steering Committee (NSC)</w:t>
            </w:r>
            <w:r w:rsidR="00285DCC">
              <w:rPr>
                <w:rFonts w:asciiTheme="minorHAnsi" w:hAnsiTheme="minorHAnsi" w:cstheme="minorHAnsi"/>
              </w:rPr>
              <w:t xml:space="preserve">, </w:t>
            </w:r>
            <w:r w:rsidR="00285DCC" w:rsidRPr="004765E3">
              <w:rPr>
                <w:rFonts w:asciiTheme="minorHAnsi" w:hAnsiTheme="minorHAnsi" w:cstheme="minorHAnsi"/>
              </w:rPr>
              <w:t>MGEE Permanent Secretary Dr. Douty Chibamba</w:t>
            </w:r>
          </w:p>
          <w:p w14:paraId="751BA77C" w14:textId="487645C8" w:rsidR="00EA4CE8" w:rsidRDefault="00EA4CE8" w:rsidP="003D1D51">
            <w:pPr>
              <w:pStyle w:val="ListParagraph"/>
              <w:numPr>
                <w:ilvl w:val="0"/>
                <w:numId w:val="10"/>
              </w:numPr>
              <w:rPr>
                <w:rFonts w:asciiTheme="minorHAnsi" w:hAnsiTheme="minorHAnsi" w:cstheme="minorHAnsi"/>
              </w:rPr>
            </w:pPr>
            <w:r>
              <w:rPr>
                <w:rFonts w:asciiTheme="minorHAnsi" w:hAnsiTheme="minorHAnsi" w:cstheme="minorHAnsi"/>
              </w:rPr>
              <w:t xml:space="preserve">130 stakeholders participated </w:t>
            </w:r>
          </w:p>
          <w:p w14:paraId="1E9E2042" w14:textId="1DC04B76" w:rsidR="003D1D51" w:rsidRPr="00E63452" w:rsidRDefault="003D1D51" w:rsidP="003D1D51">
            <w:pPr>
              <w:pStyle w:val="ListParagraph"/>
              <w:numPr>
                <w:ilvl w:val="0"/>
                <w:numId w:val="10"/>
              </w:numPr>
              <w:rPr>
                <w:rFonts w:asciiTheme="minorHAnsi" w:hAnsiTheme="minorHAnsi" w:cstheme="minorHAnsi"/>
              </w:rPr>
            </w:pPr>
            <w:r w:rsidRPr="00E63452">
              <w:rPr>
                <w:rFonts w:asciiTheme="minorHAnsi" w:hAnsiTheme="minorHAnsi" w:cstheme="minorHAnsi"/>
              </w:rPr>
              <w:t>Distributed 27,000kg of legume seeds to 2,148 farmers (1,196 females and 952 males)</w:t>
            </w:r>
          </w:p>
          <w:p w14:paraId="251E7D3F" w14:textId="4B9805B4" w:rsidR="003D1D51" w:rsidRPr="00E63452" w:rsidRDefault="003D1D51" w:rsidP="003D1D51">
            <w:pPr>
              <w:pStyle w:val="ListParagraph"/>
              <w:numPr>
                <w:ilvl w:val="1"/>
                <w:numId w:val="10"/>
              </w:numPr>
              <w:rPr>
                <w:rFonts w:asciiTheme="minorHAnsi" w:hAnsiTheme="minorHAnsi" w:cstheme="minorHAnsi"/>
              </w:rPr>
            </w:pPr>
            <w:r w:rsidRPr="00E63452">
              <w:rPr>
                <w:rFonts w:asciiTheme="minorHAnsi" w:hAnsiTheme="minorHAnsi" w:cstheme="minorHAnsi"/>
              </w:rPr>
              <w:t>Groundnuts</w:t>
            </w:r>
            <w:r w:rsidR="00E256B8" w:rsidRPr="00E63452">
              <w:rPr>
                <w:rFonts w:asciiTheme="minorHAnsi" w:hAnsiTheme="minorHAnsi" w:cstheme="minorHAnsi"/>
              </w:rPr>
              <w:t xml:space="preserve">: </w:t>
            </w:r>
            <w:r w:rsidR="00E256B8" w:rsidRPr="00E63452">
              <w:rPr>
                <w:rFonts w:asciiTheme="minorHAnsi" w:hAnsiTheme="minorHAnsi" w:cstheme="minorHAnsi"/>
                <w:lang w:val="en-US"/>
              </w:rPr>
              <w:t>15,000 kg (848 farmers: 501 females, 347 males).</w:t>
            </w:r>
          </w:p>
          <w:p w14:paraId="5CD9B8FE" w14:textId="501923BF" w:rsidR="003D1D51" w:rsidRPr="00E63452" w:rsidRDefault="003D1D51" w:rsidP="003D1D51">
            <w:pPr>
              <w:pStyle w:val="ListParagraph"/>
              <w:numPr>
                <w:ilvl w:val="1"/>
                <w:numId w:val="10"/>
              </w:numPr>
              <w:rPr>
                <w:rFonts w:asciiTheme="minorHAnsi" w:hAnsiTheme="minorHAnsi" w:cstheme="minorHAnsi"/>
              </w:rPr>
            </w:pPr>
            <w:r w:rsidRPr="00E63452">
              <w:rPr>
                <w:rFonts w:asciiTheme="minorHAnsi" w:hAnsiTheme="minorHAnsi" w:cstheme="minorHAnsi"/>
              </w:rPr>
              <w:t>Beans</w:t>
            </w:r>
            <w:r w:rsidR="00E256B8" w:rsidRPr="00E63452">
              <w:rPr>
                <w:rFonts w:asciiTheme="minorHAnsi" w:hAnsiTheme="minorHAnsi" w:cstheme="minorHAnsi"/>
              </w:rPr>
              <w:t xml:space="preserve">: </w:t>
            </w:r>
            <w:r w:rsidR="00E256B8" w:rsidRPr="00E63452">
              <w:rPr>
                <w:rFonts w:asciiTheme="minorHAnsi" w:hAnsiTheme="minorHAnsi" w:cstheme="minorHAnsi"/>
                <w:lang w:val="en-US"/>
              </w:rPr>
              <w:t>8,000 kg (800 farmers: 447 females, 353 males).</w:t>
            </w:r>
          </w:p>
          <w:p w14:paraId="391370D4" w14:textId="49F29DBA" w:rsidR="003D1D51" w:rsidRPr="00E63452" w:rsidRDefault="003D1D51" w:rsidP="003D1D51">
            <w:pPr>
              <w:pStyle w:val="ListParagraph"/>
              <w:numPr>
                <w:ilvl w:val="1"/>
                <w:numId w:val="10"/>
              </w:numPr>
              <w:rPr>
                <w:rFonts w:asciiTheme="minorHAnsi" w:hAnsiTheme="minorHAnsi" w:cstheme="minorHAnsi"/>
              </w:rPr>
            </w:pPr>
            <w:r w:rsidRPr="00E63452">
              <w:rPr>
                <w:rFonts w:asciiTheme="minorHAnsi" w:hAnsiTheme="minorHAnsi" w:cstheme="minorHAnsi"/>
              </w:rPr>
              <w:t>Soybeans</w:t>
            </w:r>
            <w:r w:rsidR="00E256B8" w:rsidRPr="00E63452">
              <w:rPr>
                <w:rFonts w:asciiTheme="minorHAnsi" w:hAnsiTheme="minorHAnsi" w:cstheme="minorHAnsi"/>
              </w:rPr>
              <w:t xml:space="preserve">: </w:t>
            </w:r>
            <w:r w:rsidR="00E256B8" w:rsidRPr="00E63452">
              <w:rPr>
                <w:rFonts w:asciiTheme="minorHAnsi" w:hAnsiTheme="minorHAnsi" w:cstheme="minorHAnsi"/>
                <w:lang w:val="en-US"/>
              </w:rPr>
              <w:t>2,000 kg (100 farmers: 60 females, 40 males). </w:t>
            </w:r>
          </w:p>
          <w:p w14:paraId="4D2A6DF7" w14:textId="14D85313" w:rsidR="003D1D51" w:rsidRPr="00E63452" w:rsidRDefault="003D1D51" w:rsidP="003D1D51">
            <w:pPr>
              <w:pStyle w:val="ListParagraph"/>
              <w:numPr>
                <w:ilvl w:val="1"/>
                <w:numId w:val="10"/>
              </w:numPr>
              <w:rPr>
                <w:rFonts w:asciiTheme="minorHAnsi" w:hAnsiTheme="minorHAnsi" w:cstheme="minorHAnsi"/>
              </w:rPr>
            </w:pPr>
            <w:r w:rsidRPr="00E63452">
              <w:rPr>
                <w:rFonts w:asciiTheme="minorHAnsi" w:hAnsiTheme="minorHAnsi" w:cstheme="minorHAnsi"/>
              </w:rPr>
              <w:t>Cowpea</w:t>
            </w:r>
            <w:r w:rsidR="00F13270" w:rsidRPr="00E63452">
              <w:rPr>
                <w:rFonts w:asciiTheme="minorHAnsi" w:hAnsiTheme="minorHAnsi" w:cstheme="minorHAnsi"/>
              </w:rPr>
              <w:t xml:space="preserve">s: </w:t>
            </w:r>
            <w:r w:rsidR="00F13270" w:rsidRPr="00E63452">
              <w:rPr>
                <w:rFonts w:asciiTheme="minorHAnsi" w:hAnsiTheme="minorHAnsi" w:cstheme="minorHAnsi"/>
                <w:lang w:val="en-US"/>
              </w:rPr>
              <w:t>2,000 kg (400 farmers: 208 females, 192 males). </w:t>
            </w:r>
          </w:p>
          <w:p w14:paraId="3B05996C" w14:textId="45860694" w:rsidR="003D1D51" w:rsidRPr="00551DC1" w:rsidRDefault="00E256B8" w:rsidP="003D1D51">
            <w:pPr>
              <w:pStyle w:val="ListParagraph"/>
              <w:numPr>
                <w:ilvl w:val="0"/>
                <w:numId w:val="10"/>
              </w:numPr>
              <w:rPr>
                <w:rFonts w:asciiTheme="minorHAnsi" w:hAnsiTheme="minorHAnsi" w:cstheme="minorHAnsi"/>
              </w:rPr>
            </w:pPr>
            <w:r w:rsidRPr="00E63452">
              <w:rPr>
                <w:rFonts w:asciiTheme="minorHAnsi" w:hAnsiTheme="minorHAnsi" w:cstheme="minorHAnsi"/>
                <w:i/>
                <w:iCs/>
                <w:lang w:val="en-US"/>
              </w:rPr>
              <w:t xml:space="preserve">Gliricidia </w:t>
            </w:r>
            <w:proofErr w:type="spellStart"/>
            <w:r w:rsidRPr="00E63452">
              <w:rPr>
                <w:rFonts w:asciiTheme="minorHAnsi" w:hAnsiTheme="minorHAnsi" w:cstheme="minorHAnsi"/>
                <w:i/>
                <w:iCs/>
                <w:lang w:val="en-US"/>
              </w:rPr>
              <w:t>sepium</w:t>
            </w:r>
            <w:proofErr w:type="spellEnd"/>
            <w:r w:rsidRPr="00E63452">
              <w:rPr>
                <w:rFonts w:asciiTheme="minorHAnsi" w:hAnsiTheme="minorHAnsi" w:cstheme="minorHAnsi"/>
                <w:lang w:val="en-US"/>
              </w:rPr>
              <w:t xml:space="preserve"> Nurser</w:t>
            </w:r>
            <w:r w:rsidR="00F13270" w:rsidRPr="00E63452">
              <w:rPr>
                <w:rFonts w:asciiTheme="minorHAnsi" w:hAnsiTheme="minorHAnsi" w:cstheme="minorHAnsi"/>
                <w:lang w:val="en-US"/>
              </w:rPr>
              <w:t>y</w:t>
            </w:r>
            <w:r w:rsidRPr="00E63452">
              <w:rPr>
                <w:rFonts w:asciiTheme="minorHAnsi" w:hAnsiTheme="minorHAnsi" w:cstheme="minorHAnsi"/>
                <w:lang w:val="en-US"/>
              </w:rPr>
              <w:t xml:space="preserve"> establishment</w:t>
            </w:r>
            <w:r w:rsidR="00F13270" w:rsidRPr="00E63452">
              <w:rPr>
                <w:rFonts w:asciiTheme="minorHAnsi" w:hAnsiTheme="minorHAnsi" w:cstheme="minorHAnsi"/>
                <w:lang w:val="en-US"/>
              </w:rPr>
              <w:t xml:space="preserve">: distributed 65 kg of </w:t>
            </w:r>
            <w:r w:rsidR="00E63452" w:rsidRPr="00E63452">
              <w:rPr>
                <w:rFonts w:asciiTheme="minorHAnsi" w:hAnsiTheme="minorHAnsi" w:cstheme="minorHAnsi"/>
                <w:i/>
                <w:iCs/>
                <w:lang w:val="en-US"/>
              </w:rPr>
              <w:t xml:space="preserve">Gliricidia </w:t>
            </w:r>
            <w:proofErr w:type="spellStart"/>
            <w:r w:rsidR="00E63452" w:rsidRPr="00E63452">
              <w:rPr>
                <w:rFonts w:asciiTheme="minorHAnsi" w:hAnsiTheme="minorHAnsi" w:cstheme="minorHAnsi"/>
                <w:i/>
                <w:iCs/>
                <w:lang w:val="en-US"/>
              </w:rPr>
              <w:t>sepium</w:t>
            </w:r>
            <w:proofErr w:type="spellEnd"/>
            <w:r w:rsidR="00E63452" w:rsidRPr="00E63452">
              <w:rPr>
                <w:rFonts w:asciiTheme="minorHAnsi" w:hAnsiTheme="minorHAnsi" w:cstheme="minorHAnsi"/>
                <w:lang w:val="en-US"/>
              </w:rPr>
              <w:t xml:space="preserve"> seed and established 343 nurseries in 4 wards with a total of 143,319 seedlings, awaiting transport to farmers’ fields.</w:t>
            </w:r>
          </w:p>
          <w:p w14:paraId="04AEFA30" w14:textId="43069E75" w:rsidR="00551DC1" w:rsidRPr="001D2ACB" w:rsidRDefault="00551DC1" w:rsidP="003D1D51">
            <w:pPr>
              <w:pStyle w:val="ListParagraph"/>
              <w:numPr>
                <w:ilvl w:val="0"/>
                <w:numId w:val="10"/>
              </w:numPr>
              <w:rPr>
                <w:rFonts w:asciiTheme="minorHAnsi" w:hAnsiTheme="minorHAnsi" w:cstheme="minorHAnsi"/>
              </w:rPr>
            </w:pPr>
            <w:r w:rsidRPr="00551DC1">
              <w:rPr>
                <w:rFonts w:asciiTheme="minorHAnsi" w:hAnsiTheme="minorHAnsi" w:cstheme="minorHAnsi"/>
                <w:lang w:val="en-US"/>
              </w:rPr>
              <w:t xml:space="preserve">Mechanization support: procured 1,245 Chaka hoes and distributed to 1,245 farmers (687 females and 558 males) to enhance farming efficiency </w:t>
            </w:r>
          </w:p>
          <w:p w14:paraId="3BE776B6" w14:textId="06777607" w:rsidR="001D2ACB" w:rsidRPr="00551DC1" w:rsidRDefault="001D2ACB" w:rsidP="003D1D51">
            <w:pPr>
              <w:pStyle w:val="ListParagraph"/>
              <w:numPr>
                <w:ilvl w:val="0"/>
                <w:numId w:val="10"/>
              </w:numPr>
              <w:rPr>
                <w:rFonts w:asciiTheme="minorHAnsi" w:hAnsiTheme="minorHAnsi" w:cstheme="minorHAnsi"/>
              </w:rPr>
            </w:pPr>
            <w:r>
              <w:rPr>
                <w:rFonts w:asciiTheme="minorHAnsi" w:hAnsiTheme="minorHAnsi" w:cstheme="minorHAnsi"/>
              </w:rPr>
              <w:t>With the principle of seed bank development, farmers are now re-paying 30% of the seeds the</w:t>
            </w:r>
            <w:r w:rsidR="001B683D">
              <w:rPr>
                <w:rFonts w:asciiTheme="minorHAnsi" w:hAnsiTheme="minorHAnsi" w:cstheme="minorHAnsi"/>
              </w:rPr>
              <w:t>y</w:t>
            </w:r>
            <w:r>
              <w:rPr>
                <w:rFonts w:asciiTheme="minorHAnsi" w:hAnsiTheme="minorHAnsi" w:cstheme="minorHAnsi"/>
              </w:rPr>
              <w:t xml:space="preserve"> receiv</w:t>
            </w:r>
            <w:r w:rsidR="001B683D">
              <w:rPr>
                <w:rFonts w:asciiTheme="minorHAnsi" w:hAnsiTheme="minorHAnsi" w:cstheme="minorHAnsi"/>
              </w:rPr>
              <w:t>ed</w:t>
            </w:r>
            <w:r>
              <w:rPr>
                <w:rFonts w:asciiTheme="minorHAnsi" w:hAnsiTheme="minorHAnsi" w:cstheme="minorHAnsi"/>
              </w:rPr>
              <w:t xml:space="preserve"> from the initial harvest so others can also benefit through seed recoveries – this wi</w:t>
            </w:r>
            <w:r w:rsidR="00202253">
              <w:rPr>
                <w:rFonts w:asciiTheme="minorHAnsi" w:hAnsiTheme="minorHAnsi" w:cstheme="minorHAnsi"/>
              </w:rPr>
              <w:t xml:space="preserve">ll lead to the full 2,640 farmers that were trained on CSA to also receive inputs. </w:t>
            </w:r>
          </w:p>
          <w:p w14:paraId="6658C557" w14:textId="77777777" w:rsidR="001B683D" w:rsidRDefault="001B683D" w:rsidP="001B683D">
            <w:pPr>
              <w:pStyle w:val="ListParagraph"/>
              <w:numPr>
                <w:ilvl w:val="0"/>
                <w:numId w:val="10"/>
              </w:numPr>
              <w:rPr>
                <w:rFonts w:asciiTheme="minorHAnsi" w:hAnsiTheme="minorHAnsi" w:cstheme="minorHAnsi"/>
              </w:rPr>
            </w:pPr>
            <w:r>
              <w:rPr>
                <w:rFonts w:asciiTheme="minorHAnsi" w:hAnsiTheme="minorHAnsi" w:cstheme="minorHAnsi"/>
              </w:rPr>
              <w:t>32 bicycles distributed to senior lead farmers</w:t>
            </w:r>
          </w:p>
          <w:p w14:paraId="76979051" w14:textId="77777777" w:rsidR="001B683D" w:rsidRDefault="001B683D" w:rsidP="001B683D">
            <w:pPr>
              <w:pStyle w:val="ListParagraph"/>
              <w:numPr>
                <w:ilvl w:val="0"/>
                <w:numId w:val="10"/>
              </w:numPr>
              <w:rPr>
                <w:rFonts w:asciiTheme="minorHAnsi" w:hAnsiTheme="minorHAnsi" w:cstheme="minorHAnsi"/>
              </w:rPr>
            </w:pPr>
            <w:r>
              <w:rPr>
                <w:rFonts w:asciiTheme="minorHAnsi" w:hAnsiTheme="minorHAnsi" w:cstheme="minorHAnsi"/>
              </w:rPr>
              <w:t xml:space="preserve">2 motorbikes for COMACO field staff to enhance mobility for execution of project activities </w:t>
            </w:r>
          </w:p>
          <w:p w14:paraId="04FDC04B" w14:textId="77777777" w:rsidR="00BE4904" w:rsidRDefault="00BE4904" w:rsidP="00C80308">
            <w:pPr>
              <w:ind w:left="0"/>
              <w:rPr>
                <w:rFonts w:asciiTheme="minorHAnsi" w:hAnsiTheme="minorHAnsi" w:cstheme="minorHAnsi"/>
              </w:rPr>
            </w:pPr>
          </w:p>
          <w:p w14:paraId="60BB353B" w14:textId="732C491D" w:rsidR="0054518F" w:rsidRPr="00CC74E5" w:rsidRDefault="0054518F" w:rsidP="00C80308">
            <w:pPr>
              <w:ind w:left="0"/>
              <w:rPr>
                <w:rFonts w:asciiTheme="minorHAnsi" w:hAnsiTheme="minorHAnsi" w:cstheme="minorHAnsi"/>
                <w:i/>
                <w:iCs/>
              </w:rPr>
            </w:pPr>
            <w:r>
              <w:rPr>
                <w:rFonts w:asciiTheme="minorHAnsi" w:hAnsiTheme="minorHAnsi" w:cstheme="minorHAnsi"/>
              </w:rPr>
              <w:t>C</w:t>
            </w:r>
            <w:r w:rsidRPr="00CC74E5">
              <w:rPr>
                <w:rFonts w:asciiTheme="minorHAnsi" w:hAnsiTheme="minorHAnsi" w:cstheme="minorHAnsi"/>
                <w:i/>
                <w:iCs/>
              </w:rPr>
              <w:t>ommunity Engagement and Farmer Recruitment</w:t>
            </w:r>
          </w:p>
          <w:p w14:paraId="0F376EEE" w14:textId="60F47559" w:rsidR="00F36A9C" w:rsidRPr="004765E3" w:rsidRDefault="00F36A9C" w:rsidP="00F36A9C">
            <w:pPr>
              <w:pStyle w:val="ListParagraph"/>
              <w:numPr>
                <w:ilvl w:val="0"/>
                <w:numId w:val="10"/>
              </w:numPr>
              <w:rPr>
                <w:rFonts w:asciiTheme="minorHAnsi" w:hAnsiTheme="minorHAnsi" w:cstheme="minorHAnsi"/>
              </w:rPr>
            </w:pPr>
            <w:r w:rsidRPr="004765E3">
              <w:rPr>
                <w:rFonts w:asciiTheme="minorHAnsi" w:hAnsiTheme="minorHAnsi" w:cstheme="minorHAnsi"/>
              </w:rPr>
              <w:t>Awareness and sensitization meetings with 4,798 participants (2,765 females and 2,033 males)</w:t>
            </w:r>
            <w:r w:rsidR="00342237" w:rsidRPr="004765E3">
              <w:rPr>
                <w:rFonts w:asciiTheme="minorHAnsi" w:hAnsiTheme="minorHAnsi" w:cstheme="minorHAnsi"/>
              </w:rPr>
              <w:t xml:space="preserve">. Recruitment criteria based on Camp Agriculture Committees (CACs) recommendations </w:t>
            </w:r>
            <w:proofErr w:type="gramStart"/>
            <w:r w:rsidR="00342237" w:rsidRPr="004765E3">
              <w:rPr>
                <w:rFonts w:asciiTheme="minorHAnsi" w:hAnsiTheme="minorHAnsi" w:cstheme="minorHAnsi"/>
              </w:rPr>
              <w:t>and also</w:t>
            </w:r>
            <w:proofErr w:type="gramEnd"/>
            <w:r w:rsidR="00342237" w:rsidRPr="004765E3">
              <w:rPr>
                <w:rFonts w:asciiTheme="minorHAnsi" w:hAnsiTheme="minorHAnsi" w:cstheme="minorHAnsi"/>
              </w:rPr>
              <w:t xml:space="preserve"> village headmen and women, and commitments and pledge to practice Conservation Agriculture practices </w:t>
            </w:r>
          </w:p>
          <w:p w14:paraId="2A2641B7" w14:textId="77777777" w:rsidR="00443DF2" w:rsidRDefault="00443DF2" w:rsidP="00CC74E5">
            <w:pPr>
              <w:ind w:left="0"/>
              <w:rPr>
                <w:rFonts w:asciiTheme="minorHAnsi" w:hAnsiTheme="minorHAnsi" w:cstheme="minorHAnsi"/>
              </w:rPr>
            </w:pPr>
          </w:p>
          <w:p w14:paraId="47C2D6DC" w14:textId="167D2E5F" w:rsidR="00443DF2" w:rsidRPr="00664392" w:rsidRDefault="00443DF2" w:rsidP="00CC74E5">
            <w:pPr>
              <w:ind w:left="0"/>
              <w:rPr>
                <w:rFonts w:asciiTheme="minorHAnsi" w:hAnsiTheme="minorHAnsi" w:cstheme="minorHAnsi"/>
                <w:i/>
                <w:iCs/>
              </w:rPr>
            </w:pPr>
            <w:r w:rsidRPr="00664392">
              <w:rPr>
                <w:rFonts w:asciiTheme="minorHAnsi" w:hAnsiTheme="minorHAnsi" w:cstheme="minorHAnsi"/>
                <w:i/>
                <w:iCs/>
              </w:rPr>
              <w:t>Community awareness</w:t>
            </w:r>
          </w:p>
          <w:p w14:paraId="74B66EEE" w14:textId="0C2F6738" w:rsidR="00443DF2" w:rsidRDefault="009D0C0F" w:rsidP="00CC74E5">
            <w:pPr>
              <w:ind w:left="0"/>
              <w:rPr>
                <w:rFonts w:asciiTheme="minorHAnsi" w:hAnsiTheme="minorHAnsi" w:cstheme="minorHAnsi"/>
                <w:lang w:val="en-US"/>
              </w:rPr>
            </w:pPr>
            <w:r w:rsidRPr="009D0C0F">
              <w:rPr>
                <w:rFonts w:asciiTheme="minorHAnsi" w:hAnsiTheme="minorHAnsi" w:cstheme="minorHAnsi"/>
                <w:lang w:val="en-US"/>
              </w:rPr>
              <w:t>Awareness campaigns successfully engaged over 500 community members, emphasizing the importance of gender inclusion in water resource management. Citizen science data showed a nearly balanced gender representation—47% women and 53% men. Meeting attendance records also indicated growing community awareness of gender issues, as participants increasingly asked questions and proposed solutions during discussions.</w:t>
            </w:r>
          </w:p>
          <w:p w14:paraId="1AA1C829" w14:textId="77777777" w:rsidR="00664392" w:rsidRDefault="00664392" w:rsidP="00CC74E5">
            <w:pPr>
              <w:ind w:left="0"/>
              <w:rPr>
                <w:rFonts w:asciiTheme="minorHAnsi" w:hAnsiTheme="minorHAnsi" w:cstheme="minorHAnsi"/>
              </w:rPr>
            </w:pPr>
          </w:p>
          <w:p w14:paraId="13962408" w14:textId="7CE58C74" w:rsidR="00727315" w:rsidRPr="009D2B9E" w:rsidRDefault="00727315" w:rsidP="00CC74E5">
            <w:pPr>
              <w:ind w:left="0"/>
              <w:rPr>
                <w:rFonts w:asciiTheme="minorHAnsi" w:hAnsiTheme="minorHAnsi" w:cstheme="minorHAnsi"/>
                <w:i/>
                <w:iCs/>
              </w:rPr>
            </w:pPr>
            <w:r w:rsidRPr="009D2B9E">
              <w:rPr>
                <w:rFonts w:asciiTheme="minorHAnsi" w:hAnsiTheme="minorHAnsi" w:cstheme="minorHAnsi"/>
                <w:i/>
                <w:iCs/>
              </w:rPr>
              <w:t>Gender mainstreaming training</w:t>
            </w:r>
          </w:p>
          <w:p w14:paraId="75D335DE" w14:textId="24D53B01" w:rsidR="00727315" w:rsidRDefault="009D2B9E" w:rsidP="00CC74E5">
            <w:pPr>
              <w:ind w:left="0"/>
              <w:rPr>
                <w:rFonts w:asciiTheme="minorHAnsi" w:hAnsiTheme="minorHAnsi" w:cstheme="minorHAnsi"/>
              </w:rPr>
            </w:pPr>
            <w:r>
              <w:rPr>
                <w:rFonts w:asciiTheme="minorHAnsi" w:hAnsiTheme="minorHAnsi" w:cstheme="minorHAnsi"/>
                <w:lang w:val="en-US"/>
              </w:rPr>
              <w:t>In</w:t>
            </w:r>
            <w:r w:rsidRPr="009D2B9E">
              <w:rPr>
                <w:rFonts w:asciiTheme="minorHAnsi" w:hAnsiTheme="minorHAnsi" w:cstheme="minorHAnsi"/>
                <w:lang w:val="en-US"/>
              </w:rPr>
              <w:t xml:space="preserve"> the last quarter, sub-grant partners COMACO and WECSZ received training on gender mainstreaming. The sessions covered key concepts, objectives, and the Sustainable Luangwa gender strategy, including the Gender Action Plan and alignment with the government's 8th National Development Plan (8NDP). The training was facilitated by the Community Engagement and Gender Officer, along with the Provincial Gender Division Coordinator</w:t>
            </w:r>
            <w:r w:rsidR="004D1B8F">
              <w:rPr>
                <w:rFonts w:asciiTheme="minorHAnsi" w:hAnsiTheme="minorHAnsi" w:cstheme="minorHAnsi"/>
                <w:lang w:val="en-US"/>
              </w:rPr>
              <w:t>.</w:t>
            </w:r>
            <w:r w:rsidRPr="009D2B9E">
              <w:rPr>
                <w:rFonts w:asciiTheme="minorHAnsi" w:hAnsiTheme="minorHAnsi" w:cstheme="minorHAnsi"/>
                <w:lang w:val="en-US"/>
              </w:rPr>
              <w:t xml:space="preserve"> As part of their implementation responsibilities, partners are expected to report on gender-disaggregated data and other relevant indicators.</w:t>
            </w:r>
          </w:p>
          <w:p w14:paraId="3815E317" w14:textId="77777777" w:rsidR="00C017AE" w:rsidRDefault="00C017AE" w:rsidP="00CC74E5">
            <w:pPr>
              <w:ind w:left="0"/>
              <w:rPr>
                <w:rFonts w:asciiTheme="minorHAnsi" w:hAnsiTheme="minorHAnsi" w:cstheme="minorHAnsi"/>
              </w:rPr>
            </w:pPr>
          </w:p>
          <w:p w14:paraId="50667A86" w14:textId="234563E4" w:rsidR="00664392" w:rsidRPr="00BD3CFE" w:rsidRDefault="00664392" w:rsidP="00CC74E5">
            <w:pPr>
              <w:ind w:left="0"/>
              <w:rPr>
                <w:rFonts w:asciiTheme="minorHAnsi" w:hAnsiTheme="minorHAnsi" w:cstheme="minorHAnsi"/>
                <w:b/>
                <w:bCs/>
              </w:rPr>
            </w:pPr>
            <w:r w:rsidRPr="00BD3CFE">
              <w:rPr>
                <w:rFonts w:asciiTheme="minorHAnsi" w:hAnsiTheme="minorHAnsi" w:cstheme="minorHAnsi"/>
                <w:b/>
                <w:bCs/>
              </w:rPr>
              <w:t>Challenges</w:t>
            </w:r>
          </w:p>
          <w:p w14:paraId="6BDDDEAE" w14:textId="77777777" w:rsidR="008A4B5A" w:rsidRPr="008A4B5A" w:rsidRDefault="004B3677" w:rsidP="008A4B5A">
            <w:pPr>
              <w:pStyle w:val="paragraph"/>
              <w:numPr>
                <w:ilvl w:val="0"/>
                <w:numId w:val="10"/>
              </w:numPr>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b/>
                <w:color w:val="000000"/>
                <w:sz w:val="20"/>
                <w:szCs w:val="20"/>
              </w:rPr>
              <w:lastRenderedPageBreak/>
              <w:t>Cultural Barriers:</w:t>
            </w:r>
            <w:r>
              <w:rPr>
                <w:rStyle w:val="normaltextrun"/>
                <w:rFonts w:ascii="Calibri" w:hAnsi="Calibri" w:cs="Calibri"/>
                <w:color w:val="000000"/>
                <w:sz w:val="20"/>
                <w:szCs w:val="20"/>
              </w:rPr>
              <w:t xml:space="preserve"> Traditional norms continue to hinder women's full participation in decision-making processes. Some communities still resist women's leadership roles.</w:t>
            </w:r>
            <w:r>
              <w:rPr>
                <w:rStyle w:val="eop"/>
                <w:rFonts w:ascii="Calibri" w:hAnsi="Calibri" w:cs="Calibri"/>
                <w:sz w:val="20"/>
                <w:szCs w:val="20"/>
              </w:rPr>
              <w:t> </w:t>
            </w:r>
          </w:p>
          <w:p w14:paraId="152764F2" w14:textId="61C9F00D" w:rsidR="004B3677" w:rsidRPr="008A4B5A" w:rsidRDefault="004B3677" w:rsidP="008A4B5A">
            <w:pPr>
              <w:pStyle w:val="paragraph"/>
              <w:numPr>
                <w:ilvl w:val="0"/>
                <w:numId w:val="10"/>
              </w:numPr>
              <w:spacing w:before="0" w:beforeAutospacing="0" w:after="0" w:afterAutospacing="0"/>
              <w:jc w:val="both"/>
              <w:textAlignment w:val="baseline"/>
              <w:rPr>
                <w:rFonts w:ascii="Calibri" w:hAnsi="Calibri" w:cs="Calibri"/>
                <w:sz w:val="22"/>
                <w:szCs w:val="22"/>
              </w:rPr>
            </w:pPr>
            <w:r w:rsidRPr="008A4B5A">
              <w:rPr>
                <w:rStyle w:val="normaltextrun"/>
                <w:rFonts w:ascii="Calibri" w:hAnsi="Calibri" w:cs="Calibri"/>
                <w:b/>
                <w:bCs/>
                <w:sz w:val="20"/>
                <w:szCs w:val="20"/>
              </w:rPr>
              <w:t>Resource Limitations:</w:t>
            </w:r>
            <w:r w:rsidRPr="008A4B5A">
              <w:rPr>
                <w:rStyle w:val="normaltextrun"/>
                <w:rFonts w:ascii="Calibri" w:hAnsi="Calibri" w:cs="Calibri"/>
                <w:sz w:val="20"/>
                <w:szCs w:val="20"/>
              </w:rPr>
              <w:t xml:space="preserve"> Limited funding for gender-specific initiatives has restricted the scope and reach of programs aimed at empowering women and promoting gender-sensitive practices.</w:t>
            </w:r>
            <w:r w:rsidRPr="008A4B5A">
              <w:rPr>
                <w:rStyle w:val="eop"/>
                <w:rFonts w:ascii="Calibri" w:hAnsi="Calibri" w:cs="Calibri"/>
                <w:sz w:val="20"/>
                <w:szCs w:val="20"/>
              </w:rPr>
              <w:t> </w:t>
            </w:r>
          </w:p>
          <w:p w14:paraId="4B7C92CF" w14:textId="77777777" w:rsidR="00664392" w:rsidRPr="00676D75" w:rsidRDefault="00664392" w:rsidP="00CC74E5">
            <w:pPr>
              <w:ind w:left="0"/>
              <w:rPr>
                <w:rFonts w:asciiTheme="minorHAnsi" w:hAnsiTheme="minorHAnsi" w:cstheme="minorHAnsi"/>
                <w:highlight w:val="yellow"/>
              </w:rPr>
            </w:pPr>
          </w:p>
          <w:p w14:paraId="2257D8A7" w14:textId="6B7AF363" w:rsidR="0016473C" w:rsidRPr="008A1810" w:rsidRDefault="0016473C" w:rsidP="00CC74E5">
            <w:pPr>
              <w:ind w:left="0"/>
              <w:rPr>
                <w:rFonts w:asciiTheme="minorHAnsi" w:hAnsiTheme="minorHAnsi" w:cstheme="minorHAnsi"/>
                <w:b/>
                <w:bCs/>
              </w:rPr>
            </w:pPr>
            <w:r w:rsidRPr="00BD3CFE">
              <w:rPr>
                <w:rFonts w:asciiTheme="minorHAnsi" w:hAnsiTheme="minorHAnsi" w:cstheme="minorHAnsi"/>
                <w:b/>
                <w:bCs/>
              </w:rPr>
              <w:t>Gender-sensitive indicators</w:t>
            </w:r>
          </w:p>
          <w:p w14:paraId="09F6FE15" w14:textId="788F89BF" w:rsidR="00FE1878" w:rsidRPr="00427B7A" w:rsidRDefault="00FE1878" w:rsidP="00FE1878">
            <w:pPr>
              <w:pStyle w:val="NormalWeb"/>
              <w:numPr>
                <w:ilvl w:val="0"/>
                <w:numId w:val="10"/>
              </w:numPr>
              <w:shd w:val="clear" w:color="auto" w:fill="FAFAFA"/>
              <w:spacing w:before="120" w:beforeAutospacing="0" w:after="60" w:afterAutospacing="0"/>
              <w:rPr>
                <w:rFonts w:asciiTheme="minorHAnsi" w:hAnsiTheme="minorHAnsi" w:cstheme="minorHAnsi"/>
                <w:sz w:val="20"/>
                <w:szCs w:val="20"/>
              </w:rPr>
            </w:pPr>
            <w:r w:rsidRPr="00427B7A">
              <w:rPr>
                <w:rStyle w:val="Strong"/>
                <w:rFonts w:asciiTheme="minorHAnsi" w:hAnsiTheme="minorHAnsi" w:cstheme="minorHAnsi"/>
                <w:sz w:val="20"/>
                <w:szCs w:val="20"/>
              </w:rPr>
              <w:t>Participation Rates</w:t>
            </w:r>
            <w:r w:rsidRPr="00427B7A">
              <w:rPr>
                <w:rFonts w:asciiTheme="minorHAnsi" w:hAnsiTheme="minorHAnsi" w:cstheme="minorHAnsi"/>
                <w:sz w:val="20"/>
                <w:szCs w:val="20"/>
              </w:rPr>
              <w:t xml:space="preserve">: Women and youth are actively engaging in training and activities such as compost making, CFMG formation, citizen science, and communication strategy meetings, showing growing confidence and potential. </w:t>
            </w:r>
            <w:r w:rsidR="0097327A" w:rsidRPr="00427B7A">
              <w:rPr>
                <w:rFonts w:asciiTheme="minorHAnsi" w:hAnsiTheme="minorHAnsi" w:cstheme="minorHAnsi"/>
                <w:sz w:val="20"/>
                <w:szCs w:val="20"/>
              </w:rPr>
              <w:t>Whilst women’s</w:t>
            </w:r>
            <w:r w:rsidRPr="00427B7A">
              <w:rPr>
                <w:rFonts w:asciiTheme="minorHAnsi" w:hAnsiTheme="minorHAnsi" w:cstheme="minorHAnsi"/>
                <w:sz w:val="20"/>
                <w:szCs w:val="20"/>
              </w:rPr>
              <w:t xml:space="preserve"> involvement in leadership roles still needs strengthening</w:t>
            </w:r>
            <w:r w:rsidR="0097327A" w:rsidRPr="00427B7A">
              <w:rPr>
                <w:rFonts w:asciiTheme="minorHAnsi" w:hAnsiTheme="minorHAnsi" w:cstheme="minorHAnsi"/>
                <w:sz w:val="20"/>
                <w:szCs w:val="20"/>
              </w:rPr>
              <w:t xml:space="preserve">, </w:t>
            </w:r>
            <w:r w:rsidR="00E14A31" w:rsidRPr="00427B7A">
              <w:rPr>
                <w:rFonts w:asciiTheme="minorHAnsi" w:hAnsiTheme="minorHAnsi" w:cstheme="minorHAnsi"/>
                <w:sz w:val="20"/>
                <w:szCs w:val="20"/>
              </w:rPr>
              <w:t xml:space="preserve">engagement in leadership roles such as capacity building leadership and vision, provision of adult literacy among others </w:t>
            </w:r>
            <w:proofErr w:type="gramStart"/>
            <w:r w:rsidR="00E14A31" w:rsidRPr="00427B7A">
              <w:rPr>
                <w:rFonts w:asciiTheme="minorHAnsi" w:hAnsiTheme="minorHAnsi" w:cstheme="minorHAnsi"/>
                <w:sz w:val="20"/>
                <w:szCs w:val="20"/>
              </w:rPr>
              <w:t>remain</w:t>
            </w:r>
            <w:proofErr w:type="gramEnd"/>
            <w:r w:rsidR="00E14A31" w:rsidRPr="00427B7A">
              <w:rPr>
                <w:rFonts w:asciiTheme="minorHAnsi" w:hAnsiTheme="minorHAnsi" w:cstheme="minorHAnsi"/>
                <w:sz w:val="20"/>
                <w:szCs w:val="20"/>
              </w:rPr>
              <w:t xml:space="preserve"> a primary focus area of the project</w:t>
            </w:r>
            <w:r w:rsidRPr="00427B7A">
              <w:rPr>
                <w:rFonts w:asciiTheme="minorHAnsi" w:hAnsiTheme="minorHAnsi" w:cstheme="minorHAnsi"/>
                <w:sz w:val="20"/>
                <w:szCs w:val="20"/>
              </w:rPr>
              <w:t>.</w:t>
            </w:r>
          </w:p>
          <w:p w14:paraId="4852BD35" w14:textId="5E196786" w:rsidR="00FE1878" w:rsidRPr="00427B7A" w:rsidRDefault="00FE1878" w:rsidP="00FE1878">
            <w:pPr>
              <w:pStyle w:val="NormalWeb"/>
              <w:numPr>
                <w:ilvl w:val="0"/>
                <w:numId w:val="10"/>
              </w:numPr>
              <w:shd w:val="clear" w:color="auto" w:fill="FAFAFA"/>
              <w:spacing w:before="120" w:beforeAutospacing="0" w:after="60" w:afterAutospacing="0"/>
              <w:rPr>
                <w:rFonts w:asciiTheme="minorHAnsi" w:hAnsiTheme="minorHAnsi" w:cstheme="minorHAnsi"/>
                <w:sz w:val="20"/>
                <w:szCs w:val="20"/>
              </w:rPr>
            </w:pPr>
            <w:r w:rsidRPr="00427B7A">
              <w:rPr>
                <w:rStyle w:val="Strong"/>
                <w:rFonts w:asciiTheme="minorHAnsi" w:hAnsiTheme="minorHAnsi" w:cstheme="minorHAnsi"/>
                <w:sz w:val="20"/>
                <w:szCs w:val="20"/>
              </w:rPr>
              <w:t>Community Attitudes</w:t>
            </w:r>
            <w:r w:rsidRPr="00427B7A">
              <w:rPr>
                <w:rFonts w:asciiTheme="minorHAnsi" w:hAnsiTheme="minorHAnsi" w:cstheme="minorHAnsi"/>
                <w:sz w:val="20"/>
                <w:szCs w:val="20"/>
              </w:rPr>
              <w:t>: Success stories reflect a positive shift in attitudes, with growing recognition of women’s leadership potential and their role in water resource management.</w:t>
            </w:r>
          </w:p>
          <w:p w14:paraId="60C28D01" w14:textId="77777777" w:rsidR="0016473C" w:rsidRDefault="0016473C" w:rsidP="00CC74E5">
            <w:pPr>
              <w:ind w:left="0"/>
              <w:rPr>
                <w:rFonts w:asciiTheme="minorHAnsi" w:hAnsiTheme="minorHAnsi" w:cstheme="minorHAnsi"/>
              </w:rPr>
            </w:pPr>
          </w:p>
          <w:p w14:paraId="08E89EAC" w14:textId="1FE2F44A" w:rsidR="0016473C" w:rsidRPr="008A1810" w:rsidRDefault="0016473C" w:rsidP="00CC74E5">
            <w:pPr>
              <w:ind w:left="0"/>
              <w:rPr>
                <w:rFonts w:asciiTheme="minorHAnsi" w:hAnsiTheme="minorHAnsi" w:cstheme="minorHAnsi"/>
                <w:b/>
                <w:bCs/>
              </w:rPr>
            </w:pPr>
            <w:r w:rsidRPr="008A1810">
              <w:rPr>
                <w:rFonts w:asciiTheme="minorHAnsi" w:hAnsiTheme="minorHAnsi" w:cstheme="minorHAnsi"/>
                <w:b/>
                <w:bCs/>
              </w:rPr>
              <w:t xml:space="preserve">Intermediate Results </w:t>
            </w:r>
          </w:p>
          <w:p w14:paraId="34DFF379" w14:textId="77777777" w:rsidR="007D056C" w:rsidRPr="007D056C" w:rsidRDefault="007D056C" w:rsidP="007D056C">
            <w:pPr>
              <w:numPr>
                <w:ilvl w:val="0"/>
                <w:numId w:val="16"/>
              </w:numPr>
              <w:rPr>
                <w:rFonts w:asciiTheme="minorHAnsi" w:hAnsiTheme="minorHAnsi" w:cstheme="minorHAnsi"/>
                <w:lang w:val="en-US"/>
              </w:rPr>
            </w:pPr>
            <w:r w:rsidRPr="007D056C">
              <w:rPr>
                <w:rFonts w:asciiTheme="minorHAnsi" w:hAnsiTheme="minorHAnsi" w:cstheme="minorHAnsi"/>
                <w:b/>
                <w:bCs/>
                <w:lang w:val="en-US"/>
              </w:rPr>
              <w:t>Improved Collaboration:</w:t>
            </w:r>
            <w:r w:rsidRPr="007D056C">
              <w:rPr>
                <w:rFonts w:asciiTheme="minorHAnsi" w:hAnsiTheme="minorHAnsi" w:cstheme="minorHAnsi"/>
                <w:lang w:val="en-US"/>
              </w:rPr>
              <w:t> Greater cooperation between men and women in community projects has led to more inclusive decision-making and better outcomes in water sustainability efforts.</w:t>
            </w:r>
          </w:p>
          <w:p w14:paraId="0E8C3B88" w14:textId="77777777" w:rsidR="007D056C" w:rsidRPr="007D056C" w:rsidRDefault="007D056C" w:rsidP="007D056C">
            <w:pPr>
              <w:numPr>
                <w:ilvl w:val="0"/>
                <w:numId w:val="16"/>
              </w:numPr>
              <w:rPr>
                <w:rFonts w:asciiTheme="minorHAnsi" w:hAnsiTheme="minorHAnsi" w:cstheme="minorHAnsi"/>
                <w:lang w:val="en-US"/>
              </w:rPr>
            </w:pPr>
            <w:r w:rsidRPr="007D056C">
              <w:rPr>
                <w:rFonts w:asciiTheme="minorHAnsi" w:hAnsiTheme="minorHAnsi" w:cstheme="minorHAnsi"/>
                <w:b/>
                <w:bCs/>
                <w:lang w:val="en-US"/>
              </w:rPr>
              <w:t>Policy Advancements:</w:t>
            </w:r>
            <w:r w:rsidRPr="007D056C">
              <w:rPr>
                <w:rFonts w:asciiTheme="minorHAnsi" w:hAnsiTheme="minorHAnsi" w:cstheme="minorHAnsi"/>
                <w:lang w:val="en-US"/>
              </w:rPr>
              <w:t> Local governance bodies have started adopting gender-sensitive policies, influenced by the project's advocacy work.</w:t>
            </w:r>
          </w:p>
          <w:p w14:paraId="34D48A54" w14:textId="77777777" w:rsidR="007D056C" w:rsidRPr="007D056C" w:rsidRDefault="007D056C" w:rsidP="007D056C">
            <w:pPr>
              <w:numPr>
                <w:ilvl w:val="0"/>
                <w:numId w:val="16"/>
              </w:numPr>
              <w:rPr>
                <w:rFonts w:asciiTheme="minorHAnsi" w:hAnsiTheme="minorHAnsi" w:cstheme="minorHAnsi"/>
                <w:lang w:val="en-US"/>
              </w:rPr>
            </w:pPr>
            <w:r w:rsidRPr="007D056C">
              <w:rPr>
                <w:rFonts w:asciiTheme="minorHAnsi" w:hAnsiTheme="minorHAnsi" w:cstheme="minorHAnsi"/>
                <w:b/>
                <w:bCs/>
                <w:lang w:val="en-US"/>
              </w:rPr>
              <w:t>Enhanced Resilience:</w:t>
            </w:r>
            <w:r w:rsidRPr="007D056C">
              <w:rPr>
                <w:rFonts w:asciiTheme="minorHAnsi" w:hAnsiTheme="minorHAnsi" w:cstheme="minorHAnsi"/>
                <w:lang w:val="en-US"/>
              </w:rPr>
              <w:t xml:space="preserve"> Communities are now more resilient to climate challenges, thanks in part to women’s active participation in sustainable practices. For example, Mary, a lead farmer from Muleya camp, shared that before the program, her harvests were insufficient. After receiving training in Sustainable Agriculture Land Management (SALM), she now produces enough to feed her family and sell surplus </w:t>
            </w:r>
            <w:proofErr w:type="gramStart"/>
            <w:r w:rsidRPr="007D056C">
              <w:rPr>
                <w:rFonts w:asciiTheme="minorHAnsi" w:hAnsiTheme="minorHAnsi" w:cstheme="minorHAnsi"/>
                <w:lang w:val="en-US"/>
              </w:rPr>
              <w:t>at</w:t>
            </w:r>
            <w:proofErr w:type="gramEnd"/>
            <w:r w:rsidRPr="007D056C">
              <w:rPr>
                <w:rFonts w:asciiTheme="minorHAnsi" w:hAnsiTheme="minorHAnsi" w:cstheme="minorHAnsi"/>
                <w:lang w:val="en-US"/>
              </w:rPr>
              <w:t xml:space="preserve"> the market, providing a stable income.</w:t>
            </w:r>
          </w:p>
          <w:p w14:paraId="109B20DE" w14:textId="77777777" w:rsidR="007D056C" w:rsidRPr="00BE00F4" w:rsidRDefault="007D056C" w:rsidP="00CC74E5">
            <w:pPr>
              <w:ind w:left="0"/>
              <w:rPr>
                <w:rFonts w:asciiTheme="minorHAnsi" w:hAnsiTheme="minorHAnsi" w:cstheme="minorHAnsi"/>
              </w:rPr>
            </w:pPr>
          </w:p>
          <w:p w14:paraId="77D7A1DB" w14:textId="2DE8C5FC" w:rsidR="0054518F" w:rsidRPr="00641311" w:rsidRDefault="0054518F" w:rsidP="00C80308">
            <w:pPr>
              <w:ind w:left="0"/>
              <w:rPr>
                <w:rFonts w:asciiTheme="minorHAnsi" w:hAnsiTheme="minorHAnsi" w:cstheme="minorHAnsi"/>
              </w:rPr>
            </w:pPr>
          </w:p>
        </w:tc>
      </w:tr>
    </w:tbl>
    <w:p w14:paraId="20D8F5EB" w14:textId="77777777" w:rsidR="001E1D99" w:rsidRPr="00767EB7" w:rsidRDefault="001E1D99" w:rsidP="00767EB7">
      <w:pPr>
        <w:rPr>
          <w:lang w:eastAsia="ar-SA"/>
        </w:rPr>
      </w:pPr>
    </w:p>
    <w:p w14:paraId="0E241FC1" w14:textId="77777777" w:rsidR="00644B0E" w:rsidRPr="001A03B9" w:rsidRDefault="004C5FD5" w:rsidP="001E08A3">
      <w:pPr>
        <w:pStyle w:val="Heading3"/>
        <w:rPr>
          <w:sz w:val="22"/>
          <w:szCs w:val="22"/>
        </w:rPr>
      </w:pPr>
      <w:r w:rsidRPr="001A03B9">
        <w:rPr>
          <w:sz w:val="22"/>
          <w:szCs w:val="22"/>
        </w:rPr>
        <w:t xml:space="preserve">Knowledge Activities / Products </w:t>
      </w:r>
    </w:p>
    <w:p w14:paraId="6DE7BAE0" w14:textId="2A5859DC" w:rsidR="004C5FD5" w:rsidRPr="00670A2E" w:rsidRDefault="004C5FD5" w:rsidP="00644B0E">
      <w:pPr>
        <w:pStyle w:val="Heading3"/>
        <w:numPr>
          <w:ilvl w:val="0"/>
          <w:numId w:val="0"/>
        </w:numPr>
        <w:ind w:left="360"/>
        <w:rPr>
          <w:b w:val="0"/>
          <w:sz w:val="20"/>
          <w:szCs w:val="20"/>
        </w:rPr>
      </w:pPr>
      <w:r w:rsidRPr="00670A2E">
        <w:rPr>
          <w:b w:val="0"/>
          <w:sz w:val="20"/>
          <w:szCs w:val="20"/>
        </w:rPr>
        <w:t xml:space="preserve">(When Applicable, </w:t>
      </w:r>
      <w:r w:rsidR="00644B0E" w:rsidRPr="00670A2E">
        <w:rPr>
          <w:b w:val="0"/>
          <w:sz w:val="20"/>
          <w:szCs w:val="20"/>
        </w:rPr>
        <w:t>a</w:t>
      </w:r>
      <w:r w:rsidRPr="00670A2E">
        <w:rPr>
          <w:b w:val="0"/>
          <w:sz w:val="20"/>
          <w:szCs w:val="20"/>
        </w:rPr>
        <w:t xml:space="preserve">s Outlined in Knowledge Management </w:t>
      </w:r>
      <w:r w:rsidR="00E66D4E">
        <w:rPr>
          <w:b w:val="0"/>
          <w:sz w:val="20"/>
          <w:szCs w:val="20"/>
        </w:rPr>
        <w:t>Approach</w:t>
      </w:r>
      <w:r w:rsidR="00474DCF">
        <w:rPr>
          <w:b w:val="0"/>
          <w:sz w:val="20"/>
          <w:szCs w:val="20"/>
        </w:rPr>
        <w:t xml:space="preserve"> </w:t>
      </w:r>
      <w:r w:rsidR="007C2B9E">
        <w:rPr>
          <w:b w:val="0"/>
          <w:sz w:val="20"/>
          <w:szCs w:val="20"/>
        </w:rPr>
        <w:t xml:space="preserve">in the </w:t>
      </w:r>
      <w:proofErr w:type="spellStart"/>
      <w:r w:rsidR="007C2B9E">
        <w:rPr>
          <w:b w:val="0"/>
          <w:sz w:val="20"/>
          <w:szCs w:val="20"/>
        </w:rPr>
        <w:t>ProDoc</w:t>
      </w:r>
      <w:proofErr w:type="spellEnd"/>
      <w:r w:rsidR="00644B0E" w:rsidRPr="00670A2E">
        <w:rPr>
          <w:b w:val="0"/>
          <w:sz w:val="20"/>
          <w:szCs w:val="20"/>
        </w:rPr>
        <w:t>)</w:t>
      </w:r>
    </w:p>
    <w:tbl>
      <w:tblPr>
        <w:tblStyle w:val="TableGrid"/>
        <w:tblW w:w="0" w:type="auto"/>
        <w:tblLook w:val="04A0" w:firstRow="1" w:lastRow="0" w:firstColumn="1" w:lastColumn="0" w:noHBand="0" w:noVBand="1"/>
      </w:tblPr>
      <w:tblGrid>
        <w:gridCol w:w="9350"/>
      </w:tblGrid>
      <w:tr w:rsidR="004C5FD5" w:rsidRPr="00641311" w14:paraId="070DD697" w14:textId="77777777" w:rsidTr="00292EEC">
        <w:trPr>
          <w:trHeight w:val="1241"/>
        </w:trPr>
        <w:tc>
          <w:tcPr>
            <w:tcW w:w="9926" w:type="dxa"/>
          </w:tcPr>
          <w:p w14:paraId="4861FECB" w14:textId="7BF74467" w:rsidR="00D117FB" w:rsidRPr="00C84DD4" w:rsidRDefault="00A92862" w:rsidP="00D117FB">
            <w:pPr>
              <w:ind w:left="0"/>
              <w:rPr>
                <w:rFonts w:asciiTheme="minorHAnsi" w:hAnsiTheme="minorHAnsi" w:cstheme="minorHAnsi"/>
              </w:rPr>
            </w:pPr>
            <w:r w:rsidRPr="008062AD">
              <w:rPr>
                <w:rFonts w:asciiTheme="minorHAnsi" w:hAnsiTheme="minorHAnsi" w:cstheme="minorHAnsi"/>
                <w:highlight w:val="lightGray"/>
              </w:rPr>
              <w:t>Please summarize progress on the implementation of the project’s KM approach approved at CEO endorsement/ Approval.</w:t>
            </w:r>
            <w:r w:rsidRPr="00C84DD4">
              <w:rPr>
                <w:rFonts w:asciiTheme="minorHAnsi" w:hAnsiTheme="minorHAnsi" w:cstheme="minorHAnsi"/>
              </w:rPr>
              <w:t xml:space="preserve"> </w:t>
            </w:r>
            <w:r w:rsidR="004C5FD5" w:rsidRPr="00C84DD4">
              <w:rPr>
                <w:rFonts w:asciiTheme="minorHAnsi" w:hAnsiTheme="minorHAnsi" w:cstheme="minorHAnsi"/>
              </w:rPr>
              <w:t xml:space="preserve"> </w:t>
            </w:r>
          </w:p>
          <w:p w14:paraId="68AEB684" w14:textId="77777777" w:rsidR="00D117FB" w:rsidRPr="00C84DD4" w:rsidRDefault="00D117FB">
            <w:pPr>
              <w:ind w:left="0"/>
              <w:rPr>
                <w:rFonts w:asciiTheme="minorHAnsi" w:hAnsiTheme="minorHAnsi" w:cstheme="minorHAnsi"/>
              </w:rPr>
            </w:pPr>
          </w:p>
          <w:p w14:paraId="693F42BD" w14:textId="77777777" w:rsidR="004C5FD5" w:rsidRDefault="004C5FD5" w:rsidP="002B2D2A">
            <w:pPr>
              <w:ind w:left="0"/>
              <w:jc w:val="left"/>
              <w:rPr>
                <w:rFonts w:asciiTheme="minorHAnsi" w:hAnsiTheme="minorHAnsi" w:cstheme="minorHAnsi"/>
              </w:rPr>
            </w:pPr>
            <w:r w:rsidRPr="00C84DD4">
              <w:rPr>
                <w:rFonts w:asciiTheme="minorHAnsi" w:hAnsiTheme="minorHAnsi" w:cstheme="minorHAnsi"/>
                <w:highlight w:val="lightGray"/>
              </w:rPr>
              <w:t>List knowledge</w:t>
            </w:r>
            <w:r w:rsidR="00955547" w:rsidRPr="00C84DD4">
              <w:rPr>
                <w:rFonts w:asciiTheme="minorHAnsi" w:hAnsiTheme="minorHAnsi" w:cstheme="minorHAnsi"/>
                <w:highlight w:val="lightGray"/>
              </w:rPr>
              <w:t xml:space="preserve"> activities/</w:t>
            </w:r>
            <w:r w:rsidRPr="00C84DD4">
              <w:rPr>
                <w:rFonts w:asciiTheme="minorHAnsi" w:hAnsiTheme="minorHAnsi" w:cstheme="minorHAnsi"/>
                <w:highlight w:val="lightGray"/>
              </w:rPr>
              <w:t xml:space="preserve">products (including links) developed </w:t>
            </w:r>
            <w:r w:rsidR="0041153B" w:rsidRPr="00C84DD4">
              <w:rPr>
                <w:rFonts w:asciiTheme="minorHAnsi" w:hAnsiTheme="minorHAnsi" w:cstheme="minorHAnsi"/>
                <w:highlight w:val="lightGray"/>
              </w:rPr>
              <w:t xml:space="preserve">during </w:t>
            </w:r>
            <w:r w:rsidR="00E61DAF" w:rsidRPr="008062AD">
              <w:rPr>
                <w:rFonts w:asciiTheme="minorHAnsi" w:hAnsiTheme="minorHAnsi" w:cstheme="minorHAnsi"/>
                <w:highlight w:val="lightGray"/>
              </w:rPr>
              <w:t xml:space="preserve">this </w:t>
            </w:r>
            <w:r w:rsidR="00955547" w:rsidRPr="008062AD">
              <w:rPr>
                <w:rFonts w:asciiTheme="minorHAnsi" w:hAnsiTheme="minorHAnsi" w:cstheme="minorHAnsi"/>
                <w:highlight w:val="lightGray"/>
              </w:rPr>
              <w:t>project year</w:t>
            </w:r>
            <w:r w:rsidR="0086479D">
              <w:rPr>
                <w:rFonts w:asciiTheme="minorHAnsi" w:hAnsiTheme="minorHAnsi" w:cstheme="minorHAnsi"/>
              </w:rPr>
              <w:t>.</w:t>
            </w:r>
            <w:r>
              <w:rPr>
                <w:rFonts w:asciiTheme="minorHAnsi" w:hAnsiTheme="minorHAnsi" w:cstheme="minorHAnsi"/>
              </w:rPr>
              <w:t xml:space="preserve"> </w:t>
            </w:r>
          </w:p>
          <w:p w14:paraId="2F4BB143" w14:textId="77777777" w:rsidR="00C773F8" w:rsidRPr="00C773F8" w:rsidRDefault="00C773F8" w:rsidP="002B2D2A">
            <w:pPr>
              <w:ind w:left="0"/>
              <w:jc w:val="left"/>
              <w:rPr>
                <w:rFonts w:asciiTheme="minorHAnsi" w:hAnsiTheme="minorHAnsi" w:cstheme="minorHAnsi"/>
              </w:rPr>
            </w:pPr>
          </w:p>
          <w:p w14:paraId="00AB51CA" w14:textId="332AFF18" w:rsidR="00C773F8" w:rsidRPr="00C773F8" w:rsidRDefault="00C773F8" w:rsidP="00C773F8">
            <w:pPr>
              <w:numPr>
                <w:ilvl w:val="0"/>
                <w:numId w:val="30"/>
              </w:numPr>
              <w:jc w:val="left"/>
              <w:rPr>
                <w:rFonts w:asciiTheme="minorHAnsi" w:hAnsiTheme="minorHAnsi" w:cstheme="minorHAnsi"/>
                <w:lang w:val="en-US"/>
              </w:rPr>
            </w:pPr>
            <w:r w:rsidRPr="00C773F8">
              <w:rPr>
                <w:rFonts w:asciiTheme="minorHAnsi" w:hAnsiTheme="minorHAnsi" w:cstheme="minorHAnsi"/>
              </w:rPr>
              <w:t>The Water Resources Management Authority (WARMA)</w:t>
            </w:r>
            <w:r>
              <w:rPr>
                <w:rFonts w:asciiTheme="minorHAnsi" w:hAnsiTheme="minorHAnsi" w:cstheme="minorHAnsi"/>
              </w:rPr>
              <w:t xml:space="preserve"> </w:t>
            </w:r>
            <w:r w:rsidR="00B96B9E">
              <w:rPr>
                <w:rFonts w:asciiTheme="minorHAnsi" w:hAnsiTheme="minorHAnsi" w:cstheme="minorHAnsi"/>
              </w:rPr>
              <w:t>held awareness raising</w:t>
            </w:r>
            <w:r w:rsidRPr="00C773F8">
              <w:rPr>
                <w:rFonts w:asciiTheme="minorHAnsi" w:hAnsiTheme="minorHAnsi" w:cstheme="minorHAnsi"/>
              </w:rPr>
              <w:t xml:space="preserve"> stakeholder engagement meetings at Provincial, District and Community levels. Accompanied by the WARMA Director General and Key Technical Experts, WARMA highlighted their key mandates as it relates to the enhanced protection of the Luangwa Upper Sub Catchment with the support of the GEF7 Sustainable Luangwa Project. The link below provides details of the WARMA stakeholder engagement activities. </w:t>
            </w:r>
            <w:hyperlink r:id="rId22" w:tgtFrame="_blank" w:history="1">
              <w:r w:rsidRPr="00C773F8">
                <w:rPr>
                  <w:rStyle w:val="Hyperlink"/>
                  <w:rFonts w:asciiTheme="minorHAnsi" w:hAnsiTheme="minorHAnsi" w:cstheme="minorHAnsi"/>
                </w:rPr>
                <w:t>Here</w:t>
              </w:r>
            </w:hyperlink>
            <w:r w:rsidRPr="00C773F8">
              <w:rPr>
                <w:rFonts w:asciiTheme="minorHAnsi" w:hAnsiTheme="minorHAnsi" w:cstheme="minorHAnsi"/>
              </w:rPr>
              <w:t xml:space="preserve"> is the documentary clip for the WARMA Stakeholder Engagement meetings.</w:t>
            </w:r>
            <w:r w:rsidRPr="00C773F8">
              <w:rPr>
                <w:rFonts w:asciiTheme="minorHAnsi" w:hAnsiTheme="minorHAnsi" w:cstheme="minorHAnsi"/>
                <w:lang w:val="en-US"/>
              </w:rPr>
              <w:t> </w:t>
            </w:r>
          </w:p>
          <w:p w14:paraId="476D6F86" w14:textId="692A8EE0" w:rsidR="00C773F8" w:rsidRPr="00C773F8" w:rsidRDefault="00C773F8" w:rsidP="00C773F8">
            <w:pPr>
              <w:numPr>
                <w:ilvl w:val="0"/>
                <w:numId w:val="33"/>
              </w:numPr>
              <w:jc w:val="left"/>
              <w:rPr>
                <w:rFonts w:asciiTheme="minorHAnsi" w:hAnsiTheme="minorHAnsi" w:cstheme="minorHAnsi"/>
                <w:lang w:val="en-US"/>
              </w:rPr>
            </w:pPr>
            <w:r w:rsidRPr="00C773F8">
              <w:rPr>
                <w:rFonts w:asciiTheme="minorHAnsi" w:hAnsiTheme="minorHAnsi" w:cstheme="minorHAnsi"/>
              </w:rPr>
              <w:t xml:space="preserve">Official </w:t>
            </w:r>
            <w:hyperlink r:id="rId23" w:tgtFrame="_blank" w:history="1">
              <w:r w:rsidRPr="00C773F8">
                <w:rPr>
                  <w:rStyle w:val="Hyperlink"/>
                  <w:rFonts w:asciiTheme="minorHAnsi" w:hAnsiTheme="minorHAnsi" w:cstheme="minorHAnsi"/>
                </w:rPr>
                <w:t>Handover</w:t>
              </w:r>
            </w:hyperlink>
            <w:r w:rsidRPr="00C773F8">
              <w:rPr>
                <w:rFonts w:asciiTheme="minorHAnsi" w:hAnsiTheme="minorHAnsi" w:cstheme="minorHAnsi"/>
                <w:u w:val="single"/>
              </w:rPr>
              <w:t xml:space="preserve"> </w:t>
            </w:r>
            <w:r w:rsidRPr="00C773F8">
              <w:rPr>
                <w:rFonts w:asciiTheme="minorHAnsi" w:hAnsiTheme="minorHAnsi" w:cstheme="minorHAnsi"/>
              </w:rPr>
              <w:t xml:space="preserve">of farming inputs and tools to selected farmers by the Project’s National Steering Committee (NSC) Chairperson, who was flanked by the Permanent Secretary, Ministry of Green Environment and Environment, Permanent Secretary for </w:t>
            </w:r>
            <w:proofErr w:type="spellStart"/>
            <w:r w:rsidRPr="00C773F8">
              <w:rPr>
                <w:rFonts w:asciiTheme="minorHAnsi" w:hAnsiTheme="minorHAnsi" w:cstheme="minorHAnsi"/>
              </w:rPr>
              <w:t>Muchinga</w:t>
            </w:r>
            <w:proofErr w:type="spellEnd"/>
            <w:r w:rsidRPr="00C773F8">
              <w:rPr>
                <w:rFonts w:asciiTheme="minorHAnsi" w:hAnsiTheme="minorHAnsi" w:cstheme="minorHAnsi"/>
              </w:rPr>
              <w:t xml:space="preserve"> Province, </w:t>
            </w:r>
            <w:proofErr w:type="spellStart"/>
            <w:r w:rsidRPr="00C773F8">
              <w:rPr>
                <w:rFonts w:asciiTheme="minorHAnsi" w:hAnsiTheme="minorHAnsi" w:cstheme="minorHAnsi"/>
              </w:rPr>
              <w:t>Mafinga</w:t>
            </w:r>
            <w:proofErr w:type="spellEnd"/>
            <w:r w:rsidRPr="00C773F8">
              <w:rPr>
                <w:rFonts w:asciiTheme="minorHAnsi" w:hAnsiTheme="minorHAnsi" w:cstheme="minorHAnsi"/>
              </w:rPr>
              <w:t xml:space="preserve"> Member of Parliament, Luangwa Landscape Manager, the Project Manager, high ranking government and COMACO representatives.</w:t>
            </w:r>
            <w:r w:rsidRPr="00C773F8">
              <w:rPr>
                <w:rFonts w:asciiTheme="minorHAnsi" w:hAnsiTheme="minorHAnsi" w:cstheme="minorHAnsi"/>
                <w:lang w:val="en-US"/>
              </w:rPr>
              <w:t> </w:t>
            </w:r>
          </w:p>
          <w:p w14:paraId="4C5C49E9" w14:textId="3B917F36" w:rsidR="00C773F8" w:rsidRPr="00C773F8" w:rsidRDefault="00C773F8" w:rsidP="00C773F8">
            <w:pPr>
              <w:numPr>
                <w:ilvl w:val="0"/>
                <w:numId w:val="34"/>
              </w:numPr>
              <w:jc w:val="left"/>
              <w:rPr>
                <w:rFonts w:asciiTheme="minorHAnsi" w:hAnsiTheme="minorHAnsi" w:cstheme="minorHAnsi"/>
                <w:lang w:val="en-US"/>
              </w:rPr>
            </w:pPr>
            <w:r w:rsidRPr="00C773F8">
              <w:rPr>
                <w:rFonts w:asciiTheme="minorHAnsi" w:hAnsiTheme="minorHAnsi" w:cstheme="minorHAnsi"/>
              </w:rPr>
              <w:t>In terms of awareness raising, WECSZ produced 4 radio program</w:t>
            </w:r>
            <w:r w:rsidR="00E2298D">
              <w:rPr>
                <w:rFonts w:asciiTheme="minorHAnsi" w:hAnsiTheme="minorHAnsi" w:cstheme="minorHAnsi"/>
              </w:rPr>
              <w:t>m</w:t>
            </w:r>
            <w:r w:rsidRPr="00C773F8">
              <w:rPr>
                <w:rFonts w:asciiTheme="minorHAnsi" w:hAnsiTheme="minorHAnsi" w:cstheme="minorHAnsi"/>
              </w:rPr>
              <w:t xml:space="preserve">es, 1 TV News Item aired, and 2 Out-side Broadcasts. </w:t>
            </w:r>
            <w:r w:rsidRPr="4226B5A6">
              <w:rPr>
                <w:rFonts w:asciiTheme="minorHAnsi" w:hAnsiTheme="minorHAnsi" w:cstheme="minorBidi"/>
              </w:rPr>
              <w:t xml:space="preserve">The recordings, topic and program schedule are shared </w:t>
            </w:r>
            <w:hyperlink r:id="rId24">
              <w:r w:rsidRPr="4226B5A6">
                <w:rPr>
                  <w:rStyle w:val="Hyperlink"/>
                  <w:rFonts w:asciiTheme="minorHAnsi" w:hAnsiTheme="minorHAnsi" w:cstheme="minorBidi"/>
                </w:rPr>
                <w:t>here</w:t>
              </w:r>
            </w:hyperlink>
            <w:r w:rsidRPr="4226B5A6">
              <w:rPr>
                <w:rFonts w:asciiTheme="minorHAnsi" w:hAnsiTheme="minorHAnsi" w:cstheme="minorBidi"/>
              </w:rPr>
              <w:t xml:space="preserve"> </w:t>
            </w:r>
            <w:r w:rsidRPr="00C773F8">
              <w:rPr>
                <w:rFonts w:asciiTheme="minorHAnsi" w:hAnsiTheme="minorHAnsi" w:cstheme="minorHAnsi"/>
              </w:rPr>
              <w:t>for easier referencing.</w:t>
            </w:r>
            <w:r w:rsidRPr="00C773F8">
              <w:rPr>
                <w:rFonts w:asciiTheme="minorHAnsi" w:hAnsiTheme="minorHAnsi" w:cstheme="minorHAnsi"/>
                <w:lang w:val="en-US"/>
              </w:rPr>
              <w:t> </w:t>
            </w:r>
          </w:p>
          <w:p w14:paraId="6DF910FE" w14:textId="2A571367" w:rsidR="00C773F8" w:rsidRPr="00641311" w:rsidRDefault="00C773F8" w:rsidP="002B2D2A">
            <w:pPr>
              <w:ind w:left="0"/>
              <w:jc w:val="left"/>
              <w:rPr>
                <w:rFonts w:asciiTheme="minorHAnsi" w:hAnsiTheme="minorHAnsi" w:cstheme="minorHAnsi"/>
              </w:rPr>
            </w:pPr>
          </w:p>
        </w:tc>
      </w:tr>
    </w:tbl>
    <w:p w14:paraId="10437258" w14:textId="77777777" w:rsidR="00AA75F3" w:rsidRDefault="00AA75F3" w:rsidP="009122C4">
      <w:pPr>
        <w:pStyle w:val="Heading3"/>
        <w:numPr>
          <w:ilvl w:val="0"/>
          <w:numId w:val="0"/>
        </w:numPr>
        <w:ind w:left="360" w:hanging="360"/>
        <w:rPr>
          <w:rFonts w:eastAsia="SimSun"/>
        </w:rPr>
      </w:pPr>
    </w:p>
    <w:p w14:paraId="11A0C45C" w14:textId="25957E61" w:rsidR="009122C4" w:rsidRPr="00391C26" w:rsidRDefault="00626023" w:rsidP="00626023">
      <w:pPr>
        <w:pStyle w:val="Heading3"/>
        <w:rPr>
          <w:rFonts w:eastAsia="SimSun"/>
          <w:sz w:val="22"/>
          <w:szCs w:val="22"/>
        </w:rPr>
      </w:pPr>
      <w:r w:rsidRPr="00391C26">
        <w:rPr>
          <w:rFonts w:eastAsia="SimSun"/>
          <w:sz w:val="22"/>
          <w:szCs w:val="22"/>
        </w:rPr>
        <w:t>Reflows (for NGIs only)</w:t>
      </w:r>
    </w:p>
    <w:p w14:paraId="5FCE5C32" w14:textId="320B9EF5" w:rsidR="00626023" w:rsidRPr="00391C26" w:rsidRDefault="00626023" w:rsidP="00626023">
      <w:pPr>
        <w:ind w:left="0"/>
        <w:rPr>
          <w:sz w:val="20"/>
          <w:szCs w:val="20"/>
        </w:rPr>
      </w:pPr>
      <w:r w:rsidRPr="00391C26">
        <w:rPr>
          <w:sz w:val="20"/>
          <w:szCs w:val="20"/>
        </w:rPr>
        <w:t xml:space="preserve">Note: </w:t>
      </w:r>
      <w:r w:rsidR="00202F9F" w:rsidRPr="00391C26">
        <w:rPr>
          <w:sz w:val="20"/>
          <w:szCs w:val="20"/>
        </w:rPr>
        <w:t>T</w:t>
      </w:r>
      <w:r w:rsidRPr="00391C26">
        <w:rPr>
          <w:sz w:val="20"/>
          <w:szCs w:val="20"/>
        </w:rPr>
        <w:t xml:space="preserve">his field is </w:t>
      </w:r>
      <w:r w:rsidRPr="00391C26">
        <w:rPr>
          <w:sz w:val="20"/>
          <w:szCs w:val="20"/>
          <w:u w:val="single"/>
        </w:rPr>
        <w:t>not</w:t>
      </w:r>
      <w:r w:rsidRPr="00391C26">
        <w:rPr>
          <w:sz w:val="20"/>
          <w:szCs w:val="20"/>
        </w:rPr>
        <w:t xml:space="preserve"> publicly disclosed.</w:t>
      </w:r>
    </w:p>
    <w:tbl>
      <w:tblPr>
        <w:tblStyle w:val="TableGrid"/>
        <w:tblW w:w="9360" w:type="dxa"/>
        <w:tblInd w:w="-5" w:type="dxa"/>
        <w:tblLook w:val="04A0" w:firstRow="1" w:lastRow="0" w:firstColumn="1" w:lastColumn="0" w:noHBand="0" w:noVBand="1"/>
      </w:tblPr>
      <w:tblGrid>
        <w:gridCol w:w="9360"/>
      </w:tblGrid>
      <w:tr w:rsidR="00626023" w14:paraId="05340FA6" w14:textId="77777777" w:rsidTr="00202F9F">
        <w:tc>
          <w:tcPr>
            <w:tcW w:w="9360" w:type="dxa"/>
          </w:tcPr>
          <w:p w14:paraId="0AC54927" w14:textId="638AEF38" w:rsidR="00D94028" w:rsidRPr="006C3083" w:rsidRDefault="00D94028" w:rsidP="006C3083">
            <w:pPr>
              <w:ind w:left="0"/>
              <w:jc w:val="left"/>
              <w:rPr>
                <w:rFonts w:asciiTheme="minorHAnsi" w:hAnsiTheme="minorHAnsi" w:cstheme="minorHAnsi"/>
              </w:rPr>
            </w:pPr>
            <w:r w:rsidRPr="006C3083">
              <w:rPr>
                <w:rFonts w:asciiTheme="minorHAnsi" w:hAnsiTheme="minorHAnsi" w:cstheme="minorHAnsi"/>
                <w:highlight w:val="lightGray"/>
              </w:rPr>
              <w:t xml:space="preserve">Please attach the actual reflow (both cumulative, and reflow in the current year), the potential reflows, and other relevant information, including the quarterly investor reports </w:t>
            </w:r>
            <w:r w:rsidRPr="006C3083">
              <w:rPr>
                <w:rFonts w:asciiTheme="minorHAnsi" w:hAnsiTheme="minorHAnsi" w:cstheme="minorHAnsi"/>
                <w:highlight w:val="lightGray"/>
                <w:lang w:eastAsia="ja-JP"/>
              </w:rPr>
              <w:t xml:space="preserve">and/or presentations materials the </w:t>
            </w:r>
            <w:r w:rsidRPr="006C3083">
              <w:rPr>
                <w:rFonts w:asciiTheme="minorHAnsi" w:hAnsiTheme="minorHAnsi" w:cstheme="minorHAnsi"/>
                <w:highlight w:val="lightGray"/>
                <w:lang w:eastAsia="ja-JP"/>
              </w:rPr>
              <w:lastRenderedPageBreak/>
              <w:t>Executing Agencies provide to GEF Agencies</w:t>
            </w:r>
            <w:r w:rsidRPr="006C3083">
              <w:rPr>
                <w:rFonts w:asciiTheme="minorHAnsi" w:hAnsiTheme="minorHAnsi" w:cstheme="minorHAnsi"/>
                <w:highlight w:val="lightGray"/>
              </w:rPr>
              <w:t>. Select the disclosure level based on each document’s confidentiality.</w:t>
            </w:r>
          </w:p>
          <w:p w14:paraId="1082F387" w14:textId="77777777" w:rsidR="00D94028" w:rsidRDefault="00D94028" w:rsidP="002D41D5">
            <w:pPr>
              <w:ind w:left="0"/>
              <w:rPr>
                <w:rFonts w:asciiTheme="minorHAnsi" w:hAnsiTheme="minorHAnsi" w:cstheme="minorHAnsi"/>
                <w:highlight w:val="lightGray"/>
              </w:rPr>
            </w:pPr>
          </w:p>
          <w:p w14:paraId="54EF8E54" w14:textId="23C9D1D1" w:rsidR="00626023" w:rsidRDefault="00202F9F" w:rsidP="002D41D5">
            <w:pPr>
              <w:ind w:left="0"/>
            </w:pPr>
            <w:r w:rsidRPr="008062AD">
              <w:rPr>
                <w:rFonts w:asciiTheme="minorHAnsi" w:hAnsiTheme="minorHAnsi" w:cstheme="minorHAnsi"/>
                <w:highlight w:val="lightGray"/>
              </w:rPr>
              <w:t xml:space="preserve">Please </w:t>
            </w:r>
            <w:r w:rsidR="002D41D5" w:rsidRPr="002D41D5">
              <w:rPr>
                <w:rFonts w:asciiTheme="minorHAnsi" w:hAnsiTheme="minorHAnsi" w:cstheme="minorHAnsi"/>
                <w:highlight w:val="lightGray"/>
              </w:rPr>
              <w:t>provide</w:t>
            </w:r>
            <w:r w:rsidR="002D41D5" w:rsidRPr="002D41D5">
              <w:rPr>
                <w:highlight w:val="lightGray"/>
              </w:rPr>
              <w:t xml:space="preserve"> </w:t>
            </w:r>
            <w:r w:rsidR="002D41D5" w:rsidRPr="002D41D5">
              <w:rPr>
                <w:rFonts w:asciiTheme="minorHAnsi" w:hAnsiTheme="minorHAnsi" w:cstheme="minorHAnsi"/>
                <w:highlight w:val="lightGray"/>
              </w:rPr>
              <w:t>an explanation for any deviations between projected and actual reflows, along with any updates to reflow projections. Include any relevant changes to the project, events, or notifications received from Executing Agencies that may adversely affect future reflows</w:t>
            </w:r>
          </w:p>
        </w:tc>
      </w:tr>
    </w:tbl>
    <w:p w14:paraId="6305C19D" w14:textId="77777777" w:rsidR="00626023" w:rsidRPr="00626023" w:rsidRDefault="00626023" w:rsidP="00626023">
      <w:pPr>
        <w:rPr>
          <w:lang w:eastAsia="ar-SA"/>
        </w:rPr>
      </w:pPr>
    </w:p>
    <w:p w14:paraId="6976ED56" w14:textId="77777777" w:rsidR="00AA75F3" w:rsidRDefault="00AA75F3" w:rsidP="00AA75F3">
      <w:pPr>
        <w:rPr>
          <w:lang w:eastAsia="ar-SA"/>
        </w:rPr>
      </w:pPr>
    </w:p>
    <w:p w14:paraId="36EFE2FB" w14:textId="107C9D0C" w:rsidR="008453CF" w:rsidRPr="00391C26" w:rsidRDefault="003D026A" w:rsidP="008453CF">
      <w:pPr>
        <w:pStyle w:val="Heading3"/>
        <w:rPr>
          <w:rFonts w:eastAsia="SimSun"/>
          <w:sz w:val="22"/>
          <w:szCs w:val="22"/>
        </w:rPr>
      </w:pPr>
      <w:r w:rsidRPr="00391C26">
        <w:rPr>
          <w:rFonts w:eastAsia="SimSun"/>
          <w:sz w:val="22"/>
          <w:szCs w:val="22"/>
        </w:rPr>
        <w:t xml:space="preserve"> Adaptive Management</w:t>
      </w:r>
      <w:r w:rsidRPr="00391C26" w:rsidDel="003D026A">
        <w:rPr>
          <w:rFonts w:eastAsia="SimSun"/>
          <w:sz w:val="22"/>
          <w:szCs w:val="22"/>
        </w:rPr>
        <w:t xml:space="preserve"> </w:t>
      </w:r>
    </w:p>
    <w:tbl>
      <w:tblPr>
        <w:tblStyle w:val="TableGrid"/>
        <w:tblW w:w="0" w:type="auto"/>
        <w:tblLook w:val="04A0" w:firstRow="1" w:lastRow="0" w:firstColumn="1" w:lastColumn="0" w:noHBand="0" w:noVBand="1"/>
      </w:tblPr>
      <w:tblGrid>
        <w:gridCol w:w="9350"/>
      </w:tblGrid>
      <w:tr w:rsidR="008453CF" w:rsidRPr="00641311" w14:paraId="3B663087" w14:textId="77777777" w:rsidTr="4C1B2174">
        <w:trPr>
          <w:trHeight w:val="1574"/>
        </w:trPr>
        <w:tc>
          <w:tcPr>
            <w:tcW w:w="9350" w:type="dxa"/>
          </w:tcPr>
          <w:p w14:paraId="664C0170" w14:textId="39E16257" w:rsidR="00663265" w:rsidRPr="008062AD" w:rsidRDefault="008453CF">
            <w:pPr>
              <w:ind w:left="0"/>
              <w:rPr>
                <w:rFonts w:asciiTheme="minorHAnsi" w:hAnsiTheme="minorHAnsi" w:cstheme="minorHAnsi"/>
                <w:highlight w:val="lightGray"/>
                <w:lang w:eastAsia="ar-SA"/>
              </w:rPr>
            </w:pPr>
            <w:r w:rsidRPr="008062AD">
              <w:rPr>
                <w:rFonts w:ascii="Calibri" w:hAnsi="Calibri" w:cs="Calibri"/>
                <w:highlight w:val="lightGray"/>
                <w:lang w:eastAsia="zh-CN"/>
              </w:rPr>
              <w:t>P</w:t>
            </w:r>
            <w:r w:rsidRPr="008062AD">
              <w:rPr>
                <w:rFonts w:asciiTheme="minorHAnsi" w:hAnsiTheme="minorHAnsi" w:cstheme="minorHAnsi"/>
                <w:highlight w:val="lightGray"/>
                <w:lang w:eastAsia="zh-CN"/>
              </w:rPr>
              <w:t>lease</w:t>
            </w:r>
            <w:r w:rsidR="00404811" w:rsidRPr="008062AD">
              <w:rPr>
                <w:rFonts w:asciiTheme="minorHAnsi" w:hAnsiTheme="minorHAnsi" w:cstheme="minorHAnsi"/>
                <w:highlight w:val="lightGray"/>
                <w:lang w:eastAsia="zh-CN"/>
              </w:rPr>
              <w:t xml:space="preserve"> </w:t>
            </w:r>
            <w:r w:rsidR="00381480" w:rsidRPr="008062AD">
              <w:rPr>
                <w:rFonts w:asciiTheme="minorHAnsi" w:hAnsiTheme="minorHAnsi" w:cstheme="minorHAnsi"/>
                <w:highlight w:val="lightGray"/>
                <w:lang w:eastAsia="zh-CN"/>
              </w:rPr>
              <w:t xml:space="preserve">check all applicable modifications made to the project during this reporting period </w:t>
            </w:r>
            <w:r w:rsidR="002B4F1F" w:rsidRPr="008062AD">
              <w:rPr>
                <w:rFonts w:asciiTheme="minorHAnsi" w:hAnsiTheme="minorHAnsi" w:cstheme="minorHAnsi"/>
                <w:highlight w:val="lightGray"/>
                <w:lang w:eastAsia="zh-CN"/>
              </w:rPr>
              <w:t>noting</w:t>
            </w:r>
            <w:r w:rsidR="00CE770A" w:rsidRPr="008062AD">
              <w:rPr>
                <w:rFonts w:asciiTheme="minorHAnsi" w:hAnsiTheme="minorHAnsi" w:cstheme="minorHAnsi"/>
                <w:highlight w:val="lightGray"/>
                <w:lang w:eastAsia="zh-CN"/>
              </w:rPr>
              <w:t xml:space="preserve"> a description of the change, justification for the change and the date of No-Objection given by the WWF GEF Agency</w:t>
            </w:r>
            <w:r w:rsidR="00F64195" w:rsidRPr="008062AD">
              <w:rPr>
                <w:rFonts w:asciiTheme="minorHAnsi" w:hAnsiTheme="minorHAnsi" w:cstheme="minorHAnsi"/>
                <w:highlight w:val="lightGray"/>
                <w:lang w:eastAsia="zh-CN"/>
              </w:rPr>
              <w:t xml:space="preserve">. </w:t>
            </w:r>
            <w:r w:rsidR="00E66D4E" w:rsidRPr="008062AD">
              <w:rPr>
                <w:rFonts w:asciiTheme="minorHAnsi" w:hAnsiTheme="minorHAnsi" w:cstheme="minorHAnsi"/>
                <w:highlight w:val="lightGray"/>
                <w:lang w:eastAsia="zh-CN"/>
              </w:rPr>
              <w:t xml:space="preserve">If not applicable, please leave blank. </w:t>
            </w:r>
            <w:r w:rsidR="00892F68" w:rsidRPr="008062AD">
              <w:rPr>
                <w:rFonts w:asciiTheme="minorHAnsi" w:hAnsiTheme="minorHAnsi" w:cstheme="minorHAnsi"/>
                <w:highlight w:val="lightGray"/>
                <w:lang w:eastAsia="ar-SA"/>
              </w:rPr>
              <w:t xml:space="preserve">Please see </w:t>
            </w:r>
            <w:hyperlink r:id="rId25" w:history="1">
              <w:r w:rsidR="00434C5B" w:rsidRPr="008062AD">
                <w:rPr>
                  <w:rStyle w:val="Hyperlink"/>
                  <w:rFonts w:asciiTheme="minorHAnsi" w:hAnsiTheme="minorHAnsi" w:cstheme="minorHAnsi"/>
                  <w:highlight w:val="lightGray"/>
                  <w:lang w:eastAsia="en-US"/>
                </w:rPr>
                <w:t>guidance</w:t>
              </w:r>
            </w:hyperlink>
            <w:r w:rsidR="00434C5B" w:rsidRPr="008062AD">
              <w:rPr>
                <w:rFonts w:asciiTheme="minorHAnsi" w:hAnsiTheme="minorHAnsi" w:cstheme="minorHAnsi"/>
                <w:highlight w:val="lightGray"/>
                <w:lang w:eastAsia="ar-SA"/>
              </w:rPr>
              <w:t xml:space="preserve"> </w:t>
            </w:r>
            <w:r w:rsidR="00892F68" w:rsidRPr="008062AD">
              <w:rPr>
                <w:rFonts w:asciiTheme="minorHAnsi" w:hAnsiTheme="minorHAnsi" w:cstheme="minorHAnsi"/>
                <w:highlight w:val="lightGray"/>
                <w:lang w:eastAsia="ar-SA"/>
              </w:rPr>
              <w:t>on definitions and procedures for Major and Minor Amendments</w:t>
            </w:r>
            <w:r w:rsidR="00A149DA" w:rsidRPr="008062AD">
              <w:rPr>
                <w:rFonts w:asciiTheme="minorHAnsi" w:hAnsiTheme="minorHAnsi" w:cstheme="minorHAnsi"/>
                <w:highlight w:val="lightGray"/>
                <w:lang w:eastAsia="ar-SA"/>
              </w:rPr>
              <w:t>. Note</w:t>
            </w:r>
            <w:r w:rsidR="00F64195" w:rsidRPr="008062AD">
              <w:rPr>
                <w:rFonts w:asciiTheme="minorHAnsi" w:hAnsiTheme="minorHAnsi" w:cstheme="minorHAnsi"/>
                <w:highlight w:val="lightGray"/>
                <w:lang w:eastAsia="ar-SA"/>
              </w:rPr>
              <w:t>:</w:t>
            </w:r>
            <w:r w:rsidR="00892F68" w:rsidRPr="008062AD">
              <w:rPr>
                <w:rFonts w:asciiTheme="minorHAnsi" w:hAnsiTheme="minorHAnsi" w:cstheme="minorHAnsi"/>
                <w:highlight w:val="lightGray"/>
                <w:lang w:eastAsia="ar-SA"/>
              </w:rPr>
              <w:t xml:space="preserve"> it </w:t>
            </w:r>
            <w:r w:rsidR="00D17C27" w:rsidRPr="008062AD">
              <w:rPr>
                <w:rFonts w:asciiTheme="minorHAnsi" w:hAnsiTheme="minorHAnsi" w:cstheme="minorHAnsi"/>
                <w:highlight w:val="lightGray"/>
                <w:lang w:eastAsia="ar-SA"/>
              </w:rPr>
              <w:t>is recommended that all changes be discussed in advance with the GEF Program Manager.</w:t>
            </w:r>
          </w:p>
          <w:p w14:paraId="509F765D" w14:textId="5AB18088" w:rsidR="007E4F38" w:rsidRDefault="007E4F38">
            <w:pPr>
              <w:ind w:left="0"/>
              <w:rPr>
                <w:rFonts w:ascii="Calibri" w:hAnsi="Calibri" w:cs="Calibri"/>
                <w:sz w:val="22"/>
                <w:szCs w:val="22"/>
                <w:highlight w:val="lightGray"/>
                <w:lang w:eastAsia="ar-SA"/>
              </w:rPr>
            </w:pPr>
          </w:p>
          <w:tbl>
            <w:tblPr>
              <w:tblW w:w="8881" w:type="dxa"/>
              <w:tblLook w:val="0400" w:firstRow="0" w:lastRow="0" w:firstColumn="0" w:lastColumn="0" w:noHBand="0" w:noVBand="1"/>
            </w:tblPr>
            <w:tblGrid>
              <w:gridCol w:w="2581"/>
              <w:gridCol w:w="2070"/>
              <w:gridCol w:w="2548"/>
              <w:gridCol w:w="1682"/>
            </w:tblGrid>
            <w:tr w:rsidR="0042742D" w:rsidRPr="009B79C7" w14:paraId="211AD784" w14:textId="77777777" w:rsidTr="00C45E6C">
              <w:trPr>
                <w:trHeight w:val="457"/>
              </w:trPr>
              <w:tc>
                <w:tcPr>
                  <w:tcW w:w="2581" w:type="dxa"/>
                  <w:tcBorders>
                    <w:top w:val="single" w:sz="8" w:space="0" w:color="000000"/>
                    <w:left w:val="single" w:sz="8" w:space="0" w:color="000000"/>
                    <w:bottom w:val="single" w:sz="4" w:space="0" w:color="000000"/>
                    <w:right w:val="single" w:sz="4" w:space="0" w:color="000000"/>
                  </w:tcBorders>
                  <w:shd w:val="clear" w:color="auto" w:fill="DEEAF6" w:themeFill="accent5" w:themeFillTint="33"/>
                  <w:vAlign w:val="center"/>
                </w:tcPr>
                <w:p w14:paraId="40E6F01C" w14:textId="77777777" w:rsidR="0042742D" w:rsidRPr="009B79C7" w:rsidRDefault="0042742D" w:rsidP="0042742D">
                  <w:pPr>
                    <w:jc w:val="center"/>
                    <w:rPr>
                      <w:rFonts w:eastAsia="Calibri" w:cstheme="minorHAnsi"/>
                      <w:b/>
                      <w:sz w:val="20"/>
                      <w:szCs w:val="20"/>
                    </w:rPr>
                  </w:pPr>
                  <w:r w:rsidRPr="009B79C7">
                    <w:rPr>
                      <w:rFonts w:eastAsia="Calibri" w:cstheme="minorHAnsi"/>
                      <w:b/>
                      <w:sz w:val="20"/>
                      <w:szCs w:val="20"/>
                    </w:rPr>
                    <w:t xml:space="preserve">Category of change </w:t>
                  </w:r>
                </w:p>
              </w:tc>
              <w:tc>
                <w:tcPr>
                  <w:tcW w:w="2070" w:type="dxa"/>
                  <w:tcBorders>
                    <w:top w:val="single" w:sz="8" w:space="0" w:color="000000"/>
                    <w:left w:val="nil"/>
                    <w:bottom w:val="single" w:sz="4" w:space="0" w:color="000000"/>
                    <w:right w:val="single" w:sz="4" w:space="0" w:color="000000"/>
                  </w:tcBorders>
                  <w:shd w:val="clear" w:color="auto" w:fill="DEEAF6" w:themeFill="accent5" w:themeFillTint="33"/>
                  <w:vAlign w:val="center"/>
                </w:tcPr>
                <w:p w14:paraId="76963EEE" w14:textId="619F0352" w:rsidR="0042742D" w:rsidRPr="009B79C7" w:rsidRDefault="008B430E" w:rsidP="00CE7002">
                  <w:pPr>
                    <w:ind w:left="0"/>
                    <w:jc w:val="center"/>
                    <w:rPr>
                      <w:rFonts w:eastAsia="Calibri" w:cstheme="minorHAnsi"/>
                      <w:b/>
                      <w:sz w:val="20"/>
                      <w:szCs w:val="20"/>
                    </w:rPr>
                  </w:pPr>
                  <w:r>
                    <w:rPr>
                      <w:rFonts w:eastAsia="Calibri" w:cstheme="minorHAnsi"/>
                      <w:b/>
                      <w:sz w:val="20"/>
                      <w:szCs w:val="20"/>
                    </w:rPr>
                    <w:t>D</w:t>
                  </w:r>
                  <w:r w:rsidR="0042742D" w:rsidRPr="009B79C7">
                    <w:rPr>
                      <w:rFonts w:eastAsia="Calibri" w:cstheme="minorHAnsi"/>
                      <w:b/>
                      <w:sz w:val="20"/>
                      <w:szCs w:val="20"/>
                    </w:rPr>
                    <w:t xml:space="preserve">escription of the change </w:t>
                  </w:r>
                </w:p>
              </w:tc>
              <w:tc>
                <w:tcPr>
                  <w:tcW w:w="2548" w:type="dxa"/>
                  <w:tcBorders>
                    <w:top w:val="single" w:sz="8" w:space="0" w:color="000000"/>
                    <w:left w:val="nil"/>
                    <w:bottom w:val="single" w:sz="4" w:space="0" w:color="000000"/>
                    <w:right w:val="single" w:sz="4" w:space="0" w:color="000000"/>
                  </w:tcBorders>
                  <w:shd w:val="clear" w:color="auto" w:fill="DEEAF6" w:themeFill="accent5" w:themeFillTint="33"/>
                  <w:vAlign w:val="center"/>
                </w:tcPr>
                <w:p w14:paraId="7CF92BB7" w14:textId="0CF901D2" w:rsidR="0042742D" w:rsidRPr="009B79C7" w:rsidRDefault="0063166F" w:rsidP="00CE7002">
                  <w:pPr>
                    <w:ind w:left="0"/>
                    <w:jc w:val="center"/>
                    <w:rPr>
                      <w:rFonts w:eastAsia="Calibri" w:cstheme="minorHAnsi"/>
                      <w:b/>
                      <w:sz w:val="20"/>
                      <w:szCs w:val="20"/>
                    </w:rPr>
                  </w:pPr>
                  <w:r>
                    <w:rPr>
                      <w:rFonts w:eastAsia="Calibri" w:cstheme="minorHAnsi"/>
                      <w:b/>
                      <w:sz w:val="20"/>
                      <w:szCs w:val="20"/>
                    </w:rPr>
                    <w:t>Justification</w:t>
                  </w:r>
                </w:p>
              </w:tc>
              <w:tc>
                <w:tcPr>
                  <w:tcW w:w="1682" w:type="dxa"/>
                  <w:tcBorders>
                    <w:top w:val="single" w:sz="8" w:space="0" w:color="000000"/>
                    <w:left w:val="nil"/>
                    <w:bottom w:val="single" w:sz="4" w:space="0" w:color="000000"/>
                    <w:right w:val="single" w:sz="8" w:space="0" w:color="000000"/>
                  </w:tcBorders>
                  <w:shd w:val="clear" w:color="auto" w:fill="DEEAF6" w:themeFill="accent5" w:themeFillTint="33"/>
                  <w:vAlign w:val="center"/>
                </w:tcPr>
                <w:p w14:paraId="7E0F0409" w14:textId="009E9934" w:rsidR="0042742D" w:rsidRPr="009B79C7" w:rsidRDefault="0063166F" w:rsidP="00CE7002">
                  <w:pPr>
                    <w:ind w:left="0"/>
                    <w:jc w:val="center"/>
                    <w:rPr>
                      <w:rFonts w:eastAsia="Calibri" w:cstheme="minorHAnsi"/>
                      <w:b/>
                      <w:sz w:val="20"/>
                      <w:szCs w:val="20"/>
                    </w:rPr>
                  </w:pPr>
                  <w:r>
                    <w:rPr>
                      <w:rFonts w:eastAsia="Calibri" w:cstheme="minorHAnsi"/>
                      <w:b/>
                      <w:sz w:val="20"/>
                      <w:szCs w:val="20"/>
                    </w:rPr>
                    <w:t>Date of No-Objection</w:t>
                  </w:r>
                  <w:r w:rsidR="00C45E6C">
                    <w:rPr>
                      <w:rFonts w:eastAsia="Calibri" w:cstheme="minorHAnsi"/>
                      <w:b/>
                      <w:sz w:val="20"/>
                      <w:szCs w:val="20"/>
                    </w:rPr>
                    <w:t xml:space="preserve"> by</w:t>
                  </w:r>
                  <w:r>
                    <w:rPr>
                      <w:rFonts w:eastAsia="Calibri" w:cstheme="minorHAnsi"/>
                      <w:b/>
                      <w:sz w:val="20"/>
                      <w:szCs w:val="20"/>
                    </w:rPr>
                    <w:t xml:space="preserve"> WWF GEF</w:t>
                  </w:r>
                  <w:r w:rsidR="0042742D" w:rsidRPr="009B79C7">
                    <w:rPr>
                      <w:rFonts w:eastAsia="Calibri" w:cstheme="minorHAnsi"/>
                      <w:b/>
                      <w:sz w:val="20"/>
                      <w:szCs w:val="20"/>
                    </w:rPr>
                    <w:t xml:space="preserve">   </w:t>
                  </w:r>
                </w:p>
              </w:tc>
            </w:tr>
            <w:tr w:rsidR="008B7804" w:rsidRPr="009B79C7" w14:paraId="7ED46141" w14:textId="77777777" w:rsidTr="008A1420">
              <w:trPr>
                <w:trHeight w:val="320"/>
              </w:trPr>
              <w:tc>
                <w:tcPr>
                  <w:tcW w:w="8881" w:type="dxa"/>
                  <w:gridSpan w:val="4"/>
                  <w:tcBorders>
                    <w:top w:val="nil"/>
                    <w:left w:val="single" w:sz="8" w:space="0" w:color="000000"/>
                    <w:bottom w:val="single" w:sz="4" w:space="0" w:color="000000"/>
                    <w:right w:val="single" w:sz="8" w:space="0" w:color="000000"/>
                  </w:tcBorders>
                  <w:shd w:val="clear" w:color="auto" w:fill="F2F2F2" w:themeFill="background1" w:themeFillShade="F2"/>
                  <w:vAlign w:val="center"/>
                </w:tcPr>
                <w:p w14:paraId="5AC62709" w14:textId="5ABDD8C9" w:rsidR="008B7804" w:rsidRPr="009B79C7" w:rsidRDefault="008B7804" w:rsidP="008B7804">
                  <w:pPr>
                    <w:ind w:left="39"/>
                    <w:rPr>
                      <w:rFonts w:eastAsia="Calibri" w:cstheme="minorHAnsi"/>
                      <w:b/>
                      <w:sz w:val="20"/>
                      <w:szCs w:val="20"/>
                    </w:rPr>
                  </w:pPr>
                  <w:r w:rsidRPr="009B79C7">
                    <w:rPr>
                      <w:rFonts w:eastAsia="Calibri" w:cstheme="minorHAnsi"/>
                      <w:b/>
                      <w:sz w:val="20"/>
                      <w:szCs w:val="20"/>
                    </w:rPr>
                    <w:t>Major Amendments</w:t>
                  </w:r>
                </w:p>
              </w:tc>
            </w:tr>
            <w:tr w:rsidR="008B7804" w:rsidRPr="009B79C7" w14:paraId="14B688E0" w14:textId="77777777" w:rsidTr="00C45E6C">
              <w:trPr>
                <w:trHeight w:val="320"/>
              </w:trPr>
              <w:tc>
                <w:tcPr>
                  <w:tcW w:w="2581" w:type="dxa"/>
                  <w:tcBorders>
                    <w:top w:val="nil"/>
                    <w:left w:val="single" w:sz="8" w:space="0" w:color="000000"/>
                    <w:bottom w:val="single" w:sz="4" w:space="0" w:color="000000"/>
                    <w:right w:val="single" w:sz="4" w:space="0" w:color="000000"/>
                  </w:tcBorders>
                  <w:vAlign w:val="center"/>
                </w:tcPr>
                <w:p w14:paraId="57F90305" w14:textId="44F9D67A" w:rsidR="008B7804" w:rsidRPr="006A2C80" w:rsidRDefault="00000000" w:rsidP="0012447C">
                  <w:pPr>
                    <w:ind w:left="309"/>
                    <w:rPr>
                      <w:rFonts w:eastAsia="Calibri" w:cstheme="minorHAnsi"/>
                      <w:bCs/>
                      <w:sz w:val="20"/>
                      <w:szCs w:val="20"/>
                    </w:rPr>
                  </w:pPr>
                  <w:sdt>
                    <w:sdtPr>
                      <w:rPr>
                        <w:rFonts w:ascii="Calibri" w:hAnsi="Calibri" w:cs="Calibri"/>
                        <w:sz w:val="20"/>
                        <w:szCs w:val="20"/>
                        <w:lang w:eastAsia="zh-CN"/>
                      </w:rPr>
                      <w:id w:val="-437988097"/>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C039A2" w:rsidRPr="008062AD">
                    <w:rPr>
                      <w:rFonts w:ascii="Calibri" w:hAnsi="Calibri" w:cs="Calibri"/>
                      <w:sz w:val="20"/>
                      <w:szCs w:val="20"/>
                      <w:lang w:eastAsia="zh-CN"/>
                    </w:rPr>
                    <w:t>Project Scope</w:t>
                  </w:r>
                </w:p>
              </w:tc>
              <w:tc>
                <w:tcPr>
                  <w:tcW w:w="2070" w:type="dxa"/>
                  <w:tcBorders>
                    <w:top w:val="nil"/>
                    <w:left w:val="nil"/>
                    <w:bottom w:val="single" w:sz="4" w:space="0" w:color="000000"/>
                    <w:right w:val="single" w:sz="4" w:space="0" w:color="000000"/>
                  </w:tcBorders>
                  <w:vAlign w:val="center"/>
                </w:tcPr>
                <w:p w14:paraId="06F5C617" w14:textId="77777777" w:rsidR="008B7804" w:rsidRPr="009B79C7" w:rsidRDefault="008B7804" w:rsidP="008B7804">
                  <w:pPr>
                    <w:ind w:left="39"/>
                    <w:jc w:val="center"/>
                    <w:rPr>
                      <w:rFonts w:eastAsia="Calibri" w:cstheme="minorHAnsi"/>
                      <w:bCs/>
                      <w:sz w:val="20"/>
                      <w:szCs w:val="20"/>
                    </w:rPr>
                  </w:pPr>
                </w:p>
              </w:tc>
              <w:tc>
                <w:tcPr>
                  <w:tcW w:w="2548" w:type="dxa"/>
                  <w:tcBorders>
                    <w:top w:val="nil"/>
                    <w:left w:val="nil"/>
                    <w:bottom w:val="single" w:sz="4" w:space="0" w:color="000000"/>
                    <w:right w:val="single" w:sz="4" w:space="0" w:color="000000"/>
                  </w:tcBorders>
                  <w:vAlign w:val="center"/>
                </w:tcPr>
                <w:p w14:paraId="1DBD09B8" w14:textId="77777777" w:rsidR="008B7804" w:rsidRPr="009B79C7" w:rsidRDefault="008B7804" w:rsidP="008B7804">
                  <w:pPr>
                    <w:ind w:left="39"/>
                    <w:rPr>
                      <w:rFonts w:eastAsia="Calibri" w:cstheme="minorHAnsi"/>
                      <w:b/>
                      <w:sz w:val="20"/>
                      <w:szCs w:val="20"/>
                    </w:rPr>
                  </w:pPr>
                </w:p>
              </w:tc>
              <w:tc>
                <w:tcPr>
                  <w:tcW w:w="1682" w:type="dxa"/>
                  <w:tcBorders>
                    <w:top w:val="nil"/>
                    <w:left w:val="nil"/>
                    <w:bottom w:val="single" w:sz="4" w:space="0" w:color="000000"/>
                    <w:right w:val="single" w:sz="8" w:space="0" w:color="000000"/>
                  </w:tcBorders>
                  <w:vAlign w:val="center"/>
                </w:tcPr>
                <w:p w14:paraId="782A9582" w14:textId="77777777" w:rsidR="008B7804" w:rsidRPr="009B79C7" w:rsidRDefault="008B7804" w:rsidP="008B7804">
                  <w:pPr>
                    <w:ind w:left="39"/>
                    <w:rPr>
                      <w:rFonts w:eastAsia="Calibri" w:cstheme="minorHAnsi"/>
                      <w:b/>
                      <w:sz w:val="20"/>
                      <w:szCs w:val="20"/>
                    </w:rPr>
                  </w:pPr>
                </w:p>
              </w:tc>
            </w:tr>
            <w:tr w:rsidR="008B7804" w:rsidRPr="009B79C7" w14:paraId="2B069769" w14:textId="77777777" w:rsidTr="00C45E6C">
              <w:trPr>
                <w:trHeight w:val="320"/>
              </w:trPr>
              <w:tc>
                <w:tcPr>
                  <w:tcW w:w="2581" w:type="dxa"/>
                  <w:tcBorders>
                    <w:top w:val="nil"/>
                    <w:left w:val="single" w:sz="8" w:space="0" w:color="000000"/>
                    <w:bottom w:val="single" w:sz="4" w:space="0" w:color="000000"/>
                    <w:right w:val="single" w:sz="4" w:space="0" w:color="000000"/>
                  </w:tcBorders>
                  <w:vAlign w:val="center"/>
                </w:tcPr>
                <w:p w14:paraId="58DECC6F" w14:textId="2249FA0B" w:rsidR="008B7804" w:rsidRPr="006A2C80" w:rsidRDefault="00000000" w:rsidP="0012447C">
                  <w:pPr>
                    <w:ind w:left="309"/>
                    <w:rPr>
                      <w:rFonts w:eastAsia="Calibri" w:cstheme="minorHAnsi"/>
                      <w:bCs/>
                      <w:sz w:val="20"/>
                      <w:szCs w:val="20"/>
                    </w:rPr>
                  </w:pPr>
                  <w:sdt>
                    <w:sdtPr>
                      <w:rPr>
                        <w:rFonts w:ascii="Calibri" w:hAnsi="Calibri" w:cs="Calibri"/>
                        <w:sz w:val="20"/>
                        <w:szCs w:val="20"/>
                        <w:lang w:eastAsia="zh-CN"/>
                      </w:rPr>
                      <w:id w:val="-554633383"/>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2F5E5B">
                    <w:rPr>
                      <w:rFonts w:ascii="Calibri" w:hAnsi="Calibri" w:cs="Calibri"/>
                      <w:sz w:val="20"/>
                      <w:szCs w:val="20"/>
                      <w:lang w:eastAsia="zh-CN"/>
                    </w:rPr>
                    <w:t xml:space="preserve"> </w:t>
                  </w:r>
                  <w:r w:rsidR="00C039A2" w:rsidRPr="008062AD">
                    <w:rPr>
                      <w:rFonts w:ascii="Calibri" w:hAnsi="Calibri" w:cs="Calibri"/>
                      <w:sz w:val="20"/>
                      <w:szCs w:val="20"/>
                      <w:lang w:eastAsia="zh-CN"/>
                    </w:rPr>
                    <w:t>Project Objective</w:t>
                  </w:r>
                </w:p>
              </w:tc>
              <w:tc>
                <w:tcPr>
                  <w:tcW w:w="2070" w:type="dxa"/>
                  <w:tcBorders>
                    <w:top w:val="nil"/>
                    <w:left w:val="nil"/>
                    <w:bottom w:val="single" w:sz="4" w:space="0" w:color="000000"/>
                    <w:right w:val="single" w:sz="4" w:space="0" w:color="000000"/>
                  </w:tcBorders>
                  <w:vAlign w:val="center"/>
                </w:tcPr>
                <w:p w14:paraId="7655B0F6" w14:textId="77777777" w:rsidR="008B7804" w:rsidRPr="009B79C7" w:rsidRDefault="008B7804" w:rsidP="008B7804">
                  <w:pPr>
                    <w:ind w:left="39"/>
                    <w:jc w:val="center"/>
                    <w:rPr>
                      <w:rFonts w:eastAsia="Calibri" w:cstheme="minorHAnsi"/>
                      <w:bCs/>
                      <w:sz w:val="20"/>
                      <w:szCs w:val="20"/>
                    </w:rPr>
                  </w:pPr>
                </w:p>
              </w:tc>
              <w:tc>
                <w:tcPr>
                  <w:tcW w:w="2548" w:type="dxa"/>
                  <w:tcBorders>
                    <w:top w:val="nil"/>
                    <w:left w:val="nil"/>
                    <w:bottom w:val="single" w:sz="4" w:space="0" w:color="000000"/>
                    <w:right w:val="single" w:sz="4" w:space="0" w:color="000000"/>
                  </w:tcBorders>
                  <w:vAlign w:val="center"/>
                </w:tcPr>
                <w:p w14:paraId="5072CA1F" w14:textId="77777777" w:rsidR="008B7804" w:rsidRPr="009B79C7" w:rsidRDefault="008B7804" w:rsidP="008B7804">
                  <w:pPr>
                    <w:ind w:left="39"/>
                    <w:rPr>
                      <w:rFonts w:eastAsia="Calibri" w:cstheme="minorHAnsi"/>
                      <w:b/>
                      <w:sz w:val="20"/>
                      <w:szCs w:val="20"/>
                    </w:rPr>
                  </w:pPr>
                </w:p>
              </w:tc>
              <w:tc>
                <w:tcPr>
                  <w:tcW w:w="1682" w:type="dxa"/>
                  <w:tcBorders>
                    <w:top w:val="nil"/>
                    <w:left w:val="nil"/>
                    <w:bottom w:val="single" w:sz="4" w:space="0" w:color="000000"/>
                    <w:right w:val="single" w:sz="8" w:space="0" w:color="000000"/>
                  </w:tcBorders>
                  <w:vAlign w:val="center"/>
                </w:tcPr>
                <w:p w14:paraId="5EC0F1BC" w14:textId="77777777" w:rsidR="008B7804" w:rsidRPr="009B79C7" w:rsidRDefault="008B7804" w:rsidP="008B7804">
                  <w:pPr>
                    <w:ind w:left="39"/>
                    <w:rPr>
                      <w:rFonts w:eastAsia="Calibri" w:cstheme="minorHAnsi"/>
                      <w:b/>
                      <w:sz w:val="20"/>
                      <w:szCs w:val="20"/>
                    </w:rPr>
                  </w:pPr>
                </w:p>
              </w:tc>
            </w:tr>
            <w:tr w:rsidR="008B7804" w:rsidRPr="009B79C7" w14:paraId="5C514C29" w14:textId="77777777" w:rsidTr="00C45E6C">
              <w:trPr>
                <w:trHeight w:val="320"/>
              </w:trPr>
              <w:tc>
                <w:tcPr>
                  <w:tcW w:w="2581" w:type="dxa"/>
                  <w:tcBorders>
                    <w:top w:val="nil"/>
                    <w:left w:val="single" w:sz="8" w:space="0" w:color="000000"/>
                    <w:bottom w:val="single" w:sz="4" w:space="0" w:color="000000"/>
                    <w:right w:val="single" w:sz="4" w:space="0" w:color="000000"/>
                  </w:tcBorders>
                  <w:vAlign w:val="center"/>
                </w:tcPr>
                <w:p w14:paraId="2D5E2E62" w14:textId="06E1FD71" w:rsidR="008B7804" w:rsidRPr="006A2C80" w:rsidRDefault="00000000" w:rsidP="00D70620">
                  <w:pPr>
                    <w:ind w:left="309"/>
                    <w:jc w:val="left"/>
                    <w:rPr>
                      <w:rFonts w:eastAsia="Calibri" w:cstheme="minorHAnsi"/>
                      <w:bCs/>
                      <w:sz w:val="20"/>
                      <w:szCs w:val="20"/>
                    </w:rPr>
                  </w:pPr>
                  <w:sdt>
                    <w:sdtPr>
                      <w:rPr>
                        <w:rFonts w:ascii="Calibri" w:hAnsi="Calibri" w:cs="Calibri"/>
                        <w:sz w:val="20"/>
                        <w:szCs w:val="20"/>
                        <w:lang w:eastAsia="zh-CN"/>
                      </w:rPr>
                      <w:id w:val="2139984831"/>
                      <w14:checkbox>
                        <w14:checked w14:val="0"/>
                        <w14:checkedState w14:val="2612" w14:font="MS Gothic"/>
                        <w14:uncheckedState w14:val="2610" w14:font="MS Gothic"/>
                      </w14:checkbox>
                    </w:sdtPr>
                    <w:sdtContent>
                      <w:r w:rsidR="00D70620">
                        <w:rPr>
                          <w:rFonts w:ascii="MS Gothic" w:eastAsia="MS Gothic" w:hAnsi="MS Gothic" w:cs="Calibri" w:hint="eastAsia"/>
                          <w:sz w:val="20"/>
                          <w:szCs w:val="20"/>
                          <w:lang w:eastAsia="zh-CN"/>
                        </w:rPr>
                        <w:t>☐</w:t>
                      </w:r>
                    </w:sdtContent>
                  </w:sdt>
                  <w:r w:rsidR="009B79C7" w:rsidRPr="006A2C80">
                    <w:rPr>
                      <w:rFonts w:eastAsia="Calibri" w:cstheme="minorHAnsi"/>
                      <w:bCs/>
                      <w:sz w:val="20"/>
                      <w:szCs w:val="20"/>
                    </w:rPr>
                    <w:t>&gt;5%</w:t>
                  </w:r>
                  <w:r w:rsidR="0012447C" w:rsidRPr="006A2C80">
                    <w:rPr>
                      <w:rFonts w:eastAsia="Calibri" w:cstheme="minorHAnsi"/>
                      <w:bCs/>
                      <w:sz w:val="20"/>
                      <w:szCs w:val="20"/>
                    </w:rPr>
                    <w:t xml:space="preserve"> I</w:t>
                  </w:r>
                  <w:r w:rsidR="009B79C7" w:rsidRPr="006A2C80">
                    <w:rPr>
                      <w:rFonts w:eastAsia="Calibri" w:cstheme="minorHAnsi"/>
                      <w:bCs/>
                      <w:sz w:val="20"/>
                      <w:szCs w:val="20"/>
                    </w:rPr>
                    <w:t>ncrease in financing</w:t>
                  </w:r>
                </w:p>
              </w:tc>
              <w:tc>
                <w:tcPr>
                  <w:tcW w:w="2070" w:type="dxa"/>
                  <w:tcBorders>
                    <w:top w:val="nil"/>
                    <w:left w:val="nil"/>
                    <w:bottom w:val="single" w:sz="4" w:space="0" w:color="000000"/>
                    <w:right w:val="single" w:sz="4" w:space="0" w:color="000000"/>
                  </w:tcBorders>
                  <w:vAlign w:val="center"/>
                </w:tcPr>
                <w:p w14:paraId="112643A4" w14:textId="77777777" w:rsidR="008B7804" w:rsidRPr="009B79C7" w:rsidRDefault="008B7804" w:rsidP="008B7804">
                  <w:pPr>
                    <w:ind w:left="39"/>
                    <w:jc w:val="center"/>
                    <w:rPr>
                      <w:rFonts w:eastAsia="Calibri" w:cstheme="minorHAnsi"/>
                      <w:bCs/>
                      <w:sz w:val="20"/>
                      <w:szCs w:val="20"/>
                    </w:rPr>
                  </w:pPr>
                </w:p>
              </w:tc>
              <w:tc>
                <w:tcPr>
                  <w:tcW w:w="2548" w:type="dxa"/>
                  <w:tcBorders>
                    <w:top w:val="nil"/>
                    <w:left w:val="nil"/>
                    <w:bottom w:val="single" w:sz="4" w:space="0" w:color="000000"/>
                    <w:right w:val="single" w:sz="4" w:space="0" w:color="000000"/>
                  </w:tcBorders>
                  <w:vAlign w:val="center"/>
                </w:tcPr>
                <w:p w14:paraId="03FD9C7C" w14:textId="77777777" w:rsidR="008B7804" w:rsidRPr="009B79C7" w:rsidRDefault="008B7804" w:rsidP="008B7804">
                  <w:pPr>
                    <w:ind w:left="39"/>
                    <w:rPr>
                      <w:rFonts w:eastAsia="Calibri" w:cstheme="minorHAnsi"/>
                      <w:b/>
                      <w:sz w:val="20"/>
                      <w:szCs w:val="20"/>
                    </w:rPr>
                  </w:pPr>
                </w:p>
              </w:tc>
              <w:tc>
                <w:tcPr>
                  <w:tcW w:w="1682" w:type="dxa"/>
                  <w:tcBorders>
                    <w:top w:val="nil"/>
                    <w:left w:val="nil"/>
                    <w:bottom w:val="single" w:sz="4" w:space="0" w:color="000000"/>
                    <w:right w:val="single" w:sz="8" w:space="0" w:color="000000"/>
                  </w:tcBorders>
                  <w:vAlign w:val="center"/>
                </w:tcPr>
                <w:p w14:paraId="3368F37A" w14:textId="77777777" w:rsidR="008B7804" w:rsidRPr="009B79C7" w:rsidRDefault="008B7804" w:rsidP="008B7804">
                  <w:pPr>
                    <w:ind w:left="39"/>
                    <w:rPr>
                      <w:rFonts w:eastAsia="Calibri" w:cstheme="minorHAnsi"/>
                      <w:b/>
                      <w:sz w:val="20"/>
                      <w:szCs w:val="20"/>
                    </w:rPr>
                  </w:pPr>
                </w:p>
              </w:tc>
            </w:tr>
            <w:tr w:rsidR="008B7804" w:rsidRPr="009B79C7" w14:paraId="2E9FB3BB" w14:textId="77777777" w:rsidTr="008A1420">
              <w:trPr>
                <w:trHeight w:val="320"/>
              </w:trPr>
              <w:tc>
                <w:tcPr>
                  <w:tcW w:w="8881" w:type="dxa"/>
                  <w:gridSpan w:val="4"/>
                  <w:tcBorders>
                    <w:top w:val="nil"/>
                    <w:left w:val="single" w:sz="8" w:space="0" w:color="000000"/>
                    <w:bottom w:val="single" w:sz="4" w:space="0" w:color="000000"/>
                    <w:right w:val="single" w:sz="8" w:space="0" w:color="000000"/>
                  </w:tcBorders>
                  <w:shd w:val="clear" w:color="auto" w:fill="F2F2F2" w:themeFill="background1" w:themeFillShade="F2"/>
                  <w:vAlign w:val="center"/>
                </w:tcPr>
                <w:p w14:paraId="0CAEF2A7" w14:textId="626BCDA6" w:rsidR="008B7804" w:rsidRPr="006A2C80" w:rsidRDefault="008B7804" w:rsidP="008B7804">
                  <w:pPr>
                    <w:ind w:left="39"/>
                    <w:rPr>
                      <w:rFonts w:eastAsia="Calibri" w:cstheme="minorHAnsi"/>
                      <w:b/>
                      <w:sz w:val="20"/>
                      <w:szCs w:val="20"/>
                    </w:rPr>
                  </w:pPr>
                  <w:r w:rsidRPr="006A2C80">
                    <w:rPr>
                      <w:rFonts w:eastAsia="Calibri" w:cstheme="minorHAnsi"/>
                      <w:b/>
                      <w:sz w:val="20"/>
                      <w:szCs w:val="20"/>
                    </w:rPr>
                    <w:t>Minor Amendments</w:t>
                  </w:r>
                </w:p>
              </w:tc>
            </w:tr>
            <w:tr w:rsidR="0042742D" w:rsidRPr="009B79C7" w14:paraId="7F76F25B" w14:textId="77777777" w:rsidTr="00C45E6C">
              <w:trPr>
                <w:trHeight w:val="320"/>
              </w:trPr>
              <w:tc>
                <w:tcPr>
                  <w:tcW w:w="2581" w:type="dxa"/>
                  <w:tcBorders>
                    <w:top w:val="nil"/>
                    <w:left w:val="single" w:sz="8" w:space="0" w:color="000000"/>
                    <w:bottom w:val="single" w:sz="4" w:space="0" w:color="000000"/>
                    <w:right w:val="single" w:sz="4" w:space="0" w:color="000000"/>
                  </w:tcBorders>
                  <w:vAlign w:val="center"/>
                </w:tcPr>
                <w:p w14:paraId="1DCA9B60" w14:textId="7AF96B50"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276764739"/>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Results framework</w:t>
                  </w:r>
                </w:p>
              </w:tc>
              <w:tc>
                <w:tcPr>
                  <w:tcW w:w="2070" w:type="dxa"/>
                  <w:tcBorders>
                    <w:top w:val="nil"/>
                    <w:left w:val="nil"/>
                    <w:bottom w:val="single" w:sz="4" w:space="0" w:color="000000"/>
                    <w:right w:val="single" w:sz="4" w:space="0" w:color="000000"/>
                  </w:tcBorders>
                  <w:vAlign w:val="center"/>
                </w:tcPr>
                <w:p w14:paraId="00B7831A" w14:textId="738873D2" w:rsidR="0042742D" w:rsidRPr="009B79C7" w:rsidRDefault="0042742D" w:rsidP="0042742D">
                  <w:pPr>
                    <w:jc w:val="center"/>
                    <w:rPr>
                      <w:rFonts w:eastAsia="Calibri" w:cstheme="minorHAnsi"/>
                      <w:sz w:val="20"/>
                      <w:szCs w:val="20"/>
                    </w:rPr>
                  </w:pPr>
                </w:p>
              </w:tc>
              <w:tc>
                <w:tcPr>
                  <w:tcW w:w="2548" w:type="dxa"/>
                  <w:tcBorders>
                    <w:top w:val="nil"/>
                    <w:left w:val="nil"/>
                    <w:bottom w:val="single" w:sz="4" w:space="0" w:color="000000"/>
                    <w:right w:val="single" w:sz="4" w:space="0" w:color="000000"/>
                  </w:tcBorders>
                  <w:vAlign w:val="center"/>
                </w:tcPr>
                <w:p w14:paraId="1B2D2C07"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2EFEC922"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34371601" w14:textId="77777777" w:rsidTr="00C45E6C">
              <w:trPr>
                <w:trHeight w:val="110"/>
              </w:trPr>
              <w:tc>
                <w:tcPr>
                  <w:tcW w:w="2581" w:type="dxa"/>
                  <w:tcBorders>
                    <w:top w:val="nil"/>
                    <w:left w:val="single" w:sz="8" w:space="0" w:color="000000"/>
                    <w:bottom w:val="single" w:sz="4" w:space="0" w:color="000000"/>
                    <w:right w:val="single" w:sz="4" w:space="0" w:color="000000"/>
                  </w:tcBorders>
                  <w:vAlign w:val="center"/>
                </w:tcPr>
                <w:p w14:paraId="113C7CD1" w14:textId="4EFA2380"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1337221018"/>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Components and cost</w:t>
                  </w:r>
                </w:p>
              </w:tc>
              <w:tc>
                <w:tcPr>
                  <w:tcW w:w="2070" w:type="dxa"/>
                  <w:tcBorders>
                    <w:top w:val="nil"/>
                    <w:left w:val="nil"/>
                    <w:bottom w:val="single" w:sz="4" w:space="0" w:color="000000"/>
                    <w:right w:val="single" w:sz="4" w:space="0" w:color="000000"/>
                  </w:tcBorders>
                  <w:vAlign w:val="center"/>
                </w:tcPr>
                <w:p w14:paraId="588D216F" w14:textId="54D031DA"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3948926A"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3025C659"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08EB96E3" w14:textId="77777777" w:rsidTr="00C45E6C">
              <w:trPr>
                <w:trHeight w:val="241"/>
              </w:trPr>
              <w:tc>
                <w:tcPr>
                  <w:tcW w:w="2581" w:type="dxa"/>
                  <w:tcBorders>
                    <w:top w:val="nil"/>
                    <w:left w:val="single" w:sz="8" w:space="0" w:color="000000"/>
                    <w:bottom w:val="single" w:sz="4" w:space="0" w:color="000000"/>
                    <w:right w:val="single" w:sz="4" w:space="0" w:color="000000"/>
                  </w:tcBorders>
                  <w:vAlign w:val="center"/>
                </w:tcPr>
                <w:p w14:paraId="4053FDC1" w14:textId="467678FB" w:rsidR="0042742D" w:rsidRPr="006A2C80" w:rsidRDefault="00000000" w:rsidP="002F5E5B">
                  <w:pPr>
                    <w:jc w:val="left"/>
                    <w:rPr>
                      <w:rFonts w:eastAsia="Calibri" w:cstheme="minorHAnsi"/>
                      <w:bCs/>
                      <w:sz w:val="20"/>
                      <w:szCs w:val="20"/>
                    </w:rPr>
                  </w:pPr>
                  <w:sdt>
                    <w:sdtPr>
                      <w:rPr>
                        <w:rFonts w:ascii="Calibri" w:hAnsi="Calibri" w:cs="Calibri"/>
                        <w:sz w:val="20"/>
                        <w:szCs w:val="20"/>
                        <w:lang w:eastAsia="zh-CN"/>
                      </w:rPr>
                      <w:id w:val="-1951850686"/>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6A2C80" w:rsidRPr="006A2C80">
                    <w:rPr>
                      <w:rFonts w:eastAsia="Calibri" w:cstheme="minorHAnsi"/>
                      <w:bCs/>
                      <w:sz w:val="20"/>
                      <w:szCs w:val="20"/>
                    </w:rPr>
                    <w:t>Institutional and</w:t>
                  </w:r>
                  <w:r w:rsidR="0042742D" w:rsidRPr="006A2C80">
                    <w:rPr>
                      <w:rFonts w:eastAsia="Calibri" w:cstheme="minorHAnsi"/>
                      <w:bCs/>
                      <w:sz w:val="20"/>
                      <w:szCs w:val="20"/>
                    </w:rPr>
                    <w:t xml:space="preserve"> implementation arrangements</w:t>
                  </w:r>
                </w:p>
              </w:tc>
              <w:tc>
                <w:tcPr>
                  <w:tcW w:w="2070" w:type="dxa"/>
                  <w:tcBorders>
                    <w:top w:val="nil"/>
                    <w:left w:val="nil"/>
                    <w:bottom w:val="single" w:sz="4" w:space="0" w:color="000000"/>
                    <w:right w:val="single" w:sz="4" w:space="0" w:color="000000"/>
                  </w:tcBorders>
                  <w:vAlign w:val="center"/>
                </w:tcPr>
                <w:p w14:paraId="713AA356" w14:textId="52156E0F"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71990C5B"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177BF17A"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09A08C47" w14:textId="77777777" w:rsidTr="00C45E6C">
              <w:trPr>
                <w:trHeight w:val="189"/>
              </w:trPr>
              <w:tc>
                <w:tcPr>
                  <w:tcW w:w="2581" w:type="dxa"/>
                  <w:tcBorders>
                    <w:top w:val="nil"/>
                    <w:left w:val="single" w:sz="8" w:space="0" w:color="000000"/>
                    <w:bottom w:val="single" w:sz="4" w:space="0" w:color="000000"/>
                    <w:right w:val="single" w:sz="4" w:space="0" w:color="000000"/>
                  </w:tcBorders>
                  <w:vAlign w:val="center"/>
                </w:tcPr>
                <w:p w14:paraId="51083378" w14:textId="3CAA92EC" w:rsidR="0042742D" w:rsidRPr="006A2C80" w:rsidRDefault="00000000" w:rsidP="00D70620">
                  <w:pPr>
                    <w:ind w:left="309"/>
                    <w:rPr>
                      <w:rFonts w:eastAsia="Calibri" w:cstheme="minorHAnsi"/>
                      <w:bCs/>
                      <w:sz w:val="20"/>
                      <w:szCs w:val="20"/>
                    </w:rPr>
                  </w:pPr>
                  <w:sdt>
                    <w:sdtPr>
                      <w:rPr>
                        <w:rFonts w:ascii="Calibri" w:hAnsi="Calibri" w:cs="Calibri"/>
                        <w:sz w:val="20"/>
                        <w:szCs w:val="20"/>
                        <w:lang w:eastAsia="zh-CN"/>
                      </w:rPr>
                      <w:id w:val="-1109039360"/>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Financial management</w:t>
                  </w:r>
                </w:p>
              </w:tc>
              <w:tc>
                <w:tcPr>
                  <w:tcW w:w="2070" w:type="dxa"/>
                  <w:tcBorders>
                    <w:top w:val="nil"/>
                    <w:left w:val="nil"/>
                    <w:bottom w:val="single" w:sz="4" w:space="0" w:color="000000"/>
                    <w:right w:val="single" w:sz="4" w:space="0" w:color="000000"/>
                  </w:tcBorders>
                  <w:vAlign w:val="center"/>
                </w:tcPr>
                <w:p w14:paraId="42AB547E" w14:textId="1B2C0493"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41D52DB4"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2A473A9E"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6EF0479B" w14:textId="77777777" w:rsidTr="00C45E6C">
              <w:trPr>
                <w:trHeight w:val="640"/>
              </w:trPr>
              <w:tc>
                <w:tcPr>
                  <w:tcW w:w="2581" w:type="dxa"/>
                  <w:tcBorders>
                    <w:top w:val="nil"/>
                    <w:left w:val="single" w:sz="8" w:space="0" w:color="000000"/>
                    <w:bottom w:val="single" w:sz="4" w:space="0" w:color="000000"/>
                    <w:right w:val="single" w:sz="4" w:space="0" w:color="000000"/>
                  </w:tcBorders>
                  <w:vAlign w:val="center"/>
                </w:tcPr>
                <w:p w14:paraId="6F324134" w14:textId="0D61DEC0"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1965875536"/>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Implementation schedule</w:t>
                  </w:r>
                </w:p>
              </w:tc>
              <w:tc>
                <w:tcPr>
                  <w:tcW w:w="2070" w:type="dxa"/>
                  <w:tcBorders>
                    <w:top w:val="nil"/>
                    <w:left w:val="nil"/>
                    <w:bottom w:val="single" w:sz="4" w:space="0" w:color="000000"/>
                    <w:right w:val="single" w:sz="4" w:space="0" w:color="000000"/>
                  </w:tcBorders>
                  <w:vAlign w:val="center"/>
                </w:tcPr>
                <w:p w14:paraId="75FC57AE" w14:textId="02B84E0D"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6CBCAEB6"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1D8769BD"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248F8943" w14:textId="77777777" w:rsidTr="00C45E6C">
              <w:trPr>
                <w:trHeight w:val="320"/>
              </w:trPr>
              <w:tc>
                <w:tcPr>
                  <w:tcW w:w="2581" w:type="dxa"/>
                  <w:tcBorders>
                    <w:top w:val="nil"/>
                    <w:left w:val="single" w:sz="8" w:space="0" w:color="000000"/>
                    <w:bottom w:val="single" w:sz="4" w:space="0" w:color="000000"/>
                    <w:right w:val="single" w:sz="4" w:space="0" w:color="000000"/>
                  </w:tcBorders>
                  <w:vAlign w:val="center"/>
                </w:tcPr>
                <w:p w14:paraId="12F7FE3F" w14:textId="7EBC0909"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1801724999"/>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Executing Entity</w:t>
                  </w:r>
                </w:p>
              </w:tc>
              <w:tc>
                <w:tcPr>
                  <w:tcW w:w="2070" w:type="dxa"/>
                  <w:tcBorders>
                    <w:top w:val="nil"/>
                    <w:left w:val="nil"/>
                    <w:bottom w:val="single" w:sz="4" w:space="0" w:color="000000"/>
                    <w:right w:val="single" w:sz="4" w:space="0" w:color="000000"/>
                  </w:tcBorders>
                  <w:vAlign w:val="center"/>
                </w:tcPr>
                <w:p w14:paraId="4EE170F5" w14:textId="7397099C"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39B73814"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44EF1F46"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58D11F1F" w14:textId="77777777" w:rsidTr="00C45E6C">
              <w:trPr>
                <w:trHeight w:val="423"/>
              </w:trPr>
              <w:tc>
                <w:tcPr>
                  <w:tcW w:w="2581" w:type="dxa"/>
                  <w:tcBorders>
                    <w:top w:val="nil"/>
                    <w:left w:val="single" w:sz="8" w:space="0" w:color="000000"/>
                    <w:bottom w:val="single" w:sz="4" w:space="0" w:color="000000"/>
                    <w:right w:val="single" w:sz="4" w:space="0" w:color="000000"/>
                  </w:tcBorders>
                  <w:vAlign w:val="center"/>
                </w:tcPr>
                <w:p w14:paraId="31919819" w14:textId="58EF5DE7" w:rsidR="0042742D" w:rsidRPr="006A2C80" w:rsidRDefault="00000000" w:rsidP="002F5E5B">
                  <w:pPr>
                    <w:jc w:val="left"/>
                    <w:rPr>
                      <w:rFonts w:eastAsia="Calibri" w:cstheme="minorHAnsi"/>
                      <w:bCs/>
                      <w:sz w:val="20"/>
                      <w:szCs w:val="20"/>
                    </w:rPr>
                  </w:pPr>
                  <w:sdt>
                    <w:sdtPr>
                      <w:rPr>
                        <w:rFonts w:ascii="Calibri" w:hAnsi="Calibri" w:cs="Calibri"/>
                        <w:sz w:val="20"/>
                        <w:szCs w:val="20"/>
                        <w:lang w:eastAsia="zh-CN"/>
                      </w:rPr>
                      <w:id w:val="93518957"/>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Executing Entity Category</w:t>
                  </w:r>
                </w:p>
              </w:tc>
              <w:tc>
                <w:tcPr>
                  <w:tcW w:w="2070" w:type="dxa"/>
                  <w:tcBorders>
                    <w:top w:val="nil"/>
                    <w:left w:val="nil"/>
                    <w:bottom w:val="single" w:sz="4" w:space="0" w:color="000000"/>
                    <w:right w:val="single" w:sz="4" w:space="0" w:color="000000"/>
                  </w:tcBorders>
                  <w:vAlign w:val="center"/>
                </w:tcPr>
                <w:p w14:paraId="3984B8DF" w14:textId="04588B0E"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33B508EC"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43240B4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546923D1" w14:textId="77777777" w:rsidTr="00C45E6C">
              <w:trPr>
                <w:trHeight w:val="289"/>
              </w:trPr>
              <w:tc>
                <w:tcPr>
                  <w:tcW w:w="2581" w:type="dxa"/>
                  <w:tcBorders>
                    <w:top w:val="nil"/>
                    <w:left w:val="single" w:sz="8" w:space="0" w:color="000000"/>
                    <w:bottom w:val="single" w:sz="4" w:space="0" w:color="000000"/>
                    <w:right w:val="single" w:sz="4" w:space="0" w:color="000000"/>
                  </w:tcBorders>
                  <w:vAlign w:val="center"/>
                </w:tcPr>
                <w:p w14:paraId="69A3C5EB" w14:textId="157D0BB0" w:rsidR="0042742D" w:rsidRPr="006A2C80" w:rsidRDefault="00000000" w:rsidP="002F5E5B">
                  <w:pPr>
                    <w:jc w:val="left"/>
                    <w:rPr>
                      <w:rFonts w:eastAsia="Calibri" w:cstheme="minorHAnsi"/>
                      <w:bCs/>
                      <w:sz w:val="20"/>
                      <w:szCs w:val="20"/>
                    </w:rPr>
                  </w:pPr>
                  <w:sdt>
                    <w:sdtPr>
                      <w:rPr>
                        <w:rFonts w:ascii="Calibri" w:hAnsi="Calibri" w:cs="Calibri"/>
                        <w:sz w:val="20"/>
                        <w:szCs w:val="20"/>
                        <w:lang w:eastAsia="zh-CN"/>
                      </w:rPr>
                      <w:id w:val="-952864396"/>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Minor project objective change</w:t>
                  </w:r>
                </w:p>
              </w:tc>
              <w:tc>
                <w:tcPr>
                  <w:tcW w:w="2070" w:type="dxa"/>
                  <w:tcBorders>
                    <w:top w:val="nil"/>
                    <w:left w:val="nil"/>
                    <w:bottom w:val="single" w:sz="4" w:space="0" w:color="000000"/>
                    <w:right w:val="single" w:sz="4" w:space="0" w:color="000000"/>
                  </w:tcBorders>
                  <w:vAlign w:val="center"/>
                </w:tcPr>
                <w:p w14:paraId="4AECCA85" w14:textId="53DB5959"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79223DB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31A65073"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20218A87" w14:textId="77777777" w:rsidTr="00C45E6C">
              <w:trPr>
                <w:trHeight w:val="340"/>
              </w:trPr>
              <w:tc>
                <w:tcPr>
                  <w:tcW w:w="2581" w:type="dxa"/>
                  <w:tcBorders>
                    <w:top w:val="nil"/>
                    <w:left w:val="single" w:sz="8" w:space="0" w:color="000000"/>
                    <w:bottom w:val="single" w:sz="4" w:space="0" w:color="000000"/>
                    <w:right w:val="single" w:sz="4" w:space="0" w:color="000000"/>
                  </w:tcBorders>
                  <w:vAlign w:val="center"/>
                </w:tcPr>
                <w:p w14:paraId="608FF32C" w14:textId="6DAA7FA0"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58516847"/>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Safeguards</w:t>
                  </w:r>
                </w:p>
              </w:tc>
              <w:tc>
                <w:tcPr>
                  <w:tcW w:w="2070" w:type="dxa"/>
                  <w:tcBorders>
                    <w:top w:val="nil"/>
                    <w:left w:val="nil"/>
                    <w:bottom w:val="single" w:sz="4" w:space="0" w:color="000000"/>
                    <w:right w:val="single" w:sz="4" w:space="0" w:color="000000"/>
                  </w:tcBorders>
                  <w:vAlign w:val="center"/>
                </w:tcPr>
                <w:p w14:paraId="0D70CE8E" w14:textId="20FF8D31"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3BB0E2D2"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0BFA65D6"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65785A7E" w14:textId="77777777" w:rsidTr="00C45E6C">
              <w:trPr>
                <w:trHeight w:val="340"/>
              </w:trPr>
              <w:tc>
                <w:tcPr>
                  <w:tcW w:w="2581" w:type="dxa"/>
                  <w:tcBorders>
                    <w:top w:val="nil"/>
                    <w:left w:val="single" w:sz="8" w:space="0" w:color="000000"/>
                    <w:bottom w:val="single" w:sz="4" w:space="0" w:color="000000"/>
                    <w:right w:val="single" w:sz="4" w:space="0" w:color="000000"/>
                  </w:tcBorders>
                  <w:vAlign w:val="center"/>
                </w:tcPr>
                <w:p w14:paraId="41CC10F8" w14:textId="1AA2BA0A"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1590310051"/>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Risk analysis</w:t>
                  </w:r>
                </w:p>
              </w:tc>
              <w:tc>
                <w:tcPr>
                  <w:tcW w:w="2070" w:type="dxa"/>
                  <w:tcBorders>
                    <w:top w:val="nil"/>
                    <w:left w:val="nil"/>
                    <w:bottom w:val="single" w:sz="4" w:space="0" w:color="000000"/>
                    <w:right w:val="single" w:sz="4" w:space="0" w:color="000000"/>
                  </w:tcBorders>
                  <w:vAlign w:val="center"/>
                </w:tcPr>
                <w:p w14:paraId="4CB3CF36" w14:textId="06D84CD2"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292131A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797A5769"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0CCFFFFE" w14:textId="77777777" w:rsidTr="00C45E6C">
              <w:trPr>
                <w:trHeight w:val="416"/>
              </w:trPr>
              <w:tc>
                <w:tcPr>
                  <w:tcW w:w="2581" w:type="dxa"/>
                  <w:tcBorders>
                    <w:top w:val="nil"/>
                    <w:left w:val="single" w:sz="8" w:space="0" w:color="000000"/>
                    <w:bottom w:val="single" w:sz="4" w:space="0" w:color="000000"/>
                    <w:right w:val="single" w:sz="4" w:space="0" w:color="000000"/>
                  </w:tcBorders>
                  <w:vAlign w:val="center"/>
                </w:tcPr>
                <w:p w14:paraId="55347DA5" w14:textId="62380435" w:rsidR="0042742D" w:rsidRPr="006A2C80" w:rsidRDefault="00000000" w:rsidP="002F5E5B">
                  <w:pPr>
                    <w:jc w:val="left"/>
                    <w:rPr>
                      <w:rFonts w:eastAsia="Calibri" w:cstheme="minorHAnsi"/>
                      <w:bCs/>
                      <w:sz w:val="20"/>
                      <w:szCs w:val="20"/>
                    </w:rPr>
                  </w:pPr>
                  <w:sdt>
                    <w:sdtPr>
                      <w:rPr>
                        <w:rFonts w:ascii="Calibri" w:hAnsi="Calibri" w:cs="Calibri"/>
                        <w:sz w:val="20"/>
                        <w:szCs w:val="20"/>
                        <w:lang w:eastAsia="zh-CN"/>
                      </w:rPr>
                      <w:id w:val="994373169"/>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Increase of GEF project financing up to 5%</w:t>
                  </w:r>
                </w:p>
              </w:tc>
              <w:tc>
                <w:tcPr>
                  <w:tcW w:w="2070" w:type="dxa"/>
                  <w:tcBorders>
                    <w:top w:val="nil"/>
                    <w:left w:val="nil"/>
                    <w:bottom w:val="single" w:sz="4" w:space="0" w:color="000000"/>
                    <w:right w:val="single" w:sz="4" w:space="0" w:color="000000"/>
                  </w:tcBorders>
                  <w:vAlign w:val="center"/>
                </w:tcPr>
                <w:p w14:paraId="59C51608" w14:textId="3307DAB9"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78EB0ABE"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6C08130E"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5B765D41" w14:textId="77777777" w:rsidTr="00C45E6C">
              <w:trPr>
                <w:trHeight w:val="340"/>
              </w:trPr>
              <w:tc>
                <w:tcPr>
                  <w:tcW w:w="2581" w:type="dxa"/>
                  <w:tcBorders>
                    <w:top w:val="nil"/>
                    <w:left w:val="single" w:sz="8" w:space="0" w:color="000000"/>
                    <w:bottom w:val="single" w:sz="4" w:space="0" w:color="000000"/>
                    <w:right w:val="single" w:sz="4" w:space="0" w:color="000000"/>
                  </w:tcBorders>
                  <w:vAlign w:val="center"/>
                </w:tcPr>
                <w:p w14:paraId="229C6926" w14:textId="0A64F225"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500740547"/>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Co-financing</w:t>
                  </w:r>
                </w:p>
              </w:tc>
              <w:tc>
                <w:tcPr>
                  <w:tcW w:w="2070" w:type="dxa"/>
                  <w:tcBorders>
                    <w:top w:val="nil"/>
                    <w:left w:val="nil"/>
                    <w:bottom w:val="single" w:sz="4" w:space="0" w:color="000000"/>
                    <w:right w:val="single" w:sz="4" w:space="0" w:color="000000"/>
                  </w:tcBorders>
                  <w:vAlign w:val="center"/>
                </w:tcPr>
                <w:p w14:paraId="657AA148" w14:textId="4F5EBB28"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2C8A3620"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4D4B43D7"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27380FB7" w14:textId="77777777" w:rsidTr="00C45E6C">
              <w:trPr>
                <w:trHeight w:val="87"/>
              </w:trPr>
              <w:tc>
                <w:tcPr>
                  <w:tcW w:w="2581" w:type="dxa"/>
                  <w:tcBorders>
                    <w:top w:val="nil"/>
                    <w:left w:val="single" w:sz="8" w:space="0" w:color="000000"/>
                    <w:bottom w:val="single" w:sz="4" w:space="0" w:color="000000"/>
                    <w:right w:val="single" w:sz="4" w:space="0" w:color="000000"/>
                  </w:tcBorders>
                  <w:vAlign w:val="center"/>
                </w:tcPr>
                <w:p w14:paraId="66E471C2" w14:textId="74F31BDA"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1504585287"/>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Location of project activity</w:t>
                  </w:r>
                </w:p>
              </w:tc>
              <w:tc>
                <w:tcPr>
                  <w:tcW w:w="2070" w:type="dxa"/>
                  <w:tcBorders>
                    <w:top w:val="nil"/>
                    <w:left w:val="nil"/>
                    <w:bottom w:val="single" w:sz="4" w:space="0" w:color="000000"/>
                    <w:right w:val="single" w:sz="4" w:space="0" w:color="000000"/>
                  </w:tcBorders>
                  <w:vAlign w:val="center"/>
                </w:tcPr>
                <w:p w14:paraId="64ED15F0" w14:textId="003EC01B" w:rsidR="0042742D" w:rsidRPr="009B79C7" w:rsidRDefault="0042742D" w:rsidP="0042742D">
                  <w:pPr>
                    <w:jc w:val="center"/>
                    <w:rPr>
                      <w:rFonts w:eastAsia="Calibri" w:cstheme="minorHAnsi"/>
                      <w:b/>
                      <w:sz w:val="20"/>
                      <w:szCs w:val="20"/>
                    </w:rPr>
                  </w:pPr>
                </w:p>
              </w:tc>
              <w:tc>
                <w:tcPr>
                  <w:tcW w:w="2548" w:type="dxa"/>
                  <w:tcBorders>
                    <w:top w:val="nil"/>
                    <w:left w:val="nil"/>
                    <w:bottom w:val="single" w:sz="4" w:space="0" w:color="000000"/>
                    <w:right w:val="single" w:sz="4" w:space="0" w:color="000000"/>
                  </w:tcBorders>
                  <w:vAlign w:val="center"/>
                </w:tcPr>
                <w:p w14:paraId="766F78B1"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single" w:sz="4" w:space="0" w:color="000000"/>
                    <w:right w:val="single" w:sz="8" w:space="0" w:color="000000"/>
                  </w:tcBorders>
                  <w:vAlign w:val="center"/>
                </w:tcPr>
                <w:p w14:paraId="2D761CB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789E120A" w14:textId="77777777" w:rsidTr="008062AD">
              <w:trPr>
                <w:trHeight w:val="340"/>
              </w:trPr>
              <w:tc>
                <w:tcPr>
                  <w:tcW w:w="2581" w:type="dxa"/>
                  <w:tcBorders>
                    <w:top w:val="nil"/>
                    <w:left w:val="single" w:sz="8" w:space="0" w:color="000000"/>
                    <w:bottom w:val="nil"/>
                    <w:right w:val="single" w:sz="4" w:space="0" w:color="000000"/>
                  </w:tcBorders>
                  <w:vAlign w:val="center"/>
                </w:tcPr>
                <w:p w14:paraId="2CBFAFA8" w14:textId="2DB9E638" w:rsidR="0042742D" w:rsidRPr="006A2C80" w:rsidRDefault="00000000" w:rsidP="0042742D">
                  <w:pPr>
                    <w:rPr>
                      <w:rFonts w:eastAsia="Calibri" w:cstheme="minorHAnsi"/>
                      <w:bCs/>
                      <w:sz w:val="20"/>
                      <w:szCs w:val="20"/>
                    </w:rPr>
                  </w:pPr>
                  <w:sdt>
                    <w:sdtPr>
                      <w:rPr>
                        <w:rFonts w:ascii="Calibri" w:hAnsi="Calibri" w:cs="Calibri"/>
                        <w:sz w:val="20"/>
                        <w:szCs w:val="20"/>
                        <w:lang w:eastAsia="zh-CN"/>
                      </w:rPr>
                      <w:id w:val="921992381"/>
                      <w14:checkbox>
                        <w14:checked w14:val="0"/>
                        <w14:checkedState w14:val="2612" w14:font="MS Gothic"/>
                        <w14:uncheckedState w14:val="2610" w14:font="MS Gothic"/>
                      </w14:checkbox>
                    </w:sdt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Other</w:t>
                  </w:r>
                  <w:r w:rsidR="009B79C7" w:rsidRPr="006A2C80">
                    <w:rPr>
                      <w:rFonts w:eastAsia="Calibri" w:cstheme="minorHAnsi"/>
                      <w:bCs/>
                      <w:sz w:val="20"/>
                      <w:szCs w:val="20"/>
                    </w:rPr>
                    <w:t>:</w:t>
                  </w:r>
                  <w:r w:rsidR="00556255" w:rsidRPr="006A2C80">
                    <w:rPr>
                      <w:rFonts w:eastAsia="Calibri" w:cstheme="minorHAnsi"/>
                      <w:bCs/>
                      <w:sz w:val="20"/>
                      <w:szCs w:val="20"/>
                    </w:rPr>
                    <w:t xml:space="preserve">   &lt;fill in&gt;</w:t>
                  </w:r>
                </w:p>
              </w:tc>
              <w:tc>
                <w:tcPr>
                  <w:tcW w:w="2070" w:type="dxa"/>
                  <w:tcBorders>
                    <w:top w:val="nil"/>
                    <w:left w:val="nil"/>
                    <w:bottom w:val="nil"/>
                    <w:right w:val="single" w:sz="4" w:space="0" w:color="000000"/>
                  </w:tcBorders>
                  <w:vAlign w:val="center"/>
                </w:tcPr>
                <w:p w14:paraId="50C2812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2548" w:type="dxa"/>
                  <w:tcBorders>
                    <w:top w:val="nil"/>
                    <w:left w:val="nil"/>
                    <w:bottom w:val="nil"/>
                    <w:right w:val="single" w:sz="4" w:space="0" w:color="000000"/>
                  </w:tcBorders>
                  <w:vAlign w:val="center"/>
                </w:tcPr>
                <w:p w14:paraId="50E13C5C"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Borders>
                    <w:top w:val="nil"/>
                    <w:left w:val="nil"/>
                    <w:bottom w:val="nil"/>
                    <w:right w:val="single" w:sz="8" w:space="0" w:color="000000"/>
                  </w:tcBorders>
                  <w:vAlign w:val="center"/>
                </w:tcPr>
                <w:p w14:paraId="6BD5800B"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C84DD4" w:rsidRPr="009B79C7" w14:paraId="41E53FB9" w14:textId="77777777" w:rsidTr="00C45E6C">
              <w:trPr>
                <w:trHeight w:val="340"/>
              </w:trPr>
              <w:tc>
                <w:tcPr>
                  <w:tcW w:w="2581" w:type="dxa"/>
                  <w:tcBorders>
                    <w:top w:val="nil"/>
                    <w:left w:val="single" w:sz="8" w:space="0" w:color="000000"/>
                    <w:bottom w:val="single" w:sz="8" w:space="0" w:color="000000"/>
                    <w:right w:val="single" w:sz="4" w:space="0" w:color="000000"/>
                  </w:tcBorders>
                  <w:vAlign w:val="center"/>
                </w:tcPr>
                <w:p w14:paraId="7FD1CAEA" w14:textId="77777777" w:rsidR="00C84DD4" w:rsidRDefault="00C84DD4" w:rsidP="0042742D">
                  <w:pPr>
                    <w:rPr>
                      <w:rFonts w:ascii="Calibri" w:hAnsi="Calibri" w:cs="Calibri"/>
                      <w:sz w:val="20"/>
                      <w:szCs w:val="20"/>
                      <w:lang w:eastAsia="zh-CN"/>
                    </w:rPr>
                  </w:pPr>
                </w:p>
              </w:tc>
              <w:tc>
                <w:tcPr>
                  <w:tcW w:w="2070" w:type="dxa"/>
                  <w:tcBorders>
                    <w:top w:val="nil"/>
                    <w:left w:val="nil"/>
                    <w:bottom w:val="single" w:sz="8" w:space="0" w:color="000000"/>
                    <w:right w:val="single" w:sz="4" w:space="0" w:color="000000"/>
                  </w:tcBorders>
                  <w:vAlign w:val="center"/>
                </w:tcPr>
                <w:p w14:paraId="2E6282CC" w14:textId="77777777" w:rsidR="00C84DD4" w:rsidRPr="009B79C7" w:rsidRDefault="00C84DD4" w:rsidP="0042742D">
                  <w:pPr>
                    <w:rPr>
                      <w:rFonts w:eastAsia="Calibri" w:cstheme="minorHAnsi"/>
                      <w:b/>
                      <w:sz w:val="20"/>
                      <w:szCs w:val="20"/>
                    </w:rPr>
                  </w:pPr>
                </w:p>
              </w:tc>
              <w:tc>
                <w:tcPr>
                  <w:tcW w:w="2548" w:type="dxa"/>
                  <w:tcBorders>
                    <w:top w:val="nil"/>
                    <w:left w:val="nil"/>
                    <w:bottom w:val="single" w:sz="8" w:space="0" w:color="000000"/>
                    <w:right w:val="single" w:sz="4" w:space="0" w:color="000000"/>
                  </w:tcBorders>
                  <w:vAlign w:val="center"/>
                </w:tcPr>
                <w:p w14:paraId="14409578" w14:textId="77777777" w:rsidR="00C84DD4" w:rsidRPr="009B79C7" w:rsidRDefault="00C84DD4" w:rsidP="0042742D">
                  <w:pPr>
                    <w:rPr>
                      <w:rFonts w:eastAsia="Calibri" w:cstheme="minorHAnsi"/>
                      <w:b/>
                      <w:sz w:val="20"/>
                      <w:szCs w:val="20"/>
                    </w:rPr>
                  </w:pPr>
                </w:p>
              </w:tc>
              <w:tc>
                <w:tcPr>
                  <w:tcW w:w="1682" w:type="dxa"/>
                  <w:tcBorders>
                    <w:top w:val="nil"/>
                    <w:left w:val="nil"/>
                    <w:bottom w:val="single" w:sz="8" w:space="0" w:color="000000"/>
                    <w:right w:val="single" w:sz="8" w:space="0" w:color="000000"/>
                  </w:tcBorders>
                  <w:vAlign w:val="center"/>
                </w:tcPr>
                <w:p w14:paraId="0CB2C968" w14:textId="77777777" w:rsidR="00C84DD4" w:rsidRPr="009B79C7" w:rsidRDefault="00C84DD4" w:rsidP="0042742D">
                  <w:pPr>
                    <w:rPr>
                      <w:rFonts w:eastAsia="Calibri" w:cstheme="minorHAnsi"/>
                      <w:b/>
                      <w:sz w:val="20"/>
                      <w:szCs w:val="20"/>
                    </w:rPr>
                  </w:pPr>
                </w:p>
              </w:tc>
            </w:tr>
          </w:tbl>
          <w:p w14:paraId="669CB77F" w14:textId="77777777" w:rsidR="0042742D" w:rsidRPr="008062AD" w:rsidRDefault="0042742D">
            <w:pPr>
              <w:ind w:left="0"/>
              <w:rPr>
                <w:rFonts w:asciiTheme="minorHAnsi" w:hAnsiTheme="minorHAnsi" w:cstheme="minorHAnsi"/>
                <w:sz w:val="22"/>
                <w:szCs w:val="22"/>
                <w:highlight w:val="lightGray"/>
                <w:lang w:eastAsia="ar-SA"/>
              </w:rPr>
            </w:pPr>
          </w:p>
          <w:p w14:paraId="7A118214" w14:textId="77777777" w:rsidR="00C84DD4" w:rsidRDefault="00C84DD4">
            <w:pPr>
              <w:ind w:left="0"/>
              <w:rPr>
                <w:rFonts w:asciiTheme="minorHAnsi" w:hAnsiTheme="minorHAnsi" w:cstheme="minorHAnsi"/>
                <w:highlight w:val="lightGray"/>
                <w:lang w:eastAsia="zh-CN"/>
              </w:rPr>
            </w:pPr>
          </w:p>
          <w:p w14:paraId="265E471B" w14:textId="343813D3" w:rsidR="008453CF" w:rsidRPr="00C84DD4" w:rsidRDefault="008453CF">
            <w:pPr>
              <w:ind w:left="0"/>
              <w:rPr>
                <w:rFonts w:asciiTheme="minorHAnsi" w:hAnsiTheme="minorHAnsi" w:cstheme="minorHAnsi"/>
                <w:highlight w:val="lightGray"/>
                <w:lang w:eastAsia="zh-CN"/>
              </w:rPr>
            </w:pPr>
            <w:r w:rsidRPr="008062AD">
              <w:rPr>
                <w:rFonts w:asciiTheme="minorHAnsi" w:hAnsiTheme="minorHAnsi" w:cstheme="minorHAnsi"/>
                <w:highlight w:val="lightGray"/>
                <w:lang w:eastAsia="zh-CN"/>
              </w:rPr>
              <w:lastRenderedPageBreak/>
              <w:t xml:space="preserve">For any </w:t>
            </w:r>
            <w:r w:rsidRPr="008062AD">
              <w:rPr>
                <w:rFonts w:asciiTheme="minorHAnsi" w:hAnsiTheme="minorHAnsi" w:cstheme="minorHAnsi"/>
                <w:i/>
                <w:iCs/>
                <w:highlight w:val="lightGray"/>
                <w:lang w:eastAsia="zh-CN"/>
              </w:rPr>
              <w:t xml:space="preserve">proposed </w:t>
            </w:r>
            <w:r w:rsidRPr="008062AD">
              <w:rPr>
                <w:rFonts w:asciiTheme="minorHAnsi" w:hAnsiTheme="minorHAnsi" w:cstheme="minorHAnsi"/>
                <w:highlight w:val="lightGray"/>
                <w:lang w:eastAsia="zh-CN"/>
              </w:rPr>
              <w:t>or</w:t>
            </w:r>
            <w:r w:rsidRPr="008062AD">
              <w:rPr>
                <w:rFonts w:asciiTheme="minorHAnsi" w:hAnsiTheme="minorHAnsi" w:cstheme="minorHAnsi"/>
                <w:i/>
                <w:iCs/>
                <w:highlight w:val="lightGray"/>
                <w:lang w:eastAsia="zh-CN"/>
              </w:rPr>
              <w:t xml:space="preserve"> </w:t>
            </w:r>
            <w:r w:rsidR="006E7839" w:rsidRPr="008062AD">
              <w:rPr>
                <w:rFonts w:asciiTheme="minorHAnsi" w:hAnsiTheme="minorHAnsi" w:cstheme="minorHAnsi"/>
                <w:i/>
                <w:iCs/>
                <w:highlight w:val="lightGray"/>
                <w:lang w:eastAsia="zh-CN"/>
              </w:rPr>
              <w:t>anticipated</w:t>
            </w:r>
            <w:r w:rsidRPr="008062AD">
              <w:rPr>
                <w:rFonts w:asciiTheme="minorHAnsi" w:hAnsiTheme="minorHAnsi" w:cstheme="minorHAnsi"/>
                <w:highlight w:val="lightGray"/>
                <w:lang w:eastAsia="zh-CN"/>
              </w:rPr>
              <w:t xml:space="preserve"> changes to the project this coming year, please describe </w:t>
            </w:r>
            <w:r w:rsidR="005839FE">
              <w:rPr>
                <w:rFonts w:asciiTheme="minorHAnsi" w:hAnsiTheme="minorHAnsi" w:cstheme="minorHAnsi"/>
                <w:highlight w:val="lightGray"/>
                <w:lang w:eastAsia="zh-CN"/>
              </w:rPr>
              <w:t xml:space="preserve">below </w:t>
            </w:r>
            <w:r w:rsidRPr="008062AD">
              <w:rPr>
                <w:rFonts w:asciiTheme="minorHAnsi" w:hAnsiTheme="minorHAnsi" w:cstheme="minorHAnsi"/>
                <w:highlight w:val="lightGray"/>
                <w:lang w:eastAsia="zh-CN"/>
              </w:rPr>
              <w:t>what those changes would be (</w:t>
            </w:r>
            <w:r w:rsidR="007B67DB" w:rsidRPr="008062AD">
              <w:rPr>
                <w:rFonts w:asciiTheme="minorHAnsi" w:hAnsiTheme="minorHAnsi" w:cstheme="minorHAnsi"/>
                <w:highlight w:val="lightGray"/>
                <w:lang w:eastAsia="zh-CN"/>
              </w:rPr>
              <w:t>e.g.,</w:t>
            </w:r>
            <w:r w:rsidRPr="008062AD">
              <w:rPr>
                <w:rFonts w:asciiTheme="minorHAnsi" w:hAnsiTheme="minorHAnsi" w:cstheme="minorHAnsi"/>
                <w:highlight w:val="lightGray"/>
                <w:lang w:eastAsia="zh-CN"/>
              </w:rPr>
              <w:t xml:space="preserve"> in the workplan or results framework) and provide justification. Note: </w:t>
            </w:r>
            <w:r w:rsidR="006E7839" w:rsidRPr="008062AD">
              <w:rPr>
                <w:rFonts w:asciiTheme="minorHAnsi" w:hAnsiTheme="minorHAnsi" w:cstheme="minorHAnsi"/>
                <w:highlight w:val="lightGray"/>
                <w:lang w:eastAsia="zh-CN"/>
              </w:rPr>
              <w:t>I</w:t>
            </w:r>
            <w:r w:rsidRPr="008062AD">
              <w:rPr>
                <w:rFonts w:asciiTheme="minorHAnsi" w:hAnsiTheme="minorHAnsi" w:cstheme="minorHAnsi"/>
                <w:highlight w:val="lightGray"/>
                <w:lang w:eastAsia="zh-CN"/>
              </w:rPr>
              <w:t xml:space="preserve">t may be helpful to reference project lessons, challenges, strengths and/or the project theory of change. </w:t>
            </w:r>
          </w:p>
          <w:p w14:paraId="09DA984D" w14:textId="77777777" w:rsidR="008453CF" w:rsidRPr="008062AD" w:rsidRDefault="008453CF">
            <w:pPr>
              <w:ind w:left="0"/>
              <w:rPr>
                <w:rFonts w:asciiTheme="minorHAnsi" w:hAnsiTheme="minorHAnsi" w:cstheme="minorHAnsi"/>
                <w:sz w:val="22"/>
                <w:szCs w:val="22"/>
                <w:highlight w:val="lightGray"/>
                <w:lang w:eastAsia="zh-CN"/>
              </w:rPr>
            </w:pPr>
          </w:p>
          <w:p w14:paraId="638C7617" w14:textId="7166CBE8" w:rsidR="008453CF" w:rsidRPr="008062AD" w:rsidRDefault="006E1AD0" w:rsidP="4C1B2174">
            <w:pPr>
              <w:ind w:left="0"/>
              <w:rPr>
                <w:rFonts w:cstheme="minorBidi"/>
                <w:lang w:eastAsia="zh-CN"/>
              </w:rPr>
            </w:pPr>
            <w:r>
              <w:rPr>
                <w:rFonts w:asciiTheme="minorHAnsi" w:hAnsiTheme="minorHAnsi" w:cstheme="minorHAnsi"/>
                <w:lang w:eastAsia="zh-CN"/>
              </w:rPr>
              <w:t>There will be a discussion on potential scope expansion with WWF GEF Agency</w:t>
            </w:r>
            <w:r w:rsidR="00F83120">
              <w:rPr>
                <w:rFonts w:asciiTheme="minorHAnsi" w:hAnsiTheme="minorHAnsi" w:cstheme="minorHAnsi"/>
                <w:sz w:val="22"/>
                <w:szCs w:val="22"/>
                <w:lang w:eastAsia="zh-CN"/>
              </w:rPr>
              <w:t xml:space="preserve"> - </w:t>
            </w:r>
            <w:r w:rsidR="37F2C23C" w:rsidRPr="00555FFC">
              <w:rPr>
                <w:rFonts w:asciiTheme="minorHAnsi" w:hAnsiTheme="minorHAnsi" w:cstheme="minorHAnsi"/>
                <w:lang w:eastAsia="zh-CN"/>
              </w:rPr>
              <w:t xml:space="preserve">To ensure the integrity and health of the Luangwa River is restored and preserved </w:t>
            </w:r>
            <w:proofErr w:type="gramStart"/>
            <w:r w:rsidR="37F2C23C" w:rsidRPr="00555FFC">
              <w:rPr>
                <w:rFonts w:asciiTheme="minorHAnsi" w:hAnsiTheme="minorHAnsi" w:cstheme="minorHAnsi"/>
                <w:lang w:eastAsia="zh-CN"/>
              </w:rPr>
              <w:t>with regard to</w:t>
            </w:r>
            <w:proofErr w:type="gramEnd"/>
            <w:r w:rsidR="37F2C23C" w:rsidRPr="00555FFC">
              <w:rPr>
                <w:rFonts w:asciiTheme="minorHAnsi" w:hAnsiTheme="minorHAnsi" w:cstheme="minorHAnsi"/>
                <w:lang w:eastAsia="zh-CN"/>
              </w:rPr>
              <w:t xml:space="preserve"> enhanced protection of the entire </w:t>
            </w:r>
            <w:r w:rsidR="71AB2801" w:rsidRPr="00555FFC">
              <w:rPr>
                <w:rFonts w:asciiTheme="minorHAnsi" w:hAnsiTheme="minorHAnsi" w:cstheme="minorHAnsi"/>
                <w:lang w:eastAsia="zh-CN"/>
              </w:rPr>
              <w:t xml:space="preserve">Upper Sub Catchment, the project would have to look at extending scope to the major tributaries that feed into the </w:t>
            </w:r>
            <w:proofErr w:type="gramStart"/>
            <w:r w:rsidR="71AB2801" w:rsidRPr="00555FFC">
              <w:rPr>
                <w:rFonts w:asciiTheme="minorHAnsi" w:hAnsiTheme="minorHAnsi" w:cstheme="minorHAnsi"/>
                <w:lang w:eastAsia="zh-CN"/>
              </w:rPr>
              <w:t>Lu</w:t>
            </w:r>
            <w:r w:rsidR="0EF1547F" w:rsidRPr="00555FFC">
              <w:rPr>
                <w:rFonts w:asciiTheme="minorHAnsi" w:hAnsiTheme="minorHAnsi" w:cstheme="minorHAnsi"/>
                <w:lang w:eastAsia="zh-CN"/>
              </w:rPr>
              <w:t>angwa river</w:t>
            </w:r>
            <w:proofErr w:type="gramEnd"/>
            <w:r w:rsidR="0EF1547F" w:rsidRPr="00555FFC">
              <w:rPr>
                <w:rFonts w:asciiTheme="minorHAnsi" w:hAnsiTheme="minorHAnsi" w:cstheme="minorHAnsi"/>
                <w:lang w:eastAsia="zh-CN"/>
              </w:rPr>
              <w:t xml:space="preserve">. These </w:t>
            </w:r>
            <w:r w:rsidR="07B2E920" w:rsidRPr="00555FFC">
              <w:rPr>
                <w:rFonts w:asciiTheme="minorHAnsi" w:hAnsiTheme="minorHAnsi" w:cstheme="minorHAnsi"/>
                <w:lang w:eastAsia="zh-CN"/>
              </w:rPr>
              <w:t>tributaries</w:t>
            </w:r>
            <w:r w:rsidR="0EF1547F" w:rsidRPr="00555FFC">
              <w:rPr>
                <w:rFonts w:asciiTheme="minorHAnsi" w:hAnsiTheme="minorHAnsi" w:cstheme="minorHAnsi"/>
                <w:lang w:eastAsia="zh-CN"/>
              </w:rPr>
              <w:t xml:space="preserve"> lie mainly in neighbouring </w:t>
            </w:r>
            <w:proofErr w:type="spellStart"/>
            <w:r w:rsidR="0EF1547F" w:rsidRPr="00555FFC">
              <w:rPr>
                <w:rFonts w:asciiTheme="minorHAnsi" w:hAnsiTheme="minorHAnsi" w:cstheme="minorHAnsi"/>
                <w:lang w:eastAsia="zh-CN"/>
              </w:rPr>
              <w:t>Isoka</w:t>
            </w:r>
            <w:proofErr w:type="spellEnd"/>
            <w:r w:rsidR="0EF1547F" w:rsidRPr="00555FFC">
              <w:rPr>
                <w:rFonts w:asciiTheme="minorHAnsi" w:hAnsiTheme="minorHAnsi" w:cstheme="minorHAnsi"/>
                <w:lang w:eastAsia="zh-CN"/>
              </w:rPr>
              <w:t xml:space="preserve"> and </w:t>
            </w:r>
            <w:proofErr w:type="spellStart"/>
            <w:r w:rsidR="0EF1547F" w:rsidRPr="00555FFC">
              <w:rPr>
                <w:rFonts w:asciiTheme="minorHAnsi" w:hAnsiTheme="minorHAnsi" w:cstheme="minorHAnsi"/>
                <w:lang w:eastAsia="zh-CN"/>
              </w:rPr>
              <w:t>Nakonde</w:t>
            </w:r>
            <w:proofErr w:type="spellEnd"/>
            <w:r w:rsidR="0EF1547F" w:rsidRPr="00555FFC">
              <w:rPr>
                <w:rFonts w:asciiTheme="minorHAnsi" w:hAnsiTheme="minorHAnsi" w:cstheme="minorHAnsi"/>
                <w:lang w:eastAsia="zh-CN"/>
              </w:rPr>
              <w:t xml:space="preserve"> districts. </w:t>
            </w:r>
            <w:r w:rsidR="7FDD750D" w:rsidRPr="00555FFC">
              <w:rPr>
                <w:rFonts w:asciiTheme="minorHAnsi" w:hAnsiTheme="minorHAnsi" w:cstheme="minorHAnsi"/>
                <w:lang w:eastAsia="zh-CN"/>
              </w:rPr>
              <w:t xml:space="preserve">Rivers such as the </w:t>
            </w:r>
            <w:proofErr w:type="spellStart"/>
            <w:r w:rsidR="0EF1547F" w:rsidRPr="00555FFC">
              <w:rPr>
                <w:rFonts w:asciiTheme="minorHAnsi" w:hAnsiTheme="minorHAnsi" w:cstheme="minorHAnsi"/>
                <w:lang w:eastAsia="zh-CN"/>
              </w:rPr>
              <w:t>Chilela</w:t>
            </w:r>
            <w:proofErr w:type="spellEnd"/>
            <w:r w:rsidR="0EF1547F" w:rsidRPr="00555FFC">
              <w:rPr>
                <w:rFonts w:asciiTheme="minorHAnsi" w:hAnsiTheme="minorHAnsi" w:cstheme="minorHAnsi"/>
                <w:lang w:eastAsia="zh-CN"/>
              </w:rPr>
              <w:t xml:space="preserve"> and </w:t>
            </w:r>
            <w:proofErr w:type="spellStart"/>
            <w:r w:rsidR="0EF1547F" w:rsidRPr="00555FFC">
              <w:rPr>
                <w:rFonts w:asciiTheme="minorHAnsi" w:hAnsiTheme="minorHAnsi" w:cstheme="minorHAnsi"/>
                <w:lang w:eastAsia="zh-CN"/>
              </w:rPr>
              <w:t>Mulungwizi</w:t>
            </w:r>
            <w:proofErr w:type="spellEnd"/>
            <w:r w:rsidR="3B0656A9" w:rsidRPr="00555FFC">
              <w:rPr>
                <w:rFonts w:asciiTheme="minorHAnsi" w:hAnsiTheme="minorHAnsi" w:cstheme="minorHAnsi"/>
                <w:lang w:eastAsia="zh-CN"/>
              </w:rPr>
              <w:t xml:space="preserve"> that originate from the 2 mentioned districts will require installation of gauge </w:t>
            </w:r>
            <w:r w:rsidR="2127FDAE" w:rsidRPr="00555FFC">
              <w:rPr>
                <w:rFonts w:asciiTheme="minorHAnsi" w:hAnsiTheme="minorHAnsi" w:cstheme="minorHAnsi"/>
                <w:lang w:eastAsia="zh-CN"/>
              </w:rPr>
              <w:t>stations to measure water levels, sedimentation</w:t>
            </w:r>
            <w:r w:rsidR="39ADF21B" w:rsidRPr="00555FFC">
              <w:rPr>
                <w:rFonts w:asciiTheme="minorHAnsi" w:hAnsiTheme="minorHAnsi" w:cstheme="minorHAnsi"/>
                <w:lang w:eastAsia="zh-CN"/>
              </w:rPr>
              <w:t>, and among other parameters. WARMA, the government mandated institution w</w:t>
            </w:r>
            <w:r w:rsidR="00802D17">
              <w:rPr>
                <w:rFonts w:asciiTheme="minorHAnsi" w:hAnsiTheme="minorHAnsi" w:cstheme="minorHAnsi"/>
                <w:lang w:eastAsia="zh-CN"/>
              </w:rPr>
              <w:t>ould</w:t>
            </w:r>
            <w:r w:rsidR="39ADF21B" w:rsidRPr="00555FFC">
              <w:rPr>
                <w:rFonts w:asciiTheme="minorHAnsi" w:hAnsiTheme="minorHAnsi" w:cstheme="minorHAnsi"/>
                <w:lang w:eastAsia="zh-CN"/>
              </w:rPr>
              <w:t xml:space="preserve"> </w:t>
            </w:r>
            <w:r w:rsidR="00802D17">
              <w:rPr>
                <w:rFonts w:asciiTheme="minorHAnsi" w:hAnsiTheme="minorHAnsi" w:cstheme="minorHAnsi"/>
                <w:lang w:eastAsia="zh-CN"/>
              </w:rPr>
              <w:t xml:space="preserve">need </w:t>
            </w:r>
            <w:r w:rsidR="39ADF21B" w:rsidRPr="00555FFC">
              <w:rPr>
                <w:rFonts w:asciiTheme="minorHAnsi" w:hAnsiTheme="minorHAnsi" w:cstheme="minorHAnsi"/>
                <w:lang w:eastAsia="zh-CN"/>
              </w:rPr>
              <w:t xml:space="preserve">to be engaged to </w:t>
            </w:r>
            <w:r w:rsidR="007675D8" w:rsidRPr="00555FFC">
              <w:rPr>
                <w:rFonts w:asciiTheme="minorHAnsi" w:hAnsiTheme="minorHAnsi" w:cstheme="minorHAnsi"/>
                <w:lang w:eastAsia="zh-CN"/>
              </w:rPr>
              <w:t>ascertain</w:t>
            </w:r>
            <w:r w:rsidR="39ADF21B" w:rsidRPr="00555FFC">
              <w:rPr>
                <w:rFonts w:asciiTheme="minorHAnsi" w:hAnsiTheme="minorHAnsi" w:cstheme="minorHAnsi"/>
                <w:lang w:eastAsia="zh-CN"/>
              </w:rPr>
              <w:t xml:space="preserve"> the viability of this undertaking</w:t>
            </w:r>
            <w:r w:rsidR="26D905EC" w:rsidRPr="00555FFC">
              <w:rPr>
                <w:rFonts w:asciiTheme="minorHAnsi" w:hAnsiTheme="minorHAnsi" w:cstheme="minorHAnsi"/>
                <w:lang w:eastAsia="zh-CN"/>
              </w:rPr>
              <w:t>. The proposed extension of interventions beyond the project boundary was informed by</w:t>
            </w:r>
            <w:r w:rsidR="36083096" w:rsidRPr="00555FFC">
              <w:rPr>
                <w:rFonts w:asciiTheme="minorHAnsi" w:hAnsiTheme="minorHAnsi" w:cstheme="minorHAnsi"/>
                <w:lang w:eastAsia="zh-CN"/>
              </w:rPr>
              <w:t xml:space="preserve"> a recent assessment done by the WARMA</w:t>
            </w:r>
            <w:r w:rsidR="36083096" w:rsidRPr="4C1B2174">
              <w:rPr>
                <w:rFonts w:cstheme="minorBidi"/>
                <w:lang w:eastAsia="zh-CN"/>
              </w:rPr>
              <w:t>.</w:t>
            </w:r>
            <w:r w:rsidR="37F2C23C" w:rsidRPr="4C1B2174">
              <w:rPr>
                <w:rFonts w:cstheme="minorBidi"/>
                <w:lang w:eastAsia="zh-CN"/>
              </w:rPr>
              <w:t xml:space="preserve"> </w:t>
            </w:r>
          </w:p>
          <w:p w14:paraId="1E9B3643" w14:textId="77777777" w:rsidR="008453CF" w:rsidRPr="008062AD" w:rsidRDefault="008453CF">
            <w:pPr>
              <w:rPr>
                <w:rFonts w:asciiTheme="minorHAnsi" w:hAnsiTheme="minorHAnsi" w:cstheme="minorHAnsi"/>
                <w:sz w:val="22"/>
                <w:szCs w:val="22"/>
              </w:rPr>
            </w:pPr>
          </w:p>
          <w:p w14:paraId="437D5D04" w14:textId="77777777" w:rsidR="008453CF" w:rsidRPr="00474A75" w:rsidRDefault="008453CF">
            <w:pPr>
              <w:rPr>
                <w:rFonts w:asciiTheme="minorHAnsi" w:hAnsiTheme="minorHAnsi" w:cstheme="minorHAnsi"/>
              </w:rPr>
            </w:pPr>
          </w:p>
        </w:tc>
      </w:tr>
    </w:tbl>
    <w:p w14:paraId="4B884190" w14:textId="77777777" w:rsidR="00F840E2" w:rsidRDefault="00F840E2" w:rsidP="00F840E2">
      <w:pPr>
        <w:pStyle w:val="Heading3"/>
        <w:numPr>
          <w:ilvl w:val="0"/>
          <w:numId w:val="0"/>
        </w:numPr>
        <w:ind w:left="360"/>
      </w:pPr>
    </w:p>
    <w:p w14:paraId="3C8BA07D" w14:textId="64DE9F0A" w:rsidR="003D026A" w:rsidRPr="00391C26" w:rsidRDefault="003D026A" w:rsidP="003D026A">
      <w:pPr>
        <w:pStyle w:val="Heading3"/>
        <w:rPr>
          <w:sz w:val="22"/>
          <w:szCs w:val="22"/>
        </w:rPr>
      </w:pPr>
      <w:r w:rsidRPr="00391C26">
        <w:rPr>
          <w:sz w:val="22"/>
          <w:szCs w:val="22"/>
        </w:rPr>
        <w:t>Geolocation Information</w:t>
      </w:r>
    </w:p>
    <w:p w14:paraId="73317BE5" w14:textId="4874FCDB" w:rsidR="00A17147" w:rsidRPr="008062AD" w:rsidRDefault="00A17147" w:rsidP="008062AD">
      <w:pPr>
        <w:pStyle w:val="Heading3"/>
        <w:numPr>
          <w:ilvl w:val="0"/>
          <w:numId w:val="0"/>
        </w:numPr>
        <w:ind w:left="360"/>
        <w:jc w:val="both"/>
        <w:rPr>
          <w:rFonts w:ascii="Calibri" w:hAnsi="Calibri" w:cs="Calibri"/>
          <w:b w:val="0"/>
          <w:sz w:val="20"/>
          <w:szCs w:val="20"/>
        </w:rPr>
      </w:pPr>
    </w:p>
    <w:tbl>
      <w:tblPr>
        <w:tblStyle w:val="TableGrid"/>
        <w:tblW w:w="0" w:type="auto"/>
        <w:tblLook w:val="04A0" w:firstRow="1" w:lastRow="0" w:firstColumn="1" w:lastColumn="0" w:noHBand="0" w:noVBand="1"/>
      </w:tblPr>
      <w:tblGrid>
        <w:gridCol w:w="9350"/>
      </w:tblGrid>
      <w:tr w:rsidR="00A17147" w:rsidRPr="006E7839" w14:paraId="494D10D2" w14:textId="77777777" w:rsidTr="00F47BC6">
        <w:trPr>
          <w:trHeight w:val="5804"/>
        </w:trPr>
        <w:tc>
          <w:tcPr>
            <w:tcW w:w="9926" w:type="dxa"/>
          </w:tcPr>
          <w:p w14:paraId="04EDBB0D" w14:textId="41F149EF" w:rsidR="00702B3A" w:rsidRPr="008062AD" w:rsidRDefault="00702B3A" w:rsidP="00702B3A">
            <w:pPr>
              <w:ind w:left="0"/>
              <w:rPr>
                <w:rFonts w:asciiTheme="minorHAnsi" w:hAnsiTheme="minorHAnsi" w:cstheme="minorHAnsi"/>
              </w:rPr>
            </w:pPr>
            <w:r w:rsidRPr="008062AD">
              <w:rPr>
                <w:rFonts w:asciiTheme="minorHAnsi" w:hAnsiTheme="minorHAnsi" w:cstheme="minorHAnsi"/>
                <w:highlight w:val="lightGray"/>
              </w:rPr>
              <w:t xml:space="preserve">Please provide a </w:t>
            </w:r>
            <w:r w:rsidRPr="00A87A7F">
              <w:rPr>
                <w:rFonts w:asciiTheme="minorHAnsi" w:hAnsiTheme="minorHAnsi" w:cstheme="minorHAnsi"/>
                <w:highlight w:val="lightGray"/>
              </w:rPr>
              <w:t xml:space="preserve">location name, latitude and longitude </w:t>
            </w:r>
            <w:r>
              <w:rPr>
                <w:rFonts w:asciiTheme="minorHAnsi" w:hAnsiTheme="minorHAnsi" w:cstheme="minorHAnsi"/>
                <w:highlight w:val="lightGray"/>
              </w:rPr>
              <w:t>for key locations of GEF-financed activities.</w:t>
            </w:r>
            <w:r w:rsidR="00A01334">
              <w:rPr>
                <w:rFonts w:asciiTheme="minorHAnsi" w:hAnsiTheme="minorHAnsi" w:cstheme="minorHAnsi"/>
                <w:highlight w:val="lightGray"/>
              </w:rPr>
              <w:t xml:space="preserve"> Depending on the scope of the project, it may only be necessary to provide geolocation of the capital city. </w:t>
            </w:r>
            <w:r>
              <w:rPr>
                <w:rFonts w:asciiTheme="minorHAnsi" w:hAnsiTheme="minorHAnsi" w:cstheme="minorHAnsi"/>
                <w:highlight w:val="lightGray"/>
              </w:rPr>
              <w:t xml:space="preserve"> The format should be in</w:t>
            </w:r>
            <w:r w:rsidRPr="00A87A7F">
              <w:rPr>
                <w:rFonts w:asciiTheme="minorHAnsi" w:hAnsiTheme="minorHAnsi" w:cstheme="minorHAnsi"/>
                <w:highlight w:val="lightGray"/>
              </w:rPr>
              <w:t xml:space="preserve"> </w:t>
            </w:r>
            <w:r w:rsidRPr="005749F6">
              <w:rPr>
                <w:rFonts w:asciiTheme="minorHAnsi" w:hAnsiTheme="minorHAnsi" w:cstheme="minorHAnsi"/>
                <w:highlight w:val="lightGray"/>
              </w:rPr>
              <w:t>Decimal Degrees WGS84 format</w:t>
            </w:r>
            <w:r w:rsidRPr="00A87A7F">
              <w:rPr>
                <w:rFonts w:asciiTheme="minorHAnsi" w:hAnsiTheme="minorHAnsi" w:cstheme="minorHAnsi"/>
                <w:highlight w:val="lightGray"/>
              </w:rPr>
              <w:t xml:space="preserve"> only – e.g. not degrees, minutes or seconds</w:t>
            </w:r>
            <w:r>
              <w:rPr>
                <w:rFonts w:asciiTheme="minorHAnsi" w:hAnsiTheme="minorHAnsi" w:cstheme="minorHAnsi"/>
                <w:highlight w:val="lightGray"/>
              </w:rPr>
              <w:t>. Please use</w:t>
            </w:r>
            <w:r w:rsidRPr="00A87A7F">
              <w:rPr>
                <w:rFonts w:asciiTheme="minorHAnsi" w:hAnsiTheme="minorHAnsi" w:cstheme="minorHAnsi"/>
                <w:highlight w:val="lightGray"/>
              </w:rPr>
              <w:t xml:space="preserve"> ‘</w:t>
            </w:r>
            <w:proofErr w:type="gramStart"/>
            <w:r w:rsidRPr="00A87A7F">
              <w:rPr>
                <w:rFonts w:asciiTheme="minorHAnsi" w:hAnsiTheme="minorHAnsi" w:cstheme="minorHAnsi"/>
                <w:highlight w:val="lightGray"/>
              </w:rPr>
              <w:t>-‘ instead</w:t>
            </w:r>
            <w:proofErr w:type="gramEnd"/>
            <w:r w:rsidRPr="00A87A7F">
              <w:rPr>
                <w:rFonts w:asciiTheme="minorHAnsi" w:hAnsiTheme="minorHAnsi" w:cstheme="minorHAnsi"/>
                <w:highlight w:val="lightGray"/>
              </w:rPr>
              <w:t xml:space="preserve"> of ‘S’ and avoid inserting </w:t>
            </w:r>
            <w:r w:rsidRPr="005749F6">
              <w:rPr>
                <w:rFonts w:asciiTheme="minorHAnsi" w:hAnsiTheme="minorHAnsi" w:cstheme="minorHAnsi"/>
                <w:highlight w:val="lightGray"/>
              </w:rPr>
              <w:t>‘°’</w:t>
            </w:r>
            <w:r w:rsidRPr="00A87A7F">
              <w:rPr>
                <w:rFonts w:asciiTheme="minorHAnsi" w:hAnsiTheme="minorHAnsi" w:cstheme="minorHAnsi"/>
                <w:highlight w:val="lightGray"/>
              </w:rPr>
              <w:t>)</w:t>
            </w:r>
            <w:r>
              <w:rPr>
                <w:rFonts w:asciiTheme="minorHAnsi" w:hAnsiTheme="minorHAnsi" w:cstheme="minorHAnsi"/>
                <w:highlight w:val="lightGray"/>
              </w:rPr>
              <w:t xml:space="preserve">. As an alternative, you may enter a </w:t>
            </w:r>
            <w:r w:rsidRPr="00A87A7F">
              <w:rPr>
                <w:rFonts w:asciiTheme="minorHAnsi" w:hAnsiTheme="minorHAnsi" w:cstheme="minorHAnsi"/>
                <w:highlight w:val="lightGray"/>
              </w:rPr>
              <w:t xml:space="preserve">GEOname ID for locations of GEF-financed activities under this project. Location and activity description is optional. Maps or shapefiles are recommended, but optional. Please use this </w:t>
            </w:r>
            <w:hyperlink r:id="rId26" w:history="1">
              <w:r w:rsidRPr="00A87A7F">
                <w:rPr>
                  <w:rStyle w:val="Hyperlink"/>
                  <w:rFonts w:asciiTheme="minorHAnsi" w:hAnsiTheme="minorHAnsi" w:cstheme="minorHAnsi"/>
                  <w:highlight w:val="lightGray"/>
                </w:rPr>
                <w:t>Guide</w:t>
              </w:r>
            </w:hyperlink>
            <w:r w:rsidRPr="00A87A7F">
              <w:rPr>
                <w:rFonts w:asciiTheme="minorHAnsi" w:hAnsiTheme="minorHAnsi" w:cstheme="minorHAnsi"/>
                <w:highlight w:val="lightGray"/>
              </w:rPr>
              <w:t xml:space="preserve"> </w:t>
            </w:r>
            <w:r>
              <w:rPr>
                <w:rFonts w:asciiTheme="minorHAnsi" w:hAnsiTheme="minorHAnsi" w:cstheme="minorHAnsi"/>
                <w:highlight w:val="lightGray"/>
              </w:rPr>
              <w:t>for additional details.</w:t>
            </w:r>
          </w:p>
          <w:p w14:paraId="46023BD6" w14:textId="77777777" w:rsidR="00D50847" w:rsidRDefault="00D50847" w:rsidP="006E7839">
            <w:pPr>
              <w:ind w:left="0"/>
              <w:rPr>
                <w:rFonts w:ascii="Calibri" w:hAnsi="Calibri" w:cs="Calibri"/>
              </w:rPr>
            </w:pPr>
          </w:p>
          <w:tbl>
            <w:tblPr>
              <w:tblW w:w="8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1005"/>
              <w:gridCol w:w="1755"/>
              <w:gridCol w:w="1290"/>
              <w:gridCol w:w="2700"/>
            </w:tblGrid>
            <w:tr w:rsidR="003A3948" w:rsidRPr="003A3948" w14:paraId="60005156"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shd w:val="clear" w:color="auto" w:fill="DEEAF6"/>
                  <w:hideMark/>
                </w:tcPr>
                <w:p w14:paraId="4263A3E9" w14:textId="77777777" w:rsidR="003A3948" w:rsidRPr="003A3948" w:rsidRDefault="003A3948" w:rsidP="003A3948">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Location Name </w:t>
                  </w:r>
                </w:p>
              </w:tc>
              <w:tc>
                <w:tcPr>
                  <w:tcW w:w="1005" w:type="dxa"/>
                  <w:tcBorders>
                    <w:top w:val="single" w:sz="6" w:space="0" w:color="000000"/>
                    <w:left w:val="nil"/>
                    <w:bottom w:val="single" w:sz="6" w:space="0" w:color="000000"/>
                    <w:right w:val="single" w:sz="6" w:space="0" w:color="000000"/>
                  </w:tcBorders>
                  <w:shd w:val="clear" w:color="auto" w:fill="DEEAF6"/>
                  <w:hideMark/>
                </w:tcPr>
                <w:p w14:paraId="0393EB87" w14:textId="77777777" w:rsidR="003A3948" w:rsidRPr="003A3948" w:rsidRDefault="003A3948" w:rsidP="003A3948">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Latitude </w:t>
                  </w:r>
                </w:p>
              </w:tc>
              <w:tc>
                <w:tcPr>
                  <w:tcW w:w="1755" w:type="dxa"/>
                  <w:tcBorders>
                    <w:top w:val="single" w:sz="6" w:space="0" w:color="000000"/>
                    <w:left w:val="nil"/>
                    <w:bottom w:val="single" w:sz="6" w:space="0" w:color="000000"/>
                    <w:right w:val="single" w:sz="6" w:space="0" w:color="000000"/>
                  </w:tcBorders>
                  <w:shd w:val="clear" w:color="auto" w:fill="DEEAF6"/>
                  <w:hideMark/>
                </w:tcPr>
                <w:p w14:paraId="5CBF5144" w14:textId="77777777" w:rsidR="003A3948" w:rsidRPr="003A3948" w:rsidRDefault="003A3948" w:rsidP="003A3948">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Longitude </w:t>
                  </w:r>
                </w:p>
              </w:tc>
              <w:tc>
                <w:tcPr>
                  <w:tcW w:w="1290" w:type="dxa"/>
                  <w:tcBorders>
                    <w:top w:val="single" w:sz="6" w:space="0" w:color="000000"/>
                    <w:left w:val="nil"/>
                    <w:bottom w:val="single" w:sz="6" w:space="0" w:color="000000"/>
                    <w:right w:val="single" w:sz="6" w:space="0" w:color="000000"/>
                  </w:tcBorders>
                  <w:shd w:val="clear" w:color="auto" w:fill="DEEAF6"/>
                  <w:hideMark/>
                </w:tcPr>
                <w:p w14:paraId="329D7286" w14:textId="77777777" w:rsidR="003A3948" w:rsidRPr="003A3948" w:rsidRDefault="003A3948" w:rsidP="003A3948">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Geo Name ID </w:t>
                  </w:r>
                </w:p>
              </w:tc>
              <w:tc>
                <w:tcPr>
                  <w:tcW w:w="2700" w:type="dxa"/>
                  <w:tcBorders>
                    <w:top w:val="single" w:sz="6" w:space="0" w:color="000000"/>
                    <w:left w:val="single" w:sz="6" w:space="0" w:color="000000"/>
                    <w:bottom w:val="single" w:sz="6" w:space="0" w:color="000000"/>
                    <w:right w:val="single" w:sz="6" w:space="0" w:color="000000"/>
                  </w:tcBorders>
                  <w:shd w:val="clear" w:color="auto" w:fill="DEEAF6"/>
                  <w:hideMark/>
                </w:tcPr>
                <w:p w14:paraId="5D3F49D5" w14:textId="77777777" w:rsidR="003A3948" w:rsidRPr="003A3948" w:rsidRDefault="003A3948" w:rsidP="003A3948">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Location &amp; Activity Description (Optional) </w:t>
                  </w:r>
                </w:p>
              </w:tc>
            </w:tr>
            <w:tr w:rsidR="0017100B" w:rsidRPr="003A3948" w14:paraId="23F8D622"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073D2BBC"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Luangwa River </w:t>
                  </w:r>
                  <w:proofErr w:type="spellStart"/>
                  <w:r w:rsidRPr="003A3948">
                    <w:rPr>
                      <w:rFonts w:ascii="Calibri" w:eastAsia="Times New Roman" w:hAnsi="Calibri" w:cs="Calibri"/>
                      <w:sz w:val="20"/>
                      <w:szCs w:val="20"/>
                    </w:rPr>
                    <w:t>Nakapanga</w:t>
                  </w:r>
                  <w:proofErr w:type="spellEnd"/>
                  <w:r w:rsidRPr="003A3948">
                    <w:rPr>
                      <w:rFonts w:ascii="Calibri" w:eastAsia="Times New Roman" w:hAnsi="Calibri" w:cs="Calibri"/>
                      <w:sz w:val="20"/>
                      <w:szCs w:val="20"/>
                    </w:rPr>
                    <w:t xml:space="preserve"> Village  </w:t>
                  </w:r>
                </w:p>
              </w:tc>
              <w:tc>
                <w:tcPr>
                  <w:tcW w:w="1005" w:type="dxa"/>
                  <w:tcBorders>
                    <w:top w:val="single" w:sz="6" w:space="0" w:color="000000"/>
                    <w:left w:val="nil"/>
                    <w:bottom w:val="single" w:sz="6" w:space="0" w:color="000000"/>
                    <w:right w:val="single" w:sz="6" w:space="0" w:color="000000"/>
                  </w:tcBorders>
                </w:tcPr>
                <w:p w14:paraId="50C37674" w14:textId="284C30E3"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-9.872009  </w:t>
                  </w:r>
                </w:p>
              </w:tc>
              <w:tc>
                <w:tcPr>
                  <w:tcW w:w="1755" w:type="dxa"/>
                  <w:tcBorders>
                    <w:top w:val="single" w:sz="6" w:space="0" w:color="000000"/>
                    <w:left w:val="nil"/>
                    <w:bottom w:val="single" w:sz="6" w:space="0" w:color="000000"/>
                    <w:right w:val="single" w:sz="6" w:space="0" w:color="000000"/>
                  </w:tcBorders>
                </w:tcPr>
                <w:p w14:paraId="75A431F4" w14:textId="34A3053C"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33.23671  </w:t>
                  </w:r>
                </w:p>
              </w:tc>
              <w:tc>
                <w:tcPr>
                  <w:tcW w:w="1290" w:type="dxa"/>
                  <w:tcBorders>
                    <w:top w:val="single" w:sz="6" w:space="0" w:color="000000"/>
                    <w:left w:val="nil"/>
                    <w:bottom w:val="single" w:sz="6" w:space="0" w:color="000000"/>
                    <w:right w:val="single" w:sz="6" w:space="0" w:color="000000"/>
                  </w:tcBorders>
                </w:tcPr>
                <w:p w14:paraId="371D5A79" w14:textId="1C95E68D"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7C249F1B"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Musipizi</w:t>
                  </w:r>
                  <w:proofErr w:type="spellEnd"/>
                  <w:r w:rsidRPr="003A3948">
                    <w:rPr>
                      <w:rFonts w:ascii="Calibri" w:eastAsia="Times New Roman" w:hAnsi="Calibri" w:cs="Calibri"/>
                      <w:sz w:val="20"/>
                      <w:szCs w:val="20"/>
                    </w:rPr>
                    <w:t xml:space="preserve"> Ward </w:t>
                  </w:r>
                </w:p>
              </w:tc>
            </w:tr>
            <w:tr w:rsidR="0017100B" w:rsidRPr="003A3948" w14:paraId="05608407"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1C3B8BA1"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Luangwa River at </w:t>
                  </w:r>
                  <w:proofErr w:type="spellStart"/>
                  <w:r w:rsidRPr="003A3948">
                    <w:rPr>
                      <w:rFonts w:ascii="Calibri" w:eastAsia="Times New Roman" w:hAnsi="Calibri" w:cs="Calibri"/>
                      <w:sz w:val="20"/>
                      <w:szCs w:val="20"/>
                    </w:rPr>
                    <w:t>Chiyombo</w:t>
                  </w:r>
                  <w:proofErr w:type="spellEnd"/>
                  <w:r w:rsidRPr="003A3948">
                    <w:rPr>
                      <w:rFonts w:ascii="Calibri" w:eastAsia="Times New Roman" w:hAnsi="Calibri" w:cs="Calibri"/>
                      <w:sz w:val="20"/>
                      <w:szCs w:val="20"/>
                    </w:rPr>
                    <w:t xml:space="preserve"> village  </w:t>
                  </w:r>
                </w:p>
              </w:tc>
              <w:tc>
                <w:tcPr>
                  <w:tcW w:w="1005" w:type="dxa"/>
                  <w:tcBorders>
                    <w:top w:val="single" w:sz="6" w:space="0" w:color="000000"/>
                    <w:left w:val="nil"/>
                    <w:bottom w:val="single" w:sz="6" w:space="0" w:color="000000"/>
                    <w:right w:val="single" w:sz="6" w:space="0" w:color="000000"/>
                  </w:tcBorders>
                </w:tcPr>
                <w:p w14:paraId="33685896" w14:textId="0DFC4E62"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-9.97011  </w:t>
                  </w:r>
                </w:p>
              </w:tc>
              <w:tc>
                <w:tcPr>
                  <w:tcW w:w="1755" w:type="dxa"/>
                  <w:tcBorders>
                    <w:top w:val="single" w:sz="6" w:space="0" w:color="000000"/>
                    <w:left w:val="nil"/>
                    <w:bottom w:val="single" w:sz="6" w:space="0" w:color="000000"/>
                    <w:right w:val="single" w:sz="6" w:space="0" w:color="000000"/>
                  </w:tcBorders>
                </w:tcPr>
                <w:p w14:paraId="451B35B4" w14:textId="6D0C9F1E"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33.09411  </w:t>
                  </w:r>
                </w:p>
              </w:tc>
              <w:tc>
                <w:tcPr>
                  <w:tcW w:w="1290" w:type="dxa"/>
                  <w:tcBorders>
                    <w:top w:val="single" w:sz="6" w:space="0" w:color="000000"/>
                    <w:left w:val="nil"/>
                    <w:bottom w:val="single" w:sz="6" w:space="0" w:color="000000"/>
                    <w:right w:val="single" w:sz="6" w:space="0" w:color="000000"/>
                  </w:tcBorders>
                </w:tcPr>
                <w:p w14:paraId="3FE8119C" w14:textId="3DBA6E2A"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44F851A2"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Musipizi</w:t>
                  </w:r>
                  <w:proofErr w:type="spellEnd"/>
                  <w:r w:rsidRPr="003A3948">
                    <w:rPr>
                      <w:rFonts w:ascii="Calibri" w:eastAsia="Times New Roman" w:hAnsi="Calibri" w:cs="Calibri"/>
                      <w:sz w:val="20"/>
                      <w:szCs w:val="20"/>
                    </w:rPr>
                    <w:t xml:space="preserve"> Ward </w:t>
                  </w:r>
                </w:p>
              </w:tc>
            </w:tr>
            <w:tr w:rsidR="0017100B" w:rsidRPr="003A3948" w14:paraId="3727447F"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62B5C1A7"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Luangwa River at </w:t>
                  </w:r>
                  <w:proofErr w:type="spellStart"/>
                  <w:r w:rsidRPr="003A3948">
                    <w:rPr>
                      <w:rFonts w:ascii="Calibri" w:eastAsia="Times New Roman" w:hAnsi="Calibri" w:cs="Calibri"/>
                      <w:sz w:val="20"/>
                      <w:szCs w:val="20"/>
                    </w:rPr>
                    <w:t>Kampumbu</w:t>
                  </w:r>
                  <w:proofErr w:type="spellEnd"/>
                  <w:r w:rsidRPr="003A3948">
                    <w:rPr>
                      <w:rFonts w:ascii="Calibri" w:eastAsia="Times New Roman" w:hAnsi="Calibri" w:cs="Calibri"/>
                      <w:sz w:val="20"/>
                      <w:szCs w:val="20"/>
                    </w:rPr>
                    <w:t xml:space="preserve"> Road Bridge  </w:t>
                  </w:r>
                </w:p>
              </w:tc>
              <w:tc>
                <w:tcPr>
                  <w:tcW w:w="1005" w:type="dxa"/>
                  <w:tcBorders>
                    <w:top w:val="single" w:sz="6" w:space="0" w:color="000000"/>
                    <w:left w:val="nil"/>
                    <w:bottom w:val="single" w:sz="6" w:space="0" w:color="000000"/>
                    <w:right w:val="single" w:sz="6" w:space="0" w:color="000000"/>
                  </w:tcBorders>
                </w:tcPr>
                <w:p w14:paraId="71D31DF3" w14:textId="2357B7E1"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-10.252071  </w:t>
                  </w:r>
                </w:p>
              </w:tc>
              <w:tc>
                <w:tcPr>
                  <w:tcW w:w="1755" w:type="dxa"/>
                  <w:tcBorders>
                    <w:top w:val="single" w:sz="6" w:space="0" w:color="000000"/>
                    <w:left w:val="nil"/>
                    <w:bottom w:val="single" w:sz="6" w:space="0" w:color="000000"/>
                    <w:right w:val="single" w:sz="6" w:space="0" w:color="000000"/>
                  </w:tcBorders>
                </w:tcPr>
                <w:p w14:paraId="4B30DDE6" w14:textId="18413750"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33.02211  </w:t>
                  </w:r>
                </w:p>
              </w:tc>
              <w:tc>
                <w:tcPr>
                  <w:tcW w:w="1290" w:type="dxa"/>
                  <w:tcBorders>
                    <w:top w:val="single" w:sz="6" w:space="0" w:color="000000"/>
                    <w:left w:val="nil"/>
                    <w:bottom w:val="single" w:sz="6" w:space="0" w:color="000000"/>
                    <w:right w:val="single" w:sz="6" w:space="0" w:color="000000"/>
                  </w:tcBorders>
                </w:tcPr>
                <w:p w14:paraId="2CBDACAD" w14:textId="34210AEA"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039646D0"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Mafinga</w:t>
                  </w:r>
                  <w:proofErr w:type="spellEnd"/>
                  <w:r w:rsidRPr="003A3948">
                    <w:rPr>
                      <w:rFonts w:ascii="Calibri" w:eastAsia="Times New Roman" w:hAnsi="Calibri" w:cs="Calibri"/>
                      <w:sz w:val="20"/>
                      <w:szCs w:val="20"/>
                    </w:rPr>
                    <w:t xml:space="preserve"> Ward </w:t>
                  </w:r>
                </w:p>
              </w:tc>
            </w:tr>
            <w:tr w:rsidR="0017100B" w:rsidRPr="003A3948" w14:paraId="2F826CD1"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787B990B" w14:textId="77777777" w:rsidR="0017100B" w:rsidRPr="003A3948" w:rsidRDefault="0017100B" w:rsidP="0017100B">
                  <w:pPr>
                    <w:ind w:left="0"/>
                    <w:jc w:val="left"/>
                    <w:textAlignment w:val="baseline"/>
                    <w:rPr>
                      <w:rFonts w:ascii="Segoe UI" w:eastAsia="Times New Roman" w:hAnsi="Segoe UI" w:cs="Segoe UI"/>
                      <w:sz w:val="18"/>
                      <w:szCs w:val="18"/>
                    </w:rPr>
                  </w:pPr>
                  <w:proofErr w:type="spellStart"/>
                  <w:r w:rsidRPr="003A3948">
                    <w:rPr>
                      <w:rFonts w:ascii="Calibri" w:eastAsia="Times New Roman" w:hAnsi="Calibri" w:cs="Calibri"/>
                      <w:sz w:val="20"/>
                      <w:szCs w:val="20"/>
                    </w:rPr>
                    <w:t>Misipizi</w:t>
                  </w:r>
                  <w:proofErr w:type="spellEnd"/>
                  <w:r w:rsidRPr="003A3948">
                    <w:rPr>
                      <w:rFonts w:ascii="Calibri" w:eastAsia="Times New Roman" w:hAnsi="Calibri" w:cs="Calibri"/>
                      <w:sz w:val="20"/>
                      <w:szCs w:val="20"/>
                    </w:rPr>
                    <w:t xml:space="preserve"> River at Malawi Road Bridge  </w:t>
                  </w:r>
                </w:p>
              </w:tc>
              <w:tc>
                <w:tcPr>
                  <w:tcW w:w="1005" w:type="dxa"/>
                  <w:tcBorders>
                    <w:top w:val="single" w:sz="6" w:space="0" w:color="000000"/>
                    <w:left w:val="nil"/>
                    <w:bottom w:val="single" w:sz="6" w:space="0" w:color="000000"/>
                    <w:right w:val="single" w:sz="6" w:space="0" w:color="000000"/>
                  </w:tcBorders>
                </w:tcPr>
                <w:p w14:paraId="38AB4431" w14:textId="77360801"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-10.0224  </w:t>
                  </w:r>
                </w:p>
              </w:tc>
              <w:tc>
                <w:tcPr>
                  <w:tcW w:w="1755" w:type="dxa"/>
                  <w:tcBorders>
                    <w:top w:val="single" w:sz="6" w:space="0" w:color="000000"/>
                    <w:left w:val="nil"/>
                    <w:bottom w:val="single" w:sz="6" w:space="0" w:color="000000"/>
                    <w:right w:val="single" w:sz="6" w:space="0" w:color="000000"/>
                  </w:tcBorders>
                </w:tcPr>
                <w:p w14:paraId="1D63D5C2" w14:textId="18F3C3D1"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33.16409  </w:t>
                  </w:r>
                </w:p>
              </w:tc>
              <w:tc>
                <w:tcPr>
                  <w:tcW w:w="1290" w:type="dxa"/>
                  <w:tcBorders>
                    <w:top w:val="single" w:sz="6" w:space="0" w:color="000000"/>
                    <w:left w:val="nil"/>
                    <w:bottom w:val="single" w:sz="6" w:space="0" w:color="000000"/>
                    <w:right w:val="single" w:sz="6" w:space="0" w:color="000000"/>
                  </w:tcBorders>
                </w:tcPr>
                <w:p w14:paraId="1A0C31AB" w14:textId="72AC7BAF"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60DA3DD1"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Musipizi</w:t>
                  </w:r>
                  <w:proofErr w:type="spellEnd"/>
                  <w:r w:rsidRPr="003A3948">
                    <w:rPr>
                      <w:rFonts w:ascii="Calibri" w:eastAsia="Times New Roman" w:hAnsi="Calibri" w:cs="Calibri"/>
                      <w:sz w:val="20"/>
                      <w:szCs w:val="20"/>
                    </w:rPr>
                    <w:t xml:space="preserve"> Ward </w:t>
                  </w:r>
                </w:p>
              </w:tc>
            </w:tr>
            <w:tr w:rsidR="0017100B" w:rsidRPr="003A3948" w14:paraId="434580F8"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39956B5D"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Ntonga River at </w:t>
                  </w:r>
                  <w:proofErr w:type="spellStart"/>
                  <w:r w:rsidRPr="003A3948">
                    <w:rPr>
                      <w:rFonts w:ascii="Calibri" w:eastAsia="Times New Roman" w:hAnsi="Calibri" w:cs="Calibri"/>
                      <w:sz w:val="20"/>
                      <w:szCs w:val="20"/>
                    </w:rPr>
                    <w:t>Mweniwisi</w:t>
                  </w:r>
                  <w:proofErr w:type="spellEnd"/>
                  <w:r w:rsidRPr="003A3948">
                    <w:rPr>
                      <w:rFonts w:ascii="Calibri" w:eastAsia="Times New Roman" w:hAnsi="Calibri" w:cs="Calibri"/>
                      <w:sz w:val="20"/>
                      <w:szCs w:val="20"/>
                    </w:rPr>
                    <w:t xml:space="preserve"> Road Bridge  </w:t>
                  </w:r>
                </w:p>
              </w:tc>
              <w:tc>
                <w:tcPr>
                  <w:tcW w:w="1005" w:type="dxa"/>
                  <w:tcBorders>
                    <w:top w:val="single" w:sz="6" w:space="0" w:color="000000"/>
                    <w:left w:val="nil"/>
                    <w:bottom w:val="single" w:sz="6" w:space="0" w:color="000000"/>
                    <w:right w:val="single" w:sz="6" w:space="0" w:color="000000"/>
                  </w:tcBorders>
                </w:tcPr>
                <w:p w14:paraId="344495AB" w14:textId="6EDE0353"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-10.078862  </w:t>
                  </w:r>
                </w:p>
              </w:tc>
              <w:tc>
                <w:tcPr>
                  <w:tcW w:w="1755" w:type="dxa"/>
                  <w:tcBorders>
                    <w:top w:val="single" w:sz="6" w:space="0" w:color="000000"/>
                    <w:left w:val="nil"/>
                    <w:bottom w:val="single" w:sz="6" w:space="0" w:color="000000"/>
                    <w:right w:val="single" w:sz="6" w:space="0" w:color="000000"/>
                  </w:tcBorders>
                </w:tcPr>
                <w:p w14:paraId="462E9484" w14:textId="5AABF4E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33.147868  </w:t>
                  </w:r>
                </w:p>
              </w:tc>
              <w:tc>
                <w:tcPr>
                  <w:tcW w:w="1290" w:type="dxa"/>
                  <w:tcBorders>
                    <w:top w:val="single" w:sz="6" w:space="0" w:color="000000"/>
                    <w:left w:val="nil"/>
                    <w:bottom w:val="single" w:sz="6" w:space="0" w:color="000000"/>
                    <w:right w:val="single" w:sz="6" w:space="0" w:color="000000"/>
                  </w:tcBorders>
                </w:tcPr>
                <w:p w14:paraId="04046C2A" w14:textId="5E11F01E"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38B6436D"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Mafinga</w:t>
                  </w:r>
                  <w:proofErr w:type="spellEnd"/>
                  <w:r w:rsidRPr="003A3948">
                    <w:rPr>
                      <w:rFonts w:ascii="Calibri" w:eastAsia="Times New Roman" w:hAnsi="Calibri" w:cs="Calibri"/>
                      <w:sz w:val="20"/>
                      <w:szCs w:val="20"/>
                    </w:rPr>
                    <w:t xml:space="preserve"> Ward </w:t>
                  </w:r>
                </w:p>
              </w:tc>
            </w:tr>
            <w:tr w:rsidR="0017100B" w:rsidRPr="003A3948" w14:paraId="3A1D5DE9"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5C7171CC"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Ntonga River Upstream most at </w:t>
                  </w:r>
                  <w:proofErr w:type="spellStart"/>
                  <w:r w:rsidRPr="003A3948">
                    <w:rPr>
                      <w:rFonts w:ascii="Calibri" w:eastAsia="Times New Roman" w:hAnsi="Calibri" w:cs="Calibri"/>
                      <w:sz w:val="20"/>
                      <w:szCs w:val="20"/>
                    </w:rPr>
                    <w:t>Kakusa</w:t>
                  </w:r>
                  <w:proofErr w:type="spellEnd"/>
                  <w:r w:rsidRPr="003A3948">
                    <w:rPr>
                      <w:rFonts w:ascii="Calibri" w:eastAsia="Times New Roman" w:hAnsi="Calibri" w:cs="Calibri"/>
                      <w:sz w:val="20"/>
                      <w:szCs w:val="20"/>
                    </w:rPr>
                    <w:t xml:space="preserve"> Village  </w:t>
                  </w:r>
                </w:p>
              </w:tc>
              <w:tc>
                <w:tcPr>
                  <w:tcW w:w="1005" w:type="dxa"/>
                  <w:tcBorders>
                    <w:top w:val="single" w:sz="6" w:space="0" w:color="000000"/>
                    <w:left w:val="nil"/>
                    <w:bottom w:val="single" w:sz="6" w:space="0" w:color="000000"/>
                    <w:right w:val="single" w:sz="6" w:space="0" w:color="000000"/>
                  </w:tcBorders>
                </w:tcPr>
                <w:p w14:paraId="072798CC" w14:textId="563275D2"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-10.15911  </w:t>
                  </w:r>
                </w:p>
              </w:tc>
              <w:tc>
                <w:tcPr>
                  <w:tcW w:w="1755" w:type="dxa"/>
                  <w:tcBorders>
                    <w:top w:val="single" w:sz="6" w:space="0" w:color="000000"/>
                    <w:left w:val="nil"/>
                    <w:bottom w:val="single" w:sz="6" w:space="0" w:color="000000"/>
                    <w:right w:val="single" w:sz="6" w:space="0" w:color="000000"/>
                  </w:tcBorders>
                </w:tcPr>
                <w:p w14:paraId="151D7CFD" w14:textId="11DF22CE"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33.34011  </w:t>
                  </w:r>
                </w:p>
              </w:tc>
              <w:tc>
                <w:tcPr>
                  <w:tcW w:w="1290" w:type="dxa"/>
                  <w:tcBorders>
                    <w:top w:val="single" w:sz="6" w:space="0" w:color="000000"/>
                    <w:left w:val="nil"/>
                    <w:bottom w:val="single" w:sz="6" w:space="0" w:color="000000"/>
                    <w:right w:val="single" w:sz="6" w:space="0" w:color="000000"/>
                  </w:tcBorders>
                </w:tcPr>
                <w:p w14:paraId="2750B633" w14:textId="71359F5D"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5E6A9685"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Water Quality Monitoring Site for Citizen Scientists. Ntonga Ward </w:t>
                  </w:r>
                </w:p>
              </w:tc>
            </w:tr>
            <w:tr w:rsidR="0017100B" w:rsidRPr="003A3948" w14:paraId="5D29531D"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13A87536"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Kaunga River along </w:t>
                  </w:r>
                  <w:proofErr w:type="spellStart"/>
                  <w:r w:rsidRPr="003A3948">
                    <w:rPr>
                      <w:rFonts w:ascii="Calibri" w:eastAsia="Times New Roman" w:hAnsi="Calibri" w:cs="Calibri"/>
                      <w:sz w:val="20"/>
                      <w:szCs w:val="20"/>
                    </w:rPr>
                    <w:t>Mweniwisi</w:t>
                  </w:r>
                  <w:proofErr w:type="spellEnd"/>
                  <w:r w:rsidRPr="003A3948">
                    <w:rPr>
                      <w:rFonts w:ascii="Calibri" w:eastAsia="Times New Roman" w:hAnsi="Calibri" w:cs="Calibri"/>
                      <w:sz w:val="20"/>
                      <w:szCs w:val="20"/>
                    </w:rPr>
                    <w:t xml:space="preserve"> Road Bridge  </w:t>
                  </w:r>
                </w:p>
              </w:tc>
              <w:tc>
                <w:tcPr>
                  <w:tcW w:w="1005" w:type="dxa"/>
                  <w:tcBorders>
                    <w:top w:val="single" w:sz="6" w:space="0" w:color="000000"/>
                    <w:left w:val="nil"/>
                    <w:bottom w:val="single" w:sz="6" w:space="0" w:color="000000"/>
                    <w:right w:val="single" w:sz="6" w:space="0" w:color="000000"/>
                  </w:tcBorders>
                </w:tcPr>
                <w:p w14:paraId="40A5499F" w14:textId="68DEDE11"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-10.197822  </w:t>
                  </w:r>
                </w:p>
              </w:tc>
              <w:tc>
                <w:tcPr>
                  <w:tcW w:w="1755" w:type="dxa"/>
                  <w:tcBorders>
                    <w:top w:val="single" w:sz="6" w:space="0" w:color="000000"/>
                    <w:left w:val="nil"/>
                    <w:bottom w:val="single" w:sz="6" w:space="0" w:color="000000"/>
                    <w:right w:val="single" w:sz="6" w:space="0" w:color="000000"/>
                  </w:tcBorders>
                </w:tcPr>
                <w:p w14:paraId="20062AA9" w14:textId="3846E6FE"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33.07315  </w:t>
                  </w:r>
                </w:p>
              </w:tc>
              <w:tc>
                <w:tcPr>
                  <w:tcW w:w="1290" w:type="dxa"/>
                  <w:tcBorders>
                    <w:top w:val="single" w:sz="6" w:space="0" w:color="000000"/>
                    <w:left w:val="nil"/>
                    <w:bottom w:val="single" w:sz="6" w:space="0" w:color="000000"/>
                    <w:right w:val="single" w:sz="6" w:space="0" w:color="000000"/>
                  </w:tcBorders>
                </w:tcPr>
                <w:p w14:paraId="279F5D54" w14:textId="312FA547"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27CC2161"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Mafinga</w:t>
                  </w:r>
                  <w:proofErr w:type="spellEnd"/>
                  <w:r w:rsidRPr="003A3948">
                    <w:rPr>
                      <w:rFonts w:ascii="Calibri" w:eastAsia="Times New Roman" w:hAnsi="Calibri" w:cs="Calibri"/>
                      <w:sz w:val="20"/>
                      <w:szCs w:val="20"/>
                    </w:rPr>
                    <w:t xml:space="preserve"> Ward </w:t>
                  </w:r>
                </w:p>
              </w:tc>
            </w:tr>
            <w:tr w:rsidR="0017100B" w:rsidRPr="003A3948" w14:paraId="104BCF7B"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15666750" w14:textId="77777777" w:rsidR="0017100B" w:rsidRPr="003A3948" w:rsidRDefault="0017100B" w:rsidP="0017100B">
                  <w:pPr>
                    <w:ind w:left="0"/>
                    <w:jc w:val="left"/>
                    <w:textAlignment w:val="baseline"/>
                    <w:rPr>
                      <w:rFonts w:ascii="Segoe UI" w:eastAsia="Times New Roman" w:hAnsi="Segoe UI" w:cs="Segoe UI"/>
                      <w:sz w:val="18"/>
                      <w:szCs w:val="18"/>
                    </w:rPr>
                  </w:pPr>
                  <w:proofErr w:type="spellStart"/>
                  <w:r w:rsidRPr="003A3948">
                    <w:rPr>
                      <w:rFonts w:ascii="Calibri" w:eastAsia="Times New Roman" w:hAnsi="Calibri" w:cs="Calibri"/>
                      <w:sz w:val="20"/>
                      <w:szCs w:val="20"/>
                    </w:rPr>
                    <w:t>Inzinza</w:t>
                  </w:r>
                  <w:proofErr w:type="spellEnd"/>
                  <w:r w:rsidRPr="003A3948">
                    <w:rPr>
                      <w:rFonts w:ascii="Calibri" w:eastAsia="Times New Roman" w:hAnsi="Calibri" w:cs="Calibri"/>
                      <w:sz w:val="20"/>
                      <w:szCs w:val="20"/>
                    </w:rPr>
                    <w:t xml:space="preserve"> River at </w:t>
                  </w:r>
                  <w:proofErr w:type="spellStart"/>
                  <w:r w:rsidRPr="003A3948">
                    <w:rPr>
                      <w:rFonts w:ascii="Calibri" w:eastAsia="Times New Roman" w:hAnsi="Calibri" w:cs="Calibri"/>
                      <w:sz w:val="20"/>
                      <w:szCs w:val="20"/>
                    </w:rPr>
                    <w:t>Mukundalonde</w:t>
                  </w:r>
                  <w:proofErr w:type="spellEnd"/>
                  <w:r w:rsidRPr="003A3948">
                    <w:rPr>
                      <w:rFonts w:ascii="Calibri" w:eastAsia="Times New Roman" w:hAnsi="Calibri" w:cs="Calibri"/>
                      <w:sz w:val="20"/>
                      <w:szCs w:val="20"/>
                    </w:rPr>
                    <w:t xml:space="preserve"> Village  </w:t>
                  </w:r>
                </w:p>
              </w:tc>
              <w:tc>
                <w:tcPr>
                  <w:tcW w:w="1005" w:type="dxa"/>
                  <w:tcBorders>
                    <w:top w:val="single" w:sz="6" w:space="0" w:color="000000"/>
                    <w:left w:val="nil"/>
                    <w:bottom w:val="single" w:sz="6" w:space="0" w:color="000000"/>
                    <w:right w:val="single" w:sz="6" w:space="0" w:color="000000"/>
                  </w:tcBorders>
                </w:tcPr>
                <w:p w14:paraId="1496317F" w14:textId="48FA17C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-10.08311  </w:t>
                  </w:r>
                </w:p>
              </w:tc>
              <w:tc>
                <w:tcPr>
                  <w:tcW w:w="1755" w:type="dxa"/>
                  <w:tcBorders>
                    <w:top w:val="single" w:sz="6" w:space="0" w:color="000000"/>
                    <w:left w:val="nil"/>
                    <w:bottom w:val="single" w:sz="6" w:space="0" w:color="000000"/>
                    <w:right w:val="single" w:sz="6" w:space="0" w:color="000000"/>
                  </w:tcBorders>
                </w:tcPr>
                <w:p w14:paraId="60F588E9" w14:textId="131873EB"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33.27111  </w:t>
                  </w:r>
                </w:p>
              </w:tc>
              <w:tc>
                <w:tcPr>
                  <w:tcW w:w="1290" w:type="dxa"/>
                  <w:tcBorders>
                    <w:top w:val="single" w:sz="6" w:space="0" w:color="000000"/>
                    <w:left w:val="nil"/>
                    <w:bottom w:val="single" w:sz="6" w:space="0" w:color="000000"/>
                    <w:right w:val="single" w:sz="6" w:space="0" w:color="000000"/>
                  </w:tcBorders>
                </w:tcPr>
                <w:p w14:paraId="46924031" w14:textId="0BE45D41"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73B560B4"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Nsenje</w:t>
                  </w:r>
                  <w:proofErr w:type="spellEnd"/>
                  <w:r w:rsidRPr="003A3948">
                    <w:rPr>
                      <w:rFonts w:ascii="Calibri" w:eastAsia="Times New Roman" w:hAnsi="Calibri" w:cs="Calibri"/>
                      <w:sz w:val="20"/>
                      <w:szCs w:val="20"/>
                    </w:rPr>
                    <w:t xml:space="preserve"> Ward </w:t>
                  </w:r>
                </w:p>
              </w:tc>
            </w:tr>
            <w:tr w:rsidR="0017100B" w:rsidRPr="003A3948" w14:paraId="280D733D"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47635F59"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Luangwa River at </w:t>
                  </w:r>
                  <w:proofErr w:type="spellStart"/>
                  <w:r w:rsidRPr="003A3948">
                    <w:rPr>
                      <w:rFonts w:ascii="Calibri" w:eastAsia="Times New Roman" w:hAnsi="Calibri" w:cs="Calibri"/>
                      <w:sz w:val="20"/>
                      <w:szCs w:val="20"/>
                    </w:rPr>
                    <w:t>Mchembele</w:t>
                  </w:r>
                  <w:proofErr w:type="spellEnd"/>
                  <w:r w:rsidRPr="003A3948">
                    <w:rPr>
                      <w:rFonts w:ascii="Calibri" w:eastAsia="Times New Roman" w:hAnsi="Calibri" w:cs="Calibri"/>
                      <w:sz w:val="20"/>
                      <w:szCs w:val="20"/>
                    </w:rPr>
                    <w:t xml:space="preserve"> Village  </w:t>
                  </w:r>
                </w:p>
              </w:tc>
              <w:tc>
                <w:tcPr>
                  <w:tcW w:w="1005" w:type="dxa"/>
                  <w:tcBorders>
                    <w:top w:val="single" w:sz="6" w:space="0" w:color="000000"/>
                    <w:left w:val="nil"/>
                    <w:bottom w:val="single" w:sz="6" w:space="0" w:color="000000"/>
                    <w:right w:val="single" w:sz="6" w:space="0" w:color="000000"/>
                  </w:tcBorders>
                </w:tcPr>
                <w:p w14:paraId="4A4DC5FA" w14:textId="3D6F12D2"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-9.888876  </w:t>
                  </w:r>
                </w:p>
              </w:tc>
              <w:tc>
                <w:tcPr>
                  <w:tcW w:w="1755" w:type="dxa"/>
                  <w:tcBorders>
                    <w:top w:val="single" w:sz="6" w:space="0" w:color="000000"/>
                    <w:left w:val="nil"/>
                    <w:bottom w:val="single" w:sz="6" w:space="0" w:color="000000"/>
                    <w:right w:val="single" w:sz="6" w:space="0" w:color="000000"/>
                  </w:tcBorders>
                </w:tcPr>
                <w:p w14:paraId="24B0F033" w14:textId="2C23C973"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33.18265  </w:t>
                  </w:r>
                </w:p>
              </w:tc>
              <w:tc>
                <w:tcPr>
                  <w:tcW w:w="1290" w:type="dxa"/>
                  <w:tcBorders>
                    <w:top w:val="single" w:sz="6" w:space="0" w:color="000000"/>
                    <w:left w:val="nil"/>
                    <w:bottom w:val="single" w:sz="6" w:space="0" w:color="000000"/>
                    <w:right w:val="single" w:sz="6" w:space="0" w:color="000000"/>
                  </w:tcBorders>
                </w:tcPr>
                <w:p w14:paraId="32FB88FA" w14:textId="52DA2C87"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76C2BE5A"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Musipizi</w:t>
                  </w:r>
                  <w:proofErr w:type="spellEnd"/>
                  <w:r w:rsidRPr="003A3948">
                    <w:rPr>
                      <w:rFonts w:ascii="Calibri" w:eastAsia="Times New Roman" w:hAnsi="Calibri" w:cs="Calibri"/>
                      <w:sz w:val="20"/>
                      <w:szCs w:val="20"/>
                    </w:rPr>
                    <w:t xml:space="preserve"> Ward </w:t>
                  </w:r>
                </w:p>
              </w:tc>
            </w:tr>
            <w:tr w:rsidR="0017100B" w:rsidRPr="003A3948" w14:paraId="6DD9563C" w14:textId="77777777" w:rsidTr="0017100B">
              <w:trPr>
                <w:trHeight w:val="300"/>
              </w:trPr>
              <w:tc>
                <w:tcPr>
                  <w:tcW w:w="1845" w:type="dxa"/>
                  <w:tcBorders>
                    <w:top w:val="single" w:sz="6" w:space="0" w:color="000000"/>
                    <w:left w:val="single" w:sz="6" w:space="0" w:color="000000"/>
                    <w:bottom w:val="single" w:sz="6" w:space="0" w:color="000000"/>
                    <w:right w:val="single" w:sz="6" w:space="0" w:color="000000"/>
                  </w:tcBorders>
                  <w:hideMark/>
                </w:tcPr>
                <w:p w14:paraId="270ABE68" w14:textId="77777777"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lastRenderedPageBreak/>
                    <w:t xml:space="preserve">Upper Luangwa River at </w:t>
                  </w:r>
                  <w:proofErr w:type="spellStart"/>
                  <w:r w:rsidRPr="003A3948">
                    <w:rPr>
                      <w:rFonts w:ascii="Calibri" w:eastAsia="Times New Roman" w:hAnsi="Calibri" w:cs="Calibri"/>
                      <w:sz w:val="20"/>
                      <w:szCs w:val="20"/>
                    </w:rPr>
                    <w:t>Damsca</w:t>
                  </w:r>
                  <w:proofErr w:type="spellEnd"/>
                  <w:r w:rsidRPr="003A3948">
                    <w:rPr>
                      <w:rFonts w:ascii="Calibri" w:eastAsia="Times New Roman" w:hAnsi="Calibri" w:cs="Calibri"/>
                      <w:sz w:val="20"/>
                      <w:szCs w:val="20"/>
                    </w:rPr>
                    <w:t xml:space="preserve"> village  </w:t>
                  </w:r>
                </w:p>
              </w:tc>
              <w:tc>
                <w:tcPr>
                  <w:tcW w:w="1005" w:type="dxa"/>
                  <w:tcBorders>
                    <w:top w:val="single" w:sz="6" w:space="0" w:color="000000"/>
                    <w:left w:val="nil"/>
                    <w:bottom w:val="single" w:sz="6" w:space="0" w:color="000000"/>
                    <w:right w:val="single" w:sz="6" w:space="0" w:color="000000"/>
                  </w:tcBorders>
                </w:tcPr>
                <w:p w14:paraId="62376E0D" w14:textId="6931E0D9"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-9.902861  </w:t>
                  </w:r>
                </w:p>
              </w:tc>
              <w:tc>
                <w:tcPr>
                  <w:tcW w:w="1755" w:type="dxa"/>
                  <w:tcBorders>
                    <w:top w:val="single" w:sz="6" w:space="0" w:color="000000"/>
                    <w:left w:val="nil"/>
                    <w:bottom w:val="single" w:sz="6" w:space="0" w:color="000000"/>
                    <w:right w:val="single" w:sz="6" w:space="0" w:color="000000"/>
                  </w:tcBorders>
                </w:tcPr>
                <w:p w14:paraId="0385D380" w14:textId="73F41AC3" w:rsidR="0017100B" w:rsidRPr="003A3948" w:rsidRDefault="0017100B" w:rsidP="0017100B">
                  <w:pPr>
                    <w:ind w:left="0"/>
                    <w:jc w:val="left"/>
                    <w:textAlignment w:val="baseline"/>
                    <w:rPr>
                      <w:rFonts w:ascii="Segoe UI" w:eastAsia="Times New Roman" w:hAnsi="Segoe UI" w:cs="Segoe UI"/>
                      <w:sz w:val="18"/>
                      <w:szCs w:val="18"/>
                    </w:rPr>
                  </w:pPr>
                  <w:r w:rsidRPr="003A3948">
                    <w:rPr>
                      <w:rFonts w:ascii="Calibri" w:eastAsia="Times New Roman" w:hAnsi="Calibri" w:cs="Calibri"/>
                      <w:sz w:val="20"/>
                      <w:szCs w:val="20"/>
                    </w:rPr>
                    <w:t>33.30436  </w:t>
                  </w:r>
                </w:p>
              </w:tc>
              <w:tc>
                <w:tcPr>
                  <w:tcW w:w="1290" w:type="dxa"/>
                  <w:tcBorders>
                    <w:top w:val="single" w:sz="6" w:space="0" w:color="000000"/>
                    <w:left w:val="nil"/>
                    <w:bottom w:val="single" w:sz="6" w:space="0" w:color="000000"/>
                    <w:right w:val="single" w:sz="6" w:space="0" w:color="000000"/>
                  </w:tcBorders>
                </w:tcPr>
                <w:p w14:paraId="400F82C2" w14:textId="16EB0D70" w:rsidR="0017100B" w:rsidRPr="003A3948" w:rsidRDefault="0017100B" w:rsidP="0017100B">
                  <w:pPr>
                    <w:ind w:left="0"/>
                    <w:jc w:val="left"/>
                    <w:textAlignment w:val="baseline"/>
                    <w:rPr>
                      <w:rFonts w:ascii="Segoe UI" w:eastAsia="Times New Roman" w:hAnsi="Segoe UI" w:cs="Segoe UI"/>
                      <w:sz w:val="18"/>
                      <w:szCs w:val="18"/>
                    </w:rPr>
                  </w:pPr>
                </w:p>
              </w:tc>
              <w:tc>
                <w:tcPr>
                  <w:tcW w:w="2700" w:type="dxa"/>
                  <w:tcBorders>
                    <w:top w:val="single" w:sz="6" w:space="0" w:color="000000"/>
                    <w:left w:val="single" w:sz="6" w:space="0" w:color="000000"/>
                    <w:bottom w:val="single" w:sz="6" w:space="0" w:color="000000"/>
                    <w:right w:val="single" w:sz="6" w:space="0" w:color="000000"/>
                  </w:tcBorders>
                  <w:hideMark/>
                </w:tcPr>
                <w:p w14:paraId="2E181B3A" w14:textId="77777777" w:rsidR="0017100B" w:rsidRPr="003A3948" w:rsidRDefault="0017100B" w:rsidP="0017100B">
                  <w:pPr>
                    <w:ind w:left="0"/>
                    <w:jc w:val="center"/>
                    <w:textAlignment w:val="baseline"/>
                    <w:rPr>
                      <w:rFonts w:ascii="Segoe UI" w:eastAsia="Times New Roman" w:hAnsi="Segoe UI" w:cs="Segoe UI"/>
                      <w:sz w:val="18"/>
                      <w:szCs w:val="18"/>
                    </w:rPr>
                  </w:pPr>
                  <w:r w:rsidRPr="003A3948">
                    <w:rPr>
                      <w:rFonts w:ascii="Calibri" w:eastAsia="Times New Roman" w:hAnsi="Calibri" w:cs="Calibri"/>
                      <w:sz w:val="20"/>
                      <w:szCs w:val="20"/>
                    </w:rPr>
                    <w:t xml:space="preserve">Water Quality Monitoring Site for Citizen Scientists. </w:t>
                  </w:r>
                  <w:proofErr w:type="spellStart"/>
                  <w:r w:rsidRPr="003A3948">
                    <w:rPr>
                      <w:rFonts w:ascii="Calibri" w:eastAsia="Times New Roman" w:hAnsi="Calibri" w:cs="Calibri"/>
                      <w:sz w:val="20"/>
                      <w:szCs w:val="20"/>
                    </w:rPr>
                    <w:t>Musipizi</w:t>
                  </w:r>
                  <w:proofErr w:type="spellEnd"/>
                  <w:r w:rsidRPr="003A3948">
                    <w:rPr>
                      <w:rFonts w:ascii="Calibri" w:eastAsia="Times New Roman" w:hAnsi="Calibri" w:cs="Calibri"/>
                      <w:sz w:val="20"/>
                      <w:szCs w:val="20"/>
                    </w:rPr>
                    <w:t xml:space="preserve"> Ward </w:t>
                  </w:r>
                </w:p>
              </w:tc>
            </w:tr>
          </w:tbl>
          <w:p w14:paraId="7A3B2024" w14:textId="562C4D9D" w:rsidR="00410C20" w:rsidRPr="008062AD" w:rsidRDefault="00410C20" w:rsidP="006E7839">
            <w:pPr>
              <w:ind w:left="0"/>
              <w:rPr>
                <w:rFonts w:ascii="Calibri" w:hAnsi="Calibri" w:cs="Calibri"/>
              </w:rPr>
            </w:pPr>
          </w:p>
        </w:tc>
      </w:tr>
    </w:tbl>
    <w:p w14:paraId="5584BC57" w14:textId="77777777" w:rsidR="00A17147" w:rsidRDefault="00A17147" w:rsidP="004C5FD5">
      <w:pPr>
        <w:ind w:left="0"/>
      </w:pPr>
    </w:p>
    <w:p w14:paraId="730DB5EA" w14:textId="62C90468" w:rsidR="004C5FD5" w:rsidRPr="00335786" w:rsidRDefault="003D18AB" w:rsidP="004C5FD5">
      <w:pPr>
        <w:ind w:left="0"/>
        <w:rPr>
          <w:b/>
        </w:rPr>
      </w:pPr>
      <w:r w:rsidRPr="00A17147">
        <w:br w:type="page"/>
      </w:r>
      <w:r w:rsidR="004C5FD5" w:rsidRPr="00335786">
        <w:rPr>
          <w:b/>
          <w:color w:val="0070C0"/>
          <w:sz w:val="24"/>
        </w:rPr>
        <w:lastRenderedPageBreak/>
        <w:t xml:space="preserve">Annex </w:t>
      </w:r>
      <w:r w:rsidR="001555F3">
        <w:rPr>
          <w:b/>
          <w:color w:val="0070C0"/>
          <w:sz w:val="24"/>
        </w:rPr>
        <w:t>I</w:t>
      </w:r>
      <w:r w:rsidR="004C5FD5" w:rsidRPr="00335786">
        <w:rPr>
          <w:b/>
          <w:color w:val="0070C0"/>
          <w:sz w:val="24"/>
        </w:rPr>
        <w:t>: Rating Scale</w:t>
      </w:r>
      <w:r w:rsidR="00D11DD7">
        <w:rPr>
          <w:b/>
          <w:color w:val="0070C0"/>
          <w:sz w:val="24"/>
        </w:rPr>
        <w:t>s and Guidance</w:t>
      </w:r>
      <w:r w:rsidR="004C5FD5" w:rsidRPr="00335786">
        <w:rPr>
          <w:b/>
          <w:color w:val="0070C0"/>
          <w:sz w:val="24"/>
        </w:rPr>
        <w:t xml:space="preserve"> </w:t>
      </w:r>
    </w:p>
    <w:p w14:paraId="7008C35F" w14:textId="77777777" w:rsidR="004C5FD5" w:rsidRDefault="004C5FD5" w:rsidP="004C5FD5">
      <w:pPr>
        <w:ind w:left="0"/>
        <w:rPr>
          <w:b/>
          <w:color w:val="0070C0"/>
          <w:sz w:val="24"/>
        </w:rPr>
      </w:pPr>
    </w:p>
    <w:p w14:paraId="1B3C0CF9" w14:textId="77777777" w:rsidR="004C5FD5" w:rsidRPr="00160AEC" w:rsidRDefault="004C5FD5" w:rsidP="004C5FD5">
      <w:pPr>
        <w:pStyle w:val="Heading3"/>
        <w:numPr>
          <w:ilvl w:val="0"/>
          <w:numId w:val="5"/>
        </w:numPr>
        <w:rPr>
          <w:rFonts w:eastAsia="SimSun"/>
          <w:lang w:val="en-GB" w:eastAsia="zh-CN"/>
        </w:rPr>
      </w:pPr>
      <w:r w:rsidRPr="00160AEC">
        <w:rPr>
          <w:rFonts w:eastAsia="SimSun"/>
          <w:lang w:val="en-GB" w:eastAsia="zh-CN"/>
        </w:rPr>
        <w:t>Development Objective Rating</w:t>
      </w:r>
    </w:p>
    <w:p w14:paraId="69CA70DD" w14:textId="52C04DBC" w:rsidR="004C5FD5" w:rsidRPr="006E7839" w:rsidRDefault="004C5FD5" w:rsidP="004C5FD5">
      <w:pPr>
        <w:ind w:left="0"/>
        <w:rPr>
          <w:sz w:val="20"/>
          <w:szCs w:val="20"/>
        </w:rPr>
      </w:pPr>
      <w:r w:rsidRPr="006E7839">
        <w:rPr>
          <w:sz w:val="20"/>
          <w:szCs w:val="20"/>
        </w:rPr>
        <w:t xml:space="preserve">The project Development Objective (DO) rating is quantified by analyzing progress against the Results Framework according to the rating scale below. </w:t>
      </w:r>
      <w:r w:rsidR="005F1028">
        <w:rPr>
          <w:sz w:val="20"/>
          <w:szCs w:val="20"/>
        </w:rPr>
        <w:t xml:space="preserve">Note that the average is not taken across component averages, but rather across all indicators in the Results Framework. No </w:t>
      </w:r>
      <w:proofErr w:type="gramStart"/>
      <w:r w:rsidR="005F1028">
        <w:rPr>
          <w:sz w:val="20"/>
          <w:szCs w:val="20"/>
        </w:rPr>
        <w:t>percent</w:t>
      </w:r>
      <w:proofErr w:type="gramEnd"/>
      <w:r w:rsidR="005F1028">
        <w:rPr>
          <w:sz w:val="20"/>
          <w:szCs w:val="20"/>
        </w:rPr>
        <w:t xml:space="preserve"> achieved should surpass 100% even if the target is exceeded.</w:t>
      </w:r>
    </w:p>
    <w:p w14:paraId="1658C845" w14:textId="77777777" w:rsidR="004C5FD5" w:rsidRDefault="004C5FD5" w:rsidP="004C5FD5">
      <w:pPr>
        <w:ind w:left="0"/>
      </w:pPr>
    </w:p>
    <w:p w14:paraId="6707CDD0" w14:textId="77777777" w:rsidR="004C5FD5" w:rsidRPr="00160AEC" w:rsidRDefault="004C5FD5" w:rsidP="004C5FD5">
      <w:pPr>
        <w:ind w:left="0"/>
        <w:rPr>
          <w:b/>
          <w:i/>
        </w:rPr>
      </w:pPr>
      <w:r>
        <w:rPr>
          <w:b/>
          <w:i/>
        </w:rPr>
        <w:t xml:space="preserve">DO </w:t>
      </w:r>
      <w:r w:rsidRPr="00160AEC">
        <w:rPr>
          <w:b/>
          <w:i/>
        </w:rPr>
        <w:t>Rating scale</w:t>
      </w:r>
    </w:p>
    <w:tbl>
      <w:tblPr>
        <w:tblW w:w="0" w:type="auto"/>
        <w:tblCellMar>
          <w:left w:w="0" w:type="dxa"/>
          <w:right w:w="0" w:type="dxa"/>
        </w:tblCellMar>
        <w:tblLook w:val="04A0" w:firstRow="1" w:lastRow="0" w:firstColumn="1" w:lastColumn="0" w:noHBand="0" w:noVBand="1"/>
      </w:tblPr>
      <w:tblGrid>
        <w:gridCol w:w="3500"/>
        <w:gridCol w:w="3060"/>
      </w:tblGrid>
      <w:tr w:rsidR="004C5FD5" w:rsidRPr="00160AEC" w14:paraId="39E35A1F" w14:textId="77777777">
        <w:trPr>
          <w:trHeight w:val="419"/>
        </w:trPr>
        <w:tc>
          <w:tcPr>
            <w:tcW w:w="350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316FA118" w14:textId="77777777" w:rsidR="004C5FD5" w:rsidRPr="00335786" w:rsidRDefault="004C5FD5">
            <w:pPr>
              <w:ind w:left="0"/>
              <w:jc w:val="left"/>
              <w:rPr>
                <w:b/>
                <w:sz w:val="20"/>
              </w:rPr>
            </w:pPr>
            <w:r w:rsidRPr="00335786">
              <w:rPr>
                <w:b/>
                <w:sz w:val="20"/>
              </w:rPr>
              <w:t>Rating</w:t>
            </w:r>
          </w:p>
        </w:tc>
        <w:tc>
          <w:tcPr>
            <w:tcW w:w="306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2283EB37" w14:textId="77777777" w:rsidR="004C5FD5" w:rsidRPr="00335786" w:rsidRDefault="004C5FD5">
            <w:pPr>
              <w:ind w:left="0"/>
              <w:jc w:val="left"/>
              <w:rPr>
                <w:b/>
                <w:sz w:val="20"/>
              </w:rPr>
            </w:pPr>
            <w:r w:rsidRPr="00335786">
              <w:rPr>
                <w:b/>
                <w:sz w:val="20"/>
              </w:rPr>
              <w:t>% Achievement of Results Framework targets (average)</w:t>
            </w:r>
          </w:p>
        </w:tc>
      </w:tr>
      <w:tr w:rsidR="004C5FD5" w:rsidRPr="00335786" w14:paraId="045CA00C" w14:textId="77777777">
        <w:trPr>
          <w:trHeight w:val="285"/>
        </w:trPr>
        <w:tc>
          <w:tcPr>
            <w:tcW w:w="3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05397E" w14:textId="77777777" w:rsidR="004C5FD5" w:rsidRPr="00335786" w:rsidRDefault="004C5FD5">
            <w:pPr>
              <w:ind w:left="0"/>
              <w:jc w:val="left"/>
              <w:rPr>
                <w:sz w:val="20"/>
              </w:rPr>
            </w:pPr>
            <w:r w:rsidRPr="00335786">
              <w:rPr>
                <w:sz w:val="20"/>
              </w:rPr>
              <w:t>Highly Satisfactory (HS)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7B75A1" w14:textId="77777777" w:rsidR="004C5FD5" w:rsidRPr="00335786" w:rsidRDefault="004C5FD5">
            <w:pPr>
              <w:ind w:left="0"/>
              <w:jc w:val="left"/>
              <w:rPr>
                <w:sz w:val="20"/>
              </w:rPr>
            </w:pPr>
            <w:r w:rsidRPr="00160AEC">
              <w:rPr>
                <w:sz w:val="20"/>
              </w:rPr>
              <w:t xml:space="preserve">100% </w:t>
            </w:r>
          </w:p>
        </w:tc>
      </w:tr>
      <w:tr w:rsidR="004C5FD5" w:rsidRPr="00335786" w14:paraId="00E9317E" w14:textId="77777777">
        <w:trPr>
          <w:trHeight w:val="268"/>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497E4" w14:textId="77777777" w:rsidR="004C5FD5" w:rsidRPr="00335786" w:rsidRDefault="004C5FD5">
            <w:pPr>
              <w:ind w:left="0"/>
              <w:jc w:val="left"/>
              <w:rPr>
                <w:sz w:val="20"/>
              </w:rPr>
            </w:pPr>
            <w:r w:rsidRPr="00335786">
              <w:rPr>
                <w:sz w:val="20"/>
              </w:rPr>
              <w:t>Satisfactory (S)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3F3F41F" w14:textId="77777777" w:rsidR="004C5FD5" w:rsidRPr="00335786" w:rsidRDefault="004C5FD5">
            <w:pPr>
              <w:ind w:left="0"/>
              <w:jc w:val="left"/>
              <w:rPr>
                <w:sz w:val="20"/>
              </w:rPr>
            </w:pPr>
            <w:r w:rsidRPr="00335786">
              <w:rPr>
                <w:sz w:val="20"/>
              </w:rPr>
              <w:t>80 – 99</w:t>
            </w:r>
          </w:p>
        </w:tc>
      </w:tr>
      <w:tr w:rsidR="004C5FD5" w:rsidRPr="00335786" w14:paraId="1DD16D8B" w14:textId="77777777">
        <w:trPr>
          <w:trHeight w:val="205"/>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C554A" w14:textId="77777777" w:rsidR="004C5FD5" w:rsidRPr="00335786" w:rsidRDefault="004C5FD5">
            <w:pPr>
              <w:ind w:left="0"/>
              <w:jc w:val="left"/>
              <w:rPr>
                <w:sz w:val="20"/>
              </w:rPr>
            </w:pPr>
            <w:r w:rsidRPr="00335786">
              <w:rPr>
                <w:sz w:val="20"/>
              </w:rPr>
              <w:t>Moderately Satisfactory (MS)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300B94D" w14:textId="77777777" w:rsidR="004C5FD5" w:rsidRPr="00335786" w:rsidRDefault="004C5FD5">
            <w:pPr>
              <w:ind w:left="0"/>
              <w:jc w:val="left"/>
              <w:rPr>
                <w:sz w:val="20"/>
              </w:rPr>
            </w:pPr>
            <w:r>
              <w:rPr>
                <w:sz w:val="20"/>
              </w:rPr>
              <w:t>6</w:t>
            </w:r>
            <w:r w:rsidRPr="00335786">
              <w:rPr>
                <w:sz w:val="20"/>
              </w:rPr>
              <w:t>0 – 79</w:t>
            </w:r>
          </w:p>
        </w:tc>
      </w:tr>
      <w:tr w:rsidR="004C5FD5" w:rsidRPr="00335786" w14:paraId="2D70CA91" w14:textId="77777777">
        <w:trPr>
          <w:trHeight w:val="250"/>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42FED" w14:textId="77777777" w:rsidR="004C5FD5" w:rsidRPr="00335786" w:rsidRDefault="004C5FD5">
            <w:pPr>
              <w:ind w:left="0"/>
              <w:jc w:val="left"/>
              <w:rPr>
                <w:sz w:val="20"/>
              </w:rPr>
            </w:pPr>
            <w:r w:rsidRPr="00335786">
              <w:rPr>
                <w:sz w:val="20"/>
              </w:rPr>
              <w:t>Moderately Unsatisfactory (MU)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C8F3854" w14:textId="77777777" w:rsidR="004C5FD5" w:rsidRPr="00335786" w:rsidRDefault="004C5FD5">
            <w:pPr>
              <w:ind w:left="0"/>
              <w:jc w:val="left"/>
              <w:rPr>
                <w:sz w:val="20"/>
              </w:rPr>
            </w:pPr>
            <w:r>
              <w:rPr>
                <w:sz w:val="20"/>
              </w:rPr>
              <w:t>4</w:t>
            </w:r>
            <w:r w:rsidRPr="00335786">
              <w:rPr>
                <w:sz w:val="20"/>
              </w:rPr>
              <w:t xml:space="preserve">0 – </w:t>
            </w:r>
            <w:r>
              <w:rPr>
                <w:sz w:val="20"/>
              </w:rPr>
              <w:t>5</w:t>
            </w:r>
            <w:r w:rsidRPr="00335786">
              <w:rPr>
                <w:sz w:val="20"/>
              </w:rPr>
              <w:t>9</w:t>
            </w:r>
          </w:p>
        </w:tc>
      </w:tr>
      <w:tr w:rsidR="004C5FD5" w:rsidRPr="00335786" w14:paraId="1557B04F" w14:textId="77777777">
        <w:trPr>
          <w:trHeight w:val="277"/>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7E8F4" w14:textId="77777777" w:rsidR="004C5FD5" w:rsidRPr="00335786" w:rsidRDefault="004C5FD5">
            <w:pPr>
              <w:ind w:left="0"/>
              <w:jc w:val="left"/>
              <w:rPr>
                <w:sz w:val="20"/>
              </w:rPr>
            </w:pPr>
            <w:r w:rsidRPr="00335786">
              <w:rPr>
                <w:sz w:val="20"/>
              </w:rPr>
              <w:t>Unsatisfactory (U)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3F50AF09" w14:textId="77777777" w:rsidR="004C5FD5" w:rsidRPr="00335786" w:rsidRDefault="004C5FD5">
            <w:pPr>
              <w:ind w:left="0"/>
              <w:jc w:val="left"/>
              <w:rPr>
                <w:sz w:val="20"/>
              </w:rPr>
            </w:pPr>
            <w:r>
              <w:rPr>
                <w:sz w:val="20"/>
              </w:rPr>
              <w:t>2</w:t>
            </w:r>
            <w:r w:rsidRPr="00335786">
              <w:rPr>
                <w:sz w:val="20"/>
              </w:rPr>
              <w:t xml:space="preserve">0 – </w:t>
            </w:r>
            <w:r>
              <w:rPr>
                <w:sz w:val="20"/>
              </w:rPr>
              <w:t>39</w:t>
            </w:r>
          </w:p>
        </w:tc>
      </w:tr>
      <w:tr w:rsidR="004C5FD5" w:rsidRPr="00335786" w14:paraId="2CFECF25" w14:textId="77777777">
        <w:trPr>
          <w:trHeight w:val="232"/>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3777A" w14:textId="77777777" w:rsidR="004C5FD5" w:rsidRPr="00335786" w:rsidRDefault="004C5FD5">
            <w:pPr>
              <w:ind w:left="0"/>
              <w:jc w:val="left"/>
              <w:rPr>
                <w:sz w:val="20"/>
              </w:rPr>
            </w:pPr>
            <w:r w:rsidRPr="00335786">
              <w:rPr>
                <w:sz w:val="20"/>
              </w:rPr>
              <w:t>Highly Unsatisfactory (HU)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5DB66AC" w14:textId="77777777" w:rsidR="004C5FD5" w:rsidRPr="00335786" w:rsidRDefault="004C5FD5">
            <w:pPr>
              <w:ind w:left="0"/>
              <w:jc w:val="left"/>
              <w:rPr>
                <w:sz w:val="20"/>
              </w:rPr>
            </w:pPr>
            <w:r>
              <w:rPr>
                <w:sz w:val="20"/>
              </w:rPr>
              <w:t>Below 20%</w:t>
            </w:r>
          </w:p>
        </w:tc>
      </w:tr>
    </w:tbl>
    <w:p w14:paraId="465D7F2E" w14:textId="77777777" w:rsidR="004C5FD5" w:rsidRDefault="004C5FD5" w:rsidP="004C5FD5">
      <w:pPr>
        <w:ind w:left="0"/>
      </w:pPr>
    </w:p>
    <w:p w14:paraId="0BE4DF28" w14:textId="77777777" w:rsidR="004C5FD5" w:rsidRPr="00160AEC" w:rsidRDefault="004C5FD5" w:rsidP="004C5FD5">
      <w:pPr>
        <w:ind w:left="0"/>
        <w:rPr>
          <w:b/>
          <w:i/>
        </w:rPr>
      </w:pPr>
      <w:r w:rsidRPr="00160AEC">
        <w:rPr>
          <w:b/>
          <w:i/>
        </w:rPr>
        <w:t>Guiding Example: How to calculate DO Rating from Results Framework</w:t>
      </w:r>
    </w:p>
    <w:tbl>
      <w:tblPr>
        <w:tblStyle w:val="TableGrid"/>
        <w:tblW w:w="0" w:type="auto"/>
        <w:tblLook w:val="04A0" w:firstRow="1" w:lastRow="0" w:firstColumn="1" w:lastColumn="0" w:noHBand="0" w:noVBand="1"/>
      </w:tblPr>
      <w:tblGrid>
        <w:gridCol w:w="2344"/>
        <w:gridCol w:w="1094"/>
        <w:gridCol w:w="1597"/>
        <w:gridCol w:w="1260"/>
        <w:gridCol w:w="1440"/>
        <w:gridCol w:w="1615"/>
      </w:tblGrid>
      <w:tr w:rsidR="004C5FD5" w:rsidRPr="00335786" w14:paraId="7C002CD8" w14:textId="77777777">
        <w:trPr>
          <w:trHeight w:val="197"/>
        </w:trPr>
        <w:tc>
          <w:tcPr>
            <w:tcW w:w="2344" w:type="dxa"/>
            <w:shd w:val="clear" w:color="auto" w:fill="D9E2F3" w:themeFill="accent1" w:themeFillTint="33"/>
          </w:tcPr>
          <w:p w14:paraId="6651B408" w14:textId="77777777" w:rsidR="004C5FD5" w:rsidRPr="00335786" w:rsidRDefault="004C5FD5">
            <w:pPr>
              <w:ind w:left="0"/>
              <w:rPr>
                <w:rFonts w:asciiTheme="minorHAnsi" w:hAnsiTheme="minorHAnsi"/>
                <w:b/>
              </w:rPr>
            </w:pPr>
            <w:r w:rsidRPr="00335786">
              <w:rPr>
                <w:rFonts w:asciiTheme="minorHAnsi" w:hAnsiTheme="minorHAnsi"/>
                <w:b/>
              </w:rPr>
              <w:t>Objective/Component/</w:t>
            </w:r>
          </w:p>
          <w:p w14:paraId="67748114" w14:textId="77777777" w:rsidR="004C5FD5" w:rsidRPr="00335786" w:rsidRDefault="004C5FD5">
            <w:pPr>
              <w:ind w:left="0"/>
              <w:rPr>
                <w:rFonts w:asciiTheme="minorHAnsi" w:hAnsiTheme="minorHAnsi"/>
                <w:b/>
              </w:rPr>
            </w:pPr>
            <w:r w:rsidRPr="00335786">
              <w:rPr>
                <w:rFonts w:asciiTheme="minorHAnsi" w:hAnsiTheme="minorHAnsi"/>
                <w:b/>
              </w:rPr>
              <w:t>Outcome</w:t>
            </w:r>
          </w:p>
        </w:tc>
        <w:tc>
          <w:tcPr>
            <w:tcW w:w="1094" w:type="dxa"/>
            <w:shd w:val="clear" w:color="auto" w:fill="D9E2F3" w:themeFill="accent1" w:themeFillTint="33"/>
          </w:tcPr>
          <w:p w14:paraId="7B88C4DD" w14:textId="77777777" w:rsidR="004C5FD5" w:rsidRPr="00335786" w:rsidRDefault="004C5FD5">
            <w:pPr>
              <w:ind w:left="0"/>
              <w:rPr>
                <w:rFonts w:asciiTheme="minorHAnsi" w:hAnsiTheme="minorHAnsi"/>
                <w:b/>
              </w:rPr>
            </w:pPr>
            <w:r w:rsidRPr="00335786">
              <w:rPr>
                <w:rFonts w:asciiTheme="minorHAnsi" w:hAnsiTheme="minorHAnsi"/>
                <w:b/>
              </w:rPr>
              <w:t>Indicator</w:t>
            </w:r>
          </w:p>
        </w:tc>
        <w:tc>
          <w:tcPr>
            <w:tcW w:w="1597" w:type="dxa"/>
            <w:shd w:val="clear" w:color="auto" w:fill="D9E2F3" w:themeFill="accent1" w:themeFillTint="33"/>
          </w:tcPr>
          <w:p w14:paraId="48F54201" w14:textId="77777777" w:rsidR="004C5FD5" w:rsidRPr="00335786" w:rsidRDefault="004C5FD5">
            <w:pPr>
              <w:ind w:left="0"/>
              <w:rPr>
                <w:rFonts w:asciiTheme="minorHAnsi" w:hAnsiTheme="minorHAnsi"/>
                <w:b/>
              </w:rPr>
            </w:pPr>
            <w:r w:rsidRPr="00335786">
              <w:rPr>
                <w:rFonts w:asciiTheme="minorHAnsi" w:hAnsiTheme="minorHAnsi"/>
                <w:b/>
              </w:rPr>
              <w:t>Unit</w:t>
            </w:r>
          </w:p>
        </w:tc>
        <w:tc>
          <w:tcPr>
            <w:tcW w:w="1260" w:type="dxa"/>
            <w:shd w:val="clear" w:color="auto" w:fill="D9E2F3" w:themeFill="accent1" w:themeFillTint="33"/>
          </w:tcPr>
          <w:p w14:paraId="03F1F39D" w14:textId="77777777" w:rsidR="004C5FD5" w:rsidRPr="00335786" w:rsidRDefault="004C5FD5">
            <w:pPr>
              <w:ind w:left="0"/>
              <w:rPr>
                <w:rFonts w:asciiTheme="minorHAnsi" w:hAnsiTheme="minorHAnsi"/>
                <w:b/>
              </w:rPr>
            </w:pPr>
            <w:r w:rsidRPr="00335786">
              <w:rPr>
                <w:rFonts w:asciiTheme="minorHAnsi" w:hAnsiTheme="minorHAnsi"/>
                <w:b/>
              </w:rPr>
              <w:t>Target Y1</w:t>
            </w:r>
          </w:p>
        </w:tc>
        <w:tc>
          <w:tcPr>
            <w:tcW w:w="1440" w:type="dxa"/>
            <w:shd w:val="clear" w:color="auto" w:fill="D9E2F3" w:themeFill="accent1" w:themeFillTint="33"/>
          </w:tcPr>
          <w:p w14:paraId="741B79F1" w14:textId="77777777" w:rsidR="004C5FD5" w:rsidRPr="00335786" w:rsidRDefault="004C5FD5">
            <w:pPr>
              <w:ind w:left="0"/>
              <w:rPr>
                <w:rFonts w:asciiTheme="minorHAnsi" w:hAnsiTheme="minorHAnsi"/>
                <w:b/>
              </w:rPr>
            </w:pPr>
            <w:r w:rsidRPr="00335786">
              <w:rPr>
                <w:rFonts w:asciiTheme="minorHAnsi" w:hAnsiTheme="minorHAnsi"/>
                <w:b/>
              </w:rPr>
              <w:t>Achieved Y1</w:t>
            </w:r>
          </w:p>
        </w:tc>
        <w:tc>
          <w:tcPr>
            <w:tcW w:w="1615" w:type="dxa"/>
            <w:shd w:val="clear" w:color="auto" w:fill="D9E2F3" w:themeFill="accent1" w:themeFillTint="33"/>
          </w:tcPr>
          <w:p w14:paraId="5D21FD52" w14:textId="77777777" w:rsidR="004C5FD5" w:rsidRPr="00335786" w:rsidRDefault="004C5FD5">
            <w:pPr>
              <w:ind w:left="0"/>
              <w:rPr>
                <w:rFonts w:asciiTheme="minorHAnsi" w:hAnsiTheme="minorHAnsi"/>
                <w:b/>
              </w:rPr>
            </w:pPr>
            <w:r w:rsidRPr="00335786">
              <w:rPr>
                <w:rFonts w:asciiTheme="minorHAnsi" w:hAnsiTheme="minorHAnsi"/>
                <w:b/>
              </w:rPr>
              <w:t>Percent achieved Y1</w:t>
            </w:r>
          </w:p>
        </w:tc>
      </w:tr>
      <w:tr w:rsidR="004C5FD5" w:rsidRPr="00335786" w14:paraId="37AB68EF" w14:textId="77777777">
        <w:tc>
          <w:tcPr>
            <w:tcW w:w="2344" w:type="dxa"/>
          </w:tcPr>
          <w:p w14:paraId="2DC5568D" w14:textId="77777777" w:rsidR="004C5FD5" w:rsidRPr="00335786" w:rsidRDefault="004C5FD5">
            <w:pPr>
              <w:ind w:left="0"/>
              <w:rPr>
                <w:rFonts w:asciiTheme="minorHAnsi" w:hAnsiTheme="minorHAnsi"/>
              </w:rPr>
            </w:pPr>
            <w:r w:rsidRPr="00335786">
              <w:rPr>
                <w:rFonts w:asciiTheme="minorHAnsi" w:hAnsiTheme="minorHAnsi"/>
              </w:rPr>
              <w:t>Project Objective</w:t>
            </w:r>
          </w:p>
        </w:tc>
        <w:tc>
          <w:tcPr>
            <w:tcW w:w="1094" w:type="dxa"/>
          </w:tcPr>
          <w:p w14:paraId="06963146" w14:textId="77777777" w:rsidR="004C5FD5" w:rsidRPr="00335786" w:rsidRDefault="004C5FD5">
            <w:pPr>
              <w:ind w:left="0"/>
              <w:rPr>
                <w:rFonts w:asciiTheme="minorHAnsi" w:hAnsiTheme="minorHAnsi"/>
              </w:rPr>
            </w:pPr>
            <w:r w:rsidRPr="00335786">
              <w:rPr>
                <w:rFonts w:asciiTheme="minorHAnsi" w:hAnsiTheme="minorHAnsi"/>
              </w:rPr>
              <w:t>Indicator 1</w:t>
            </w:r>
          </w:p>
        </w:tc>
        <w:tc>
          <w:tcPr>
            <w:tcW w:w="1597" w:type="dxa"/>
          </w:tcPr>
          <w:p w14:paraId="4AECF9EF" w14:textId="77777777" w:rsidR="004C5FD5" w:rsidRPr="00335786" w:rsidRDefault="004C5FD5">
            <w:pPr>
              <w:ind w:left="0"/>
              <w:rPr>
                <w:rFonts w:asciiTheme="minorHAnsi" w:hAnsiTheme="minorHAnsi"/>
              </w:rPr>
            </w:pPr>
            <w:r w:rsidRPr="00335786">
              <w:rPr>
                <w:rFonts w:asciiTheme="minorHAnsi" w:hAnsiTheme="minorHAnsi"/>
              </w:rPr>
              <w:t># policies</w:t>
            </w:r>
          </w:p>
        </w:tc>
        <w:tc>
          <w:tcPr>
            <w:tcW w:w="1260" w:type="dxa"/>
          </w:tcPr>
          <w:p w14:paraId="003D25D0" w14:textId="77777777" w:rsidR="004C5FD5" w:rsidRPr="00335786" w:rsidRDefault="004C5FD5">
            <w:pPr>
              <w:ind w:left="0"/>
              <w:rPr>
                <w:rFonts w:asciiTheme="minorHAnsi" w:hAnsiTheme="minorHAnsi"/>
              </w:rPr>
            </w:pPr>
            <w:r w:rsidRPr="00335786">
              <w:rPr>
                <w:rFonts w:asciiTheme="minorHAnsi" w:hAnsiTheme="minorHAnsi"/>
              </w:rPr>
              <w:t>5</w:t>
            </w:r>
          </w:p>
        </w:tc>
        <w:tc>
          <w:tcPr>
            <w:tcW w:w="1440" w:type="dxa"/>
          </w:tcPr>
          <w:p w14:paraId="44E043D3" w14:textId="77777777" w:rsidR="004C5FD5" w:rsidRPr="00335786" w:rsidRDefault="004C5FD5">
            <w:pPr>
              <w:ind w:left="0"/>
              <w:rPr>
                <w:rFonts w:asciiTheme="minorHAnsi" w:hAnsiTheme="minorHAnsi"/>
              </w:rPr>
            </w:pPr>
            <w:r w:rsidRPr="00335786">
              <w:rPr>
                <w:rFonts w:asciiTheme="minorHAnsi" w:hAnsiTheme="minorHAnsi"/>
              </w:rPr>
              <w:t>4</w:t>
            </w:r>
          </w:p>
        </w:tc>
        <w:tc>
          <w:tcPr>
            <w:tcW w:w="1615" w:type="dxa"/>
          </w:tcPr>
          <w:p w14:paraId="6A96D662" w14:textId="77777777" w:rsidR="004C5FD5" w:rsidRPr="00335786" w:rsidRDefault="004C5FD5">
            <w:pPr>
              <w:ind w:left="0"/>
              <w:rPr>
                <w:rFonts w:asciiTheme="minorHAnsi" w:hAnsiTheme="minorHAnsi"/>
              </w:rPr>
            </w:pPr>
            <w:r w:rsidRPr="00335786">
              <w:rPr>
                <w:rFonts w:asciiTheme="minorHAnsi" w:hAnsiTheme="minorHAnsi"/>
              </w:rPr>
              <w:t>80</w:t>
            </w:r>
          </w:p>
        </w:tc>
      </w:tr>
      <w:tr w:rsidR="004C5FD5" w:rsidRPr="00335786" w14:paraId="27E7D94E" w14:textId="77777777">
        <w:tc>
          <w:tcPr>
            <w:tcW w:w="2344" w:type="dxa"/>
          </w:tcPr>
          <w:p w14:paraId="45E571EA" w14:textId="77777777" w:rsidR="004C5FD5" w:rsidRPr="00335786" w:rsidRDefault="004C5FD5">
            <w:pPr>
              <w:ind w:left="0"/>
              <w:rPr>
                <w:rFonts w:asciiTheme="minorHAnsi" w:hAnsiTheme="minorHAnsi"/>
              </w:rPr>
            </w:pPr>
          </w:p>
        </w:tc>
        <w:tc>
          <w:tcPr>
            <w:tcW w:w="1094" w:type="dxa"/>
          </w:tcPr>
          <w:p w14:paraId="0E4FF6BA" w14:textId="77777777" w:rsidR="004C5FD5" w:rsidRPr="00335786" w:rsidRDefault="004C5FD5">
            <w:pPr>
              <w:ind w:left="0"/>
              <w:rPr>
                <w:rFonts w:asciiTheme="minorHAnsi" w:hAnsiTheme="minorHAnsi"/>
              </w:rPr>
            </w:pPr>
            <w:r w:rsidRPr="00335786">
              <w:rPr>
                <w:rFonts w:asciiTheme="minorHAnsi" w:hAnsiTheme="minorHAnsi"/>
              </w:rPr>
              <w:t>Indicator 2</w:t>
            </w:r>
          </w:p>
        </w:tc>
        <w:tc>
          <w:tcPr>
            <w:tcW w:w="1597" w:type="dxa"/>
          </w:tcPr>
          <w:p w14:paraId="2CB8F372" w14:textId="77777777" w:rsidR="004C5FD5" w:rsidRPr="00335786" w:rsidRDefault="004C5FD5">
            <w:pPr>
              <w:ind w:left="0"/>
              <w:rPr>
                <w:rFonts w:asciiTheme="minorHAnsi" w:hAnsiTheme="minorHAnsi"/>
              </w:rPr>
            </w:pPr>
            <w:r w:rsidRPr="00335786">
              <w:rPr>
                <w:rFonts w:asciiTheme="minorHAnsi" w:hAnsiTheme="minorHAnsi"/>
              </w:rPr>
              <w:t># ha</w:t>
            </w:r>
          </w:p>
        </w:tc>
        <w:tc>
          <w:tcPr>
            <w:tcW w:w="1260" w:type="dxa"/>
          </w:tcPr>
          <w:p w14:paraId="4E6026E4" w14:textId="77777777" w:rsidR="004C5FD5" w:rsidRPr="00335786" w:rsidRDefault="004C5FD5">
            <w:pPr>
              <w:ind w:left="0"/>
              <w:rPr>
                <w:rFonts w:asciiTheme="minorHAnsi" w:hAnsiTheme="minorHAnsi"/>
              </w:rPr>
            </w:pPr>
            <w:r w:rsidRPr="00335786">
              <w:rPr>
                <w:rFonts w:asciiTheme="minorHAnsi" w:hAnsiTheme="minorHAnsi"/>
              </w:rPr>
              <w:t>1,000,000</w:t>
            </w:r>
          </w:p>
        </w:tc>
        <w:tc>
          <w:tcPr>
            <w:tcW w:w="1440" w:type="dxa"/>
          </w:tcPr>
          <w:p w14:paraId="59C0E7CC" w14:textId="77777777" w:rsidR="004C5FD5" w:rsidRPr="00335786" w:rsidRDefault="004C5FD5">
            <w:pPr>
              <w:ind w:left="0"/>
              <w:rPr>
                <w:rFonts w:asciiTheme="minorHAnsi" w:hAnsiTheme="minorHAnsi"/>
              </w:rPr>
            </w:pPr>
            <w:r w:rsidRPr="00335786">
              <w:rPr>
                <w:rFonts w:asciiTheme="minorHAnsi" w:hAnsiTheme="minorHAnsi"/>
              </w:rPr>
              <w:t>900,354</w:t>
            </w:r>
          </w:p>
        </w:tc>
        <w:tc>
          <w:tcPr>
            <w:tcW w:w="1615" w:type="dxa"/>
          </w:tcPr>
          <w:p w14:paraId="58895752" w14:textId="77777777" w:rsidR="004C5FD5" w:rsidRPr="00335786" w:rsidRDefault="004C5FD5">
            <w:pPr>
              <w:ind w:left="0"/>
              <w:rPr>
                <w:rFonts w:asciiTheme="minorHAnsi" w:hAnsiTheme="minorHAnsi"/>
              </w:rPr>
            </w:pPr>
            <w:r w:rsidRPr="00335786">
              <w:rPr>
                <w:rFonts w:asciiTheme="minorHAnsi" w:hAnsiTheme="minorHAnsi"/>
              </w:rPr>
              <w:t>90</w:t>
            </w:r>
          </w:p>
        </w:tc>
      </w:tr>
      <w:tr w:rsidR="004C5FD5" w:rsidRPr="00335786" w14:paraId="7B90575B" w14:textId="77777777">
        <w:tc>
          <w:tcPr>
            <w:tcW w:w="9350" w:type="dxa"/>
            <w:gridSpan w:val="6"/>
            <w:shd w:val="clear" w:color="auto" w:fill="D9E2F3" w:themeFill="accent1" w:themeFillTint="33"/>
          </w:tcPr>
          <w:p w14:paraId="04884A20" w14:textId="77777777" w:rsidR="004C5FD5" w:rsidRPr="00335786" w:rsidRDefault="004C5FD5">
            <w:pPr>
              <w:ind w:left="0"/>
              <w:rPr>
                <w:rFonts w:asciiTheme="minorHAnsi" w:hAnsiTheme="minorHAnsi"/>
              </w:rPr>
            </w:pPr>
            <w:r w:rsidRPr="00335786">
              <w:rPr>
                <w:rFonts w:asciiTheme="minorHAnsi" w:hAnsiTheme="minorHAnsi"/>
              </w:rPr>
              <w:t>Component 1</w:t>
            </w:r>
          </w:p>
        </w:tc>
      </w:tr>
      <w:tr w:rsidR="004C5FD5" w:rsidRPr="00335786" w14:paraId="2A6A31E8" w14:textId="77777777">
        <w:tc>
          <w:tcPr>
            <w:tcW w:w="2344" w:type="dxa"/>
          </w:tcPr>
          <w:p w14:paraId="6B7444ED" w14:textId="77777777" w:rsidR="004C5FD5" w:rsidRPr="00335786" w:rsidRDefault="004C5FD5">
            <w:pPr>
              <w:ind w:left="0"/>
              <w:rPr>
                <w:rFonts w:asciiTheme="minorHAnsi" w:hAnsiTheme="minorHAnsi"/>
              </w:rPr>
            </w:pPr>
            <w:r w:rsidRPr="00335786">
              <w:rPr>
                <w:rFonts w:asciiTheme="minorHAnsi" w:hAnsiTheme="minorHAnsi"/>
              </w:rPr>
              <w:t xml:space="preserve">   Outcome 1.1</w:t>
            </w:r>
          </w:p>
        </w:tc>
        <w:tc>
          <w:tcPr>
            <w:tcW w:w="1094" w:type="dxa"/>
          </w:tcPr>
          <w:p w14:paraId="66853680" w14:textId="77777777" w:rsidR="004C5FD5" w:rsidRPr="00335786" w:rsidRDefault="004C5FD5">
            <w:pPr>
              <w:ind w:left="0"/>
              <w:rPr>
                <w:rFonts w:asciiTheme="minorHAnsi" w:hAnsiTheme="minorHAnsi"/>
              </w:rPr>
            </w:pPr>
            <w:r w:rsidRPr="00335786">
              <w:rPr>
                <w:rFonts w:asciiTheme="minorHAnsi" w:hAnsiTheme="minorHAnsi"/>
              </w:rPr>
              <w:t>Indicator 3</w:t>
            </w:r>
          </w:p>
        </w:tc>
        <w:tc>
          <w:tcPr>
            <w:tcW w:w="1597" w:type="dxa"/>
          </w:tcPr>
          <w:p w14:paraId="1F88B6D3" w14:textId="77777777" w:rsidR="004C5FD5" w:rsidRPr="00335786" w:rsidRDefault="004C5FD5">
            <w:pPr>
              <w:ind w:left="0"/>
              <w:rPr>
                <w:rFonts w:asciiTheme="minorHAnsi" w:hAnsiTheme="minorHAnsi"/>
              </w:rPr>
            </w:pPr>
            <w:r w:rsidRPr="00335786">
              <w:rPr>
                <w:rFonts w:asciiTheme="minorHAnsi" w:hAnsiTheme="minorHAnsi"/>
              </w:rPr>
              <w:t># beneficiaries</w:t>
            </w:r>
          </w:p>
        </w:tc>
        <w:tc>
          <w:tcPr>
            <w:tcW w:w="1260" w:type="dxa"/>
          </w:tcPr>
          <w:p w14:paraId="5ADA8CD3" w14:textId="77777777" w:rsidR="004C5FD5" w:rsidRPr="00335786" w:rsidRDefault="004C5FD5">
            <w:pPr>
              <w:ind w:left="0"/>
              <w:rPr>
                <w:rFonts w:asciiTheme="minorHAnsi" w:hAnsiTheme="minorHAnsi"/>
              </w:rPr>
            </w:pPr>
            <w:r w:rsidRPr="00335786">
              <w:rPr>
                <w:rFonts w:asciiTheme="minorHAnsi" w:hAnsiTheme="minorHAnsi"/>
              </w:rPr>
              <w:t>500</w:t>
            </w:r>
          </w:p>
        </w:tc>
        <w:tc>
          <w:tcPr>
            <w:tcW w:w="1440" w:type="dxa"/>
          </w:tcPr>
          <w:p w14:paraId="0D596222" w14:textId="77777777" w:rsidR="004C5FD5" w:rsidRPr="00335786" w:rsidRDefault="004C5FD5">
            <w:pPr>
              <w:ind w:left="0"/>
              <w:rPr>
                <w:rFonts w:asciiTheme="minorHAnsi" w:hAnsiTheme="minorHAnsi"/>
              </w:rPr>
            </w:pPr>
            <w:r w:rsidRPr="00335786">
              <w:rPr>
                <w:rFonts w:asciiTheme="minorHAnsi" w:hAnsiTheme="minorHAnsi"/>
              </w:rPr>
              <w:t>410</w:t>
            </w:r>
          </w:p>
        </w:tc>
        <w:tc>
          <w:tcPr>
            <w:tcW w:w="1615" w:type="dxa"/>
          </w:tcPr>
          <w:p w14:paraId="39165FE9" w14:textId="77777777" w:rsidR="004C5FD5" w:rsidRPr="00335786" w:rsidRDefault="004C5FD5">
            <w:pPr>
              <w:ind w:left="0"/>
              <w:rPr>
                <w:rFonts w:asciiTheme="minorHAnsi" w:hAnsiTheme="minorHAnsi"/>
              </w:rPr>
            </w:pPr>
            <w:r w:rsidRPr="00335786">
              <w:rPr>
                <w:rFonts w:asciiTheme="minorHAnsi" w:hAnsiTheme="minorHAnsi"/>
              </w:rPr>
              <w:t>82</w:t>
            </w:r>
          </w:p>
        </w:tc>
      </w:tr>
      <w:tr w:rsidR="004C5FD5" w:rsidRPr="00335786" w14:paraId="4914C4B9" w14:textId="77777777">
        <w:tc>
          <w:tcPr>
            <w:tcW w:w="2344" w:type="dxa"/>
          </w:tcPr>
          <w:p w14:paraId="470956F7" w14:textId="77777777" w:rsidR="004C5FD5" w:rsidRPr="00335786" w:rsidRDefault="004C5FD5">
            <w:pPr>
              <w:ind w:left="0"/>
              <w:rPr>
                <w:rFonts w:asciiTheme="minorHAnsi" w:hAnsiTheme="minorHAnsi"/>
              </w:rPr>
            </w:pPr>
            <w:r w:rsidRPr="00335786">
              <w:rPr>
                <w:rFonts w:asciiTheme="minorHAnsi" w:hAnsiTheme="minorHAnsi"/>
              </w:rPr>
              <w:t xml:space="preserve">   Outcome 1.2</w:t>
            </w:r>
          </w:p>
        </w:tc>
        <w:tc>
          <w:tcPr>
            <w:tcW w:w="1094" w:type="dxa"/>
          </w:tcPr>
          <w:p w14:paraId="4C5A18B9" w14:textId="77777777" w:rsidR="004C5FD5" w:rsidRPr="00335786" w:rsidRDefault="004C5FD5">
            <w:pPr>
              <w:ind w:left="0"/>
              <w:rPr>
                <w:rFonts w:asciiTheme="minorHAnsi" w:hAnsiTheme="minorHAnsi"/>
              </w:rPr>
            </w:pPr>
            <w:r w:rsidRPr="00335786">
              <w:rPr>
                <w:rFonts w:asciiTheme="minorHAnsi" w:hAnsiTheme="minorHAnsi"/>
              </w:rPr>
              <w:t>Indicator 4</w:t>
            </w:r>
          </w:p>
        </w:tc>
        <w:tc>
          <w:tcPr>
            <w:tcW w:w="1597" w:type="dxa"/>
          </w:tcPr>
          <w:p w14:paraId="377346A0" w14:textId="77777777" w:rsidR="004C5FD5" w:rsidRPr="00335786" w:rsidRDefault="004C5FD5">
            <w:pPr>
              <w:ind w:left="0"/>
              <w:rPr>
                <w:rFonts w:asciiTheme="minorHAnsi" w:hAnsiTheme="minorHAnsi"/>
              </w:rPr>
            </w:pPr>
            <w:r w:rsidRPr="00335786">
              <w:rPr>
                <w:rFonts w:asciiTheme="minorHAnsi" w:hAnsiTheme="minorHAnsi"/>
              </w:rPr>
              <w:t># sites</w:t>
            </w:r>
          </w:p>
        </w:tc>
        <w:tc>
          <w:tcPr>
            <w:tcW w:w="1260" w:type="dxa"/>
          </w:tcPr>
          <w:p w14:paraId="5C6944A9" w14:textId="77777777" w:rsidR="004C5FD5" w:rsidRPr="00335786" w:rsidRDefault="004C5FD5">
            <w:pPr>
              <w:ind w:left="0"/>
              <w:rPr>
                <w:rFonts w:asciiTheme="minorHAnsi" w:hAnsiTheme="minorHAnsi"/>
              </w:rPr>
            </w:pPr>
            <w:r w:rsidRPr="00335786">
              <w:rPr>
                <w:rFonts w:asciiTheme="minorHAnsi" w:hAnsiTheme="minorHAnsi"/>
              </w:rPr>
              <w:t>10</w:t>
            </w:r>
          </w:p>
        </w:tc>
        <w:tc>
          <w:tcPr>
            <w:tcW w:w="1440" w:type="dxa"/>
          </w:tcPr>
          <w:p w14:paraId="4D7BEDBF" w14:textId="77777777" w:rsidR="004C5FD5" w:rsidRPr="00335786" w:rsidRDefault="004C5FD5">
            <w:pPr>
              <w:ind w:left="0"/>
              <w:rPr>
                <w:rFonts w:asciiTheme="minorHAnsi" w:hAnsiTheme="minorHAnsi"/>
              </w:rPr>
            </w:pPr>
            <w:r w:rsidRPr="00335786">
              <w:rPr>
                <w:rFonts w:asciiTheme="minorHAnsi" w:hAnsiTheme="minorHAnsi"/>
              </w:rPr>
              <w:t>12</w:t>
            </w:r>
          </w:p>
        </w:tc>
        <w:tc>
          <w:tcPr>
            <w:tcW w:w="1615" w:type="dxa"/>
          </w:tcPr>
          <w:p w14:paraId="265C96E0" w14:textId="77777777" w:rsidR="004C5FD5" w:rsidRPr="00335786" w:rsidRDefault="004C5FD5">
            <w:pPr>
              <w:ind w:left="0"/>
              <w:rPr>
                <w:rFonts w:asciiTheme="minorHAnsi" w:hAnsiTheme="minorHAnsi"/>
              </w:rPr>
            </w:pPr>
            <w:r w:rsidRPr="00335786">
              <w:rPr>
                <w:rFonts w:asciiTheme="minorHAnsi" w:hAnsiTheme="minorHAnsi"/>
              </w:rPr>
              <w:t>100</w:t>
            </w:r>
          </w:p>
        </w:tc>
      </w:tr>
      <w:tr w:rsidR="004C5FD5" w:rsidRPr="00335786" w14:paraId="7282D34D" w14:textId="77777777">
        <w:tc>
          <w:tcPr>
            <w:tcW w:w="9350" w:type="dxa"/>
            <w:gridSpan w:val="6"/>
            <w:shd w:val="clear" w:color="auto" w:fill="D9E2F3" w:themeFill="accent1" w:themeFillTint="33"/>
          </w:tcPr>
          <w:p w14:paraId="3CCBD3A2" w14:textId="77777777" w:rsidR="004C5FD5" w:rsidRPr="00335786" w:rsidRDefault="004C5FD5">
            <w:pPr>
              <w:ind w:left="0"/>
              <w:rPr>
                <w:rFonts w:asciiTheme="minorHAnsi" w:hAnsiTheme="minorHAnsi"/>
              </w:rPr>
            </w:pPr>
            <w:r w:rsidRPr="00335786">
              <w:rPr>
                <w:rFonts w:asciiTheme="minorHAnsi" w:hAnsiTheme="minorHAnsi"/>
              </w:rPr>
              <w:t>Component 2</w:t>
            </w:r>
          </w:p>
        </w:tc>
      </w:tr>
      <w:tr w:rsidR="004C5FD5" w:rsidRPr="00335786" w14:paraId="451F2059" w14:textId="77777777">
        <w:tc>
          <w:tcPr>
            <w:tcW w:w="2344" w:type="dxa"/>
          </w:tcPr>
          <w:p w14:paraId="1FF12EEE" w14:textId="77777777" w:rsidR="004C5FD5" w:rsidRPr="00335786" w:rsidRDefault="004C5FD5">
            <w:pPr>
              <w:ind w:left="0"/>
              <w:rPr>
                <w:rFonts w:asciiTheme="minorHAnsi" w:hAnsiTheme="minorHAnsi"/>
              </w:rPr>
            </w:pPr>
            <w:r w:rsidRPr="00335786">
              <w:rPr>
                <w:rFonts w:asciiTheme="minorHAnsi" w:hAnsiTheme="minorHAnsi"/>
              </w:rPr>
              <w:t xml:space="preserve">   Outcome 2.1</w:t>
            </w:r>
          </w:p>
        </w:tc>
        <w:tc>
          <w:tcPr>
            <w:tcW w:w="1094" w:type="dxa"/>
          </w:tcPr>
          <w:p w14:paraId="02A220FA" w14:textId="77777777" w:rsidR="004C5FD5" w:rsidRPr="00335786" w:rsidRDefault="004C5FD5">
            <w:pPr>
              <w:ind w:left="0"/>
              <w:rPr>
                <w:rFonts w:asciiTheme="minorHAnsi" w:hAnsiTheme="minorHAnsi"/>
              </w:rPr>
            </w:pPr>
            <w:r w:rsidRPr="00335786">
              <w:rPr>
                <w:rFonts w:asciiTheme="minorHAnsi" w:hAnsiTheme="minorHAnsi"/>
              </w:rPr>
              <w:t>Indicator 5</w:t>
            </w:r>
          </w:p>
        </w:tc>
        <w:tc>
          <w:tcPr>
            <w:tcW w:w="1597" w:type="dxa"/>
          </w:tcPr>
          <w:p w14:paraId="20D7D95C" w14:textId="77777777" w:rsidR="004C5FD5" w:rsidRPr="00335786" w:rsidRDefault="004C5FD5">
            <w:pPr>
              <w:ind w:left="0"/>
              <w:rPr>
                <w:rFonts w:asciiTheme="minorHAnsi" w:hAnsiTheme="minorHAnsi"/>
              </w:rPr>
            </w:pPr>
            <w:r w:rsidRPr="00335786">
              <w:rPr>
                <w:rFonts w:asciiTheme="minorHAnsi" w:hAnsiTheme="minorHAnsi"/>
              </w:rPr>
              <w:t>% score</w:t>
            </w:r>
          </w:p>
        </w:tc>
        <w:tc>
          <w:tcPr>
            <w:tcW w:w="1260" w:type="dxa"/>
          </w:tcPr>
          <w:p w14:paraId="13BA5D4B" w14:textId="77777777" w:rsidR="004C5FD5" w:rsidRPr="00335786" w:rsidRDefault="004C5FD5">
            <w:pPr>
              <w:ind w:left="0"/>
              <w:rPr>
                <w:rFonts w:asciiTheme="minorHAnsi" w:hAnsiTheme="minorHAnsi"/>
              </w:rPr>
            </w:pPr>
            <w:r w:rsidRPr="00335786">
              <w:rPr>
                <w:rFonts w:asciiTheme="minorHAnsi" w:hAnsiTheme="minorHAnsi"/>
              </w:rPr>
              <w:t>80%</w:t>
            </w:r>
          </w:p>
        </w:tc>
        <w:tc>
          <w:tcPr>
            <w:tcW w:w="1440" w:type="dxa"/>
          </w:tcPr>
          <w:p w14:paraId="6F99B992" w14:textId="77777777" w:rsidR="004C5FD5" w:rsidRPr="00335786" w:rsidRDefault="004C5FD5">
            <w:pPr>
              <w:ind w:left="0"/>
              <w:rPr>
                <w:rFonts w:asciiTheme="minorHAnsi" w:hAnsiTheme="minorHAnsi"/>
              </w:rPr>
            </w:pPr>
            <w:r w:rsidRPr="00335786">
              <w:rPr>
                <w:rFonts w:asciiTheme="minorHAnsi" w:hAnsiTheme="minorHAnsi"/>
              </w:rPr>
              <w:t>75%</w:t>
            </w:r>
          </w:p>
        </w:tc>
        <w:tc>
          <w:tcPr>
            <w:tcW w:w="1615" w:type="dxa"/>
          </w:tcPr>
          <w:p w14:paraId="77710022" w14:textId="77777777" w:rsidR="004C5FD5" w:rsidRPr="00335786" w:rsidRDefault="004C5FD5">
            <w:pPr>
              <w:ind w:left="0"/>
              <w:rPr>
                <w:rFonts w:asciiTheme="minorHAnsi" w:hAnsiTheme="minorHAnsi"/>
              </w:rPr>
            </w:pPr>
            <w:r w:rsidRPr="00335786">
              <w:rPr>
                <w:rFonts w:asciiTheme="minorHAnsi" w:hAnsiTheme="minorHAnsi"/>
              </w:rPr>
              <w:t>93.75</w:t>
            </w:r>
          </w:p>
        </w:tc>
      </w:tr>
      <w:tr w:rsidR="004C5FD5" w:rsidRPr="00335786" w14:paraId="2548A55B" w14:textId="77777777">
        <w:tc>
          <w:tcPr>
            <w:tcW w:w="7735" w:type="dxa"/>
            <w:gridSpan w:val="5"/>
            <w:shd w:val="clear" w:color="auto" w:fill="FFFFFF" w:themeFill="background1"/>
          </w:tcPr>
          <w:p w14:paraId="5628C3E2" w14:textId="77777777" w:rsidR="004C5FD5" w:rsidRPr="00335786" w:rsidRDefault="004C5FD5">
            <w:pPr>
              <w:ind w:left="0"/>
              <w:rPr>
                <w:rFonts w:asciiTheme="minorHAnsi" w:hAnsiTheme="minorHAnsi"/>
              </w:rPr>
            </w:pPr>
            <w:r w:rsidRPr="00335786">
              <w:rPr>
                <w:rFonts w:asciiTheme="minorHAnsi" w:hAnsiTheme="minorHAnsi"/>
              </w:rPr>
              <w:t>Average of total</w:t>
            </w:r>
          </w:p>
        </w:tc>
        <w:tc>
          <w:tcPr>
            <w:tcW w:w="1615" w:type="dxa"/>
            <w:shd w:val="clear" w:color="auto" w:fill="FFE599" w:themeFill="accent4" w:themeFillTint="66"/>
          </w:tcPr>
          <w:p w14:paraId="74EF8EDD" w14:textId="77777777" w:rsidR="004C5FD5" w:rsidRPr="00335786" w:rsidRDefault="004C5FD5">
            <w:pPr>
              <w:ind w:left="0"/>
              <w:rPr>
                <w:rFonts w:asciiTheme="minorHAnsi" w:hAnsiTheme="minorHAnsi"/>
              </w:rPr>
            </w:pPr>
            <w:r>
              <w:rPr>
                <w:rFonts w:asciiTheme="minorHAnsi" w:hAnsiTheme="minorHAnsi"/>
              </w:rPr>
              <w:t>89.15</w:t>
            </w:r>
          </w:p>
        </w:tc>
      </w:tr>
    </w:tbl>
    <w:p w14:paraId="6EFC4B47" w14:textId="77777777" w:rsidR="004C5FD5" w:rsidRDefault="004C5FD5" w:rsidP="004C5FD5">
      <w:pPr>
        <w:ind w:left="0"/>
      </w:pPr>
    </w:p>
    <w:p w14:paraId="50B08AF9" w14:textId="77777777" w:rsidR="004C5FD5" w:rsidRDefault="004C5FD5" w:rsidP="004C5FD5">
      <w:pPr>
        <w:ind w:left="0"/>
      </w:pPr>
    </w:p>
    <w:p w14:paraId="1FD0536B" w14:textId="77777777" w:rsidR="004C5FD5" w:rsidRPr="00160AEC" w:rsidRDefault="004C5FD5" w:rsidP="004C5FD5">
      <w:pPr>
        <w:pStyle w:val="Heading3"/>
        <w:numPr>
          <w:ilvl w:val="0"/>
          <w:numId w:val="5"/>
        </w:numPr>
        <w:rPr>
          <w:rFonts w:eastAsia="SimSun"/>
          <w:lang w:val="en-GB" w:eastAsia="zh-CN"/>
        </w:rPr>
      </w:pPr>
      <w:r w:rsidRPr="00160AEC">
        <w:rPr>
          <w:rFonts w:eastAsia="SimSun"/>
          <w:lang w:val="en-GB" w:eastAsia="zh-CN"/>
        </w:rPr>
        <w:t>Implementation Progress Rating</w:t>
      </w:r>
    </w:p>
    <w:p w14:paraId="161CE500" w14:textId="0B46F407" w:rsidR="004C5FD5" w:rsidRPr="008062AD" w:rsidRDefault="004C5FD5" w:rsidP="004C5FD5">
      <w:pPr>
        <w:ind w:left="0"/>
        <w:rPr>
          <w:sz w:val="20"/>
          <w:szCs w:val="20"/>
        </w:rPr>
      </w:pPr>
      <w:r w:rsidRPr="008062AD">
        <w:rPr>
          <w:sz w:val="20"/>
          <w:szCs w:val="20"/>
        </w:rPr>
        <w:t xml:space="preserve">The project Implementation Progress (IP) rating is based on progress against the annual workplan, based on the rating scale provided below.  </w:t>
      </w:r>
      <w:r w:rsidR="006E7839">
        <w:rPr>
          <w:sz w:val="20"/>
          <w:szCs w:val="20"/>
        </w:rPr>
        <w:t>Note that the average is not taken of the component averages, but rather across all indicators in the workplan.</w:t>
      </w:r>
      <w:r w:rsidR="005F1028">
        <w:rPr>
          <w:sz w:val="20"/>
          <w:szCs w:val="20"/>
        </w:rPr>
        <w:t xml:space="preserve"> No </w:t>
      </w:r>
      <w:proofErr w:type="gramStart"/>
      <w:r w:rsidR="005F1028">
        <w:rPr>
          <w:sz w:val="20"/>
          <w:szCs w:val="20"/>
        </w:rPr>
        <w:t>percent</w:t>
      </w:r>
      <w:proofErr w:type="gramEnd"/>
      <w:r w:rsidR="005F1028">
        <w:rPr>
          <w:sz w:val="20"/>
          <w:szCs w:val="20"/>
        </w:rPr>
        <w:t xml:space="preserve"> achieved should surpass 100% even if the target is exceeded.</w:t>
      </w:r>
    </w:p>
    <w:p w14:paraId="6D89DC28" w14:textId="77777777" w:rsidR="004C5FD5" w:rsidRDefault="004C5FD5" w:rsidP="004C5FD5">
      <w:pPr>
        <w:ind w:left="0"/>
      </w:pPr>
    </w:p>
    <w:p w14:paraId="5CCFDC59" w14:textId="77777777" w:rsidR="004C5FD5" w:rsidRPr="00160AEC" w:rsidRDefault="004C5FD5" w:rsidP="004C5FD5">
      <w:pPr>
        <w:ind w:left="0"/>
        <w:rPr>
          <w:b/>
          <w:i/>
        </w:rPr>
      </w:pPr>
      <w:r>
        <w:rPr>
          <w:b/>
          <w:i/>
        </w:rPr>
        <w:t xml:space="preserve">IP </w:t>
      </w:r>
      <w:r w:rsidRPr="00160AEC">
        <w:rPr>
          <w:b/>
          <w:i/>
        </w:rPr>
        <w:t>Rating scale</w:t>
      </w:r>
    </w:p>
    <w:tbl>
      <w:tblPr>
        <w:tblW w:w="0" w:type="auto"/>
        <w:tblCellMar>
          <w:left w:w="0" w:type="dxa"/>
          <w:right w:w="0" w:type="dxa"/>
        </w:tblCellMar>
        <w:tblLook w:val="04A0" w:firstRow="1" w:lastRow="0" w:firstColumn="1" w:lastColumn="0" w:noHBand="0" w:noVBand="1"/>
      </w:tblPr>
      <w:tblGrid>
        <w:gridCol w:w="3500"/>
        <w:gridCol w:w="3060"/>
      </w:tblGrid>
      <w:tr w:rsidR="004C5FD5" w:rsidRPr="00251840" w14:paraId="539DF43B" w14:textId="77777777">
        <w:trPr>
          <w:trHeight w:val="341"/>
        </w:trPr>
        <w:tc>
          <w:tcPr>
            <w:tcW w:w="350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2D4518E0" w14:textId="77777777" w:rsidR="004C5FD5" w:rsidRPr="00251840" w:rsidRDefault="004C5FD5">
            <w:pPr>
              <w:ind w:left="0"/>
              <w:rPr>
                <w:sz w:val="20"/>
              </w:rPr>
            </w:pPr>
            <w:r w:rsidRPr="00251840">
              <w:rPr>
                <w:sz w:val="20"/>
              </w:rPr>
              <w:t>Rating</w:t>
            </w:r>
          </w:p>
        </w:tc>
        <w:tc>
          <w:tcPr>
            <w:tcW w:w="306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4ED81B59" w14:textId="77777777" w:rsidR="004C5FD5" w:rsidRPr="00251840" w:rsidRDefault="004C5FD5">
            <w:pPr>
              <w:ind w:left="0"/>
              <w:rPr>
                <w:sz w:val="20"/>
              </w:rPr>
            </w:pPr>
            <w:r w:rsidRPr="00251840">
              <w:rPr>
                <w:sz w:val="20"/>
              </w:rPr>
              <w:t>% Achievement of annual workplan targets (average)</w:t>
            </w:r>
          </w:p>
        </w:tc>
      </w:tr>
      <w:tr w:rsidR="004C5FD5" w:rsidRPr="00251840" w14:paraId="675BD9EE" w14:textId="77777777">
        <w:trPr>
          <w:trHeight w:val="341"/>
        </w:trPr>
        <w:tc>
          <w:tcPr>
            <w:tcW w:w="3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AF5F89" w14:textId="77777777" w:rsidR="004C5FD5" w:rsidRPr="00251840" w:rsidRDefault="004C5FD5">
            <w:pPr>
              <w:ind w:left="0"/>
              <w:rPr>
                <w:sz w:val="20"/>
              </w:rPr>
            </w:pPr>
            <w:r w:rsidRPr="00251840">
              <w:rPr>
                <w:sz w:val="20"/>
              </w:rPr>
              <w:t>Highly Satisfactory (HS)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0FE61" w14:textId="77777777" w:rsidR="004C5FD5" w:rsidRPr="00251840" w:rsidRDefault="004C5FD5">
            <w:pPr>
              <w:ind w:left="0"/>
              <w:rPr>
                <w:sz w:val="20"/>
              </w:rPr>
            </w:pPr>
            <w:r w:rsidRPr="00160AEC">
              <w:rPr>
                <w:sz w:val="20"/>
              </w:rPr>
              <w:t>100</w:t>
            </w:r>
          </w:p>
        </w:tc>
      </w:tr>
      <w:tr w:rsidR="004C5FD5" w:rsidRPr="00251840" w14:paraId="172DD717"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461B1" w14:textId="77777777" w:rsidR="004C5FD5" w:rsidRPr="00251840" w:rsidRDefault="004C5FD5">
            <w:pPr>
              <w:ind w:left="0"/>
              <w:rPr>
                <w:sz w:val="20"/>
              </w:rPr>
            </w:pPr>
            <w:r w:rsidRPr="00251840">
              <w:rPr>
                <w:sz w:val="20"/>
              </w:rPr>
              <w:t>Satisfactory (S)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0DE4A22A" w14:textId="77777777" w:rsidR="004C5FD5" w:rsidRPr="00251840" w:rsidRDefault="004C5FD5">
            <w:pPr>
              <w:ind w:left="0"/>
              <w:rPr>
                <w:sz w:val="20"/>
              </w:rPr>
            </w:pPr>
            <w:r w:rsidRPr="00335786">
              <w:rPr>
                <w:sz w:val="20"/>
              </w:rPr>
              <w:t>80 – 99</w:t>
            </w:r>
          </w:p>
        </w:tc>
      </w:tr>
      <w:tr w:rsidR="004C5FD5" w:rsidRPr="00251840" w14:paraId="45CA72D0"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138D0" w14:textId="77777777" w:rsidR="004C5FD5" w:rsidRPr="00251840" w:rsidRDefault="004C5FD5">
            <w:pPr>
              <w:ind w:left="0"/>
              <w:rPr>
                <w:sz w:val="20"/>
              </w:rPr>
            </w:pPr>
            <w:r w:rsidRPr="00251840">
              <w:rPr>
                <w:sz w:val="20"/>
              </w:rPr>
              <w:t>Moderately Satisfactory (MS)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80D6AE3" w14:textId="77777777" w:rsidR="004C5FD5" w:rsidRPr="00251840" w:rsidRDefault="004C5FD5">
            <w:pPr>
              <w:ind w:left="0"/>
              <w:rPr>
                <w:sz w:val="20"/>
              </w:rPr>
            </w:pPr>
            <w:r>
              <w:rPr>
                <w:sz w:val="20"/>
              </w:rPr>
              <w:t>6</w:t>
            </w:r>
            <w:r w:rsidRPr="00335786">
              <w:rPr>
                <w:sz w:val="20"/>
              </w:rPr>
              <w:t>0 – 79</w:t>
            </w:r>
          </w:p>
        </w:tc>
      </w:tr>
      <w:tr w:rsidR="004C5FD5" w:rsidRPr="00251840" w14:paraId="05496F37"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36211" w14:textId="77777777" w:rsidR="004C5FD5" w:rsidRPr="00251840" w:rsidRDefault="004C5FD5">
            <w:pPr>
              <w:ind w:left="0"/>
              <w:rPr>
                <w:sz w:val="20"/>
              </w:rPr>
            </w:pPr>
            <w:r w:rsidRPr="00251840">
              <w:rPr>
                <w:sz w:val="20"/>
              </w:rPr>
              <w:t>Moderately Unsatisfactory (MU)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0F5EB1C" w14:textId="77777777" w:rsidR="004C5FD5" w:rsidRPr="00251840" w:rsidRDefault="004C5FD5">
            <w:pPr>
              <w:ind w:left="0"/>
              <w:rPr>
                <w:sz w:val="20"/>
              </w:rPr>
            </w:pPr>
            <w:r>
              <w:rPr>
                <w:sz w:val="20"/>
              </w:rPr>
              <w:t>4</w:t>
            </w:r>
            <w:r w:rsidRPr="00335786">
              <w:rPr>
                <w:sz w:val="20"/>
              </w:rPr>
              <w:t xml:space="preserve">0 – </w:t>
            </w:r>
            <w:r>
              <w:rPr>
                <w:sz w:val="20"/>
              </w:rPr>
              <w:t>5</w:t>
            </w:r>
            <w:r w:rsidRPr="00335786">
              <w:rPr>
                <w:sz w:val="20"/>
              </w:rPr>
              <w:t>9</w:t>
            </w:r>
          </w:p>
        </w:tc>
      </w:tr>
      <w:tr w:rsidR="004C5FD5" w:rsidRPr="00251840" w14:paraId="1AD23273"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3C3385" w14:textId="77777777" w:rsidR="004C5FD5" w:rsidRPr="00251840" w:rsidRDefault="004C5FD5">
            <w:pPr>
              <w:ind w:left="0"/>
              <w:rPr>
                <w:sz w:val="20"/>
              </w:rPr>
            </w:pPr>
            <w:r w:rsidRPr="00251840">
              <w:rPr>
                <w:sz w:val="20"/>
              </w:rPr>
              <w:t>Unsatisfactory (U)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39916B67" w14:textId="77777777" w:rsidR="004C5FD5" w:rsidRPr="00251840" w:rsidRDefault="004C5FD5">
            <w:pPr>
              <w:ind w:left="0"/>
              <w:rPr>
                <w:sz w:val="20"/>
              </w:rPr>
            </w:pPr>
            <w:r>
              <w:rPr>
                <w:sz w:val="20"/>
              </w:rPr>
              <w:t>2</w:t>
            </w:r>
            <w:r w:rsidRPr="00335786">
              <w:rPr>
                <w:sz w:val="20"/>
              </w:rPr>
              <w:t xml:space="preserve">0 – </w:t>
            </w:r>
            <w:r>
              <w:rPr>
                <w:sz w:val="20"/>
              </w:rPr>
              <w:t>39</w:t>
            </w:r>
          </w:p>
        </w:tc>
      </w:tr>
      <w:tr w:rsidR="004C5FD5" w:rsidRPr="00251840" w14:paraId="12AC3078"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62C10" w14:textId="77777777" w:rsidR="004C5FD5" w:rsidRPr="00251840" w:rsidRDefault="004C5FD5">
            <w:pPr>
              <w:ind w:left="0"/>
              <w:rPr>
                <w:sz w:val="20"/>
              </w:rPr>
            </w:pPr>
            <w:r w:rsidRPr="00251840">
              <w:rPr>
                <w:sz w:val="20"/>
              </w:rPr>
              <w:t>Highly Unsatisfactory (HU)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753523D2" w14:textId="77777777" w:rsidR="004C5FD5" w:rsidRPr="00251840" w:rsidRDefault="004C5FD5">
            <w:pPr>
              <w:ind w:left="0"/>
              <w:rPr>
                <w:sz w:val="20"/>
              </w:rPr>
            </w:pPr>
            <w:r>
              <w:rPr>
                <w:sz w:val="20"/>
              </w:rPr>
              <w:t>Below 20%</w:t>
            </w:r>
          </w:p>
        </w:tc>
      </w:tr>
    </w:tbl>
    <w:p w14:paraId="72CC24C3" w14:textId="6CF8F7F4" w:rsidR="004C5FD5" w:rsidRDefault="004C5FD5" w:rsidP="004C5FD5">
      <w:pPr>
        <w:ind w:left="0"/>
      </w:pPr>
    </w:p>
    <w:p w14:paraId="3E905800" w14:textId="2B805D0A" w:rsidR="0035618D" w:rsidRDefault="0035618D" w:rsidP="004C5FD5">
      <w:pPr>
        <w:ind w:left="0"/>
      </w:pPr>
    </w:p>
    <w:p w14:paraId="767E1A14" w14:textId="3908521F" w:rsidR="00274844" w:rsidRDefault="00274844" w:rsidP="004C5FD5">
      <w:pPr>
        <w:ind w:left="0"/>
      </w:pPr>
    </w:p>
    <w:p w14:paraId="0F4344AF" w14:textId="7F089239" w:rsidR="00274844" w:rsidRDefault="00274844" w:rsidP="004C5FD5">
      <w:pPr>
        <w:ind w:left="0"/>
      </w:pPr>
    </w:p>
    <w:p w14:paraId="06DE8EB2" w14:textId="168916E8" w:rsidR="00274844" w:rsidRDefault="00274844" w:rsidP="004C5FD5">
      <w:pPr>
        <w:ind w:left="0"/>
      </w:pPr>
    </w:p>
    <w:p w14:paraId="24406F17" w14:textId="77777777" w:rsidR="00274844" w:rsidRDefault="00274844" w:rsidP="004C5FD5">
      <w:pPr>
        <w:ind w:left="0"/>
      </w:pPr>
    </w:p>
    <w:p w14:paraId="228D9072" w14:textId="77777777" w:rsidR="00937FC6" w:rsidRPr="00160AEC" w:rsidRDefault="00937FC6" w:rsidP="00937FC6">
      <w:pPr>
        <w:ind w:left="0"/>
        <w:rPr>
          <w:b/>
          <w:i/>
        </w:rPr>
      </w:pPr>
      <w:r w:rsidRPr="00160AEC">
        <w:rPr>
          <w:b/>
          <w:i/>
        </w:rPr>
        <w:lastRenderedPageBreak/>
        <w:t xml:space="preserve">Guiding Example: How to calculate </w:t>
      </w:r>
      <w:r>
        <w:rPr>
          <w:b/>
          <w:i/>
        </w:rPr>
        <w:t>IP</w:t>
      </w:r>
      <w:r w:rsidRPr="00160AEC">
        <w:rPr>
          <w:b/>
          <w:i/>
        </w:rPr>
        <w:t xml:space="preserve"> Rating from </w:t>
      </w:r>
      <w:r>
        <w:rPr>
          <w:b/>
          <w:i/>
        </w:rPr>
        <w:t>AWP&amp;B</w:t>
      </w:r>
    </w:p>
    <w:tbl>
      <w:tblPr>
        <w:tblStyle w:val="TableGrid"/>
        <w:tblW w:w="0" w:type="auto"/>
        <w:tblLook w:val="04A0" w:firstRow="1" w:lastRow="0" w:firstColumn="1" w:lastColumn="0" w:noHBand="0" w:noVBand="1"/>
      </w:tblPr>
      <w:tblGrid>
        <w:gridCol w:w="2418"/>
        <w:gridCol w:w="1169"/>
        <w:gridCol w:w="1994"/>
        <w:gridCol w:w="1515"/>
        <w:gridCol w:w="2254"/>
      </w:tblGrid>
      <w:tr w:rsidR="00937FC6" w:rsidRPr="00251840" w14:paraId="41CD9266" w14:textId="77777777">
        <w:tc>
          <w:tcPr>
            <w:tcW w:w="2418" w:type="dxa"/>
            <w:shd w:val="clear" w:color="auto" w:fill="B4C6E7" w:themeFill="accent1" w:themeFillTint="66"/>
          </w:tcPr>
          <w:p w14:paraId="2BEB1944" w14:textId="77777777" w:rsidR="00937FC6" w:rsidRPr="00251840" w:rsidRDefault="00937FC6">
            <w:pPr>
              <w:ind w:left="0"/>
              <w:rPr>
                <w:rFonts w:asciiTheme="minorHAnsi" w:hAnsiTheme="minorHAnsi"/>
                <w:b/>
              </w:rPr>
            </w:pPr>
            <w:r w:rsidRPr="00251840">
              <w:rPr>
                <w:rFonts w:asciiTheme="minorHAnsi" w:hAnsiTheme="minorHAnsi"/>
                <w:b/>
              </w:rPr>
              <w:t>Project Activities Y1</w:t>
            </w:r>
          </w:p>
        </w:tc>
        <w:tc>
          <w:tcPr>
            <w:tcW w:w="1169" w:type="dxa"/>
            <w:shd w:val="clear" w:color="auto" w:fill="B4C6E7" w:themeFill="accent1" w:themeFillTint="66"/>
          </w:tcPr>
          <w:p w14:paraId="753513DA" w14:textId="77777777" w:rsidR="00937FC6" w:rsidRPr="00251840" w:rsidRDefault="00937FC6">
            <w:pPr>
              <w:ind w:left="0"/>
              <w:rPr>
                <w:rFonts w:asciiTheme="minorHAnsi" w:hAnsiTheme="minorHAnsi"/>
                <w:b/>
              </w:rPr>
            </w:pPr>
            <w:r w:rsidRPr="00251840">
              <w:rPr>
                <w:rFonts w:asciiTheme="minorHAnsi" w:hAnsiTheme="minorHAnsi"/>
                <w:b/>
              </w:rPr>
              <w:t>Unit</w:t>
            </w:r>
          </w:p>
        </w:tc>
        <w:tc>
          <w:tcPr>
            <w:tcW w:w="1994" w:type="dxa"/>
            <w:shd w:val="clear" w:color="auto" w:fill="B4C6E7" w:themeFill="accent1" w:themeFillTint="66"/>
          </w:tcPr>
          <w:p w14:paraId="10477D59" w14:textId="77777777" w:rsidR="00937FC6" w:rsidRPr="00251840" w:rsidRDefault="00937FC6">
            <w:pPr>
              <w:ind w:left="0"/>
              <w:rPr>
                <w:rFonts w:asciiTheme="minorHAnsi" w:hAnsiTheme="minorHAnsi"/>
                <w:b/>
              </w:rPr>
            </w:pPr>
            <w:r w:rsidRPr="00251840">
              <w:rPr>
                <w:rFonts w:asciiTheme="minorHAnsi" w:hAnsiTheme="minorHAnsi"/>
                <w:b/>
              </w:rPr>
              <w:t>Target</w:t>
            </w:r>
          </w:p>
        </w:tc>
        <w:tc>
          <w:tcPr>
            <w:tcW w:w="1515" w:type="dxa"/>
            <w:shd w:val="clear" w:color="auto" w:fill="B4C6E7" w:themeFill="accent1" w:themeFillTint="66"/>
          </w:tcPr>
          <w:p w14:paraId="21A06938" w14:textId="77777777" w:rsidR="00937FC6" w:rsidRPr="00251840" w:rsidRDefault="00937FC6">
            <w:pPr>
              <w:ind w:left="0"/>
              <w:rPr>
                <w:rFonts w:asciiTheme="minorHAnsi" w:hAnsiTheme="minorHAnsi"/>
                <w:b/>
              </w:rPr>
            </w:pPr>
            <w:r w:rsidRPr="00251840">
              <w:rPr>
                <w:rFonts w:asciiTheme="minorHAnsi" w:hAnsiTheme="minorHAnsi"/>
                <w:b/>
              </w:rPr>
              <w:t>Achieved</w:t>
            </w:r>
          </w:p>
        </w:tc>
        <w:tc>
          <w:tcPr>
            <w:tcW w:w="2254" w:type="dxa"/>
            <w:shd w:val="clear" w:color="auto" w:fill="B4C6E7" w:themeFill="accent1" w:themeFillTint="66"/>
          </w:tcPr>
          <w:p w14:paraId="21F1516D" w14:textId="77777777" w:rsidR="00937FC6" w:rsidRPr="00251840" w:rsidRDefault="00937FC6">
            <w:pPr>
              <w:ind w:left="0"/>
              <w:rPr>
                <w:rFonts w:asciiTheme="minorHAnsi" w:hAnsiTheme="minorHAnsi"/>
                <w:b/>
              </w:rPr>
            </w:pPr>
            <w:r w:rsidRPr="00251840">
              <w:rPr>
                <w:rFonts w:asciiTheme="minorHAnsi" w:hAnsiTheme="minorHAnsi"/>
                <w:b/>
              </w:rPr>
              <w:t>Percent Achieved</w:t>
            </w:r>
          </w:p>
        </w:tc>
      </w:tr>
      <w:tr w:rsidR="00937FC6" w:rsidRPr="00251840" w14:paraId="7B77A376" w14:textId="77777777">
        <w:tc>
          <w:tcPr>
            <w:tcW w:w="9350" w:type="dxa"/>
            <w:gridSpan w:val="5"/>
            <w:shd w:val="clear" w:color="auto" w:fill="D9E2F3" w:themeFill="accent1" w:themeFillTint="33"/>
          </w:tcPr>
          <w:p w14:paraId="067617B1" w14:textId="77777777" w:rsidR="00937FC6" w:rsidRPr="00251840" w:rsidRDefault="00937FC6">
            <w:pPr>
              <w:ind w:left="0"/>
              <w:rPr>
                <w:rFonts w:asciiTheme="minorHAnsi" w:hAnsiTheme="minorHAnsi"/>
              </w:rPr>
            </w:pPr>
            <w:r w:rsidRPr="00251840">
              <w:rPr>
                <w:rFonts w:asciiTheme="minorHAnsi" w:hAnsiTheme="minorHAnsi"/>
              </w:rPr>
              <w:t>Component 1</w:t>
            </w:r>
          </w:p>
        </w:tc>
      </w:tr>
      <w:tr w:rsidR="00937FC6" w:rsidRPr="00251840" w14:paraId="0BEA0CB2" w14:textId="77777777">
        <w:trPr>
          <w:trHeight w:val="70"/>
        </w:trPr>
        <w:tc>
          <w:tcPr>
            <w:tcW w:w="2418" w:type="dxa"/>
          </w:tcPr>
          <w:p w14:paraId="37C6CE9E" w14:textId="77777777" w:rsidR="00937FC6" w:rsidRPr="00251840" w:rsidRDefault="00937FC6">
            <w:pPr>
              <w:ind w:left="0"/>
              <w:rPr>
                <w:rFonts w:asciiTheme="minorHAnsi" w:hAnsiTheme="minorHAnsi"/>
              </w:rPr>
            </w:pPr>
            <w:r w:rsidRPr="00251840">
              <w:rPr>
                <w:rFonts w:asciiTheme="minorHAnsi" w:hAnsiTheme="minorHAnsi"/>
              </w:rPr>
              <w:t xml:space="preserve">   Activity 1.1.1</w:t>
            </w:r>
          </w:p>
        </w:tc>
        <w:tc>
          <w:tcPr>
            <w:tcW w:w="1169" w:type="dxa"/>
          </w:tcPr>
          <w:p w14:paraId="60F15AD7" w14:textId="77777777" w:rsidR="00937FC6" w:rsidRPr="00251840" w:rsidRDefault="00937FC6">
            <w:pPr>
              <w:ind w:left="0"/>
              <w:rPr>
                <w:rFonts w:asciiTheme="minorHAnsi" w:hAnsiTheme="minorHAnsi"/>
              </w:rPr>
            </w:pPr>
            <w:r w:rsidRPr="00251840">
              <w:rPr>
                <w:rFonts w:asciiTheme="minorHAnsi" w:hAnsiTheme="minorHAnsi"/>
              </w:rPr>
              <w:t>Sites</w:t>
            </w:r>
          </w:p>
        </w:tc>
        <w:tc>
          <w:tcPr>
            <w:tcW w:w="1994" w:type="dxa"/>
          </w:tcPr>
          <w:p w14:paraId="2636C2F9" w14:textId="77777777" w:rsidR="00937FC6" w:rsidRPr="00251840" w:rsidRDefault="00937FC6">
            <w:pPr>
              <w:ind w:left="0"/>
              <w:rPr>
                <w:rFonts w:asciiTheme="minorHAnsi" w:hAnsiTheme="minorHAnsi"/>
              </w:rPr>
            </w:pPr>
            <w:r w:rsidRPr="00251840">
              <w:rPr>
                <w:rFonts w:asciiTheme="minorHAnsi" w:hAnsiTheme="minorHAnsi"/>
              </w:rPr>
              <w:t>5</w:t>
            </w:r>
          </w:p>
        </w:tc>
        <w:tc>
          <w:tcPr>
            <w:tcW w:w="1515" w:type="dxa"/>
          </w:tcPr>
          <w:p w14:paraId="1DE28E45" w14:textId="77777777" w:rsidR="00937FC6" w:rsidRPr="00251840" w:rsidRDefault="00937FC6">
            <w:pPr>
              <w:ind w:left="0"/>
              <w:rPr>
                <w:rFonts w:asciiTheme="minorHAnsi" w:hAnsiTheme="minorHAnsi"/>
              </w:rPr>
            </w:pPr>
            <w:r w:rsidRPr="00251840">
              <w:rPr>
                <w:rFonts w:asciiTheme="minorHAnsi" w:hAnsiTheme="minorHAnsi"/>
              </w:rPr>
              <w:t>4</w:t>
            </w:r>
          </w:p>
        </w:tc>
        <w:tc>
          <w:tcPr>
            <w:tcW w:w="2254" w:type="dxa"/>
          </w:tcPr>
          <w:p w14:paraId="1778AF4E" w14:textId="77777777" w:rsidR="00937FC6" w:rsidRPr="00251840" w:rsidRDefault="00937FC6">
            <w:pPr>
              <w:ind w:left="0"/>
              <w:rPr>
                <w:rFonts w:asciiTheme="minorHAnsi" w:hAnsiTheme="minorHAnsi"/>
              </w:rPr>
            </w:pPr>
            <w:r w:rsidRPr="00251840">
              <w:rPr>
                <w:rFonts w:asciiTheme="minorHAnsi" w:hAnsiTheme="minorHAnsi"/>
              </w:rPr>
              <w:t>80</w:t>
            </w:r>
          </w:p>
        </w:tc>
      </w:tr>
      <w:tr w:rsidR="00937FC6" w:rsidRPr="00251840" w14:paraId="4BF04FA9" w14:textId="77777777">
        <w:tc>
          <w:tcPr>
            <w:tcW w:w="2418" w:type="dxa"/>
          </w:tcPr>
          <w:p w14:paraId="2CF5B579" w14:textId="77777777" w:rsidR="00937FC6" w:rsidRPr="00251840" w:rsidRDefault="00937FC6">
            <w:pPr>
              <w:ind w:left="0"/>
              <w:rPr>
                <w:rFonts w:asciiTheme="minorHAnsi" w:hAnsiTheme="minorHAnsi"/>
              </w:rPr>
            </w:pPr>
            <w:r w:rsidRPr="00251840">
              <w:rPr>
                <w:rFonts w:asciiTheme="minorHAnsi" w:hAnsiTheme="minorHAnsi"/>
              </w:rPr>
              <w:t xml:space="preserve">   Activity 1.1.2</w:t>
            </w:r>
          </w:p>
        </w:tc>
        <w:tc>
          <w:tcPr>
            <w:tcW w:w="1169" w:type="dxa"/>
          </w:tcPr>
          <w:p w14:paraId="693FAE42" w14:textId="77777777" w:rsidR="00937FC6" w:rsidRPr="00251840" w:rsidRDefault="00937FC6">
            <w:pPr>
              <w:ind w:left="0"/>
              <w:rPr>
                <w:rFonts w:asciiTheme="minorHAnsi" w:hAnsiTheme="minorHAnsi"/>
              </w:rPr>
            </w:pPr>
            <w:r w:rsidRPr="00251840">
              <w:rPr>
                <w:rFonts w:asciiTheme="minorHAnsi" w:hAnsiTheme="minorHAnsi"/>
              </w:rPr>
              <w:t>Households</w:t>
            </w:r>
          </w:p>
        </w:tc>
        <w:tc>
          <w:tcPr>
            <w:tcW w:w="1994" w:type="dxa"/>
          </w:tcPr>
          <w:p w14:paraId="4B0D08DF" w14:textId="77777777" w:rsidR="00937FC6" w:rsidRPr="00251840" w:rsidRDefault="00937FC6">
            <w:pPr>
              <w:ind w:left="0"/>
              <w:rPr>
                <w:rFonts w:asciiTheme="minorHAnsi" w:hAnsiTheme="minorHAnsi"/>
              </w:rPr>
            </w:pPr>
            <w:r w:rsidRPr="00251840">
              <w:rPr>
                <w:rFonts w:asciiTheme="minorHAnsi" w:hAnsiTheme="minorHAnsi"/>
              </w:rPr>
              <w:t>120</w:t>
            </w:r>
          </w:p>
        </w:tc>
        <w:tc>
          <w:tcPr>
            <w:tcW w:w="1515" w:type="dxa"/>
          </w:tcPr>
          <w:p w14:paraId="4E1A2642" w14:textId="77777777" w:rsidR="00937FC6" w:rsidRPr="00251840" w:rsidRDefault="00937FC6">
            <w:pPr>
              <w:ind w:left="0"/>
              <w:rPr>
                <w:rFonts w:asciiTheme="minorHAnsi" w:hAnsiTheme="minorHAnsi"/>
              </w:rPr>
            </w:pPr>
            <w:r w:rsidRPr="00251840">
              <w:rPr>
                <w:rFonts w:asciiTheme="minorHAnsi" w:hAnsiTheme="minorHAnsi"/>
              </w:rPr>
              <w:t>122</w:t>
            </w:r>
          </w:p>
        </w:tc>
        <w:tc>
          <w:tcPr>
            <w:tcW w:w="2254" w:type="dxa"/>
          </w:tcPr>
          <w:p w14:paraId="5C3A843F" w14:textId="77777777" w:rsidR="00937FC6" w:rsidRPr="00251840" w:rsidRDefault="00937FC6">
            <w:pPr>
              <w:ind w:left="0"/>
              <w:rPr>
                <w:rFonts w:asciiTheme="minorHAnsi" w:hAnsiTheme="minorHAnsi"/>
              </w:rPr>
            </w:pPr>
            <w:r w:rsidRPr="00251840">
              <w:rPr>
                <w:rFonts w:asciiTheme="minorHAnsi" w:hAnsiTheme="minorHAnsi"/>
              </w:rPr>
              <w:t>100</w:t>
            </w:r>
          </w:p>
        </w:tc>
      </w:tr>
      <w:tr w:rsidR="00937FC6" w:rsidRPr="00251840" w14:paraId="578C930F" w14:textId="77777777">
        <w:tc>
          <w:tcPr>
            <w:tcW w:w="7096" w:type="dxa"/>
            <w:gridSpan w:val="4"/>
            <w:shd w:val="clear" w:color="auto" w:fill="FFF2CC" w:themeFill="accent4" w:themeFillTint="33"/>
          </w:tcPr>
          <w:p w14:paraId="5D2CDA03" w14:textId="77777777" w:rsidR="00937FC6" w:rsidRPr="00E666C8" w:rsidRDefault="00937FC6">
            <w:pPr>
              <w:ind w:left="0"/>
              <w:rPr>
                <w:rFonts w:asciiTheme="minorHAnsi" w:hAnsiTheme="minorHAnsi"/>
              </w:rPr>
            </w:pPr>
            <w:r w:rsidRPr="00E666C8">
              <w:rPr>
                <w:rFonts w:asciiTheme="minorHAnsi" w:hAnsiTheme="minorHAnsi"/>
              </w:rPr>
              <w:t>Average Component 1</w:t>
            </w:r>
          </w:p>
        </w:tc>
        <w:tc>
          <w:tcPr>
            <w:tcW w:w="2254" w:type="dxa"/>
            <w:shd w:val="clear" w:color="auto" w:fill="FFF2CC" w:themeFill="accent4" w:themeFillTint="33"/>
          </w:tcPr>
          <w:p w14:paraId="1CB49A35" w14:textId="77777777" w:rsidR="00937FC6" w:rsidRPr="00E666C8" w:rsidRDefault="00937FC6">
            <w:pPr>
              <w:ind w:left="0"/>
              <w:rPr>
                <w:rFonts w:asciiTheme="minorHAnsi" w:hAnsiTheme="minorHAnsi"/>
              </w:rPr>
            </w:pPr>
            <w:r w:rsidRPr="00E666C8">
              <w:rPr>
                <w:rFonts w:asciiTheme="minorHAnsi" w:hAnsiTheme="minorHAnsi"/>
              </w:rPr>
              <w:t>90</w:t>
            </w:r>
          </w:p>
        </w:tc>
      </w:tr>
      <w:tr w:rsidR="00937FC6" w:rsidRPr="00251840" w14:paraId="5F89B00E" w14:textId="77777777">
        <w:tc>
          <w:tcPr>
            <w:tcW w:w="9350" w:type="dxa"/>
            <w:gridSpan w:val="5"/>
            <w:shd w:val="clear" w:color="auto" w:fill="D9E2F3" w:themeFill="accent1" w:themeFillTint="33"/>
          </w:tcPr>
          <w:p w14:paraId="46F27BF1" w14:textId="77777777" w:rsidR="00937FC6" w:rsidRPr="00E666C8" w:rsidRDefault="00937FC6">
            <w:pPr>
              <w:ind w:left="0"/>
              <w:rPr>
                <w:rFonts w:asciiTheme="minorHAnsi" w:hAnsiTheme="minorHAnsi"/>
              </w:rPr>
            </w:pPr>
            <w:r w:rsidRPr="00E666C8">
              <w:rPr>
                <w:rFonts w:asciiTheme="minorHAnsi" w:hAnsiTheme="minorHAnsi"/>
              </w:rPr>
              <w:t>Component 2</w:t>
            </w:r>
          </w:p>
        </w:tc>
      </w:tr>
      <w:tr w:rsidR="00937FC6" w:rsidRPr="00251840" w14:paraId="7EDE5BEF" w14:textId="77777777">
        <w:tc>
          <w:tcPr>
            <w:tcW w:w="2418" w:type="dxa"/>
          </w:tcPr>
          <w:p w14:paraId="4033EB51" w14:textId="77777777" w:rsidR="00937FC6" w:rsidRPr="00E666C8" w:rsidRDefault="00937FC6">
            <w:pPr>
              <w:ind w:left="0"/>
              <w:rPr>
                <w:rFonts w:asciiTheme="minorHAnsi" w:hAnsiTheme="minorHAnsi"/>
              </w:rPr>
            </w:pPr>
            <w:r w:rsidRPr="00E666C8">
              <w:rPr>
                <w:rFonts w:asciiTheme="minorHAnsi" w:hAnsiTheme="minorHAnsi"/>
              </w:rPr>
              <w:t xml:space="preserve">  Activity 2.1.1</w:t>
            </w:r>
          </w:p>
        </w:tc>
        <w:tc>
          <w:tcPr>
            <w:tcW w:w="1169" w:type="dxa"/>
          </w:tcPr>
          <w:p w14:paraId="22D76149" w14:textId="77777777" w:rsidR="00937FC6" w:rsidRPr="00E666C8" w:rsidRDefault="00937FC6">
            <w:pPr>
              <w:ind w:left="0"/>
              <w:rPr>
                <w:rFonts w:asciiTheme="minorHAnsi" w:hAnsiTheme="minorHAnsi"/>
              </w:rPr>
            </w:pPr>
            <w:r w:rsidRPr="00E666C8">
              <w:rPr>
                <w:rFonts w:asciiTheme="minorHAnsi" w:hAnsiTheme="minorHAnsi"/>
              </w:rPr>
              <w:t>Plans</w:t>
            </w:r>
          </w:p>
        </w:tc>
        <w:tc>
          <w:tcPr>
            <w:tcW w:w="1994" w:type="dxa"/>
          </w:tcPr>
          <w:p w14:paraId="3BBC05B6" w14:textId="77777777" w:rsidR="00937FC6" w:rsidRPr="00E666C8" w:rsidRDefault="00937FC6">
            <w:pPr>
              <w:ind w:left="0"/>
              <w:rPr>
                <w:rFonts w:asciiTheme="minorHAnsi" w:hAnsiTheme="minorHAnsi"/>
              </w:rPr>
            </w:pPr>
            <w:r w:rsidRPr="00E666C8">
              <w:rPr>
                <w:rFonts w:asciiTheme="minorHAnsi" w:hAnsiTheme="minorHAnsi"/>
              </w:rPr>
              <w:t>6</w:t>
            </w:r>
          </w:p>
        </w:tc>
        <w:tc>
          <w:tcPr>
            <w:tcW w:w="1515" w:type="dxa"/>
          </w:tcPr>
          <w:p w14:paraId="3733E8F1" w14:textId="77777777" w:rsidR="00937FC6" w:rsidRPr="00E666C8" w:rsidRDefault="00937FC6">
            <w:pPr>
              <w:ind w:left="0"/>
              <w:rPr>
                <w:rFonts w:asciiTheme="minorHAnsi" w:hAnsiTheme="minorHAnsi"/>
              </w:rPr>
            </w:pPr>
            <w:r w:rsidRPr="00E666C8">
              <w:rPr>
                <w:rFonts w:asciiTheme="minorHAnsi" w:hAnsiTheme="minorHAnsi"/>
              </w:rPr>
              <w:t>5</w:t>
            </w:r>
          </w:p>
        </w:tc>
        <w:tc>
          <w:tcPr>
            <w:tcW w:w="2254" w:type="dxa"/>
          </w:tcPr>
          <w:p w14:paraId="5D7C2683" w14:textId="77777777" w:rsidR="00937FC6" w:rsidRPr="00E666C8" w:rsidRDefault="00937FC6">
            <w:pPr>
              <w:ind w:left="0"/>
              <w:rPr>
                <w:rFonts w:asciiTheme="minorHAnsi" w:hAnsiTheme="minorHAnsi"/>
              </w:rPr>
            </w:pPr>
            <w:r w:rsidRPr="00E666C8">
              <w:rPr>
                <w:rFonts w:asciiTheme="minorHAnsi" w:hAnsiTheme="minorHAnsi"/>
              </w:rPr>
              <w:t>83</w:t>
            </w:r>
          </w:p>
        </w:tc>
      </w:tr>
      <w:tr w:rsidR="00937FC6" w:rsidRPr="00251840" w14:paraId="40FDD182" w14:textId="77777777">
        <w:tc>
          <w:tcPr>
            <w:tcW w:w="2418" w:type="dxa"/>
          </w:tcPr>
          <w:p w14:paraId="3379D2B1" w14:textId="77777777" w:rsidR="00937FC6" w:rsidRPr="00E666C8" w:rsidRDefault="00937FC6">
            <w:pPr>
              <w:ind w:left="0"/>
              <w:rPr>
                <w:rFonts w:asciiTheme="minorHAnsi" w:hAnsiTheme="minorHAnsi"/>
              </w:rPr>
            </w:pPr>
            <w:r w:rsidRPr="00E666C8">
              <w:rPr>
                <w:rFonts w:asciiTheme="minorHAnsi" w:hAnsiTheme="minorHAnsi"/>
              </w:rPr>
              <w:t xml:space="preserve">  Activity 2.1.2</w:t>
            </w:r>
          </w:p>
        </w:tc>
        <w:tc>
          <w:tcPr>
            <w:tcW w:w="1169" w:type="dxa"/>
          </w:tcPr>
          <w:p w14:paraId="6394954F" w14:textId="77777777" w:rsidR="00937FC6" w:rsidRPr="00E666C8" w:rsidRDefault="00937FC6">
            <w:pPr>
              <w:ind w:left="0"/>
              <w:rPr>
                <w:rFonts w:asciiTheme="minorHAnsi" w:hAnsiTheme="minorHAnsi"/>
              </w:rPr>
            </w:pPr>
            <w:r w:rsidRPr="00E666C8">
              <w:rPr>
                <w:rFonts w:asciiTheme="minorHAnsi" w:hAnsiTheme="minorHAnsi"/>
              </w:rPr>
              <w:t>Reports</w:t>
            </w:r>
          </w:p>
        </w:tc>
        <w:tc>
          <w:tcPr>
            <w:tcW w:w="1994" w:type="dxa"/>
          </w:tcPr>
          <w:p w14:paraId="5630DCB4" w14:textId="77777777" w:rsidR="00937FC6" w:rsidRPr="00E666C8" w:rsidRDefault="00937FC6">
            <w:pPr>
              <w:ind w:left="0"/>
              <w:rPr>
                <w:rFonts w:asciiTheme="minorHAnsi" w:hAnsiTheme="minorHAnsi"/>
              </w:rPr>
            </w:pPr>
            <w:r w:rsidRPr="00E666C8">
              <w:rPr>
                <w:rFonts w:asciiTheme="minorHAnsi" w:hAnsiTheme="minorHAnsi"/>
              </w:rPr>
              <w:t>2</w:t>
            </w:r>
          </w:p>
        </w:tc>
        <w:tc>
          <w:tcPr>
            <w:tcW w:w="1515" w:type="dxa"/>
          </w:tcPr>
          <w:p w14:paraId="2B8FB989" w14:textId="77777777" w:rsidR="00937FC6" w:rsidRPr="00E666C8" w:rsidRDefault="00937FC6">
            <w:pPr>
              <w:ind w:left="0"/>
              <w:rPr>
                <w:rFonts w:asciiTheme="minorHAnsi" w:hAnsiTheme="minorHAnsi"/>
              </w:rPr>
            </w:pPr>
            <w:r w:rsidRPr="00E666C8">
              <w:rPr>
                <w:rFonts w:asciiTheme="minorHAnsi" w:hAnsiTheme="minorHAnsi"/>
              </w:rPr>
              <w:t>2</w:t>
            </w:r>
          </w:p>
        </w:tc>
        <w:tc>
          <w:tcPr>
            <w:tcW w:w="2254" w:type="dxa"/>
          </w:tcPr>
          <w:p w14:paraId="43CD95EF" w14:textId="77777777" w:rsidR="00937FC6" w:rsidRPr="00E666C8" w:rsidRDefault="00937FC6">
            <w:pPr>
              <w:ind w:left="0"/>
              <w:rPr>
                <w:rFonts w:asciiTheme="minorHAnsi" w:hAnsiTheme="minorHAnsi"/>
              </w:rPr>
            </w:pPr>
            <w:r w:rsidRPr="00E666C8">
              <w:rPr>
                <w:rFonts w:asciiTheme="minorHAnsi" w:hAnsiTheme="minorHAnsi"/>
              </w:rPr>
              <w:t>100</w:t>
            </w:r>
          </w:p>
        </w:tc>
      </w:tr>
      <w:tr w:rsidR="00512236" w:rsidRPr="00251840" w14:paraId="1411D994" w14:textId="77777777">
        <w:tc>
          <w:tcPr>
            <w:tcW w:w="2418" w:type="dxa"/>
          </w:tcPr>
          <w:p w14:paraId="3FEB11C4" w14:textId="578B67A0" w:rsidR="00512236" w:rsidRPr="00A6321C" w:rsidRDefault="00A6321C" w:rsidP="00A6321C">
            <w:pPr>
              <w:ind w:left="0"/>
              <w:rPr>
                <w:rFonts w:asciiTheme="minorHAnsi" w:hAnsiTheme="minorHAnsi" w:cstheme="minorHAnsi"/>
              </w:rPr>
            </w:pPr>
            <w:r>
              <w:rPr>
                <w:rFonts w:asciiTheme="minorHAnsi" w:hAnsiTheme="minorHAnsi" w:cstheme="minorHAnsi"/>
              </w:rPr>
              <w:t xml:space="preserve">  </w:t>
            </w:r>
            <w:r w:rsidR="000D3941" w:rsidRPr="00A6321C">
              <w:rPr>
                <w:rFonts w:asciiTheme="minorHAnsi" w:hAnsiTheme="minorHAnsi" w:cstheme="minorHAnsi"/>
              </w:rPr>
              <w:t>Activity 2.1.3</w:t>
            </w:r>
          </w:p>
        </w:tc>
        <w:tc>
          <w:tcPr>
            <w:tcW w:w="1169" w:type="dxa"/>
          </w:tcPr>
          <w:p w14:paraId="38155F86" w14:textId="41797321" w:rsidR="00512236" w:rsidRPr="00B2232C" w:rsidRDefault="00B2232C">
            <w:pPr>
              <w:ind w:left="0"/>
              <w:rPr>
                <w:rFonts w:asciiTheme="minorHAnsi" w:hAnsiTheme="minorHAnsi" w:cstheme="minorHAnsi"/>
              </w:rPr>
            </w:pPr>
            <w:r w:rsidRPr="00B2232C">
              <w:rPr>
                <w:rFonts w:asciiTheme="minorHAnsi" w:hAnsiTheme="minorHAnsi" w:cstheme="minorHAnsi"/>
              </w:rPr>
              <w:t>Proposal</w:t>
            </w:r>
            <w:r w:rsidR="003E4C09">
              <w:rPr>
                <w:rFonts w:asciiTheme="minorHAnsi" w:hAnsiTheme="minorHAnsi" w:cstheme="minorHAnsi"/>
              </w:rPr>
              <w:t>s</w:t>
            </w:r>
          </w:p>
        </w:tc>
        <w:tc>
          <w:tcPr>
            <w:tcW w:w="1994" w:type="dxa"/>
          </w:tcPr>
          <w:p w14:paraId="26FE70EC" w14:textId="001EE1DB" w:rsidR="00512236" w:rsidRPr="005B0003" w:rsidRDefault="005B0003">
            <w:pPr>
              <w:ind w:left="0"/>
              <w:rPr>
                <w:rFonts w:asciiTheme="minorHAnsi" w:hAnsiTheme="minorHAnsi" w:cstheme="minorHAnsi"/>
              </w:rPr>
            </w:pPr>
            <w:r w:rsidRPr="005B0003">
              <w:rPr>
                <w:rFonts w:asciiTheme="minorHAnsi" w:hAnsiTheme="minorHAnsi" w:cstheme="minorHAnsi"/>
              </w:rPr>
              <w:t>1</w:t>
            </w:r>
            <w:r w:rsidR="00EA384C">
              <w:rPr>
                <w:rFonts w:asciiTheme="minorHAnsi" w:hAnsiTheme="minorHAnsi" w:cstheme="minorHAnsi"/>
              </w:rPr>
              <w:t>0</w:t>
            </w:r>
          </w:p>
        </w:tc>
        <w:tc>
          <w:tcPr>
            <w:tcW w:w="1515" w:type="dxa"/>
          </w:tcPr>
          <w:p w14:paraId="0A3ECE07" w14:textId="496F59A1" w:rsidR="00512236" w:rsidRPr="005B0003" w:rsidRDefault="00CD0897">
            <w:pPr>
              <w:ind w:left="0"/>
              <w:rPr>
                <w:rFonts w:asciiTheme="minorHAnsi" w:hAnsiTheme="minorHAnsi" w:cstheme="minorHAnsi"/>
              </w:rPr>
            </w:pPr>
            <w:r>
              <w:rPr>
                <w:rFonts w:asciiTheme="minorHAnsi" w:hAnsiTheme="minorHAnsi" w:cstheme="minorHAnsi"/>
              </w:rPr>
              <w:t>7</w:t>
            </w:r>
          </w:p>
        </w:tc>
        <w:tc>
          <w:tcPr>
            <w:tcW w:w="2254" w:type="dxa"/>
          </w:tcPr>
          <w:p w14:paraId="2672902D" w14:textId="7E8072A6" w:rsidR="00512236" w:rsidRPr="005B0003" w:rsidRDefault="00512236">
            <w:pPr>
              <w:ind w:left="0"/>
              <w:rPr>
                <w:rFonts w:asciiTheme="minorHAnsi" w:hAnsiTheme="minorHAnsi" w:cstheme="minorHAnsi"/>
              </w:rPr>
            </w:pPr>
            <w:r w:rsidRPr="005B0003">
              <w:rPr>
                <w:rFonts w:asciiTheme="minorHAnsi" w:hAnsiTheme="minorHAnsi" w:cstheme="minorHAnsi"/>
              </w:rPr>
              <w:t>7</w:t>
            </w:r>
            <w:r w:rsidR="00EA384C">
              <w:rPr>
                <w:rFonts w:asciiTheme="minorHAnsi" w:hAnsiTheme="minorHAnsi" w:cstheme="minorHAnsi"/>
              </w:rPr>
              <w:t>0</w:t>
            </w:r>
          </w:p>
        </w:tc>
      </w:tr>
      <w:tr w:rsidR="00937FC6" w:rsidRPr="00251840" w14:paraId="389D75BD" w14:textId="77777777">
        <w:tc>
          <w:tcPr>
            <w:tcW w:w="7096" w:type="dxa"/>
            <w:gridSpan w:val="4"/>
            <w:shd w:val="clear" w:color="auto" w:fill="FFF2CC" w:themeFill="accent4" w:themeFillTint="33"/>
          </w:tcPr>
          <w:p w14:paraId="645B4057" w14:textId="77777777" w:rsidR="00937FC6" w:rsidRPr="00E666C8" w:rsidRDefault="00937FC6">
            <w:pPr>
              <w:ind w:left="0"/>
              <w:rPr>
                <w:rFonts w:asciiTheme="minorHAnsi" w:hAnsiTheme="minorHAnsi"/>
              </w:rPr>
            </w:pPr>
            <w:r w:rsidRPr="00E666C8">
              <w:rPr>
                <w:rFonts w:asciiTheme="minorHAnsi" w:hAnsiTheme="minorHAnsi"/>
              </w:rPr>
              <w:t>Average Component 2</w:t>
            </w:r>
          </w:p>
        </w:tc>
        <w:tc>
          <w:tcPr>
            <w:tcW w:w="2254" w:type="dxa"/>
            <w:shd w:val="clear" w:color="auto" w:fill="FFF2CC" w:themeFill="accent4" w:themeFillTint="33"/>
          </w:tcPr>
          <w:p w14:paraId="1BC03AD3" w14:textId="07BC8475" w:rsidR="00937FC6" w:rsidRPr="00E666C8" w:rsidRDefault="00483DF5">
            <w:pPr>
              <w:ind w:left="0"/>
              <w:rPr>
                <w:rFonts w:asciiTheme="minorHAnsi" w:hAnsiTheme="minorHAnsi"/>
              </w:rPr>
            </w:pPr>
            <w:r>
              <w:rPr>
                <w:rFonts w:asciiTheme="minorHAnsi" w:hAnsiTheme="minorHAnsi"/>
              </w:rPr>
              <w:t>8</w:t>
            </w:r>
            <w:r w:rsidR="009A493A">
              <w:rPr>
                <w:rFonts w:asciiTheme="minorHAnsi" w:hAnsiTheme="minorHAnsi"/>
              </w:rPr>
              <w:t>4.3</w:t>
            </w:r>
          </w:p>
        </w:tc>
      </w:tr>
      <w:tr w:rsidR="00937FC6" w:rsidRPr="00251840" w14:paraId="1096BC18" w14:textId="77777777">
        <w:tc>
          <w:tcPr>
            <w:tcW w:w="9350" w:type="dxa"/>
            <w:gridSpan w:val="5"/>
            <w:shd w:val="clear" w:color="auto" w:fill="D9E2F3" w:themeFill="accent1" w:themeFillTint="33"/>
          </w:tcPr>
          <w:p w14:paraId="0BBA9946" w14:textId="77777777" w:rsidR="00937FC6" w:rsidRPr="00E666C8" w:rsidRDefault="00937FC6">
            <w:pPr>
              <w:ind w:left="0"/>
              <w:rPr>
                <w:rFonts w:asciiTheme="minorHAnsi" w:hAnsiTheme="minorHAnsi"/>
              </w:rPr>
            </w:pPr>
            <w:r w:rsidRPr="00E666C8">
              <w:rPr>
                <w:rFonts w:asciiTheme="minorHAnsi" w:hAnsiTheme="minorHAnsi"/>
              </w:rPr>
              <w:t>Component 3</w:t>
            </w:r>
          </w:p>
        </w:tc>
      </w:tr>
      <w:tr w:rsidR="00937FC6" w:rsidRPr="00251840" w14:paraId="3FB3841A" w14:textId="77777777">
        <w:tc>
          <w:tcPr>
            <w:tcW w:w="2418" w:type="dxa"/>
          </w:tcPr>
          <w:p w14:paraId="01BA97E6" w14:textId="77777777" w:rsidR="00937FC6" w:rsidRPr="00E666C8" w:rsidRDefault="00937FC6">
            <w:pPr>
              <w:ind w:left="0"/>
              <w:rPr>
                <w:rFonts w:asciiTheme="minorHAnsi" w:hAnsiTheme="minorHAnsi"/>
              </w:rPr>
            </w:pPr>
            <w:r w:rsidRPr="00E666C8">
              <w:rPr>
                <w:rFonts w:asciiTheme="minorHAnsi" w:hAnsiTheme="minorHAnsi"/>
              </w:rPr>
              <w:t xml:space="preserve">   Activity 3.1.1</w:t>
            </w:r>
          </w:p>
        </w:tc>
        <w:tc>
          <w:tcPr>
            <w:tcW w:w="1169" w:type="dxa"/>
          </w:tcPr>
          <w:p w14:paraId="6E62085A" w14:textId="77777777" w:rsidR="00937FC6" w:rsidRPr="00E666C8" w:rsidRDefault="00937FC6">
            <w:pPr>
              <w:ind w:left="0"/>
              <w:rPr>
                <w:rFonts w:asciiTheme="minorHAnsi" w:hAnsiTheme="minorHAnsi"/>
              </w:rPr>
            </w:pPr>
            <w:r w:rsidRPr="00E666C8">
              <w:rPr>
                <w:rFonts w:asciiTheme="minorHAnsi" w:hAnsiTheme="minorHAnsi"/>
              </w:rPr>
              <w:t>Trips</w:t>
            </w:r>
          </w:p>
        </w:tc>
        <w:tc>
          <w:tcPr>
            <w:tcW w:w="1994" w:type="dxa"/>
          </w:tcPr>
          <w:p w14:paraId="41E74E92" w14:textId="77777777" w:rsidR="00937FC6" w:rsidRPr="00E666C8" w:rsidRDefault="00937FC6">
            <w:pPr>
              <w:ind w:left="0"/>
              <w:rPr>
                <w:rFonts w:asciiTheme="minorHAnsi" w:hAnsiTheme="minorHAnsi"/>
              </w:rPr>
            </w:pPr>
            <w:r w:rsidRPr="00E666C8">
              <w:rPr>
                <w:rFonts w:asciiTheme="minorHAnsi" w:hAnsiTheme="minorHAnsi"/>
              </w:rPr>
              <w:t>2</w:t>
            </w:r>
          </w:p>
        </w:tc>
        <w:tc>
          <w:tcPr>
            <w:tcW w:w="1515" w:type="dxa"/>
          </w:tcPr>
          <w:p w14:paraId="61BE1AC4" w14:textId="77777777" w:rsidR="00937FC6" w:rsidRPr="00E666C8" w:rsidRDefault="00937FC6">
            <w:pPr>
              <w:ind w:left="0"/>
              <w:rPr>
                <w:rFonts w:asciiTheme="minorHAnsi" w:hAnsiTheme="minorHAnsi"/>
              </w:rPr>
            </w:pPr>
            <w:r w:rsidRPr="00E666C8">
              <w:rPr>
                <w:rFonts w:asciiTheme="minorHAnsi" w:hAnsiTheme="minorHAnsi"/>
              </w:rPr>
              <w:t>0</w:t>
            </w:r>
          </w:p>
        </w:tc>
        <w:tc>
          <w:tcPr>
            <w:tcW w:w="2254" w:type="dxa"/>
          </w:tcPr>
          <w:p w14:paraId="5515C857" w14:textId="77777777" w:rsidR="00937FC6" w:rsidRPr="00E666C8" w:rsidRDefault="00937FC6">
            <w:pPr>
              <w:ind w:left="0"/>
              <w:rPr>
                <w:rFonts w:asciiTheme="minorHAnsi" w:hAnsiTheme="minorHAnsi"/>
              </w:rPr>
            </w:pPr>
            <w:r w:rsidRPr="00E666C8">
              <w:rPr>
                <w:rFonts w:asciiTheme="minorHAnsi" w:hAnsiTheme="minorHAnsi"/>
              </w:rPr>
              <w:t>0</w:t>
            </w:r>
          </w:p>
        </w:tc>
      </w:tr>
      <w:tr w:rsidR="00937FC6" w:rsidRPr="00251840" w14:paraId="4E7D8B06" w14:textId="77777777">
        <w:tc>
          <w:tcPr>
            <w:tcW w:w="2418" w:type="dxa"/>
          </w:tcPr>
          <w:p w14:paraId="64DFB2C2" w14:textId="77777777" w:rsidR="00937FC6" w:rsidRPr="00E666C8" w:rsidRDefault="00937FC6">
            <w:pPr>
              <w:ind w:left="0"/>
              <w:rPr>
                <w:rFonts w:asciiTheme="minorHAnsi" w:hAnsiTheme="minorHAnsi"/>
              </w:rPr>
            </w:pPr>
            <w:r w:rsidRPr="00E666C8">
              <w:rPr>
                <w:rFonts w:asciiTheme="minorHAnsi" w:hAnsiTheme="minorHAnsi"/>
              </w:rPr>
              <w:t xml:space="preserve">   Activity 3.1.2</w:t>
            </w:r>
          </w:p>
        </w:tc>
        <w:tc>
          <w:tcPr>
            <w:tcW w:w="1169" w:type="dxa"/>
          </w:tcPr>
          <w:p w14:paraId="74D9AA18" w14:textId="77777777" w:rsidR="00937FC6" w:rsidRPr="00E666C8" w:rsidRDefault="00937FC6">
            <w:pPr>
              <w:ind w:left="0"/>
              <w:rPr>
                <w:rFonts w:asciiTheme="minorHAnsi" w:hAnsiTheme="minorHAnsi"/>
              </w:rPr>
            </w:pPr>
            <w:r w:rsidRPr="00E666C8">
              <w:rPr>
                <w:rFonts w:asciiTheme="minorHAnsi" w:hAnsiTheme="minorHAnsi"/>
              </w:rPr>
              <w:t>Trainings</w:t>
            </w:r>
          </w:p>
        </w:tc>
        <w:tc>
          <w:tcPr>
            <w:tcW w:w="1994" w:type="dxa"/>
          </w:tcPr>
          <w:p w14:paraId="5D5F50F4" w14:textId="77777777" w:rsidR="00937FC6" w:rsidRPr="00E666C8" w:rsidRDefault="00937FC6">
            <w:pPr>
              <w:ind w:left="0"/>
              <w:rPr>
                <w:rFonts w:asciiTheme="minorHAnsi" w:hAnsiTheme="minorHAnsi"/>
              </w:rPr>
            </w:pPr>
            <w:r w:rsidRPr="00E666C8">
              <w:rPr>
                <w:rFonts w:asciiTheme="minorHAnsi" w:hAnsiTheme="minorHAnsi"/>
              </w:rPr>
              <w:t>4</w:t>
            </w:r>
          </w:p>
        </w:tc>
        <w:tc>
          <w:tcPr>
            <w:tcW w:w="1515" w:type="dxa"/>
          </w:tcPr>
          <w:p w14:paraId="2CB192C2" w14:textId="77777777" w:rsidR="00937FC6" w:rsidRPr="00E666C8" w:rsidRDefault="00937FC6">
            <w:pPr>
              <w:ind w:left="0"/>
              <w:rPr>
                <w:rFonts w:asciiTheme="minorHAnsi" w:hAnsiTheme="minorHAnsi"/>
              </w:rPr>
            </w:pPr>
            <w:r w:rsidRPr="00E666C8">
              <w:rPr>
                <w:rFonts w:asciiTheme="minorHAnsi" w:hAnsiTheme="minorHAnsi"/>
              </w:rPr>
              <w:t>3</w:t>
            </w:r>
          </w:p>
        </w:tc>
        <w:tc>
          <w:tcPr>
            <w:tcW w:w="2254" w:type="dxa"/>
          </w:tcPr>
          <w:p w14:paraId="3357E874" w14:textId="77777777" w:rsidR="00937FC6" w:rsidRPr="00E666C8" w:rsidRDefault="00937FC6">
            <w:pPr>
              <w:ind w:left="0"/>
              <w:rPr>
                <w:rFonts w:asciiTheme="minorHAnsi" w:hAnsiTheme="minorHAnsi"/>
              </w:rPr>
            </w:pPr>
            <w:r w:rsidRPr="00E666C8">
              <w:rPr>
                <w:rFonts w:asciiTheme="minorHAnsi" w:hAnsiTheme="minorHAnsi"/>
              </w:rPr>
              <w:t>75</w:t>
            </w:r>
          </w:p>
        </w:tc>
      </w:tr>
      <w:tr w:rsidR="00937FC6" w:rsidRPr="00251840" w14:paraId="2FA35A90" w14:textId="77777777">
        <w:tc>
          <w:tcPr>
            <w:tcW w:w="7096" w:type="dxa"/>
            <w:gridSpan w:val="4"/>
            <w:shd w:val="clear" w:color="auto" w:fill="FFF2CC" w:themeFill="accent4" w:themeFillTint="33"/>
          </w:tcPr>
          <w:p w14:paraId="414B39B3" w14:textId="77777777" w:rsidR="00937FC6" w:rsidRPr="00E666C8" w:rsidRDefault="00937FC6">
            <w:pPr>
              <w:ind w:left="0"/>
              <w:rPr>
                <w:rFonts w:asciiTheme="minorHAnsi" w:hAnsiTheme="minorHAnsi"/>
              </w:rPr>
            </w:pPr>
            <w:r w:rsidRPr="00E666C8">
              <w:rPr>
                <w:rFonts w:asciiTheme="minorHAnsi" w:hAnsiTheme="minorHAnsi"/>
              </w:rPr>
              <w:t>Average Component 3</w:t>
            </w:r>
          </w:p>
        </w:tc>
        <w:tc>
          <w:tcPr>
            <w:tcW w:w="2254" w:type="dxa"/>
            <w:shd w:val="clear" w:color="auto" w:fill="FFF2CC" w:themeFill="accent4" w:themeFillTint="33"/>
          </w:tcPr>
          <w:p w14:paraId="7DF15DAB" w14:textId="77777777" w:rsidR="00937FC6" w:rsidRPr="00E666C8" w:rsidRDefault="00937FC6">
            <w:pPr>
              <w:ind w:left="0"/>
              <w:rPr>
                <w:rFonts w:asciiTheme="minorHAnsi" w:hAnsiTheme="minorHAnsi"/>
              </w:rPr>
            </w:pPr>
            <w:r w:rsidRPr="00E666C8">
              <w:rPr>
                <w:rFonts w:asciiTheme="minorHAnsi" w:hAnsiTheme="minorHAnsi"/>
              </w:rPr>
              <w:t>37.5</w:t>
            </w:r>
          </w:p>
        </w:tc>
      </w:tr>
      <w:tr w:rsidR="00937FC6" w:rsidRPr="00251840" w14:paraId="74E33E0E" w14:textId="77777777">
        <w:tc>
          <w:tcPr>
            <w:tcW w:w="7096" w:type="dxa"/>
            <w:gridSpan w:val="4"/>
            <w:shd w:val="clear" w:color="auto" w:fill="FFFFFF" w:themeFill="background1"/>
          </w:tcPr>
          <w:p w14:paraId="28D62074" w14:textId="77777777" w:rsidR="00937FC6" w:rsidRPr="00251840" w:rsidRDefault="00937FC6">
            <w:pPr>
              <w:ind w:left="0"/>
              <w:rPr>
                <w:rFonts w:asciiTheme="minorHAnsi" w:hAnsiTheme="minorHAnsi"/>
              </w:rPr>
            </w:pPr>
            <w:r w:rsidRPr="00251840">
              <w:rPr>
                <w:rFonts w:asciiTheme="minorHAnsi" w:hAnsiTheme="minorHAnsi"/>
              </w:rPr>
              <w:t xml:space="preserve">Average </w:t>
            </w:r>
            <w:r>
              <w:rPr>
                <w:rFonts w:asciiTheme="minorHAnsi" w:hAnsiTheme="minorHAnsi"/>
              </w:rPr>
              <w:t>achievement of all activities in</w:t>
            </w:r>
            <w:r w:rsidRPr="00251840">
              <w:rPr>
                <w:rFonts w:asciiTheme="minorHAnsi" w:hAnsiTheme="minorHAnsi"/>
              </w:rPr>
              <w:t xml:space="preserve"> workplan</w:t>
            </w:r>
          </w:p>
        </w:tc>
        <w:tc>
          <w:tcPr>
            <w:tcW w:w="2254" w:type="dxa"/>
            <w:shd w:val="clear" w:color="auto" w:fill="FFD966" w:themeFill="accent4" w:themeFillTint="99"/>
          </w:tcPr>
          <w:p w14:paraId="39A7C953" w14:textId="6549F3C1" w:rsidR="00937FC6" w:rsidRPr="00251840" w:rsidRDefault="00937FC6">
            <w:pPr>
              <w:ind w:left="0"/>
              <w:rPr>
                <w:rFonts w:asciiTheme="minorHAnsi" w:hAnsiTheme="minorHAnsi"/>
              </w:rPr>
            </w:pPr>
            <w:r>
              <w:rPr>
                <w:rFonts w:asciiTheme="minorHAnsi" w:hAnsiTheme="minorHAnsi"/>
              </w:rPr>
              <w:t>7</w:t>
            </w:r>
            <w:r w:rsidR="00862BAA">
              <w:rPr>
                <w:rFonts w:asciiTheme="minorHAnsi" w:hAnsiTheme="minorHAnsi"/>
              </w:rPr>
              <w:t>2.</w:t>
            </w:r>
            <w:r w:rsidR="00BF3ABB">
              <w:rPr>
                <w:rFonts w:asciiTheme="minorHAnsi" w:hAnsiTheme="minorHAnsi"/>
              </w:rPr>
              <w:t>57</w:t>
            </w:r>
          </w:p>
        </w:tc>
      </w:tr>
    </w:tbl>
    <w:p w14:paraId="4CD0952C" w14:textId="7AE891DB" w:rsidR="00937FC6" w:rsidRDefault="00937FC6" w:rsidP="00937FC6">
      <w:pPr>
        <w:ind w:left="0"/>
      </w:pPr>
    </w:p>
    <w:p w14:paraId="47308607" w14:textId="5C3E12A5" w:rsidR="00937FC6" w:rsidRDefault="00937FC6" w:rsidP="00937FC6">
      <w:pPr>
        <w:pStyle w:val="Heading3"/>
        <w:numPr>
          <w:ilvl w:val="0"/>
          <w:numId w:val="5"/>
        </w:numPr>
      </w:pPr>
      <w:r>
        <w:t>Risks</w:t>
      </w:r>
    </w:p>
    <w:p w14:paraId="1E43D20B" w14:textId="77777777" w:rsidR="00B17654" w:rsidRPr="00490A55" w:rsidRDefault="00B17654" w:rsidP="00B17654">
      <w:pPr>
        <w:ind w:left="0"/>
        <w:rPr>
          <w:rFonts w:cstheme="minorHAnsi"/>
        </w:rPr>
      </w:pPr>
      <w:r w:rsidRPr="00490A55">
        <w:rPr>
          <w:rFonts w:cstheme="minorHAnsi"/>
        </w:rPr>
        <w:t xml:space="preserve">Examine whether the project faces substantial risks in terms of the achievement and sustainability of project results. First identify the individual risks (internal and external) that the project is facing and rate those according to the rating scale (you may take both probability and impact into consideration). These are the inherent risks (or baseline risks). </w:t>
      </w:r>
      <w:proofErr w:type="gramStart"/>
      <w:r w:rsidRPr="00490A55">
        <w:rPr>
          <w:rFonts w:cstheme="minorHAnsi"/>
        </w:rPr>
        <w:t>All of</w:t>
      </w:r>
      <w:proofErr w:type="gramEnd"/>
      <w:r w:rsidRPr="00490A55">
        <w:rPr>
          <w:rFonts w:cstheme="minorHAnsi"/>
        </w:rPr>
        <w:t xml:space="preserve"> the risks will have mitigation actions to either manage or reduce the risk. After reviewing the mitigation plan for the individual risk, please project what the resulting risk would be, the residual risk – and rate according to the same scale. After assessing all individual residual risks, please determine the overall risk by averaging the individual risk ratings. In this example, the overall rating is identified as Modest given that one risk is substantial, one is </w:t>
      </w:r>
      <w:proofErr w:type="gramStart"/>
      <w:r w:rsidRPr="00490A55">
        <w:rPr>
          <w:rFonts w:cstheme="minorHAnsi"/>
        </w:rPr>
        <w:t>modest</w:t>
      </w:r>
      <w:proofErr w:type="gramEnd"/>
      <w:r w:rsidRPr="00490A55">
        <w:rPr>
          <w:rFonts w:cstheme="minorHAnsi"/>
        </w:rPr>
        <w:t xml:space="preserve"> and one is low. This rating is subjective and considered the best estimate for the average risk the project is facing</w:t>
      </w:r>
      <w:r>
        <w:rPr>
          <w:rFonts w:cstheme="minorHAnsi"/>
        </w:rPr>
        <w:t xml:space="preserve"> in terms of achievement of outcomes. The risk rating should </w:t>
      </w:r>
      <w:proofErr w:type="gramStart"/>
      <w:r>
        <w:rPr>
          <w:rFonts w:cstheme="minorHAnsi"/>
        </w:rPr>
        <w:t>take into account</w:t>
      </w:r>
      <w:proofErr w:type="gramEnd"/>
      <w:r>
        <w:rPr>
          <w:rFonts w:cstheme="minorHAnsi"/>
        </w:rPr>
        <w:t xml:space="preserve"> the country setting and ambition of the project. See additional details </w:t>
      </w:r>
      <w:hyperlink r:id="rId27" w:history="1">
        <w:r w:rsidRPr="004955D3">
          <w:rPr>
            <w:rStyle w:val="Hyperlink"/>
            <w:rFonts w:cstheme="minorHAnsi"/>
          </w:rPr>
          <w:t>here</w:t>
        </w:r>
      </w:hyperlink>
      <w:r>
        <w:rPr>
          <w:rFonts w:cstheme="minorHAnsi"/>
        </w:rPr>
        <w:t>.</w:t>
      </w:r>
    </w:p>
    <w:p w14:paraId="2ADDAD37" w14:textId="77777777" w:rsidR="00B17654" w:rsidRPr="00B35086" w:rsidRDefault="00B17654" w:rsidP="00B17654">
      <w:pPr>
        <w:ind w:left="0"/>
        <w:rPr>
          <w:rFonts w:cstheme="minorHAnsi"/>
        </w:rPr>
      </w:pPr>
    </w:p>
    <w:p w14:paraId="154AD9D2" w14:textId="77777777" w:rsidR="00B17654" w:rsidRPr="00B35086" w:rsidRDefault="00B17654" w:rsidP="00B17654">
      <w:pPr>
        <w:ind w:left="0"/>
        <w:rPr>
          <w:rFonts w:cstheme="minorHAnsi"/>
          <w:i/>
        </w:rPr>
      </w:pPr>
      <w:r w:rsidRPr="00B35086">
        <w:rPr>
          <w:rFonts w:cstheme="minorHAnsi"/>
          <w:b/>
          <w:i/>
        </w:rPr>
        <w:t>Risk Rating Scale</w:t>
      </w:r>
    </w:p>
    <w:tbl>
      <w:tblPr>
        <w:tblStyle w:val="TableGrid"/>
        <w:tblW w:w="0" w:type="auto"/>
        <w:tblLook w:val="04A0" w:firstRow="1" w:lastRow="0" w:firstColumn="1" w:lastColumn="0" w:noHBand="0" w:noVBand="1"/>
      </w:tblPr>
      <w:tblGrid>
        <w:gridCol w:w="2155"/>
        <w:gridCol w:w="7195"/>
      </w:tblGrid>
      <w:tr w:rsidR="00B17654" w:rsidRPr="00B35086" w14:paraId="2D59D19B" w14:textId="77777777">
        <w:tc>
          <w:tcPr>
            <w:tcW w:w="2155" w:type="dxa"/>
            <w:tcBorders>
              <w:bottom w:val="single" w:sz="4" w:space="0" w:color="auto"/>
            </w:tcBorders>
            <w:shd w:val="clear" w:color="auto" w:fill="B4C6E7" w:themeFill="accent1" w:themeFillTint="66"/>
          </w:tcPr>
          <w:p w14:paraId="739301A9" w14:textId="77777777" w:rsidR="00B17654" w:rsidRPr="00B35086" w:rsidRDefault="00B17654">
            <w:pPr>
              <w:ind w:left="0"/>
              <w:rPr>
                <w:rFonts w:asciiTheme="minorHAnsi" w:hAnsiTheme="minorHAnsi" w:cstheme="minorHAnsi"/>
                <w:sz w:val="22"/>
                <w:szCs w:val="22"/>
              </w:rPr>
            </w:pPr>
            <w:r w:rsidRPr="00B35086">
              <w:rPr>
                <w:rFonts w:asciiTheme="minorHAnsi" w:hAnsiTheme="minorHAnsi" w:cstheme="minorHAnsi"/>
                <w:sz w:val="22"/>
                <w:szCs w:val="22"/>
              </w:rPr>
              <w:t>Rating</w:t>
            </w:r>
          </w:p>
        </w:tc>
        <w:tc>
          <w:tcPr>
            <w:tcW w:w="7195" w:type="dxa"/>
            <w:tcBorders>
              <w:bottom w:val="single" w:sz="4" w:space="0" w:color="auto"/>
            </w:tcBorders>
            <w:shd w:val="clear" w:color="auto" w:fill="B4C6E7" w:themeFill="accent1" w:themeFillTint="66"/>
          </w:tcPr>
          <w:p w14:paraId="69B3AF52" w14:textId="77777777" w:rsidR="00B17654" w:rsidRPr="00B35086" w:rsidRDefault="00B17654">
            <w:pPr>
              <w:ind w:left="0"/>
              <w:rPr>
                <w:rFonts w:asciiTheme="minorHAnsi" w:hAnsiTheme="minorHAnsi" w:cstheme="minorHAnsi"/>
                <w:b/>
                <w:sz w:val="22"/>
                <w:szCs w:val="22"/>
              </w:rPr>
            </w:pPr>
          </w:p>
        </w:tc>
      </w:tr>
      <w:tr w:rsidR="00B17654" w:rsidRPr="00B35086" w14:paraId="059F5DBF" w14:textId="77777777">
        <w:tc>
          <w:tcPr>
            <w:tcW w:w="2155" w:type="dxa"/>
            <w:tcBorders>
              <w:top w:val="single" w:sz="4" w:space="0" w:color="auto"/>
              <w:left w:val="single" w:sz="4" w:space="0" w:color="auto"/>
              <w:bottom w:val="single" w:sz="4" w:space="0" w:color="auto"/>
              <w:right w:val="single" w:sz="4" w:space="0" w:color="auto"/>
            </w:tcBorders>
          </w:tcPr>
          <w:p w14:paraId="69CAE19A" w14:textId="77777777" w:rsidR="00B17654" w:rsidRPr="00B35086" w:rsidRDefault="00B17654">
            <w:pPr>
              <w:ind w:left="0"/>
              <w:rPr>
                <w:rFonts w:asciiTheme="minorHAnsi" w:hAnsiTheme="minorHAnsi" w:cstheme="minorHAnsi"/>
                <w:b/>
                <w:sz w:val="22"/>
                <w:szCs w:val="22"/>
              </w:rPr>
            </w:pPr>
            <w:r w:rsidRPr="00B35086">
              <w:rPr>
                <w:rFonts w:asciiTheme="minorHAnsi" w:hAnsiTheme="minorHAnsi" w:cstheme="minorHAnsi"/>
                <w:sz w:val="22"/>
                <w:szCs w:val="22"/>
              </w:rPr>
              <w:t>High Risk (H)</w:t>
            </w:r>
          </w:p>
        </w:tc>
        <w:tc>
          <w:tcPr>
            <w:tcW w:w="7195" w:type="dxa"/>
            <w:tcBorders>
              <w:top w:val="single" w:sz="4" w:space="0" w:color="auto"/>
              <w:left w:val="single" w:sz="4" w:space="0" w:color="auto"/>
              <w:bottom w:val="single" w:sz="4" w:space="0" w:color="auto"/>
              <w:right w:val="single" w:sz="4" w:space="0" w:color="auto"/>
            </w:tcBorders>
          </w:tcPr>
          <w:p w14:paraId="273DB6ED" w14:textId="77777777" w:rsidR="00B17654" w:rsidRPr="00B35086" w:rsidRDefault="00B17654">
            <w:pPr>
              <w:ind w:left="0"/>
              <w:rPr>
                <w:rFonts w:asciiTheme="minorHAnsi" w:hAnsiTheme="minorHAnsi" w:cstheme="minorHAnsi"/>
                <w:b/>
                <w:sz w:val="22"/>
                <w:szCs w:val="22"/>
              </w:rPr>
            </w:pPr>
            <w:r w:rsidRPr="00B35086">
              <w:rPr>
                <w:rFonts w:asciiTheme="minorHAnsi" w:hAnsiTheme="minorHAnsi" w:cstheme="minorHAnsi"/>
                <w:sz w:val="22"/>
                <w:szCs w:val="22"/>
              </w:rPr>
              <w:t>There is a probability of greater than 75% that assumptions may fail to hold or materialize, and/or the project may face high risks.</w:t>
            </w:r>
          </w:p>
        </w:tc>
      </w:tr>
      <w:tr w:rsidR="00B17654" w:rsidRPr="00B35086" w14:paraId="40CBE593" w14:textId="77777777">
        <w:tc>
          <w:tcPr>
            <w:tcW w:w="2155" w:type="dxa"/>
            <w:tcBorders>
              <w:top w:val="single" w:sz="4" w:space="0" w:color="auto"/>
              <w:left w:val="single" w:sz="4" w:space="0" w:color="auto"/>
              <w:bottom w:val="single" w:sz="4" w:space="0" w:color="auto"/>
              <w:right w:val="single" w:sz="4" w:space="0" w:color="auto"/>
            </w:tcBorders>
          </w:tcPr>
          <w:p w14:paraId="4DDC0BFA" w14:textId="77777777" w:rsidR="00B17654" w:rsidRPr="00B35086" w:rsidRDefault="00B17654">
            <w:pPr>
              <w:ind w:left="0"/>
              <w:rPr>
                <w:rFonts w:asciiTheme="minorHAnsi" w:hAnsiTheme="minorHAnsi" w:cstheme="minorHAnsi"/>
                <w:b/>
                <w:sz w:val="22"/>
                <w:szCs w:val="22"/>
              </w:rPr>
            </w:pPr>
            <w:r w:rsidRPr="00B35086">
              <w:rPr>
                <w:rFonts w:asciiTheme="minorHAnsi" w:hAnsiTheme="minorHAnsi" w:cstheme="minorHAnsi"/>
                <w:sz w:val="22"/>
                <w:szCs w:val="22"/>
              </w:rPr>
              <w:t>Substantial Risk (S)</w:t>
            </w:r>
          </w:p>
        </w:tc>
        <w:tc>
          <w:tcPr>
            <w:tcW w:w="7195" w:type="dxa"/>
            <w:tcBorders>
              <w:top w:val="single" w:sz="4" w:space="0" w:color="auto"/>
              <w:left w:val="single" w:sz="4" w:space="0" w:color="auto"/>
              <w:bottom w:val="single" w:sz="4" w:space="0" w:color="auto"/>
              <w:right w:val="single" w:sz="4" w:space="0" w:color="auto"/>
            </w:tcBorders>
          </w:tcPr>
          <w:p w14:paraId="0DC45A61" w14:textId="77777777" w:rsidR="00B17654" w:rsidRPr="00B35086" w:rsidRDefault="00B17654">
            <w:pPr>
              <w:ind w:left="0"/>
              <w:rPr>
                <w:rFonts w:asciiTheme="minorHAnsi" w:hAnsiTheme="minorHAnsi" w:cstheme="minorHAnsi"/>
                <w:b/>
                <w:sz w:val="22"/>
                <w:szCs w:val="22"/>
              </w:rPr>
            </w:pPr>
            <w:r w:rsidRPr="00B35086">
              <w:rPr>
                <w:rFonts w:asciiTheme="minorHAnsi" w:hAnsiTheme="minorHAnsi" w:cstheme="minorHAnsi"/>
                <w:sz w:val="22"/>
                <w:szCs w:val="22"/>
              </w:rPr>
              <w:t>There is a probability of between 51% and 75% that assumptions may fail to hold, and/or the project may face substantial risks.</w:t>
            </w:r>
          </w:p>
        </w:tc>
      </w:tr>
      <w:tr w:rsidR="00B17654" w:rsidRPr="00B35086" w14:paraId="2F1EA470" w14:textId="77777777">
        <w:tc>
          <w:tcPr>
            <w:tcW w:w="2155" w:type="dxa"/>
            <w:tcBorders>
              <w:top w:val="single" w:sz="4" w:space="0" w:color="auto"/>
              <w:left w:val="single" w:sz="4" w:space="0" w:color="auto"/>
              <w:bottom w:val="single" w:sz="4" w:space="0" w:color="auto"/>
              <w:right w:val="single" w:sz="4" w:space="0" w:color="auto"/>
            </w:tcBorders>
          </w:tcPr>
          <w:p w14:paraId="693303EE" w14:textId="77777777" w:rsidR="00B17654" w:rsidRPr="00B35086" w:rsidRDefault="00B17654">
            <w:pPr>
              <w:ind w:left="0"/>
              <w:rPr>
                <w:rFonts w:asciiTheme="minorHAnsi" w:hAnsiTheme="minorHAnsi" w:cstheme="minorHAnsi"/>
                <w:b/>
                <w:sz w:val="22"/>
                <w:szCs w:val="22"/>
              </w:rPr>
            </w:pPr>
            <w:r w:rsidRPr="00B35086">
              <w:rPr>
                <w:rFonts w:asciiTheme="minorHAnsi" w:hAnsiTheme="minorHAnsi" w:cstheme="minorHAnsi"/>
                <w:sz w:val="22"/>
                <w:szCs w:val="22"/>
              </w:rPr>
              <w:t>Modest Risk (M)</w:t>
            </w:r>
          </w:p>
        </w:tc>
        <w:tc>
          <w:tcPr>
            <w:tcW w:w="7195" w:type="dxa"/>
            <w:tcBorders>
              <w:top w:val="single" w:sz="4" w:space="0" w:color="auto"/>
              <w:left w:val="single" w:sz="4" w:space="0" w:color="auto"/>
              <w:bottom w:val="single" w:sz="4" w:space="0" w:color="auto"/>
              <w:right w:val="single" w:sz="4" w:space="0" w:color="auto"/>
            </w:tcBorders>
          </w:tcPr>
          <w:p w14:paraId="652A9EE5" w14:textId="77777777" w:rsidR="00B17654" w:rsidRPr="00B35086" w:rsidRDefault="00B17654">
            <w:pPr>
              <w:ind w:left="0"/>
              <w:rPr>
                <w:rFonts w:asciiTheme="minorHAnsi" w:hAnsiTheme="minorHAnsi" w:cstheme="minorHAnsi"/>
                <w:b/>
                <w:sz w:val="22"/>
                <w:szCs w:val="22"/>
              </w:rPr>
            </w:pPr>
            <w:r w:rsidRPr="00B35086">
              <w:rPr>
                <w:rFonts w:asciiTheme="minorHAnsi" w:hAnsiTheme="minorHAnsi" w:cstheme="minorHAnsi"/>
                <w:sz w:val="22"/>
                <w:szCs w:val="22"/>
              </w:rPr>
              <w:t>There is a probability of between 26% and 50% that assumptions may fail to hold or materialize, and/ or the project may face only modest risks.</w:t>
            </w:r>
          </w:p>
        </w:tc>
      </w:tr>
      <w:tr w:rsidR="00B17654" w:rsidRPr="00B35086" w14:paraId="7E5CD2CC" w14:textId="77777777">
        <w:trPr>
          <w:trHeight w:val="70"/>
        </w:trPr>
        <w:tc>
          <w:tcPr>
            <w:tcW w:w="2155" w:type="dxa"/>
            <w:tcBorders>
              <w:top w:val="single" w:sz="4" w:space="0" w:color="auto"/>
              <w:left w:val="single" w:sz="4" w:space="0" w:color="auto"/>
              <w:bottom w:val="single" w:sz="4" w:space="0" w:color="auto"/>
              <w:right w:val="single" w:sz="4" w:space="0" w:color="auto"/>
            </w:tcBorders>
          </w:tcPr>
          <w:p w14:paraId="45973015" w14:textId="77777777" w:rsidR="00B17654" w:rsidRPr="00B35086" w:rsidRDefault="00B17654">
            <w:pPr>
              <w:ind w:left="0"/>
              <w:rPr>
                <w:rFonts w:asciiTheme="minorHAnsi" w:hAnsiTheme="minorHAnsi" w:cstheme="minorHAnsi"/>
                <w:b/>
                <w:sz w:val="22"/>
                <w:szCs w:val="22"/>
              </w:rPr>
            </w:pPr>
            <w:r w:rsidRPr="00B35086">
              <w:rPr>
                <w:rFonts w:asciiTheme="minorHAnsi" w:hAnsiTheme="minorHAnsi" w:cstheme="minorHAnsi"/>
                <w:sz w:val="22"/>
                <w:szCs w:val="22"/>
              </w:rPr>
              <w:t>Low Risk (L)</w:t>
            </w:r>
          </w:p>
        </w:tc>
        <w:tc>
          <w:tcPr>
            <w:tcW w:w="7195" w:type="dxa"/>
            <w:tcBorders>
              <w:top w:val="single" w:sz="4" w:space="0" w:color="auto"/>
              <w:left w:val="single" w:sz="4" w:space="0" w:color="auto"/>
              <w:bottom w:val="single" w:sz="4" w:space="0" w:color="auto"/>
              <w:right w:val="single" w:sz="4" w:space="0" w:color="auto"/>
            </w:tcBorders>
          </w:tcPr>
          <w:p w14:paraId="541C75D6" w14:textId="77777777" w:rsidR="00B17654" w:rsidRPr="00B35086" w:rsidRDefault="00B17654">
            <w:pPr>
              <w:ind w:left="0"/>
              <w:rPr>
                <w:rFonts w:asciiTheme="minorHAnsi" w:hAnsiTheme="minorHAnsi" w:cstheme="minorHAnsi"/>
                <w:sz w:val="22"/>
                <w:szCs w:val="22"/>
              </w:rPr>
            </w:pPr>
            <w:r w:rsidRPr="00B35086">
              <w:rPr>
                <w:rFonts w:asciiTheme="minorHAnsi" w:hAnsiTheme="minorHAnsi" w:cstheme="minorHAnsi"/>
                <w:sz w:val="22"/>
                <w:szCs w:val="22"/>
              </w:rPr>
              <w:t xml:space="preserve">There is a probability of up to 25% that assumptions may fail to hold or materialize, and/ or the project may face only modest risks. </w:t>
            </w:r>
          </w:p>
          <w:p w14:paraId="62E17545" w14:textId="77777777" w:rsidR="00B17654" w:rsidRPr="00B35086" w:rsidRDefault="00B17654">
            <w:pPr>
              <w:ind w:left="0"/>
              <w:rPr>
                <w:rFonts w:asciiTheme="minorHAnsi" w:hAnsiTheme="minorHAnsi" w:cstheme="minorHAnsi"/>
                <w:b/>
                <w:sz w:val="22"/>
                <w:szCs w:val="22"/>
              </w:rPr>
            </w:pPr>
          </w:p>
        </w:tc>
      </w:tr>
    </w:tbl>
    <w:p w14:paraId="4A0FCA2E" w14:textId="77777777" w:rsidR="00B17654" w:rsidRPr="00B35086" w:rsidRDefault="00B17654" w:rsidP="00B17654">
      <w:pPr>
        <w:ind w:left="0"/>
        <w:rPr>
          <w:rFonts w:cstheme="minorHAnsi"/>
        </w:rPr>
      </w:pPr>
    </w:p>
    <w:p w14:paraId="5ACC1A1B" w14:textId="77777777" w:rsidR="00B17654" w:rsidRPr="00B35086" w:rsidRDefault="00B17654" w:rsidP="00B17654">
      <w:pPr>
        <w:ind w:left="0"/>
        <w:rPr>
          <w:rFonts w:cstheme="minorHAnsi"/>
          <w:b/>
          <w:bCs/>
          <w:i/>
          <w:iCs/>
        </w:rPr>
      </w:pPr>
      <w:r w:rsidRPr="00B35086">
        <w:rPr>
          <w:rFonts w:cstheme="minorHAnsi"/>
          <w:b/>
          <w:bCs/>
          <w:i/>
          <w:iCs/>
        </w:rPr>
        <w:t>Guiding example: How to determine Risk Rating from Risk Analysis in PPR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395"/>
        <w:gridCol w:w="4241"/>
        <w:gridCol w:w="1705"/>
      </w:tblGrid>
      <w:tr w:rsidR="00B17654" w:rsidRPr="00B35086" w14:paraId="6EB92995" w14:textId="77777777">
        <w:trPr>
          <w:trHeight w:val="1097"/>
        </w:trPr>
        <w:tc>
          <w:tcPr>
            <w:tcW w:w="107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125E04" w14:textId="77777777" w:rsidR="00B17654" w:rsidRPr="00B35086" w:rsidRDefault="00B17654">
            <w:pPr>
              <w:rPr>
                <w:rFonts w:eastAsia="SimSun" w:cstheme="minorHAnsi"/>
                <w:b/>
              </w:rPr>
            </w:pPr>
            <w:r w:rsidRPr="00B35086">
              <w:rPr>
                <w:rFonts w:eastAsia="SimSun" w:cstheme="minorHAnsi"/>
                <w:b/>
              </w:rPr>
              <w:t>Risk Description</w:t>
            </w:r>
          </w:p>
        </w:tc>
        <w:tc>
          <w:tcPr>
            <w:tcW w:w="74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2ADA1FC" w14:textId="77777777" w:rsidR="00B17654" w:rsidRPr="00B35086" w:rsidRDefault="00B17654">
            <w:pPr>
              <w:rPr>
                <w:rFonts w:eastAsia="SimSun" w:cstheme="minorHAnsi"/>
                <w:b/>
              </w:rPr>
            </w:pPr>
            <w:r w:rsidRPr="00B35086">
              <w:rPr>
                <w:rFonts w:eastAsia="SimSun" w:cstheme="minorHAnsi"/>
                <w:b/>
              </w:rPr>
              <w:t>Inherent Risk</w:t>
            </w:r>
          </w:p>
        </w:tc>
        <w:tc>
          <w:tcPr>
            <w:tcW w:w="2268"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A2C14EA" w14:textId="77777777" w:rsidR="00B17654" w:rsidRPr="00B35086" w:rsidRDefault="00B17654">
            <w:pPr>
              <w:rPr>
                <w:rFonts w:eastAsia="SimSun" w:cstheme="minorHAnsi"/>
                <w:b/>
              </w:rPr>
            </w:pPr>
            <w:r w:rsidRPr="00B35086">
              <w:rPr>
                <w:rFonts w:eastAsia="SimSun" w:cstheme="minorHAnsi"/>
                <w:b/>
              </w:rPr>
              <w:t>Mitigation</w:t>
            </w:r>
          </w:p>
        </w:tc>
        <w:tc>
          <w:tcPr>
            <w:tcW w:w="912"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82B4314" w14:textId="77777777" w:rsidR="00B17654" w:rsidRPr="00B35086" w:rsidRDefault="00B17654">
            <w:pPr>
              <w:rPr>
                <w:rFonts w:eastAsia="SimSun" w:cstheme="minorHAnsi"/>
                <w:b/>
              </w:rPr>
            </w:pPr>
            <w:r w:rsidRPr="00B35086">
              <w:rPr>
                <w:rFonts w:eastAsia="SimSun" w:cstheme="minorHAnsi"/>
                <w:b/>
              </w:rPr>
              <w:t>Residual Risk Rating</w:t>
            </w:r>
          </w:p>
        </w:tc>
      </w:tr>
      <w:tr w:rsidR="00B17654" w:rsidRPr="00B35086" w14:paraId="540CA529" w14:textId="77777777">
        <w:tc>
          <w:tcPr>
            <w:tcW w:w="1074" w:type="pct"/>
            <w:tcBorders>
              <w:top w:val="single" w:sz="4" w:space="0" w:color="auto"/>
              <w:left w:val="single" w:sz="4" w:space="0" w:color="auto"/>
              <w:bottom w:val="single" w:sz="4" w:space="0" w:color="auto"/>
              <w:right w:val="single" w:sz="4" w:space="0" w:color="auto"/>
            </w:tcBorders>
          </w:tcPr>
          <w:p w14:paraId="507D38BB" w14:textId="77777777" w:rsidR="00B17654" w:rsidRPr="00B35086" w:rsidRDefault="00B17654">
            <w:pPr>
              <w:ind w:left="0"/>
              <w:rPr>
                <w:rFonts w:eastAsia="SimSun" w:cstheme="minorHAnsi"/>
                <w:lang w:val="en-GB" w:eastAsia="zh-CN"/>
              </w:rPr>
            </w:pPr>
            <w:r w:rsidRPr="00B35086">
              <w:rPr>
                <w:rFonts w:eastAsia="SimSun" w:cstheme="minorHAnsi"/>
                <w:lang w:val="en-GB" w:eastAsia="zh-CN"/>
              </w:rPr>
              <w:t xml:space="preserve">Elections – change of leadership lead </w:t>
            </w:r>
            <w:r w:rsidRPr="00B35086">
              <w:rPr>
                <w:rFonts w:eastAsia="SimSun" w:cstheme="minorHAnsi"/>
                <w:lang w:val="en-GB" w:eastAsia="zh-CN"/>
              </w:rPr>
              <w:lastRenderedPageBreak/>
              <w:t>to not holding up to commitments</w:t>
            </w:r>
          </w:p>
        </w:tc>
        <w:tc>
          <w:tcPr>
            <w:tcW w:w="746" w:type="pct"/>
            <w:tcBorders>
              <w:top w:val="single" w:sz="4" w:space="0" w:color="auto"/>
              <w:left w:val="single" w:sz="4" w:space="0" w:color="auto"/>
              <w:bottom w:val="single" w:sz="4" w:space="0" w:color="auto"/>
              <w:right w:val="single" w:sz="4" w:space="0" w:color="auto"/>
            </w:tcBorders>
          </w:tcPr>
          <w:p w14:paraId="6EF644A8" w14:textId="77777777" w:rsidR="00B17654" w:rsidRPr="00B35086" w:rsidRDefault="00B17654">
            <w:pPr>
              <w:rPr>
                <w:rFonts w:eastAsia="SimSun" w:cstheme="minorHAnsi"/>
                <w:lang w:val="en-GB" w:eastAsia="zh-CN"/>
              </w:rPr>
            </w:pPr>
            <w:r w:rsidRPr="00B35086">
              <w:rPr>
                <w:rFonts w:eastAsia="SimSun" w:cstheme="minorHAnsi"/>
                <w:lang w:val="en-GB" w:eastAsia="zh-CN"/>
              </w:rPr>
              <w:lastRenderedPageBreak/>
              <w:t>High</w:t>
            </w:r>
          </w:p>
        </w:tc>
        <w:tc>
          <w:tcPr>
            <w:tcW w:w="2268" w:type="pct"/>
            <w:tcBorders>
              <w:top w:val="single" w:sz="4" w:space="0" w:color="auto"/>
              <w:left w:val="single" w:sz="4" w:space="0" w:color="auto"/>
              <w:bottom w:val="single" w:sz="4" w:space="0" w:color="auto"/>
              <w:right w:val="single" w:sz="4" w:space="0" w:color="auto"/>
            </w:tcBorders>
          </w:tcPr>
          <w:p w14:paraId="78B4E25B" w14:textId="77777777" w:rsidR="00B17654" w:rsidRPr="00B35086" w:rsidRDefault="00B17654">
            <w:pPr>
              <w:rPr>
                <w:rFonts w:eastAsia="SimSun" w:cstheme="minorHAnsi"/>
                <w:lang w:val="en-GB" w:eastAsia="zh-CN"/>
              </w:rPr>
            </w:pPr>
            <w:r w:rsidRPr="00B35086">
              <w:rPr>
                <w:rFonts w:eastAsia="SimSun" w:cstheme="minorHAnsi"/>
                <w:lang w:val="en-GB" w:eastAsia="zh-CN"/>
              </w:rPr>
              <w:t>Engage and establish rapport with opposition parties, explain MOUs and consequences of non-commitment.</w:t>
            </w:r>
          </w:p>
        </w:tc>
        <w:tc>
          <w:tcPr>
            <w:tcW w:w="912" w:type="pct"/>
            <w:tcBorders>
              <w:top w:val="single" w:sz="4" w:space="0" w:color="auto"/>
              <w:left w:val="single" w:sz="4" w:space="0" w:color="auto"/>
              <w:bottom w:val="single" w:sz="4" w:space="0" w:color="auto"/>
              <w:right w:val="single" w:sz="4" w:space="0" w:color="auto"/>
            </w:tcBorders>
          </w:tcPr>
          <w:p w14:paraId="4E5CAAAE" w14:textId="77777777" w:rsidR="00B17654" w:rsidRPr="00B35086" w:rsidRDefault="00B17654">
            <w:pPr>
              <w:rPr>
                <w:rFonts w:eastAsia="SimSun" w:cstheme="minorHAnsi"/>
                <w:lang w:val="en-GB" w:eastAsia="zh-CN"/>
              </w:rPr>
            </w:pPr>
            <w:r w:rsidRPr="00B35086">
              <w:rPr>
                <w:rFonts w:eastAsia="SimSun" w:cstheme="minorHAnsi"/>
                <w:lang w:val="en-GB" w:eastAsia="zh-CN"/>
              </w:rPr>
              <w:t>Substantial</w:t>
            </w:r>
          </w:p>
        </w:tc>
      </w:tr>
      <w:tr w:rsidR="00B17654" w:rsidRPr="00B35086" w14:paraId="70C31063" w14:textId="77777777">
        <w:tc>
          <w:tcPr>
            <w:tcW w:w="1074" w:type="pct"/>
            <w:tcBorders>
              <w:top w:val="single" w:sz="4" w:space="0" w:color="auto"/>
              <w:left w:val="single" w:sz="4" w:space="0" w:color="auto"/>
              <w:bottom w:val="single" w:sz="4" w:space="0" w:color="auto"/>
              <w:right w:val="single" w:sz="4" w:space="0" w:color="auto"/>
            </w:tcBorders>
          </w:tcPr>
          <w:p w14:paraId="0428E878" w14:textId="77777777" w:rsidR="00B17654" w:rsidRPr="00B35086" w:rsidRDefault="00B17654">
            <w:pPr>
              <w:ind w:left="0"/>
              <w:rPr>
                <w:rFonts w:eastAsia="SimSun" w:cstheme="minorHAnsi"/>
                <w:lang w:val="en-GB" w:eastAsia="zh-CN"/>
              </w:rPr>
            </w:pPr>
            <w:r w:rsidRPr="00B35086">
              <w:rPr>
                <w:rFonts w:eastAsia="SimSun" w:cstheme="minorHAnsi"/>
                <w:lang w:val="en-GB" w:eastAsia="zh-CN"/>
              </w:rPr>
              <w:t>The newly established coordination mechanism does not meet regularly, and coordination fails</w:t>
            </w:r>
          </w:p>
        </w:tc>
        <w:tc>
          <w:tcPr>
            <w:tcW w:w="746" w:type="pct"/>
            <w:tcBorders>
              <w:top w:val="single" w:sz="4" w:space="0" w:color="auto"/>
              <w:left w:val="single" w:sz="4" w:space="0" w:color="auto"/>
              <w:bottom w:val="single" w:sz="4" w:space="0" w:color="auto"/>
              <w:right w:val="single" w:sz="4" w:space="0" w:color="auto"/>
            </w:tcBorders>
          </w:tcPr>
          <w:p w14:paraId="306AFD84"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c>
          <w:tcPr>
            <w:tcW w:w="2268" w:type="pct"/>
            <w:tcBorders>
              <w:top w:val="single" w:sz="4" w:space="0" w:color="auto"/>
              <w:left w:val="single" w:sz="4" w:space="0" w:color="auto"/>
              <w:bottom w:val="single" w:sz="4" w:space="0" w:color="auto"/>
              <w:right w:val="single" w:sz="4" w:space="0" w:color="auto"/>
            </w:tcBorders>
          </w:tcPr>
          <w:p w14:paraId="138C7418" w14:textId="77777777" w:rsidR="00B17654" w:rsidRPr="00B35086" w:rsidRDefault="00B17654">
            <w:pPr>
              <w:rPr>
                <w:rFonts w:eastAsia="SimSun" w:cstheme="minorHAnsi"/>
                <w:lang w:val="en-GB" w:eastAsia="zh-CN"/>
              </w:rPr>
            </w:pPr>
            <w:r w:rsidRPr="00B35086">
              <w:rPr>
                <w:rFonts w:eastAsia="SimSun" w:cstheme="minorHAnsi"/>
                <w:lang w:val="en-GB" w:eastAsia="zh-CN"/>
              </w:rPr>
              <w:t>Ensure only most interested participants become members, engage regularly with members and monitor progress.</w:t>
            </w:r>
          </w:p>
        </w:tc>
        <w:tc>
          <w:tcPr>
            <w:tcW w:w="912" w:type="pct"/>
            <w:tcBorders>
              <w:top w:val="single" w:sz="4" w:space="0" w:color="auto"/>
              <w:left w:val="single" w:sz="4" w:space="0" w:color="auto"/>
              <w:bottom w:val="single" w:sz="4" w:space="0" w:color="auto"/>
              <w:right w:val="single" w:sz="4" w:space="0" w:color="auto"/>
            </w:tcBorders>
          </w:tcPr>
          <w:p w14:paraId="0E4E669B"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r>
      <w:tr w:rsidR="00B17654" w:rsidRPr="00B35086" w14:paraId="678AD98F" w14:textId="77777777">
        <w:tc>
          <w:tcPr>
            <w:tcW w:w="1074" w:type="pct"/>
            <w:tcBorders>
              <w:top w:val="single" w:sz="4" w:space="0" w:color="auto"/>
              <w:left w:val="single" w:sz="4" w:space="0" w:color="auto"/>
              <w:bottom w:val="single" w:sz="4" w:space="0" w:color="auto"/>
              <w:right w:val="single" w:sz="4" w:space="0" w:color="auto"/>
            </w:tcBorders>
          </w:tcPr>
          <w:p w14:paraId="06589C21" w14:textId="77777777" w:rsidR="00B17654" w:rsidRPr="00B35086" w:rsidRDefault="00B17654">
            <w:pPr>
              <w:ind w:left="0"/>
              <w:rPr>
                <w:rFonts w:eastAsia="SimSun" w:cstheme="minorHAnsi"/>
                <w:lang w:val="en-GB" w:eastAsia="zh-CN"/>
              </w:rPr>
            </w:pPr>
            <w:r w:rsidRPr="00B35086">
              <w:rPr>
                <w:rFonts w:eastAsia="SimSun" w:cstheme="minorHAnsi"/>
                <w:lang w:val="en-GB" w:eastAsia="zh-CN"/>
              </w:rPr>
              <w:t>The new equipment given to rangers will fail at some point and there will be no expert or replacement parts available to fix.</w:t>
            </w:r>
          </w:p>
        </w:tc>
        <w:tc>
          <w:tcPr>
            <w:tcW w:w="746" w:type="pct"/>
            <w:tcBorders>
              <w:top w:val="single" w:sz="4" w:space="0" w:color="auto"/>
              <w:left w:val="single" w:sz="4" w:space="0" w:color="auto"/>
              <w:bottom w:val="single" w:sz="4" w:space="0" w:color="auto"/>
              <w:right w:val="single" w:sz="4" w:space="0" w:color="auto"/>
            </w:tcBorders>
          </w:tcPr>
          <w:p w14:paraId="106A62B3"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c>
          <w:tcPr>
            <w:tcW w:w="2268" w:type="pct"/>
            <w:tcBorders>
              <w:top w:val="single" w:sz="4" w:space="0" w:color="auto"/>
              <w:left w:val="single" w:sz="4" w:space="0" w:color="auto"/>
              <w:bottom w:val="single" w:sz="4" w:space="0" w:color="auto"/>
              <w:right w:val="single" w:sz="4" w:space="0" w:color="auto"/>
            </w:tcBorders>
          </w:tcPr>
          <w:p w14:paraId="5C593628" w14:textId="77777777" w:rsidR="00B17654" w:rsidRPr="00B35086" w:rsidRDefault="00B17654">
            <w:pPr>
              <w:rPr>
                <w:rFonts w:eastAsia="SimSun" w:cstheme="minorHAnsi"/>
                <w:lang w:val="en-GB" w:eastAsia="zh-CN"/>
              </w:rPr>
            </w:pPr>
            <w:r w:rsidRPr="00B35086">
              <w:rPr>
                <w:rFonts w:eastAsia="SimSun" w:cstheme="minorHAnsi"/>
                <w:lang w:val="en-GB" w:eastAsia="zh-CN"/>
              </w:rPr>
              <w:t>The project is developing extension services that will be resourced with government contracts to provide the rangers the support needed.</w:t>
            </w:r>
          </w:p>
        </w:tc>
        <w:tc>
          <w:tcPr>
            <w:tcW w:w="912" w:type="pct"/>
            <w:tcBorders>
              <w:top w:val="single" w:sz="4" w:space="0" w:color="auto"/>
              <w:left w:val="single" w:sz="4" w:space="0" w:color="auto"/>
              <w:bottom w:val="single" w:sz="4" w:space="0" w:color="auto"/>
              <w:right w:val="single" w:sz="4" w:space="0" w:color="auto"/>
            </w:tcBorders>
          </w:tcPr>
          <w:p w14:paraId="657F8128" w14:textId="77777777" w:rsidR="00B17654" w:rsidRPr="00B35086" w:rsidRDefault="00B17654">
            <w:pPr>
              <w:rPr>
                <w:rFonts w:eastAsia="SimSun" w:cstheme="minorHAnsi"/>
                <w:lang w:val="en-GB" w:eastAsia="zh-CN"/>
              </w:rPr>
            </w:pPr>
            <w:r w:rsidRPr="00B35086">
              <w:rPr>
                <w:rFonts w:eastAsia="SimSun" w:cstheme="minorHAnsi"/>
                <w:lang w:val="en-GB" w:eastAsia="zh-CN"/>
              </w:rPr>
              <w:t>Low</w:t>
            </w:r>
          </w:p>
        </w:tc>
      </w:tr>
      <w:tr w:rsidR="00B17654" w:rsidRPr="00B35086" w14:paraId="63DD5064" w14:textId="77777777">
        <w:tc>
          <w:tcPr>
            <w:tcW w:w="4088" w:type="pct"/>
            <w:gridSpan w:val="3"/>
            <w:tcBorders>
              <w:top w:val="single" w:sz="4" w:space="0" w:color="auto"/>
              <w:left w:val="single" w:sz="4" w:space="0" w:color="auto"/>
              <w:bottom w:val="single" w:sz="4" w:space="0" w:color="auto"/>
              <w:right w:val="single" w:sz="4" w:space="0" w:color="auto"/>
            </w:tcBorders>
          </w:tcPr>
          <w:p w14:paraId="54C930B8" w14:textId="77777777" w:rsidR="00B17654" w:rsidRPr="00B35086" w:rsidRDefault="00B17654">
            <w:pPr>
              <w:rPr>
                <w:rFonts w:eastAsia="SimSun" w:cstheme="minorHAnsi"/>
                <w:lang w:val="en-GB" w:eastAsia="zh-CN"/>
              </w:rPr>
            </w:pPr>
            <w:r w:rsidRPr="00B35086">
              <w:rPr>
                <w:rFonts w:eastAsia="SimSun" w:cstheme="minorHAnsi"/>
                <w:lang w:val="en-GB" w:eastAsia="zh-CN"/>
              </w:rPr>
              <w:t>Average risk rating</w:t>
            </w:r>
          </w:p>
        </w:tc>
        <w:tc>
          <w:tcPr>
            <w:tcW w:w="912" w:type="pct"/>
            <w:tcBorders>
              <w:top w:val="single" w:sz="4" w:space="0" w:color="auto"/>
              <w:left w:val="single" w:sz="4" w:space="0" w:color="auto"/>
              <w:bottom w:val="single" w:sz="4" w:space="0" w:color="auto"/>
              <w:right w:val="single" w:sz="4" w:space="0" w:color="auto"/>
            </w:tcBorders>
          </w:tcPr>
          <w:p w14:paraId="455EE0A7"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r>
    </w:tbl>
    <w:p w14:paraId="3C61F17B" w14:textId="77777777" w:rsidR="00B17654" w:rsidRPr="00B35086" w:rsidRDefault="00B17654" w:rsidP="00B17654">
      <w:pPr>
        <w:ind w:left="0"/>
        <w:rPr>
          <w:rFonts w:cstheme="minorHAnsi"/>
        </w:rPr>
      </w:pPr>
    </w:p>
    <w:p w14:paraId="4B974ED6" w14:textId="09DA7EEC" w:rsidR="003A7476" w:rsidRPr="008062AD" w:rsidRDefault="003A7476" w:rsidP="00B17654">
      <w:pPr>
        <w:ind w:left="0"/>
        <w:rPr>
          <w:sz w:val="20"/>
          <w:szCs w:val="20"/>
        </w:rPr>
      </w:pPr>
    </w:p>
    <w:sectPr w:rsidR="003A7476" w:rsidRPr="008062AD" w:rsidSect="00767EB7">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DAD86" w14:textId="77777777" w:rsidR="00CF45E7" w:rsidRDefault="00CF45E7" w:rsidP="00317487">
      <w:r>
        <w:separator/>
      </w:r>
    </w:p>
  </w:endnote>
  <w:endnote w:type="continuationSeparator" w:id="0">
    <w:p w14:paraId="44957CDA" w14:textId="77777777" w:rsidR="00CF45E7" w:rsidRDefault="00CF45E7" w:rsidP="00317487">
      <w:r>
        <w:continuationSeparator/>
      </w:r>
    </w:p>
  </w:endnote>
  <w:endnote w:type="continuationNotice" w:id="1">
    <w:p w14:paraId="762E98B7" w14:textId="77777777" w:rsidR="00CF45E7" w:rsidRDefault="00CF4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A0CA7" w14:textId="77777777" w:rsidR="00CF45E7" w:rsidRDefault="00CF45E7" w:rsidP="00317487">
      <w:r>
        <w:separator/>
      </w:r>
    </w:p>
  </w:footnote>
  <w:footnote w:type="continuationSeparator" w:id="0">
    <w:p w14:paraId="5C620258" w14:textId="77777777" w:rsidR="00CF45E7" w:rsidRDefault="00CF45E7" w:rsidP="00317487">
      <w:r>
        <w:continuationSeparator/>
      </w:r>
    </w:p>
  </w:footnote>
  <w:footnote w:type="continuationNotice" w:id="1">
    <w:p w14:paraId="32E353B1" w14:textId="77777777" w:rsidR="00CF45E7" w:rsidRDefault="00CF45E7"/>
  </w:footnote>
  <w:footnote w:id="2">
    <w:p w14:paraId="52749593" w14:textId="0E80FCC4" w:rsidR="008167AA" w:rsidRPr="008062AD" w:rsidRDefault="008167AA">
      <w:pPr>
        <w:pStyle w:val="FootnoteText"/>
        <w:rPr>
          <w:sz w:val="18"/>
          <w:szCs w:val="18"/>
        </w:rPr>
      </w:pPr>
      <w:r w:rsidRPr="008062AD">
        <w:rPr>
          <w:rStyle w:val="FootnoteReference"/>
          <w:sz w:val="18"/>
          <w:szCs w:val="18"/>
        </w:rPr>
        <w:footnoteRef/>
      </w:r>
      <w:r w:rsidRPr="008062AD">
        <w:rPr>
          <w:sz w:val="18"/>
          <w:szCs w:val="18"/>
        </w:rPr>
        <w:t xml:space="preserve"> </w:t>
      </w:r>
      <w:r w:rsidR="000C76EC" w:rsidRPr="008062AD">
        <w:rPr>
          <w:sz w:val="18"/>
          <w:szCs w:val="18"/>
        </w:rPr>
        <w:t>Start date</w:t>
      </w:r>
      <w:r w:rsidR="00AA36F9">
        <w:rPr>
          <w:sz w:val="18"/>
          <w:szCs w:val="18"/>
        </w:rPr>
        <w:t xml:space="preserve"> </w:t>
      </w:r>
      <w:r w:rsidR="00415A73">
        <w:rPr>
          <w:sz w:val="18"/>
          <w:szCs w:val="18"/>
        </w:rPr>
        <w:t>is grant agreement signature or soft start.</w:t>
      </w:r>
    </w:p>
  </w:footnote>
  <w:footnote w:id="3">
    <w:p w14:paraId="715488C2" w14:textId="7A2482DC" w:rsidR="008167AA" w:rsidRPr="008062AD" w:rsidRDefault="008167AA">
      <w:pPr>
        <w:pStyle w:val="FootnoteText"/>
        <w:rPr>
          <w:sz w:val="18"/>
          <w:szCs w:val="18"/>
        </w:rPr>
      </w:pPr>
      <w:r w:rsidRPr="008062AD">
        <w:rPr>
          <w:rStyle w:val="FootnoteReference"/>
          <w:sz w:val="18"/>
          <w:szCs w:val="18"/>
        </w:rPr>
        <w:footnoteRef/>
      </w:r>
      <w:r w:rsidRPr="008062AD">
        <w:rPr>
          <w:sz w:val="18"/>
          <w:szCs w:val="18"/>
        </w:rPr>
        <w:t xml:space="preserve"> </w:t>
      </w:r>
      <w:r w:rsidR="001D1D05" w:rsidRPr="008062AD">
        <w:rPr>
          <w:sz w:val="18"/>
          <w:szCs w:val="18"/>
        </w:rPr>
        <w:t>As specified in the CEO Approval/ Endorsement or subsequent revision.</w:t>
      </w:r>
    </w:p>
  </w:footnote>
  <w:footnote w:id="4">
    <w:p w14:paraId="66218B39" w14:textId="57A10D86" w:rsidR="008167AA" w:rsidRPr="008062AD" w:rsidRDefault="008167AA">
      <w:pPr>
        <w:pStyle w:val="FootnoteText"/>
        <w:rPr>
          <w:sz w:val="18"/>
          <w:szCs w:val="18"/>
        </w:rPr>
      </w:pPr>
      <w:r w:rsidRPr="008062AD">
        <w:rPr>
          <w:rStyle w:val="FootnoteReference"/>
          <w:sz w:val="18"/>
          <w:szCs w:val="18"/>
        </w:rPr>
        <w:footnoteRef/>
      </w:r>
      <w:r w:rsidRPr="008062AD">
        <w:rPr>
          <w:sz w:val="18"/>
          <w:szCs w:val="18"/>
        </w:rPr>
        <w:t xml:space="preserve"> </w:t>
      </w:r>
      <w:r w:rsidR="006717E2" w:rsidRPr="008062AD">
        <w:rPr>
          <w:sz w:val="18"/>
          <w:szCs w:val="18"/>
        </w:rPr>
        <w:t>Should be no more than</w:t>
      </w:r>
      <w:r w:rsidR="00984413" w:rsidRPr="008062AD">
        <w:rPr>
          <w:sz w:val="18"/>
          <w:szCs w:val="18"/>
        </w:rPr>
        <w:t xml:space="preserve"> 12 Months after the expected closing date</w:t>
      </w:r>
      <w:r w:rsidR="006717E2" w:rsidRPr="008062AD">
        <w:rPr>
          <w:sz w:val="18"/>
          <w:szCs w:val="18"/>
        </w:rPr>
        <w:t xml:space="preserve">. Please keep </w:t>
      </w:r>
      <w:r w:rsidR="005F1841" w:rsidRPr="008062AD">
        <w:rPr>
          <w:sz w:val="18"/>
          <w:szCs w:val="18"/>
        </w:rPr>
        <w:t>current.</w:t>
      </w:r>
    </w:p>
  </w:footnote>
  <w:footnote w:id="5">
    <w:p w14:paraId="76E5C20E" w14:textId="3807BD82" w:rsidR="006E0BED" w:rsidRDefault="006E0BED">
      <w:pPr>
        <w:pStyle w:val="FootnoteText"/>
      </w:pPr>
      <w:r w:rsidRPr="008062AD">
        <w:rPr>
          <w:rStyle w:val="FootnoteReference"/>
          <w:sz w:val="18"/>
          <w:szCs w:val="18"/>
        </w:rPr>
        <w:footnoteRef/>
      </w:r>
      <w:r w:rsidRPr="008062AD">
        <w:rPr>
          <w:sz w:val="18"/>
          <w:szCs w:val="18"/>
        </w:rPr>
        <w:t xml:space="preserve"> Date of Submission of Final PIR (when operations are complete).</w:t>
      </w:r>
    </w:p>
  </w:footnote>
  <w:footnote w:id="6">
    <w:p w14:paraId="0049182C" w14:textId="41112AB2" w:rsidR="00082F59" w:rsidRDefault="00082F59">
      <w:pPr>
        <w:pStyle w:val="FootnoteText"/>
      </w:pPr>
      <w:r>
        <w:rPr>
          <w:rStyle w:val="FootnoteReference"/>
        </w:rPr>
        <w:footnoteRef/>
      </w:r>
      <w:r>
        <w:t xml:space="preserve"> </w:t>
      </w:r>
      <w:r w:rsidR="00A571C3">
        <w:t>Total GEF d</w:t>
      </w:r>
      <w:r w:rsidRPr="00082F59">
        <w:t>isbursement defined as amount of project budget spent by the Executing Agency</w:t>
      </w:r>
      <w:r>
        <w:t>,</w:t>
      </w:r>
      <w:r w:rsidR="00A571C3">
        <w:t xml:space="preserve"> as a total from project start until June 30 of reporting FY.</w:t>
      </w:r>
    </w:p>
  </w:footnote>
</w:footnotes>
</file>

<file path=word/intelligence2.xml><?xml version="1.0" encoding="utf-8"?>
<int2:intelligence xmlns:int2="http://schemas.microsoft.com/office/intelligence/2020/intelligence" xmlns:oel="http://schemas.microsoft.com/office/2019/extlst">
  <int2:observations>
    <int2:textHash int2:hashCode="AOr7/SFa39ZhqI" int2:id="EQsAVy9U">
      <int2:state int2:value="Rejected" int2:type="spell"/>
    </int2:textHash>
    <int2:textHash int2:hashCode="5RiJ3FnKkeUcai" int2:id="RRJpegfw">
      <int2:state int2:value="Rejected" int2:type="spell"/>
    </int2:textHash>
    <int2:textHash int2:hashCode="CACoOnYrK4/t9v" int2:id="tAXbfVDL">
      <int2:state int2:value="Rejected" int2:type="spell"/>
    </int2:textHash>
    <int2:bookmark int2:bookmarkName="_Int_OQrkXHqo" int2:invalidationBookmarkName="" int2:hashCode="z4RwARWMbV2zgZ" int2:id="8G3NSn8J">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0C8"/>
    <w:multiLevelType w:val="multilevel"/>
    <w:tmpl w:val="9F12E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B44F8"/>
    <w:multiLevelType w:val="multilevel"/>
    <w:tmpl w:val="22DC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7457A"/>
    <w:multiLevelType w:val="multilevel"/>
    <w:tmpl w:val="46DE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D27BDD"/>
    <w:multiLevelType w:val="multilevel"/>
    <w:tmpl w:val="458A16F0"/>
    <w:lvl w:ilvl="0">
      <w:start w:val="1"/>
      <w:numFmt w:val="lowerLetter"/>
      <w:lvlText w:val="%1)"/>
      <w:lvlJc w:val="left"/>
      <w:pPr>
        <w:ind w:left="450" w:hanging="360"/>
      </w:pPr>
      <w:rPr>
        <w:rFonts w:ascii="Calibri" w:eastAsia="Calibri" w:hAnsi="Calibri" w:cs="Calibri"/>
      </w:rPr>
    </w:lvl>
    <w:lvl w:ilvl="1">
      <w:start w:val="1"/>
      <w:numFmt w:val="bullet"/>
      <w:lvlText w:val="o"/>
      <w:lvlJc w:val="left"/>
      <w:pPr>
        <w:ind w:left="1170" w:hanging="360"/>
      </w:pPr>
      <w:rPr>
        <w:rFonts w:ascii="Courier New" w:hAnsi="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hint="default"/>
      </w:rPr>
    </w:lvl>
    <w:lvl w:ilvl="8">
      <w:start w:val="1"/>
      <w:numFmt w:val="bullet"/>
      <w:lvlText w:val=""/>
      <w:lvlJc w:val="left"/>
      <w:pPr>
        <w:ind w:left="6210" w:hanging="360"/>
      </w:pPr>
      <w:rPr>
        <w:rFonts w:ascii="Wingdings" w:hAnsi="Wingdings" w:hint="default"/>
      </w:rPr>
    </w:lvl>
  </w:abstractNum>
  <w:abstractNum w:abstractNumId="4" w15:restartNumberingAfterBreak="0">
    <w:nsid w:val="0B223A0A"/>
    <w:multiLevelType w:val="hybridMultilevel"/>
    <w:tmpl w:val="07720AB8"/>
    <w:lvl w:ilvl="0" w:tplc="4F748684">
      <w:start w:val="3589"/>
      <w:numFmt w:val="bullet"/>
      <w:lvlText w:val="-"/>
      <w:lvlJc w:val="left"/>
      <w:pPr>
        <w:ind w:left="341" w:hanging="360"/>
      </w:pPr>
      <w:rPr>
        <w:rFonts w:ascii="Calibri" w:eastAsia="SimSun" w:hAnsi="Calibri" w:cs="Calibri" w:hint="default"/>
      </w:rPr>
    </w:lvl>
    <w:lvl w:ilvl="1" w:tplc="04090003">
      <w:start w:val="1"/>
      <w:numFmt w:val="bullet"/>
      <w:lvlText w:val="o"/>
      <w:lvlJc w:val="left"/>
      <w:pPr>
        <w:ind w:left="1061" w:hanging="360"/>
      </w:pPr>
      <w:rPr>
        <w:rFonts w:ascii="Courier New" w:hAnsi="Courier New" w:cs="Courier New" w:hint="default"/>
      </w:rPr>
    </w:lvl>
    <w:lvl w:ilvl="2" w:tplc="04090005" w:tentative="1">
      <w:start w:val="1"/>
      <w:numFmt w:val="bullet"/>
      <w:lvlText w:val=""/>
      <w:lvlJc w:val="left"/>
      <w:pPr>
        <w:ind w:left="1781" w:hanging="360"/>
      </w:pPr>
      <w:rPr>
        <w:rFonts w:ascii="Wingdings" w:hAnsi="Wingdings" w:hint="default"/>
      </w:rPr>
    </w:lvl>
    <w:lvl w:ilvl="3" w:tplc="04090001" w:tentative="1">
      <w:start w:val="1"/>
      <w:numFmt w:val="bullet"/>
      <w:lvlText w:val=""/>
      <w:lvlJc w:val="left"/>
      <w:pPr>
        <w:ind w:left="2501" w:hanging="360"/>
      </w:pPr>
      <w:rPr>
        <w:rFonts w:ascii="Symbol" w:hAnsi="Symbol" w:hint="default"/>
      </w:rPr>
    </w:lvl>
    <w:lvl w:ilvl="4" w:tplc="04090003" w:tentative="1">
      <w:start w:val="1"/>
      <w:numFmt w:val="bullet"/>
      <w:lvlText w:val="o"/>
      <w:lvlJc w:val="left"/>
      <w:pPr>
        <w:ind w:left="3221" w:hanging="360"/>
      </w:pPr>
      <w:rPr>
        <w:rFonts w:ascii="Courier New" w:hAnsi="Courier New" w:cs="Courier New" w:hint="default"/>
      </w:rPr>
    </w:lvl>
    <w:lvl w:ilvl="5" w:tplc="04090005" w:tentative="1">
      <w:start w:val="1"/>
      <w:numFmt w:val="bullet"/>
      <w:lvlText w:val=""/>
      <w:lvlJc w:val="left"/>
      <w:pPr>
        <w:ind w:left="3941" w:hanging="360"/>
      </w:pPr>
      <w:rPr>
        <w:rFonts w:ascii="Wingdings" w:hAnsi="Wingdings" w:hint="default"/>
      </w:rPr>
    </w:lvl>
    <w:lvl w:ilvl="6" w:tplc="04090001" w:tentative="1">
      <w:start w:val="1"/>
      <w:numFmt w:val="bullet"/>
      <w:lvlText w:val=""/>
      <w:lvlJc w:val="left"/>
      <w:pPr>
        <w:ind w:left="4661" w:hanging="360"/>
      </w:pPr>
      <w:rPr>
        <w:rFonts w:ascii="Symbol" w:hAnsi="Symbol" w:hint="default"/>
      </w:rPr>
    </w:lvl>
    <w:lvl w:ilvl="7" w:tplc="04090003" w:tentative="1">
      <w:start w:val="1"/>
      <w:numFmt w:val="bullet"/>
      <w:lvlText w:val="o"/>
      <w:lvlJc w:val="left"/>
      <w:pPr>
        <w:ind w:left="5381" w:hanging="360"/>
      </w:pPr>
      <w:rPr>
        <w:rFonts w:ascii="Courier New" w:hAnsi="Courier New" w:cs="Courier New" w:hint="default"/>
      </w:rPr>
    </w:lvl>
    <w:lvl w:ilvl="8" w:tplc="04090005" w:tentative="1">
      <w:start w:val="1"/>
      <w:numFmt w:val="bullet"/>
      <w:lvlText w:val=""/>
      <w:lvlJc w:val="left"/>
      <w:pPr>
        <w:ind w:left="6101" w:hanging="360"/>
      </w:pPr>
      <w:rPr>
        <w:rFonts w:ascii="Wingdings" w:hAnsi="Wingdings" w:hint="default"/>
      </w:rPr>
    </w:lvl>
  </w:abstractNum>
  <w:abstractNum w:abstractNumId="5" w15:restartNumberingAfterBreak="0">
    <w:nsid w:val="0C7B0E29"/>
    <w:multiLevelType w:val="hybridMultilevel"/>
    <w:tmpl w:val="5EE8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90C79"/>
    <w:multiLevelType w:val="multilevel"/>
    <w:tmpl w:val="43D0E2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C5E992"/>
    <w:multiLevelType w:val="hybridMultilevel"/>
    <w:tmpl w:val="FFFFFFFF"/>
    <w:lvl w:ilvl="0" w:tplc="4CE69302">
      <w:start w:val="1"/>
      <w:numFmt w:val="bullet"/>
      <w:lvlText w:val="·"/>
      <w:lvlJc w:val="left"/>
      <w:pPr>
        <w:ind w:left="720" w:hanging="360"/>
      </w:pPr>
      <w:rPr>
        <w:rFonts w:ascii="Symbol" w:hAnsi="Symbol" w:hint="default"/>
      </w:rPr>
    </w:lvl>
    <w:lvl w:ilvl="1" w:tplc="5FEC6092">
      <w:start w:val="1"/>
      <w:numFmt w:val="bullet"/>
      <w:lvlText w:val="o"/>
      <w:lvlJc w:val="left"/>
      <w:pPr>
        <w:ind w:left="1440" w:hanging="360"/>
      </w:pPr>
      <w:rPr>
        <w:rFonts w:ascii="Courier New" w:hAnsi="Courier New" w:hint="default"/>
      </w:rPr>
    </w:lvl>
    <w:lvl w:ilvl="2" w:tplc="5B8EB5BE">
      <w:start w:val="1"/>
      <w:numFmt w:val="bullet"/>
      <w:lvlText w:val=""/>
      <w:lvlJc w:val="left"/>
      <w:pPr>
        <w:ind w:left="2160" w:hanging="360"/>
      </w:pPr>
      <w:rPr>
        <w:rFonts w:ascii="Wingdings" w:hAnsi="Wingdings" w:hint="default"/>
      </w:rPr>
    </w:lvl>
    <w:lvl w:ilvl="3" w:tplc="A77833F4">
      <w:start w:val="1"/>
      <w:numFmt w:val="bullet"/>
      <w:lvlText w:val=""/>
      <w:lvlJc w:val="left"/>
      <w:pPr>
        <w:ind w:left="2880" w:hanging="360"/>
      </w:pPr>
      <w:rPr>
        <w:rFonts w:ascii="Symbol" w:hAnsi="Symbol" w:hint="default"/>
      </w:rPr>
    </w:lvl>
    <w:lvl w:ilvl="4" w:tplc="835E4DDE">
      <w:start w:val="1"/>
      <w:numFmt w:val="bullet"/>
      <w:lvlText w:val="o"/>
      <w:lvlJc w:val="left"/>
      <w:pPr>
        <w:ind w:left="3600" w:hanging="360"/>
      </w:pPr>
      <w:rPr>
        <w:rFonts w:ascii="Courier New" w:hAnsi="Courier New" w:hint="default"/>
      </w:rPr>
    </w:lvl>
    <w:lvl w:ilvl="5" w:tplc="ABF2EAC2">
      <w:start w:val="1"/>
      <w:numFmt w:val="bullet"/>
      <w:lvlText w:val=""/>
      <w:lvlJc w:val="left"/>
      <w:pPr>
        <w:ind w:left="4320" w:hanging="360"/>
      </w:pPr>
      <w:rPr>
        <w:rFonts w:ascii="Wingdings" w:hAnsi="Wingdings" w:hint="default"/>
      </w:rPr>
    </w:lvl>
    <w:lvl w:ilvl="6" w:tplc="A5D6B346">
      <w:start w:val="1"/>
      <w:numFmt w:val="bullet"/>
      <w:lvlText w:val=""/>
      <w:lvlJc w:val="left"/>
      <w:pPr>
        <w:ind w:left="5040" w:hanging="360"/>
      </w:pPr>
      <w:rPr>
        <w:rFonts w:ascii="Symbol" w:hAnsi="Symbol" w:hint="default"/>
      </w:rPr>
    </w:lvl>
    <w:lvl w:ilvl="7" w:tplc="F4A85284">
      <w:start w:val="1"/>
      <w:numFmt w:val="bullet"/>
      <w:lvlText w:val="o"/>
      <w:lvlJc w:val="left"/>
      <w:pPr>
        <w:ind w:left="5760" w:hanging="360"/>
      </w:pPr>
      <w:rPr>
        <w:rFonts w:ascii="Courier New" w:hAnsi="Courier New" w:hint="default"/>
      </w:rPr>
    </w:lvl>
    <w:lvl w:ilvl="8" w:tplc="0C184DA0">
      <w:start w:val="1"/>
      <w:numFmt w:val="bullet"/>
      <w:lvlText w:val=""/>
      <w:lvlJc w:val="left"/>
      <w:pPr>
        <w:ind w:left="6480" w:hanging="360"/>
      </w:pPr>
      <w:rPr>
        <w:rFonts w:ascii="Wingdings" w:hAnsi="Wingdings" w:hint="default"/>
      </w:rPr>
    </w:lvl>
  </w:abstractNum>
  <w:abstractNum w:abstractNumId="8" w15:restartNumberingAfterBreak="0">
    <w:nsid w:val="1B762B6A"/>
    <w:multiLevelType w:val="multilevel"/>
    <w:tmpl w:val="546C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04447C"/>
    <w:multiLevelType w:val="hybridMultilevel"/>
    <w:tmpl w:val="422C0490"/>
    <w:lvl w:ilvl="0" w:tplc="DD7672A2">
      <w:start w:val="3589"/>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65895"/>
    <w:multiLevelType w:val="multilevel"/>
    <w:tmpl w:val="2EEA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9611CE"/>
    <w:multiLevelType w:val="multilevel"/>
    <w:tmpl w:val="981E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3B44FB"/>
    <w:multiLevelType w:val="multilevel"/>
    <w:tmpl w:val="03C627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7EA095"/>
    <w:multiLevelType w:val="hybridMultilevel"/>
    <w:tmpl w:val="FFFFFFFF"/>
    <w:lvl w:ilvl="0" w:tplc="DE4CAC98">
      <w:start w:val="1"/>
      <w:numFmt w:val="bullet"/>
      <w:lvlText w:val="·"/>
      <w:lvlJc w:val="left"/>
      <w:pPr>
        <w:ind w:left="720" w:hanging="360"/>
      </w:pPr>
      <w:rPr>
        <w:rFonts w:ascii="Symbol" w:hAnsi="Symbol" w:hint="default"/>
      </w:rPr>
    </w:lvl>
    <w:lvl w:ilvl="1" w:tplc="E9D05DCC">
      <w:start w:val="1"/>
      <w:numFmt w:val="bullet"/>
      <w:lvlText w:val="o"/>
      <w:lvlJc w:val="left"/>
      <w:pPr>
        <w:ind w:left="1440" w:hanging="360"/>
      </w:pPr>
      <w:rPr>
        <w:rFonts w:ascii="Courier New" w:hAnsi="Courier New" w:hint="default"/>
      </w:rPr>
    </w:lvl>
    <w:lvl w:ilvl="2" w:tplc="CE485018">
      <w:start w:val="1"/>
      <w:numFmt w:val="bullet"/>
      <w:lvlText w:val=""/>
      <w:lvlJc w:val="left"/>
      <w:pPr>
        <w:ind w:left="2160" w:hanging="360"/>
      </w:pPr>
      <w:rPr>
        <w:rFonts w:ascii="Wingdings" w:hAnsi="Wingdings" w:hint="default"/>
      </w:rPr>
    </w:lvl>
    <w:lvl w:ilvl="3" w:tplc="3FFE5B9E">
      <w:start w:val="1"/>
      <w:numFmt w:val="bullet"/>
      <w:lvlText w:val=""/>
      <w:lvlJc w:val="left"/>
      <w:pPr>
        <w:ind w:left="2880" w:hanging="360"/>
      </w:pPr>
      <w:rPr>
        <w:rFonts w:ascii="Symbol" w:hAnsi="Symbol" w:hint="default"/>
      </w:rPr>
    </w:lvl>
    <w:lvl w:ilvl="4" w:tplc="30185030">
      <w:start w:val="1"/>
      <w:numFmt w:val="bullet"/>
      <w:lvlText w:val="o"/>
      <w:lvlJc w:val="left"/>
      <w:pPr>
        <w:ind w:left="3600" w:hanging="360"/>
      </w:pPr>
      <w:rPr>
        <w:rFonts w:ascii="Courier New" w:hAnsi="Courier New" w:hint="default"/>
      </w:rPr>
    </w:lvl>
    <w:lvl w:ilvl="5" w:tplc="9BFA7156">
      <w:start w:val="1"/>
      <w:numFmt w:val="bullet"/>
      <w:lvlText w:val=""/>
      <w:lvlJc w:val="left"/>
      <w:pPr>
        <w:ind w:left="4320" w:hanging="360"/>
      </w:pPr>
      <w:rPr>
        <w:rFonts w:ascii="Wingdings" w:hAnsi="Wingdings" w:hint="default"/>
      </w:rPr>
    </w:lvl>
    <w:lvl w:ilvl="6" w:tplc="5A76D6C6">
      <w:start w:val="1"/>
      <w:numFmt w:val="bullet"/>
      <w:lvlText w:val=""/>
      <w:lvlJc w:val="left"/>
      <w:pPr>
        <w:ind w:left="5040" w:hanging="360"/>
      </w:pPr>
      <w:rPr>
        <w:rFonts w:ascii="Symbol" w:hAnsi="Symbol" w:hint="default"/>
      </w:rPr>
    </w:lvl>
    <w:lvl w:ilvl="7" w:tplc="17EAE256">
      <w:start w:val="1"/>
      <w:numFmt w:val="bullet"/>
      <w:lvlText w:val="o"/>
      <w:lvlJc w:val="left"/>
      <w:pPr>
        <w:ind w:left="5760" w:hanging="360"/>
      </w:pPr>
      <w:rPr>
        <w:rFonts w:ascii="Courier New" w:hAnsi="Courier New" w:hint="default"/>
      </w:rPr>
    </w:lvl>
    <w:lvl w:ilvl="8" w:tplc="819A82B6">
      <w:start w:val="1"/>
      <w:numFmt w:val="bullet"/>
      <w:lvlText w:val=""/>
      <w:lvlJc w:val="left"/>
      <w:pPr>
        <w:ind w:left="6480" w:hanging="360"/>
      </w:pPr>
      <w:rPr>
        <w:rFonts w:ascii="Wingdings" w:hAnsi="Wingdings" w:hint="default"/>
      </w:rPr>
    </w:lvl>
  </w:abstractNum>
  <w:abstractNum w:abstractNumId="14" w15:restartNumberingAfterBreak="0">
    <w:nsid w:val="29363829"/>
    <w:multiLevelType w:val="hybridMultilevel"/>
    <w:tmpl w:val="9BA8FF92"/>
    <w:lvl w:ilvl="0" w:tplc="79BEE7F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F20E6B"/>
    <w:multiLevelType w:val="hybridMultilevel"/>
    <w:tmpl w:val="1332D2AC"/>
    <w:lvl w:ilvl="0" w:tplc="26A62B7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E3C31"/>
    <w:multiLevelType w:val="multilevel"/>
    <w:tmpl w:val="B20A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03FD54"/>
    <w:multiLevelType w:val="hybridMultilevel"/>
    <w:tmpl w:val="FFFFFFFF"/>
    <w:lvl w:ilvl="0" w:tplc="1006F616">
      <w:start w:val="1"/>
      <w:numFmt w:val="bullet"/>
      <w:lvlText w:val="·"/>
      <w:lvlJc w:val="left"/>
      <w:pPr>
        <w:ind w:left="720" w:hanging="360"/>
      </w:pPr>
      <w:rPr>
        <w:rFonts w:ascii="Symbol" w:hAnsi="Symbol" w:hint="default"/>
      </w:rPr>
    </w:lvl>
    <w:lvl w:ilvl="1" w:tplc="6F4294D4">
      <w:start w:val="1"/>
      <w:numFmt w:val="bullet"/>
      <w:lvlText w:val="o"/>
      <w:lvlJc w:val="left"/>
      <w:pPr>
        <w:ind w:left="1440" w:hanging="360"/>
      </w:pPr>
      <w:rPr>
        <w:rFonts w:ascii="Courier New" w:hAnsi="Courier New" w:hint="default"/>
      </w:rPr>
    </w:lvl>
    <w:lvl w:ilvl="2" w:tplc="F71215F2">
      <w:start w:val="1"/>
      <w:numFmt w:val="bullet"/>
      <w:lvlText w:val=""/>
      <w:lvlJc w:val="left"/>
      <w:pPr>
        <w:ind w:left="2160" w:hanging="360"/>
      </w:pPr>
      <w:rPr>
        <w:rFonts w:ascii="Wingdings" w:hAnsi="Wingdings" w:hint="default"/>
      </w:rPr>
    </w:lvl>
    <w:lvl w:ilvl="3" w:tplc="21C6EC58">
      <w:start w:val="1"/>
      <w:numFmt w:val="bullet"/>
      <w:lvlText w:val=""/>
      <w:lvlJc w:val="left"/>
      <w:pPr>
        <w:ind w:left="2880" w:hanging="360"/>
      </w:pPr>
      <w:rPr>
        <w:rFonts w:ascii="Symbol" w:hAnsi="Symbol" w:hint="default"/>
      </w:rPr>
    </w:lvl>
    <w:lvl w:ilvl="4" w:tplc="9B14B7BC">
      <w:start w:val="1"/>
      <w:numFmt w:val="bullet"/>
      <w:lvlText w:val="o"/>
      <w:lvlJc w:val="left"/>
      <w:pPr>
        <w:ind w:left="3600" w:hanging="360"/>
      </w:pPr>
      <w:rPr>
        <w:rFonts w:ascii="Courier New" w:hAnsi="Courier New" w:hint="default"/>
      </w:rPr>
    </w:lvl>
    <w:lvl w:ilvl="5" w:tplc="51B4EF22">
      <w:start w:val="1"/>
      <w:numFmt w:val="bullet"/>
      <w:lvlText w:val=""/>
      <w:lvlJc w:val="left"/>
      <w:pPr>
        <w:ind w:left="4320" w:hanging="360"/>
      </w:pPr>
      <w:rPr>
        <w:rFonts w:ascii="Wingdings" w:hAnsi="Wingdings" w:hint="default"/>
      </w:rPr>
    </w:lvl>
    <w:lvl w:ilvl="6" w:tplc="6D221418">
      <w:start w:val="1"/>
      <w:numFmt w:val="bullet"/>
      <w:lvlText w:val=""/>
      <w:lvlJc w:val="left"/>
      <w:pPr>
        <w:ind w:left="5040" w:hanging="360"/>
      </w:pPr>
      <w:rPr>
        <w:rFonts w:ascii="Symbol" w:hAnsi="Symbol" w:hint="default"/>
      </w:rPr>
    </w:lvl>
    <w:lvl w:ilvl="7" w:tplc="4DA8A52A">
      <w:start w:val="1"/>
      <w:numFmt w:val="bullet"/>
      <w:lvlText w:val="o"/>
      <w:lvlJc w:val="left"/>
      <w:pPr>
        <w:ind w:left="5760" w:hanging="360"/>
      </w:pPr>
      <w:rPr>
        <w:rFonts w:ascii="Courier New" w:hAnsi="Courier New" w:hint="default"/>
      </w:rPr>
    </w:lvl>
    <w:lvl w:ilvl="8" w:tplc="C89A30D8">
      <w:start w:val="1"/>
      <w:numFmt w:val="bullet"/>
      <w:lvlText w:val=""/>
      <w:lvlJc w:val="left"/>
      <w:pPr>
        <w:ind w:left="6480" w:hanging="360"/>
      </w:pPr>
      <w:rPr>
        <w:rFonts w:ascii="Wingdings" w:hAnsi="Wingdings" w:hint="default"/>
      </w:rPr>
    </w:lvl>
  </w:abstractNum>
  <w:abstractNum w:abstractNumId="18" w15:restartNumberingAfterBreak="0">
    <w:nsid w:val="3FEF0468"/>
    <w:multiLevelType w:val="multilevel"/>
    <w:tmpl w:val="5CBC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965170"/>
    <w:multiLevelType w:val="hybridMultilevel"/>
    <w:tmpl w:val="6A32753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F0413B"/>
    <w:multiLevelType w:val="multilevel"/>
    <w:tmpl w:val="9042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506452"/>
    <w:multiLevelType w:val="hybridMultilevel"/>
    <w:tmpl w:val="0A803C96"/>
    <w:lvl w:ilvl="0" w:tplc="224295FA">
      <w:start w:val="1"/>
      <w:numFmt w:val="upperLetter"/>
      <w:pStyle w:val="Heading3"/>
      <w:lvlText w:val="%1."/>
      <w:lvlJc w:val="left"/>
      <w:pPr>
        <w:ind w:left="360" w:hanging="360"/>
      </w:pPr>
      <w:rPr>
        <w:b/>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50ED5B96"/>
    <w:multiLevelType w:val="hybridMultilevel"/>
    <w:tmpl w:val="BAAA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915C1"/>
    <w:multiLevelType w:val="multilevel"/>
    <w:tmpl w:val="64D0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A15945"/>
    <w:multiLevelType w:val="hybridMultilevel"/>
    <w:tmpl w:val="C242E608"/>
    <w:lvl w:ilvl="0" w:tplc="5EFEAF1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871CAC"/>
    <w:multiLevelType w:val="hybridMultilevel"/>
    <w:tmpl w:val="0B620B6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12912C"/>
    <w:multiLevelType w:val="hybridMultilevel"/>
    <w:tmpl w:val="FFFFFFFF"/>
    <w:lvl w:ilvl="0" w:tplc="60F4C55C">
      <w:start w:val="1"/>
      <w:numFmt w:val="decimal"/>
      <w:lvlText w:val="%1."/>
      <w:lvlJc w:val="left"/>
      <w:pPr>
        <w:ind w:left="720" w:hanging="360"/>
      </w:pPr>
    </w:lvl>
    <w:lvl w:ilvl="1" w:tplc="05C486E4">
      <w:start w:val="1"/>
      <w:numFmt w:val="lowerLetter"/>
      <w:lvlText w:val="%2."/>
      <w:lvlJc w:val="left"/>
      <w:pPr>
        <w:ind w:left="1440" w:hanging="360"/>
      </w:pPr>
    </w:lvl>
    <w:lvl w:ilvl="2" w:tplc="3E58290A">
      <w:start w:val="1"/>
      <w:numFmt w:val="lowerRoman"/>
      <w:lvlText w:val="%3."/>
      <w:lvlJc w:val="right"/>
      <w:pPr>
        <w:ind w:left="2160" w:hanging="180"/>
      </w:pPr>
    </w:lvl>
    <w:lvl w:ilvl="3" w:tplc="D576AF64">
      <w:start w:val="1"/>
      <w:numFmt w:val="decimal"/>
      <w:lvlText w:val="%4."/>
      <w:lvlJc w:val="left"/>
      <w:pPr>
        <w:ind w:left="2880" w:hanging="360"/>
      </w:pPr>
    </w:lvl>
    <w:lvl w:ilvl="4" w:tplc="29E45ACE">
      <w:start w:val="1"/>
      <w:numFmt w:val="lowerLetter"/>
      <w:lvlText w:val="%5."/>
      <w:lvlJc w:val="left"/>
      <w:pPr>
        <w:ind w:left="3600" w:hanging="360"/>
      </w:pPr>
    </w:lvl>
    <w:lvl w:ilvl="5" w:tplc="FC341778">
      <w:start w:val="1"/>
      <w:numFmt w:val="lowerRoman"/>
      <w:lvlText w:val="%6."/>
      <w:lvlJc w:val="right"/>
      <w:pPr>
        <w:ind w:left="4320" w:hanging="180"/>
      </w:pPr>
    </w:lvl>
    <w:lvl w:ilvl="6" w:tplc="B5DC5BF8">
      <w:start w:val="1"/>
      <w:numFmt w:val="decimal"/>
      <w:lvlText w:val="%7."/>
      <w:lvlJc w:val="left"/>
      <w:pPr>
        <w:ind w:left="5040" w:hanging="360"/>
      </w:pPr>
    </w:lvl>
    <w:lvl w:ilvl="7" w:tplc="8D5209DC">
      <w:start w:val="1"/>
      <w:numFmt w:val="lowerLetter"/>
      <w:lvlText w:val="%8."/>
      <w:lvlJc w:val="left"/>
      <w:pPr>
        <w:ind w:left="5760" w:hanging="360"/>
      </w:pPr>
    </w:lvl>
    <w:lvl w:ilvl="8" w:tplc="A1500E9A">
      <w:start w:val="1"/>
      <w:numFmt w:val="lowerRoman"/>
      <w:lvlText w:val="%9."/>
      <w:lvlJc w:val="right"/>
      <w:pPr>
        <w:ind w:left="6480" w:hanging="180"/>
      </w:pPr>
    </w:lvl>
  </w:abstractNum>
  <w:abstractNum w:abstractNumId="27" w15:restartNumberingAfterBreak="0">
    <w:nsid w:val="606D0D93"/>
    <w:multiLevelType w:val="multilevel"/>
    <w:tmpl w:val="E9D4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DF07A7"/>
    <w:multiLevelType w:val="hybridMultilevel"/>
    <w:tmpl w:val="A2262C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243FCB"/>
    <w:multiLevelType w:val="multilevel"/>
    <w:tmpl w:val="25E6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210143"/>
    <w:multiLevelType w:val="hybridMultilevel"/>
    <w:tmpl w:val="FFFFFFFF"/>
    <w:lvl w:ilvl="0" w:tplc="EC7ABEDA">
      <w:start w:val="1"/>
      <w:numFmt w:val="bullet"/>
      <w:lvlText w:val="·"/>
      <w:lvlJc w:val="left"/>
      <w:pPr>
        <w:ind w:left="720" w:hanging="360"/>
      </w:pPr>
      <w:rPr>
        <w:rFonts w:ascii="Symbol" w:hAnsi="Symbol" w:hint="default"/>
      </w:rPr>
    </w:lvl>
    <w:lvl w:ilvl="1" w:tplc="26EA5ECE">
      <w:start w:val="1"/>
      <w:numFmt w:val="bullet"/>
      <w:lvlText w:val="o"/>
      <w:lvlJc w:val="left"/>
      <w:pPr>
        <w:ind w:left="1440" w:hanging="360"/>
      </w:pPr>
      <w:rPr>
        <w:rFonts w:ascii="Courier New" w:hAnsi="Courier New" w:hint="default"/>
      </w:rPr>
    </w:lvl>
    <w:lvl w:ilvl="2" w:tplc="9516E7D4">
      <w:start w:val="1"/>
      <w:numFmt w:val="bullet"/>
      <w:lvlText w:val=""/>
      <w:lvlJc w:val="left"/>
      <w:pPr>
        <w:ind w:left="2160" w:hanging="360"/>
      </w:pPr>
      <w:rPr>
        <w:rFonts w:ascii="Wingdings" w:hAnsi="Wingdings" w:hint="default"/>
      </w:rPr>
    </w:lvl>
    <w:lvl w:ilvl="3" w:tplc="5D88ACD0">
      <w:start w:val="1"/>
      <w:numFmt w:val="bullet"/>
      <w:lvlText w:val=""/>
      <w:lvlJc w:val="left"/>
      <w:pPr>
        <w:ind w:left="2880" w:hanging="360"/>
      </w:pPr>
      <w:rPr>
        <w:rFonts w:ascii="Symbol" w:hAnsi="Symbol" w:hint="default"/>
      </w:rPr>
    </w:lvl>
    <w:lvl w:ilvl="4" w:tplc="5532EBC4">
      <w:start w:val="1"/>
      <w:numFmt w:val="bullet"/>
      <w:lvlText w:val="o"/>
      <w:lvlJc w:val="left"/>
      <w:pPr>
        <w:ind w:left="3600" w:hanging="360"/>
      </w:pPr>
      <w:rPr>
        <w:rFonts w:ascii="Courier New" w:hAnsi="Courier New" w:hint="default"/>
      </w:rPr>
    </w:lvl>
    <w:lvl w:ilvl="5" w:tplc="6C427828">
      <w:start w:val="1"/>
      <w:numFmt w:val="bullet"/>
      <w:lvlText w:val=""/>
      <w:lvlJc w:val="left"/>
      <w:pPr>
        <w:ind w:left="4320" w:hanging="360"/>
      </w:pPr>
      <w:rPr>
        <w:rFonts w:ascii="Wingdings" w:hAnsi="Wingdings" w:hint="default"/>
      </w:rPr>
    </w:lvl>
    <w:lvl w:ilvl="6" w:tplc="2F86B1E8">
      <w:start w:val="1"/>
      <w:numFmt w:val="bullet"/>
      <w:lvlText w:val=""/>
      <w:lvlJc w:val="left"/>
      <w:pPr>
        <w:ind w:left="5040" w:hanging="360"/>
      </w:pPr>
      <w:rPr>
        <w:rFonts w:ascii="Symbol" w:hAnsi="Symbol" w:hint="default"/>
      </w:rPr>
    </w:lvl>
    <w:lvl w:ilvl="7" w:tplc="A32EB406">
      <w:start w:val="1"/>
      <w:numFmt w:val="bullet"/>
      <w:lvlText w:val="o"/>
      <w:lvlJc w:val="left"/>
      <w:pPr>
        <w:ind w:left="5760" w:hanging="360"/>
      </w:pPr>
      <w:rPr>
        <w:rFonts w:ascii="Courier New" w:hAnsi="Courier New" w:hint="default"/>
      </w:rPr>
    </w:lvl>
    <w:lvl w:ilvl="8" w:tplc="C038DBE2">
      <w:start w:val="1"/>
      <w:numFmt w:val="bullet"/>
      <w:lvlText w:val=""/>
      <w:lvlJc w:val="left"/>
      <w:pPr>
        <w:ind w:left="6480" w:hanging="360"/>
      </w:pPr>
      <w:rPr>
        <w:rFonts w:ascii="Wingdings" w:hAnsi="Wingdings" w:hint="default"/>
      </w:rPr>
    </w:lvl>
  </w:abstractNum>
  <w:abstractNum w:abstractNumId="31" w15:restartNumberingAfterBreak="0">
    <w:nsid w:val="6490350C"/>
    <w:multiLevelType w:val="hybridMultilevel"/>
    <w:tmpl w:val="40BCC0FC"/>
    <w:lvl w:ilvl="0" w:tplc="6082D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40BB3"/>
    <w:multiLevelType w:val="hybridMultilevel"/>
    <w:tmpl w:val="FFFFFFFF"/>
    <w:lvl w:ilvl="0" w:tplc="D3AE7166">
      <w:start w:val="1"/>
      <w:numFmt w:val="bullet"/>
      <w:lvlText w:val="·"/>
      <w:lvlJc w:val="left"/>
      <w:pPr>
        <w:ind w:left="720" w:hanging="360"/>
      </w:pPr>
      <w:rPr>
        <w:rFonts w:ascii="Symbol" w:hAnsi="Symbol" w:hint="default"/>
      </w:rPr>
    </w:lvl>
    <w:lvl w:ilvl="1" w:tplc="EE38731E">
      <w:start w:val="1"/>
      <w:numFmt w:val="bullet"/>
      <w:lvlText w:val="o"/>
      <w:lvlJc w:val="left"/>
      <w:pPr>
        <w:ind w:left="1440" w:hanging="360"/>
      </w:pPr>
      <w:rPr>
        <w:rFonts w:ascii="Courier New" w:hAnsi="Courier New" w:hint="default"/>
      </w:rPr>
    </w:lvl>
    <w:lvl w:ilvl="2" w:tplc="BB484514">
      <w:start w:val="1"/>
      <w:numFmt w:val="bullet"/>
      <w:lvlText w:val=""/>
      <w:lvlJc w:val="left"/>
      <w:pPr>
        <w:ind w:left="2160" w:hanging="360"/>
      </w:pPr>
      <w:rPr>
        <w:rFonts w:ascii="Wingdings" w:hAnsi="Wingdings" w:hint="default"/>
      </w:rPr>
    </w:lvl>
    <w:lvl w:ilvl="3" w:tplc="891EE784">
      <w:start w:val="1"/>
      <w:numFmt w:val="bullet"/>
      <w:lvlText w:val=""/>
      <w:lvlJc w:val="left"/>
      <w:pPr>
        <w:ind w:left="2880" w:hanging="360"/>
      </w:pPr>
      <w:rPr>
        <w:rFonts w:ascii="Symbol" w:hAnsi="Symbol" w:hint="default"/>
      </w:rPr>
    </w:lvl>
    <w:lvl w:ilvl="4" w:tplc="6EF05ACE">
      <w:start w:val="1"/>
      <w:numFmt w:val="bullet"/>
      <w:lvlText w:val="o"/>
      <w:lvlJc w:val="left"/>
      <w:pPr>
        <w:ind w:left="3600" w:hanging="360"/>
      </w:pPr>
      <w:rPr>
        <w:rFonts w:ascii="Courier New" w:hAnsi="Courier New" w:hint="default"/>
      </w:rPr>
    </w:lvl>
    <w:lvl w:ilvl="5" w:tplc="257EA0E4">
      <w:start w:val="1"/>
      <w:numFmt w:val="bullet"/>
      <w:lvlText w:val=""/>
      <w:lvlJc w:val="left"/>
      <w:pPr>
        <w:ind w:left="4320" w:hanging="360"/>
      </w:pPr>
      <w:rPr>
        <w:rFonts w:ascii="Wingdings" w:hAnsi="Wingdings" w:hint="default"/>
      </w:rPr>
    </w:lvl>
    <w:lvl w:ilvl="6" w:tplc="B8A4F9E4">
      <w:start w:val="1"/>
      <w:numFmt w:val="bullet"/>
      <w:lvlText w:val=""/>
      <w:lvlJc w:val="left"/>
      <w:pPr>
        <w:ind w:left="5040" w:hanging="360"/>
      </w:pPr>
      <w:rPr>
        <w:rFonts w:ascii="Symbol" w:hAnsi="Symbol" w:hint="default"/>
      </w:rPr>
    </w:lvl>
    <w:lvl w:ilvl="7" w:tplc="56E03EF0">
      <w:start w:val="1"/>
      <w:numFmt w:val="bullet"/>
      <w:lvlText w:val="o"/>
      <w:lvlJc w:val="left"/>
      <w:pPr>
        <w:ind w:left="5760" w:hanging="360"/>
      </w:pPr>
      <w:rPr>
        <w:rFonts w:ascii="Courier New" w:hAnsi="Courier New" w:hint="default"/>
      </w:rPr>
    </w:lvl>
    <w:lvl w:ilvl="8" w:tplc="E49275E4">
      <w:start w:val="1"/>
      <w:numFmt w:val="bullet"/>
      <w:lvlText w:val=""/>
      <w:lvlJc w:val="left"/>
      <w:pPr>
        <w:ind w:left="6480" w:hanging="360"/>
      </w:pPr>
      <w:rPr>
        <w:rFonts w:ascii="Wingdings" w:hAnsi="Wingdings" w:hint="default"/>
      </w:rPr>
    </w:lvl>
  </w:abstractNum>
  <w:abstractNum w:abstractNumId="33" w15:restartNumberingAfterBreak="0">
    <w:nsid w:val="68875B79"/>
    <w:multiLevelType w:val="multilevel"/>
    <w:tmpl w:val="0AB0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A75419"/>
    <w:multiLevelType w:val="hybridMultilevel"/>
    <w:tmpl w:val="503A3D5C"/>
    <w:lvl w:ilvl="0" w:tplc="CECAB2A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8E003E"/>
    <w:multiLevelType w:val="hybridMultilevel"/>
    <w:tmpl w:val="916A27E2"/>
    <w:lvl w:ilvl="0" w:tplc="74BCB1D4">
      <w:start w:val="2"/>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C430BD"/>
    <w:multiLevelType w:val="hybridMultilevel"/>
    <w:tmpl w:val="FFFFFFFF"/>
    <w:lvl w:ilvl="0" w:tplc="947CD4E2">
      <w:start w:val="1"/>
      <w:numFmt w:val="bullet"/>
      <w:lvlText w:val="·"/>
      <w:lvlJc w:val="left"/>
      <w:pPr>
        <w:ind w:left="720" w:hanging="360"/>
      </w:pPr>
      <w:rPr>
        <w:rFonts w:ascii="Symbol" w:hAnsi="Symbol" w:hint="default"/>
      </w:rPr>
    </w:lvl>
    <w:lvl w:ilvl="1" w:tplc="6AC0A5DE">
      <w:start w:val="1"/>
      <w:numFmt w:val="bullet"/>
      <w:lvlText w:val="o"/>
      <w:lvlJc w:val="left"/>
      <w:pPr>
        <w:ind w:left="1440" w:hanging="360"/>
      </w:pPr>
      <w:rPr>
        <w:rFonts w:ascii="Courier New" w:hAnsi="Courier New" w:hint="default"/>
      </w:rPr>
    </w:lvl>
    <w:lvl w:ilvl="2" w:tplc="DC9A97F2">
      <w:start w:val="1"/>
      <w:numFmt w:val="bullet"/>
      <w:lvlText w:val=""/>
      <w:lvlJc w:val="left"/>
      <w:pPr>
        <w:ind w:left="2160" w:hanging="360"/>
      </w:pPr>
      <w:rPr>
        <w:rFonts w:ascii="Wingdings" w:hAnsi="Wingdings" w:hint="default"/>
      </w:rPr>
    </w:lvl>
    <w:lvl w:ilvl="3" w:tplc="9118E0A4">
      <w:start w:val="1"/>
      <w:numFmt w:val="bullet"/>
      <w:lvlText w:val=""/>
      <w:lvlJc w:val="left"/>
      <w:pPr>
        <w:ind w:left="2880" w:hanging="360"/>
      </w:pPr>
      <w:rPr>
        <w:rFonts w:ascii="Symbol" w:hAnsi="Symbol" w:hint="default"/>
      </w:rPr>
    </w:lvl>
    <w:lvl w:ilvl="4" w:tplc="9836C1B0">
      <w:start w:val="1"/>
      <w:numFmt w:val="bullet"/>
      <w:lvlText w:val="o"/>
      <w:lvlJc w:val="left"/>
      <w:pPr>
        <w:ind w:left="3600" w:hanging="360"/>
      </w:pPr>
      <w:rPr>
        <w:rFonts w:ascii="Courier New" w:hAnsi="Courier New" w:hint="default"/>
      </w:rPr>
    </w:lvl>
    <w:lvl w:ilvl="5" w:tplc="3044EE42">
      <w:start w:val="1"/>
      <w:numFmt w:val="bullet"/>
      <w:lvlText w:val=""/>
      <w:lvlJc w:val="left"/>
      <w:pPr>
        <w:ind w:left="4320" w:hanging="360"/>
      </w:pPr>
      <w:rPr>
        <w:rFonts w:ascii="Wingdings" w:hAnsi="Wingdings" w:hint="default"/>
      </w:rPr>
    </w:lvl>
    <w:lvl w:ilvl="6" w:tplc="DB5AB374">
      <w:start w:val="1"/>
      <w:numFmt w:val="bullet"/>
      <w:lvlText w:val=""/>
      <w:lvlJc w:val="left"/>
      <w:pPr>
        <w:ind w:left="5040" w:hanging="360"/>
      </w:pPr>
      <w:rPr>
        <w:rFonts w:ascii="Symbol" w:hAnsi="Symbol" w:hint="default"/>
      </w:rPr>
    </w:lvl>
    <w:lvl w:ilvl="7" w:tplc="D63AF946">
      <w:start w:val="1"/>
      <w:numFmt w:val="bullet"/>
      <w:lvlText w:val="o"/>
      <w:lvlJc w:val="left"/>
      <w:pPr>
        <w:ind w:left="5760" w:hanging="360"/>
      </w:pPr>
      <w:rPr>
        <w:rFonts w:ascii="Courier New" w:hAnsi="Courier New" w:hint="default"/>
      </w:rPr>
    </w:lvl>
    <w:lvl w:ilvl="8" w:tplc="81F8813A">
      <w:start w:val="1"/>
      <w:numFmt w:val="bullet"/>
      <w:lvlText w:val=""/>
      <w:lvlJc w:val="left"/>
      <w:pPr>
        <w:ind w:left="6480" w:hanging="360"/>
      </w:pPr>
      <w:rPr>
        <w:rFonts w:ascii="Wingdings" w:hAnsi="Wingdings" w:hint="default"/>
      </w:rPr>
    </w:lvl>
  </w:abstractNum>
  <w:abstractNum w:abstractNumId="37" w15:restartNumberingAfterBreak="0">
    <w:nsid w:val="6E85E688"/>
    <w:multiLevelType w:val="hybridMultilevel"/>
    <w:tmpl w:val="FFFFFFFF"/>
    <w:lvl w:ilvl="0" w:tplc="B8D8ADCE">
      <w:start w:val="1"/>
      <w:numFmt w:val="bullet"/>
      <w:lvlText w:val=""/>
      <w:lvlJc w:val="left"/>
      <w:pPr>
        <w:ind w:left="720" w:hanging="360"/>
      </w:pPr>
      <w:rPr>
        <w:rFonts w:ascii="Symbol" w:hAnsi="Symbol" w:hint="default"/>
      </w:rPr>
    </w:lvl>
    <w:lvl w:ilvl="1" w:tplc="61C2CE2E">
      <w:start w:val="1"/>
      <w:numFmt w:val="bullet"/>
      <w:lvlText w:val="o"/>
      <w:lvlJc w:val="left"/>
      <w:pPr>
        <w:ind w:left="1440" w:hanging="360"/>
      </w:pPr>
      <w:rPr>
        <w:rFonts w:ascii="Courier New" w:hAnsi="Courier New" w:hint="default"/>
      </w:rPr>
    </w:lvl>
    <w:lvl w:ilvl="2" w:tplc="7512A058">
      <w:start w:val="1"/>
      <w:numFmt w:val="bullet"/>
      <w:lvlText w:val=""/>
      <w:lvlJc w:val="left"/>
      <w:pPr>
        <w:ind w:left="2160" w:hanging="360"/>
      </w:pPr>
      <w:rPr>
        <w:rFonts w:ascii="Wingdings" w:hAnsi="Wingdings" w:hint="default"/>
      </w:rPr>
    </w:lvl>
    <w:lvl w:ilvl="3" w:tplc="F020960E">
      <w:start w:val="1"/>
      <w:numFmt w:val="bullet"/>
      <w:lvlText w:val=""/>
      <w:lvlJc w:val="left"/>
      <w:pPr>
        <w:ind w:left="2880" w:hanging="360"/>
      </w:pPr>
      <w:rPr>
        <w:rFonts w:ascii="Symbol" w:hAnsi="Symbol" w:hint="default"/>
      </w:rPr>
    </w:lvl>
    <w:lvl w:ilvl="4" w:tplc="21261DDE">
      <w:start w:val="1"/>
      <w:numFmt w:val="bullet"/>
      <w:lvlText w:val="o"/>
      <w:lvlJc w:val="left"/>
      <w:pPr>
        <w:ind w:left="3600" w:hanging="360"/>
      </w:pPr>
      <w:rPr>
        <w:rFonts w:ascii="Courier New" w:hAnsi="Courier New" w:hint="default"/>
      </w:rPr>
    </w:lvl>
    <w:lvl w:ilvl="5" w:tplc="41E07FF8">
      <w:start w:val="1"/>
      <w:numFmt w:val="bullet"/>
      <w:lvlText w:val=""/>
      <w:lvlJc w:val="left"/>
      <w:pPr>
        <w:ind w:left="4320" w:hanging="360"/>
      </w:pPr>
      <w:rPr>
        <w:rFonts w:ascii="Wingdings" w:hAnsi="Wingdings" w:hint="default"/>
      </w:rPr>
    </w:lvl>
    <w:lvl w:ilvl="6" w:tplc="ED06AE76">
      <w:start w:val="1"/>
      <w:numFmt w:val="bullet"/>
      <w:lvlText w:val=""/>
      <w:lvlJc w:val="left"/>
      <w:pPr>
        <w:ind w:left="5040" w:hanging="360"/>
      </w:pPr>
      <w:rPr>
        <w:rFonts w:ascii="Symbol" w:hAnsi="Symbol" w:hint="default"/>
      </w:rPr>
    </w:lvl>
    <w:lvl w:ilvl="7" w:tplc="58AA02E4">
      <w:start w:val="1"/>
      <w:numFmt w:val="bullet"/>
      <w:lvlText w:val="o"/>
      <w:lvlJc w:val="left"/>
      <w:pPr>
        <w:ind w:left="5760" w:hanging="360"/>
      </w:pPr>
      <w:rPr>
        <w:rFonts w:ascii="Courier New" w:hAnsi="Courier New" w:hint="default"/>
      </w:rPr>
    </w:lvl>
    <w:lvl w:ilvl="8" w:tplc="3816EFEA">
      <w:start w:val="1"/>
      <w:numFmt w:val="bullet"/>
      <w:lvlText w:val=""/>
      <w:lvlJc w:val="left"/>
      <w:pPr>
        <w:ind w:left="6480" w:hanging="360"/>
      </w:pPr>
      <w:rPr>
        <w:rFonts w:ascii="Wingdings" w:hAnsi="Wingdings" w:hint="default"/>
      </w:rPr>
    </w:lvl>
  </w:abstractNum>
  <w:abstractNum w:abstractNumId="38" w15:restartNumberingAfterBreak="0">
    <w:nsid w:val="710D5A29"/>
    <w:multiLevelType w:val="multilevel"/>
    <w:tmpl w:val="28AA8B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AF7E3D"/>
    <w:multiLevelType w:val="multilevel"/>
    <w:tmpl w:val="788A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F3293F"/>
    <w:multiLevelType w:val="hybridMultilevel"/>
    <w:tmpl w:val="0310E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7222100"/>
    <w:multiLevelType w:val="multilevel"/>
    <w:tmpl w:val="6B46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BB44E5"/>
    <w:multiLevelType w:val="multilevel"/>
    <w:tmpl w:val="AE96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540DE1"/>
    <w:multiLevelType w:val="multilevel"/>
    <w:tmpl w:val="284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5C3AFD"/>
    <w:multiLevelType w:val="multilevel"/>
    <w:tmpl w:val="965A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82994"/>
    <w:multiLevelType w:val="multilevel"/>
    <w:tmpl w:val="BAB0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2095405">
    <w:abstractNumId w:val="28"/>
  </w:num>
  <w:num w:numId="2" w16cid:durableId="162210700">
    <w:abstractNumId w:val="22"/>
  </w:num>
  <w:num w:numId="3" w16cid:durableId="1590965784">
    <w:abstractNumId w:val="21"/>
  </w:num>
  <w:num w:numId="4" w16cid:durableId="111750606">
    <w:abstractNumId w:val="21"/>
    <w:lvlOverride w:ilvl="0">
      <w:startOverride w:val="1"/>
    </w:lvlOverride>
  </w:num>
  <w:num w:numId="5" w16cid:durableId="1321813138">
    <w:abstractNumId w:val="21"/>
    <w:lvlOverride w:ilvl="0">
      <w:startOverride w:val="1"/>
    </w:lvlOverride>
  </w:num>
  <w:num w:numId="6" w16cid:durableId="1924295565">
    <w:abstractNumId w:val="21"/>
  </w:num>
  <w:num w:numId="7" w16cid:durableId="943194549">
    <w:abstractNumId w:val="40"/>
  </w:num>
  <w:num w:numId="8" w16cid:durableId="1728990146">
    <w:abstractNumId w:val="31"/>
  </w:num>
  <w:num w:numId="9" w16cid:durableId="1929194020">
    <w:abstractNumId w:val="5"/>
  </w:num>
  <w:num w:numId="10" w16cid:durableId="1615139058">
    <w:abstractNumId w:val="35"/>
  </w:num>
  <w:num w:numId="11" w16cid:durableId="1404446438">
    <w:abstractNumId w:val="29"/>
  </w:num>
  <w:num w:numId="12" w16cid:durableId="1378043365">
    <w:abstractNumId w:val="41"/>
  </w:num>
  <w:num w:numId="13" w16cid:durableId="1801340345">
    <w:abstractNumId w:val="8"/>
  </w:num>
  <w:num w:numId="14" w16cid:durableId="721707483">
    <w:abstractNumId w:val="1"/>
  </w:num>
  <w:num w:numId="15" w16cid:durableId="307055985">
    <w:abstractNumId w:val="33"/>
  </w:num>
  <w:num w:numId="16" w16cid:durableId="1037461650">
    <w:abstractNumId w:val="16"/>
  </w:num>
  <w:num w:numId="17" w16cid:durableId="275408136">
    <w:abstractNumId w:val="4"/>
  </w:num>
  <w:num w:numId="18" w16cid:durableId="2036954038">
    <w:abstractNumId w:val="9"/>
  </w:num>
  <w:num w:numId="19" w16cid:durableId="1469131176">
    <w:abstractNumId w:val="43"/>
  </w:num>
  <w:num w:numId="20" w16cid:durableId="2093164579">
    <w:abstractNumId w:val="27"/>
  </w:num>
  <w:num w:numId="21" w16cid:durableId="717780752">
    <w:abstractNumId w:val="39"/>
  </w:num>
  <w:num w:numId="22" w16cid:durableId="723723404">
    <w:abstractNumId w:val="45"/>
  </w:num>
  <w:num w:numId="23" w16cid:durableId="630981478">
    <w:abstractNumId w:val="23"/>
  </w:num>
  <w:num w:numId="24" w16cid:durableId="570237285">
    <w:abstractNumId w:val="2"/>
  </w:num>
  <w:num w:numId="25" w16cid:durableId="2019189733">
    <w:abstractNumId w:val="20"/>
  </w:num>
  <w:num w:numId="26" w16cid:durableId="1124546814">
    <w:abstractNumId w:val="10"/>
  </w:num>
  <w:num w:numId="27" w16cid:durableId="1476485709">
    <w:abstractNumId w:val="42"/>
  </w:num>
  <w:num w:numId="28" w16cid:durableId="332529854">
    <w:abstractNumId w:val="44"/>
  </w:num>
  <w:num w:numId="29" w16cid:durableId="721058007">
    <w:abstractNumId w:val="11"/>
  </w:num>
  <w:num w:numId="30" w16cid:durableId="1291206289">
    <w:abstractNumId w:val="18"/>
  </w:num>
  <w:num w:numId="31" w16cid:durableId="532227090">
    <w:abstractNumId w:val="0"/>
  </w:num>
  <w:num w:numId="32" w16cid:durableId="650905813">
    <w:abstractNumId w:val="38"/>
  </w:num>
  <w:num w:numId="33" w16cid:durableId="1521581572">
    <w:abstractNumId w:val="6"/>
  </w:num>
  <w:num w:numId="34" w16cid:durableId="1996953851">
    <w:abstractNumId w:val="12"/>
  </w:num>
  <w:num w:numId="35" w16cid:durableId="987126733">
    <w:abstractNumId w:val="15"/>
  </w:num>
  <w:num w:numId="36" w16cid:durableId="943655850">
    <w:abstractNumId w:val="24"/>
  </w:num>
  <w:num w:numId="37" w16cid:durableId="2095010502">
    <w:abstractNumId w:val="37"/>
  </w:num>
  <w:num w:numId="38" w16cid:durableId="2065328725">
    <w:abstractNumId w:val="13"/>
  </w:num>
  <w:num w:numId="39" w16cid:durableId="1264531389">
    <w:abstractNumId w:val="7"/>
  </w:num>
  <w:num w:numId="40" w16cid:durableId="205802573">
    <w:abstractNumId w:val="30"/>
  </w:num>
  <w:num w:numId="41" w16cid:durableId="1435590332">
    <w:abstractNumId w:val="17"/>
  </w:num>
  <w:num w:numId="42" w16cid:durableId="2137721978">
    <w:abstractNumId w:val="36"/>
  </w:num>
  <w:num w:numId="43" w16cid:durableId="1500735547">
    <w:abstractNumId w:val="32"/>
  </w:num>
  <w:num w:numId="44" w16cid:durableId="392848293">
    <w:abstractNumId w:val="26"/>
  </w:num>
  <w:num w:numId="45" w16cid:durableId="1503354438">
    <w:abstractNumId w:val="3"/>
  </w:num>
  <w:num w:numId="46" w16cid:durableId="819152098">
    <w:abstractNumId w:val="34"/>
  </w:num>
  <w:num w:numId="47" w16cid:durableId="642395840">
    <w:abstractNumId w:val="19"/>
  </w:num>
  <w:num w:numId="48" w16cid:durableId="2128425016">
    <w:abstractNumId w:val="25"/>
  </w:num>
  <w:num w:numId="49" w16cid:durableId="9708618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D5"/>
    <w:rsid w:val="00001AE1"/>
    <w:rsid w:val="00001B53"/>
    <w:rsid w:val="00003C1B"/>
    <w:rsid w:val="00003D58"/>
    <w:rsid w:val="00004A0D"/>
    <w:rsid w:val="00005B8A"/>
    <w:rsid w:val="00006A39"/>
    <w:rsid w:val="00006E9D"/>
    <w:rsid w:val="00007175"/>
    <w:rsid w:val="000079CB"/>
    <w:rsid w:val="00010DD4"/>
    <w:rsid w:val="00011393"/>
    <w:rsid w:val="000115E8"/>
    <w:rsid w:val="00012094"/>
    <w:rsid w:val="00012630"/>
    <w:rsid w:val="00012CB5"/>
    <w:rsid w:val="000145E6"/>
    <w:rsid w:val="0001480F"/>
    <w:rsid w:val="00014D62"/>
    <w:rsid w:val="000165BC"/>
    <w:rsid w:val="00020279"/>
    <w:rsid w:val="00020564"/>
    <w:rsid w:val="00021479"/>
    <w:rsid w:val="0002214C"/>
    <w:rsid w:val="000225B5"/>
    <w:rsid w:val="00022E43"/>
    <w:rsid w:val="000230B3"/>
    <w:rsid w:val="0002310C"/>
    <w:rsid w:val="00023419"/>
    <w:rsid w:val="000276A3"/>
    <w:rsid w:val="000325F4"/>
    <w:rsid w:val="00032CDB"/>
    <w:rsid w:val="00033B03"/>
    <w:rsid w:val="00035D0E"/>
    <w:rsid w:val="00035E4A"/>
    <w:rsid w:val="00036390"/>
    <w:rsid w:val="000369A3"/>
    <w:rsid w:val="0003730F"/>
    <w:rsid w:val="00040E3E"/>
    <w:rsid w:val="00041588"/>
    <w:rsid w:val="0004163E"/>
    <w:rsid w:val="00042738"/>
    <w:rsid w:val="00042902"/>
    <w:rsid w:val="0004301E"/>
    <w:rsid w:val="00043421"/>
    <w:rsid w:val="00043EBE"/>
    <w:rsid w:val="00044742"/>
    <w:rsid w:val="000455AA"/>
    <w:rsid w:val="00045BC9"/>
    <w:rsid w:val="00046177"/>
    <w:rsid w:val="0004670C"/>
    <w:rsid w:val="00046D28"/>
    <w:rsid w:val="0004728A"/>
    <w:rsid w:val="000473AF"/>
    <w:rsid w:val="000479F4"/>
    <w:rsid w:val="000500BA"/>
    <w:rsid w:val="00050248"/>
    <w:rsid w:val="000507F6"/>
    <w:rsid w:val="00050B5E"/>
    <w:rsid w:val="00051889"/>
    <w:rsid w:val="00051B8D"/>
    <w:rsid w:val="00051D48"/>
    <w:rsid w:val="00052959"/>
    <w:rsid w:val="00054005"/>
    <w:rsid w:val="000543BE"/>
    <w:rsid w:val="000545D3"/>
    <w:rsid w:val="00054F1A"/>
    <w:rsid w:val="00055542"/>
    <w:rsid w:val="000565FB"/>
    <w:rsid w:val="00057F27"/>
    <w:rsid w:val="0006013F"/>
    <w:rsid w:val="0006014F"/>
    <w:rsid w:val="00060488"/>
    <w:rsid w:val="00060AC3"/>
    <w:rsid w:val="00060C2C"/>
    <w:rsid w:val="00062B2B"/>
    <w:rsid w:val="0006308F"/>
    <w:rsid w:val="0006319D"/>
    <w:rsid w:val="0006359B"/>
    <w:rsid w:val="00063797"/>
    <w:rsid w:val="00064025"/>
    <w:rsid w:val="00064AA2"/>
    <w:rsid w:val="00064B51"/>
    <w:rsid w:val="00065804"/>
    <w:rsid w:val="000667BE"/>
    <w:rsid w:val="000700C6"/>
    <w:rsid w:val="00070858"/>
    <w:rsid w:val="00070D9C"/>
    <w:rsid w:val="00070E79"/>
    <w:rsid w:val="00071958"/>
    <w:rsid w:val="00071977"/>
    <w:rsid w:val="00072653"/>
    <w:rsid w:val="0007303A"/>
    <w:rsid w:val="000739A2"/>
    <w:rsid w:val="00073BA4"/>
    <w:rsid w:val="00074CFA"/>
    <w:rsid w:val="000756B5"/>
    <w:rsid w:val="00075E16"/>
    <w:rsid w:val="000762E3"/>
    <w:rsid w:val="0007683A"/>
    <w:rsid w:val="000804E5"/>
    <w:rsid w:val="00080F68"/>
    <w:rsid w:val="00082743"/>
    <w:rsid w:val="0008280D"/>
    <w:rsid w:val="00082F59"/>
    <w:rsid w:val="00082FE1"/>
    <w:rsid w:val="00083FA6"/>
    <w:rsid w:val="00084688"/>
    <w:rsid w:val="00086900"/>
    <w:rsid w:val="00086CCE"/>
    <w:rsid w:val="0008708B"/>
    <w:rsid w:val="000878E2"/>
    <w:rsid w:val="000879B6"/>
    <w:rsid w:val="00087B17"/>
    <w:rsid w:val="00090876"/>
    <w:rsid w:val="0009096F"/>
    <w:rsid w:val="00090C72"/>
    <w:rsid w:val="00091DA3"/>
    <w:rsid w:val="00092219"/>
    <w:rsid w:val="00092246"/>
    <w:rsid w:val="00092311"/>
    <w:rsid w:val="00092C53"/>
    <w:rsid w:val="0009444C"/>
    <w:rsid w:val="000947FF"/>
    <w:rsid w:val="00094A44"/>
    <w:rsid w:val="00094CDE"/>
    <w:rsid w:val="00095706"/>
    <w:rsid w:val="00096C41"/>
    <w:rsid w:val="000972E2"/>
    <w:rsid w:val="000978C0"/>
    <w:rsid w:val="000A0639"/>
    <w:rsid w:val="000A3370"/>
    <w:rsid w:val="000A3F6C"/>
    <w:rsid w:val="000A4132"/>
    <w:rsid w:val="000A4A10"/>
    <w:rsid w:val="000A4FF5"/>
    <w:rsid w:val="000A564B"/>
    <w:rsid w:val="000A6BBC"/>
    <w:rsid w:val="000A6C73"/>
    <w:rsid w:val="000A79A8"/>
    <w:rsid w:val="000B03CD"/>
    <w:rsid w:val="000B244F"/>
    <w:rsid w:val="000B3479"/>
    <w:rsid w:val="000B37C8"/>
    <w:rsid w:val="000B434B"/>
    <w:rsid w:val="000B5675"/>
    <w:rsid w:val="000B57C7"/>
    <w:rsid w:val="000B708C"/>
    <w:rsid w:val="000B709D"/>
    <w:rsid w:val="000B7AE6"/>
    <w:rsid w:val="000C1009"/>
    <w:rsid w:val="000C1ED8"/>
    <w:rsid w:val="000C295B"/>
    <w:rsid w:val="000C3117"/>
    <w:rsid w:val="000C3A53"/>
    <w:rsid w:val="000C4A4E"/>
    <w:rsid w:val="000C5DF7"/>
    <w:rsid w:val="000C5F87"/>
    <w:rsid w:val="000C6D50"/>
    <w:rsid w:val="000C7539"/>
    <w:rsid w:val="000C76EC"/>
    <w:rsid w:val="000C7768"/>
    <w:rsid w:val="000C79B9"/>
    <w:rsid w:val="000C7C06"/>
    <w:rsid w:val="000D29E9"/>
    <w:rsid w:val="000D2AF6"/>
    <w:rsid w:val="000D2C83"/>
    <w:rsid w:val="000D3941"/>
    <w:rsid w:val="000D4DE4"/>
    <w:rsid w:val="000D5833"/>
    <w:rsid w:val="000D7666"/>
    <w:rsid w:val="000D7B14"/>
    <w:rsid w:val="000D7B5F"/>
    <w:rsid w:val="000E12DD"/>
    <w:rsid w:val="000E1540"/>
    <w:rsid w:val="000E2477"/>
    <w:rsid w:val="000E26A8"/>
    <w:rsid w:val="000E2CEF"/>
    <w:rsid w:val="000E316E"/>
    <w:rsid w:val="000E3518"/>
    <w:rsid w:val="000E4971"/>
    <w:rsid w:val="000E5129"/>
    <w:rsid w:val="000E53D1"/>
    <w:rsid w:val="000E5547"/>
    <w:rsid w:val="000E5816"/>
    <w:rsid w:val="000E7D27"/>
    <w:rsid w:val="000F064A"/>
    <w:rsid w:val="000F113F"/>
    <w:rsid w:val="000F14F4"/>
    <w:rsid w:val="000F2701"/>
    <w:rsid w:val="000F474E"/>
    <w:rsid w:val="000F4A81"/>
    <w:rsid w:val="000F526E"/>
    <w:rsid w:val="000F5A47"/>
    <w:rsid w:val="000F5DF9"/>
    <w:rsid w:val="000F67D6"/>
    <w:rsid w:val="000F69F3"/>
    <w:rsid w:val="000F6B47"/>
    <w:rsid w:val="000F702D"/>
    <w:rsid w:val="000F7950"/>
    <w:rsid w:val="000F7E9E"/>
    <w:rsid w:val="00101437"/>
    <w:rsid w:val="00101A40"/>
    <w:rsid w:val="00101FC1"/>
    <w:rsid w:val="00102A82"/>
    <w:rsid w:val="00103471"/>
    <w:rsid w:val="00103DAF"/>
    <w:rsid w:val="0010482A"/>
    <w:rsid w:val="001050F1"/>
    <w:rsid w:val="001054C1"/>
    <w:rsid w:val="00105FDB"/>
    <w:rsid w:val="00106CC4"/>
    <w:rsid w:val="00106FD7"/>
    <w:rsid w:val="00107312"/>
    <w:rsid w:val="00107A51"/>
    <w:rsid w:val="001118E9"/>
    <w:rsid w:val="00111CCB"/>
    <w:rsid w:val="00111E91"/>
    <w:rsid w:val="00111F03"/>
    <w:rsid w:val="001126DD"/>
    <w:rsid w:val="00112AC8"/>
    <w:rsid w:val="00112B91"/>
    <w:rsid w:val="00113147"/>
    <w:rsid w:val="001136C9"/>
    <w:rsid w:val="001138E1"/>
    <w:rsid w:val="00113A14"/>
    <w:rsid w:val="00113B88"/>
    <w:rsid w:val="00113F46"/>
    <w:rsid w:val="0011400F"/>
    <w:rsid w:val="00115898"/>
    <w:rsid w:val="00115C43"/>
    <w:rsid w:val="00115C82"/>
    <w:rsid w:val="001168C3"/>
    <w:rsid w:val="0011702C"/>
    <w:rsid w:val="001175F5"/>
    <w:rsid w:val="00117B8E"/>
    <w:rsid w:val="00120157"/>
    <w:rsid w:val="0012025A"/>
    <w:rsid w:val="00120330"/>
    <w:rsid w:val="00121646"/>
    <w:rsid w:val="001220D5"/>
    <w:rsid w:val="00122329"/>
    <w:rsid w:val="00122A23"/>
    <w:rsid w:val="0012351A"/>
    <w:rsid w:val="0012447C"/>
    <w:rsid w:val="001257DD"/>
    <w:rsid w:val="00125864"/>
    <w:rsid w:val="00125C8D"/>
    <w:rsid w:val="001268B3"/>
    <w:rsid w:val="001278AA"/>
    <w:rsid w:val="00127C4A"/>
    <w:rsid w:val="001305E6"/>
    <w:rsid w:val="0013131E"/>
    <w:rsid w:val="00131A03"/>
    <w:rsid w:val="001327C8"/>
    <w:rsid w:val="00133802"/>
    <w:rsid w:val="00137435"/>
    <w:rsid w:val="001413ED"/>
    <w:rsid w:val="001423B6"/>
    <w:rsid w:val="00142ED9"/>
    <w:rsid w:val="00143ABE"/>
    <w:rsid w:val="00143DC7"/>
    <w:rsid w:val="001479A9"/>
    <w:rsid w:val="0015004A"/>
    <w:rsid w:val="001508EA"/>
    <w:rsid w:val="00151332"/>
    <w:rsid w:val="00151457"/>
    <w:rsid w:val="00152191"/>
    <w:rsid w:val="0015239B"/>
    <w:rsid w:val="001532F9"/>
    <w:rsid w:val="0015404B"/>
    <w:rsid w:val="00154665"/>
    <w:rsid w:val="001549CD"/>
    <w:rsid w:val="00154B83"/>
    <w:rsid w:val="001554B5"/>
    <w:rsid w:val="001555F3"/>
    <w:rsid w:val="0015589E"/>
    <w:rsid w:val="001569F3"/>
    <w:rsid w:val="00162261"/>
    <w:rsid w:val="00163BFE"/>
    <w:rsid w:val="0016460A"/>
    <w:rsid w:val="0016473C"/>
    <w:rsid w:val="00164F07"/>
    <w:rsid w:val="00165277"/>
    <w:rsid w:val="001657CC"/>
    <w:rsid w:val="00165BC8"/>
    <w:rsid w:val="00166637"/>
    <w:rsid w:val="00166ABD"/>
    <w:rsid w:val="00166B49"/>
    <w:rsid w:val="00166D17"/>
    <w:rsid w:val="00166E7B"/>
    <w:rsid w:val="00167AEC"/>
    <w:rsid w:val="00170E64"/>
    <w:rsid w:val="0017100B"/>
    <w:rsid w:val="00171458"/>
    <w:rsid w:val="001716CC"/>
    <w:rsid w:val="00172390"/>
    <w:rsid w:val="001730AB"/>
    <w:rsid w:val="00173E01"/>
    <w:rsid w:val="001746D6"/>
    <w:rsid w:val="0017612A"/>
    <w:rsid w:val="00176310"/>
    <w:rsid w:val="00176AC2"/>
    <w:rsid w:val="00176CD5"/>
    <w:rsid w:val="00176F8E"/>
    <w:rsid w:val="00177243"/>
    <w:rsid w:val="001777E4"/>
    <w:rsid w:val="00177F1F"/>
    <w:rsid w:val="00180904"/>
    <w:rsid w:val="00180C8F"/>
    <w:rsid w:val="001814EF"/>
    <w:rsid w:val="001824C4"/>
    <w:rsid w:val="00182B4E"/>
    <w:rsid w:val="00182DDF"/>
    <w:rsid w:val="00184881"/>
    <w:rsid w:val="001864B2"/>
    <w:rsid w:val="001866C3"/>
    <w:rsid w:val="00186CC5"/>
    <w:rsid w:val="0018796F"/>
    <w:rsid w:val="00187C76"/>
    <w:rsid w:val="00187E4E"/>
    <w:rsid w:val="00190A64"/>
    <w:rsid w:val="00192063"/>
    <w:rsid w:val="0019241E"/>
    <w:rsid w:val="001935F9"/>
    <w:rsid w:val="00193C5E"/>
    <w:rsid w:val="001950CD"/>
    <w:rsid w:val="00195246"/>
    <w:rsid w:val="00195957"/>
    <w:rsid w:val="001960D0"/>
    <w:rsid w:val="00196370"/>
    <w:rsid w:val="001976B5"/>
    <w:rsid w:val="00197B28"/>
    <w:rsid w:val="001A03B9"/>
    <w:rsid w:val="001A1186"/>
    <w:rsid w:val="001A12F1"/>
    <w:rsid w:val="001A1888"/>
    <w:rsid w:val="001A2A52"/>
    <w:rsid w:val="001A3757"/>
    <w:rsid w:val="001A4E98"/>
    <w:rsid w:val="001A4FEB"/>
    <w:rsid w:val="001A6061"/>
    <w:rsid w:val="001A62A2"/>
    <w:rsid w:val="001A64F6"/>
    <w:rsid w:val="001A650F"/>
    <w:rsid w:val="001A6DB0"/>
    <w:rsid w:val="001A6E53"/>
    <w:rsid w:val="001A7427"/>
    <w:rsid w:val="001B0E4C"/>
    <w:rsid w:val="001B290F"/>
    <w:rsid w:val="001B2BF1"/>
    <w:rsid w:val="001B435C"/>
    <w:rsid w:val="001B4677"/>
    <w:rsid w:val="001B5FD4"/>
    <w:rsid w:val="001B683D"/>
    <w:rsid w:val="001C08AA"/>
    <w:rsid w:val="001C1D41"/>
    <w:rsid w:val="001C2455"/>
    <w:rsid w:val="001C3061"/>
    <w:rsid w:val="001C30BF"/>
    <w:rsid w:val="001C360F"/>
    <w:rsid w:val="001C3EE3"/>
    <w:rsid w:val="001C417E"/>
    <w:rsid w:val="001C4266"/>
    <w:rsid w:val="001C4A15"/>
    <w:rsid w:val="001C5834"/>
    <w:rsid w:val="001C59D6"/>
    <w:rsid w:val="001C5DCE"/>
    <w:rsid w:val="001C5DED"/>
    <w:rsid w:val="001C6168"/>
    <w:rsid w:val="001C6465"/>
    <w:rsid w:val="001C675D"/>
    <w:rsid w:val="001C6BE7"/>
    <w:rsid w:val="001C7DB9"/>
    <w:rsid w:val="001D0383"/>
    <w:rsid w:val="001D04CF"/>
    <w:rsid w:val="001D18E4"/>
    <w:rsid w:val="001D1D05"/>
    <w:rsid w:val="001D1DB3"/>
    <w:rsid w:val="001D2ACB"/>
    <w:rsid w:val="001D32F2"/>
    <w:rsid w:val="001D388E"/>
    <w:rsid w:val="001D3BDF"/>
    <w:rsid w:val="001D43C6"/>
    <w:rsid w:val="001D44B9"/>
    <w:rsid w:val="001D55F2"/>
    <w:rsid w:val="001D5CB6"/>
    <w:rsid w:val="001D6BE1"/>
    <w:rsid w:val="001E0252"/>
    <w:rsid w:val="001E08A3"/>
    <w:rsid w:val="001E09D0"/>
    <w:rsid w:val="001E1D99"/>
    <w:rsid w:val="001E1EAB"/>
    <w:rsid w:val="001E1EBE"/>
    <w:rsid w:val="001E20BF"/>
    <w:rsid w:val="001E241D"/>
    <w:rsid w:val="001E2475"/>
    <w:rsid w:val="001E2745"/>
    <w:rsid w:val="001E2986"/>
    <w:rsid w:val="001E35FA"/>
    <w:rsid w:val="001E409D"/>
    <w:rsid w:val="001E41AA"/>
    <w:rsid w:val="001E4A45"/>
    <w:rsid w:val="001E5577"/>
    <w:rsid w:val="001E577A"/>
    <w:rsid w:val="001E5ED4"/>
    <w:rsid w:val="001E63DD"/>
    <w:rsid w:val="001E75B0"/>
    <w:rsid w:val="001E7E81"/>
    <w:rsid w:val="001EAA56"/>
    <w:rsid w:val="001F0747"/>
    <w:rsid w:val="001F0BB4"/>
    <w:rsid w:val="001F1077"/>
    <w:rsid w:val="001F1936"/>
    <w:rsid w:val="001F1F5E"/>
    <w:rsid w:val="001F2A78"/>
    <w:rsid w:val="001F3AAE"/>
    <w:rsid w:val="001F4073"/>
    <w:rsid w:val="001F5508"/>
    <w:rsid w:val="001F63F1"/>
    <w:rsid w:val="002002CD"/>
    <w:rsid w:val="0020074E"/>
    <w:rsid w:val="002014A3"/>
    <w:rsid w:val="0020157D"/>
    <w:rsid w:val="00202253"/>
    <w:rsid w:val="002024E1"/>
    <w:rsid w:val="00202F9F"/>
    <w:rsid w:val="002037BF"/>
    <w:rsid w:val="002052B7"/>
    <w:rsid w:val="002054B6"/>
    <w:rsid w:val="002071AF"/>
    <w:rsid w:val="00210423"/>
    <w:rsid w:val="00211526"/>
    <w:rsid w:val="002122AF"/>
    <w:rsid w:val="00212682"/>
    <w:rsid w:val="002126D7"/>
    <w:rsid w:val="00212F05"/>
    <w:rsid w:val="002132C4"/>
    <w:rsid w:val="002152B8"/>
    <w:rsid w:val="0021550D"/>
    <w:rsid w:val="002156EC"/>
    <w:rsid w:val="0021579B"/>
    <w:rsid w:val="00215B18"/>
    <w:rsid w:val="00215E3C"/>
    <w:rsid w:val="0021634D"/>
    <w:rsid w:val="00216F0A"/>
    <w:rsid w:val="0022025E"/>
    <w:rsid w:val="00221ED1"/>
    <w:rsid w:val="00221F28"/>
    <w:rsid w:val="00222CFE"/>
    <w:rsid w:val="002242BE"/>
    <w:rsid w:val="002245FD"/>
    <w:rsid w:val="002245FE"/>
    <w:rsid w:val="00224F78"/>
    <w:rsid w:val="0022662D"/>
    <w:rsid w:val="0023054B"/>
    <w:rsid w:val="002305FE"/>
    <w:rsid w:val="00230E7B"/>
    <w:rsid w:val="00231565"/>
    <w:rsid w:val="002318FD"/>
    <w:rsid w:val="0023194D"/>
    <w:rsid w:val="0023275D"/>
    <w:rsid w:val="00232A53"/>
    <w:rsid w:val="002336E4"/>
    <w:rsid w:val="00233C1F"/>
    <w:rsid w:val="00234400"/>
    <w:rsid w:val="002348E5"/>
    <w:rsid w:val="002349ED"/>
    <w:rsid w:val="00235415"/>
    <w:rsid w:val="00235865"/>
    <w:rsid w:val="00235BFC"/>
    <w:rsid w:val="002363B9"/>
    <w:rsid w:val="002370B8"/>
    <w:rsid w:val="00237C4C"/>
    <w:rsid w:val="00237C9B"/>
    <w:rsid w:val="002408E1"/>
    <w:rsid w:val="00241F3D"/>
    <w:rsid w:val="00242ACE"/>
    <w:rsid w:val="00243285"/>
    <w:rsid w:val="00243903"/>
    <w:rsid w:val="00243D16"/>
    <w:rsid w:val="00243DB3"/>
    <w:rsid w:val="00243DEE"/>
    <w:rsid w:val="002470C0"/>
    <w:rsid w:val="0024756C"/>
    <w:rsid w:val="0025115D"/>
    <w:rsid w:val="002512F0"/>
    <w:rsid w:val="002532BA"/>
    <w:rsid w:val="00253D15"/>
    <w:rsid w:val="00253FDD"/>
    <w:rsid w:val="00254DA7"/>
    <w:rsid w:val="002563AE"/>
    <w:rsid w:val="0026030D"/>
    <w:rsid w:val="002617DE"/>
    <w:rsid w:val="00261AB2"/>
    <w:rsid w:val="00261D20"/>
    <w:rsid w:val="00264A26"/>
    <w:rsid w:val="00264EDD"/>
    <w:rsid w:val="00265312"/>
    <w:rsid w:val="00265510"/>
    <w:rsid w:val="00265849"/>
    <w:rsid w:val="00265F42"/>
    <w:rsid w:val="00266C2F"/>
    <w:rsid w:val="00266DF3"/>
    <w:rsid w:val="002676BC"/>
    <w:rsid w:val="00267C56"/>
    <w:rsid w:val="00271062"/>
    <w:rsid w:val="002714EB"/>
    <w:rsid w:val="002714FD"/>
    <w:rsid w:val="00271671"/>
    <w:rsid w:val="00271884"/>
    <w:rsid w:val="00272B6C"/>
    <w:rsid w:val="00274844"/>
    <w:rsid w:val="00274A80"/>
    <w:rsid w:val="00274E9F"/>
    <w:rsid w:val="00275741"/>
    <w:rsid w:val="00275900"/>
    <w:rsid w:val="00275AB0"/>
    <w:rsid w:val="00275EBA"/>
    <w:rsid w:val="00275FF1"/>
    <w:rsid w:val="0027661E"/>
    <w:rsid w:val="00276793"/>
    <w:rsid w:val="00276BCC"/>
    <w:rsid w:val="002770F0"/>
    <w:rsid w:val="00277B23"/>
    <w:rsid w:val="00277B9B"/>
    <w:rsid w:val="002785BA"/>
    <w:rsid w:val="00281734"/>
    <w:rsid w:val="00281B56"/>
    <w:rsid w:val="00282358"/>
    <w:rsid w:val="00282FE7"/>
    <w:rsid w:val="00283972"/>
    <w:rsid w:val="00283C53"/>
    <w:rsid w:val="00284207"/>
    <w:rsid w:val="00284A6A"/>
    <w:rsid w:val="00285DCC"/>
    <w:rsid w:val="0028694C"/>
    <w:rsid w:val="00287933"/>
    <w:rsid w:val="002914E4"/>
    <w:rsid w:val="002915F7"/>
    <w:rsid w:val="00291FCD"/>
    <w:rsid w:val="00292C0D"/>
    <w:rsid w:val="00292EEC"/>
    <w:rsid w:val="00294309"/>
    <w:rsid w:val="00295321"/>
    <w:rsid w:val="00295D16"/>
    <w:rsid w:val="002963F4"/>
    <w:rsid w:val="00296E75"/>
    <w:rsid w:val="0029786C"/>
    <w:rsid w:val="002A0CE5"/>
    <w:rsid w:val="002A21B1"/>
    <w:rsid w:val="002A35C1"/>
    <w:rsid w:val="002A5584"/>
    <w:rsid w:val="002A5B5B"/>
    <w:rsid w:val="002A7F51"/>
    <w:rsid w:val="002B0672"/>
    <w:rsid w:val="002B11C5"/>
    <w:rsid w:val="002B2D2A"/>
    <w:rsid w:val="002B31D0"/>
    <w:rsid w:val="002B3A8E"/>
    <w:rsid w:val="002B4365"/>
    <w:rsid w:val="002B4F1F"/>
    <w:rsid w:val="002B5A89"/>
    <w:rsid w:val="002B62A4"/>
    <w:rsid w:val="002B79C5"/>
    <w:rsid w:val="002B7C0D"/>
    <w:rsid w:val="002C06EB"/>
    <w:rsid w:val="002C13F5"/>
    <w:rsid w:val="002C1C81"/>
    <w:rsid w:val="002C1EC7"/>
    <w:rsid w:val="002C30A0"/>
    <w:rsid w:val="002C3168"/>
    <w:rsid w:val="002C3B7A"/>
    <w:rsid w:val="002C4491"/>
    <w:rsid w:val="002C65EA"/>
    <w:rsid w:val="002C6E21"/>
    <w:rsid w:val="002C7082"/>
    <w:rsid w:val="002D0B20"/>
    <w:rsid w:val="002D169E"/>
    <w:rsid w:val="002D2825"/>
    <w:rsid w:val="002D2C75"/>
    <w:rsid w:val="002D2EE3"/>
    <w:rsid w:val="002D3E2C"/>
    <w:rsid w:val="002D3F33"/>
    <w:rsid w:val="002D3FDC"/>
    <w:rsid w:val="002D41D5"/>
    <w:rsid w:val="002D427D"/>
    <w:rsid w:val="002D4FCA"/>
    <w:rsid w:val="002D6D58"/>
    <w:rsid w:val="002D7385"/>
    <w:rsid w:val="002D775B"/>
    <w:rsid w:val="002E04F1"/>
    <w:rsid w:val="002E05A0"/>
    <w:rsid w:val="002E27AD"/>
    <w:rsid w:val="002E3568"/>
    <w:rsid w:val="002E3EA1"/>
    <w:rsid w:val="002E5124"/>
    <w:rsid w:val="002E5619"/>
    <w:rsid w:val="002E5644"/>
    <w:rsid w:val="002E5693"/>
    <w:rsid w:val="002E61B9"/>
    <w:rsid w:val="002E7EA9"/>
    <w:rsid w:val="002F15A9"/>
    <w:rsid w:val="002F23DB"/>
    <w:rsid w:val="002F2670"/>
    <w:rsid w:val="002F2756"/>
    <w:rsid w:val="002F2C42"/>
    <w:rsid w:val="002F2C88"/>
    <w:rsid w:val="002F2E8C"/>
    <w:rsid w:val="002F3209"/>
    <w:rsid w:val="002F3B70"/>
    <w:rsid w:val="002F3D63"/>
    <w:rsid w:val="002F4665"/>
    <w:rsid w:val="002F4689"/>
    <w:rsid w:val="002F4CFF"/>
    <w:rsid w:val="002F5464"/>
    <w:rsid w:val="002F598E"/>
    <w:rsid w:val="002F5A70"/>
    <w:rsid w:val="002F5E5B"/>
    <w:rsid w:val="002F5ED0"/>
    <w:rsid w:val="002F7A69"/>
    <w:rsid w:val="003017EC"/>
    <w:rsid w:val="00301C4D"/>
    <w:rsid w:val="003020DB"/>
    <w:rsid w:val="0030264C"/>
    <w:rsid w:val="003033EB"/>
    <w:rsid w:val="00304A92"/>
    <w:rsid w:val="00304AD5"/>
    <w:rsid w:val="00305558"/>
    <w:rsid w:val="00307BEC"/>
    <w:rsid w:val="00310883"/>
    <w:rsid w:val="003112B0"/>
    <w:rsid w:val="0031141F"/>
    <w:rsid w:val="003127EB"/>
    <w:rsid w:val="00313BA4"/>
    <w:rsid w:val="00313DB7"/>
    <w:rsid w:val="00314AE3"/>
    <w:rsid w:val="003156E6"/>
    <w:rsid w:val="003156FB"/>
    <w:rsid w:val="00315AE9"/>
    <w:rsid w:val="00315C6A"/>
    <w:rsid w:val="00315F1E"/>
    <w:rsid w:val="003162C5"/>
    <w:rsid w:val="00316F67"/>
    <w:rsid w:val="00317487"/>
    <w:rsid w:val="003176F9"/>
    <w:rsid w:val="003178F0"/>
    <w:rsid w:val="003203C4"/>
    <w:rsid w:val="00320C17"/>
    <w:rsid w:val="003211CC"/>
    <w:rsid w:val="0032374F"/>
    <w:rsid w:val="003239D7"/>
    <w:rsid w:val="00324304"/>
    <w:rsid w:val="00324673"/>
    <w:rsid w:val="00324CA5"/>
    <w:rsid w:val="00325B61"/>
    <w:rsid w:val="00326378"/>
    <w:rsid w:val="0032656B"/>
    <w:rsid w:val="0032676B"/>
    <w:rsid w:val="00326F0C"/>
    <w:rsid w:val="00326F98"/>
    <w:rsid w:val="0033185D"/>
    <w:rsid w:val="00333016"/>
    <w:rsid w:val="0033423E"/>
    <w:rsid w:val="00334A97"/>
    <w:rsid w:val="003357D3"/>
    <w:rsid w:val="0033647B"/>
    <w:rsid w:val="003367CE"/>
    <w:rsid w:val="00336910"/>
    <w:rsid w:val="0034165C"/>
    <w:rsid w:val="00342237"/>
    <w:rsid w:val="00342AE0"/>
    <w:rsid w:val="00342C5C"/>
    <w:rsid w:val="0034316C"/>
    <w:rsid w:val="00343D6E"/>
    <w:rsid w:val="00343FF8"/>
    <w:rsid w:val="003441D0"/>
    <w:rsid w:val="00345A05"/>
    <w:rsid w:val="003471D4"/>
    <w:rsid w:val="00350205"/>
    <w:rsid w:val="0035094C"/>
    <w:rsid w:val="00350D13"/>
    <w:rsid w:val="00351274"/>
    <w:rsid w:val="003515DF"/>
    <w:rsid w:val="003516E8"/>
    <w:rsid w:val="00351C91"/>
    <w:rsid w:val="00351D05"/>
    <w:rsid w:val="00351DFD"/>
    <w:rsid w:val="00354B10"/>
    <w:rsid w:val="00354C49"/>
    <w:rsid w:val="00354E4B"/>
    <w:rsid w:val="003559D1"/>
    <w:rsid w:val="0035618D"/>
    <w:rsid w:val="00356504"/>
    <w:rsid w:val="00356C72"/>
    <w:rsid w:val="003575E2"/>
    <w:rsid w:val="0036121E"/>
    <w:rsid w:val="00362465"/>
    <w:rsid w:val="00363771"/>
    <w:rsid w:val="0036384A"/>
    <w:rsid w:val="00363B4E"/>
    <w:rsid w:val="00365758"/>
    <w:rsid w:val="003664B9"/>
    <w:rsid w:val="0036672B"/>
    <w:rsid w:val="00367EBD"/>
    <w:rsid w:val="003711F2"/>
    <w:rsid w:val="0037214D"/>
    <w:rsid w:val="00373644"/>
    <w:rsid w:val="00373BF6"/>
    <w:rsid w:val="003748C3"/>
    <w:rsid w:val="00374F14"/>
    <w:rsid w:val="00375AE8"/>
    <w:rsid w:val="0037603A"/>
    <w:rsid w:val="00377478"/>
    <w:rsid w:val="00377535"/>
    <w:rsid w:val="003777A3"/>
    <w:rsid w:val="00380521"/>
    <w:rsid w:val="00380896"/>
    <w:rsid w:val="00381480"/>
    <w:rsid w:val="003818EA"/>
    <w:rsid w:val="0038220B"/>
    <w:rsid w:val="003830F7"/>
    <w:rsid w:val="003841E1"/>
    <w:rsid w:val="00386B86"/>
    <w:rsid w:val="00386C48"/>
    <w:rsid w:val="00386FFB"/>
    <w:rsid w:val="0039014B"/>
    <w:rsid w:val="00390969"/>
    <w:rsid w:val="00391240"/>
    <w:rsid w:val="003918E1"/>
    <w:rsid w:val="00391968"/>
    <w:rsid w:val="00391C26"/>
    <w:rsid w:val="00392022"/>
    <w:rsid w:val="003920E9"/>
    <w:rsid w:val="003922DA"/>
    <w:rsid w:val="003923D9"/>
    <w:rsid w:val="00392CDA"/>
    <w:rsid w:val="003930D5"/>
    <w:rsid w:val="003936E8"/>
    <w:rsid w:val="00393991"/>
    <w:rsid w:val="00393A0C"/>
    <w:rsid w:val="00393AEB"/>
    <w:rsid w:val="0039459F"/>
    <w:rsid w:val="003949DF"/>
    <w:rsid w:val="00394C8E"/>
    <w:rsid w:val="0039525F"/>
    <w:rsid w:val="00396E65"/>
    <w:rsid w:val="0039717B"/>
    <w:rsid w:val="003A09DC"/>
    <w:rsid w:val="003A1CCB"/>
    <w:rsid w:val="003A3948"/>
    <w:rsid w:val="003A4240"/>
    <w:rsid w:val="003A444B"/>
    <w:rsid w:val="003A4485"/>
    <w:rsid w:val="003A44D8"/>
    <w:rsid w:val="003A51FA"/>
    <w:rsid w:val="003A5794"/>
    <w:rsid w:val="003A60DA"/>
    <w:rsid w:val="003A62AB"/>
    <w:rsid w:val="003A65CC"/>
    <w:rsid w:val="003A7476"/>
    <w:rsid w:val="003A7745"/>
    <w:rsid w:val="003B0056"/>
    <w:rsid w:val="003B0077"/>
    <w:rsid w:val="003B0386"/>
    <w:rsid w:val="003B0EAC"/>
    <w:rsid w:val="003B2B02"/>
    <w:rsid w:val="003B39E0"/>
    <w:rsid w:val="003B40DB"/>
    <w:rsid w:val="003B44F6"/>
    <w:rsid w:val="003B5519"/>
    <w:rsid w:val="003B5ECE"/>
    <w:rsid w:val="003B60B2"/>
    <w:rsid w:val="003B62A0"/>
    <w:rsid w:val="003B79CF"/>
    <w:rsid w:val="003C0E3D"/>
    <w:rsid w:val="003C1F9C"/>
    <w:rsid w:val="003C1FF7"/>
    <w:rsid w:val="003C23F6"/>
    <w:rsid w:val="003C2BD1"/>
    <w:rsid w:val="003C38AB"/>
    <w:rsid w:val="003C3F03"/>
    <w:rsid w:val="003C4146"/>
    <w:rsid w:val="003C53F5"/>
    <w:rsid w:val="003C5545"/>
    <w:rsid w:val="003C5D9E"/>
    <w:rsid w:val="003C61F5"/>
    <w:rsid w:val="003C6634"/>
    <w:rsid w:val="003C68DB"/>
    <w:rsid w:val="003C70E9"/>
    <w:rsid w:val="003C7764"/>
    <w:rsid w:val="003D026A"/>
    <w:rsid w:val="003D063A"/>
    <w:rsid w:val="003D09C5"/>
    <w:rsid w:val="003D0DE9"/>
    <w:rsid w:val="003D119A"/>
    <w:rsid w:val="003D14D0"/>
    <w:rsid w:val="003D17F6"/>
    <w:rsid w:val="003D1820"/>
    <w:rsid w:val="003D18AB"/>
    <w:rsid w:val="003D1A17"/>
    <w:rsid w:val="003D1B4E"/>
    <w:rsid w:val="003D1D51"/>
    <w:rsid w:val="003D1EED"/>
    <w:rsid w:val="003D216B"/>
    <w:rsid w:val="003D2206"/>
    <w:rsid w:val="003D22B8"/>
    <w:rsid w:val="003D2420"/>
    <w:rsid w:val="003D256C"/>
    <w:rsid w:val="003D28C3"/>
    <w:rsid w:val="003D3565"/>
    <w:rsid w:val="003D3FDC"/>
    <w:rsid w:val="003D4D37"/>
    <w:rsid w:val="003D5B13"/>
    <w:rsid w:val="003D7864"/>
    <w:rsid w:val="003E01ED"/>
    <w:rsid w:val="003E2389"/>
    <w:rsid w:val="003E2699"/>
    <w:rsid w:val="003E2D06"/>
    <w:rsid w:val="003E2E1B"/>
    <w:rsid w:val="003E3E4F"/>
    <w:rsid w:val="003E4339"/>
    <w:rsid w:val="003E4C09"/>
    <w:rsid w:val="003F0E40"/>
    <w:rsid w:val="003F0F00"/>
    <w:rsid w:val="003F1C55"/>
    <w:rsid w:val="003F2C14"/>
    <w:rsid w:val="003F4159"/>
    <w:rsid w:val="003F4B33"/>
    <w:rsid w:val="003F5A0D"/>
    <w:rsid w:val="004014CD"/>
    <w:rsid w:val="0040186A"/>
    <w:rsid w:val="00402A5E"/>
    <w:rsid w:val="00404811"/>
    <w:rsid w:val="00405B3A"/>
    <w:rsid w:val="00406671"/>
    <w:rsid w:val="00406D24"/>
    <w:rsid w:val="00410A06"/>
    <w:rsid w:val="00410C20"/>
    <w:rsid w:val="0041153B"/>
    <w:rsid w:val="0041178C"/>
    <w:rsid w:val="004135FC"/>
    <w:rsid w:val="00413782"/>
    <w:rsid w:val="00413E48"/>
    <w:rsid w:val="00414468"/>
    <w:rsid w:val="004148D4"/>
    <w:rsid w:val="00414D2E"/>
    <w:rsid w:val="00414D34"/>
    <w:rsid w:val="004155CB"/>
    <w:rsid w:val="00415A73"/>
    <w:rsid w:val="00415BD4"/>
    <w:rsid w:val="00415C65"/>
    <w:rsid w:val="00416469"/>
    <w:rsid w:val="00416F1E"/>
    <w:rsid w:val="0041755B"/>
    <w:rsid w:val="00417A1F"/>
    <w:rsid w:val="00421428"/>
    <w:rsid w:val="00423828"/>
    <w:rsid w:val="00423CF6"/>
    <w:rsid w:val="004250A2"/>
    <w:rsid w:val="00425631"/>
    <w:rsid w:val="00426E9E"/>
    <w:rsid w:val="00426F4B"/>
    <w:rsid w:val="0042742D"/>
    <w:rsid w:val="004275E4"/>
    <w:rsid w:val="00427716"/>
    <w:rsid w:val="00427B7A"/>
    <w:rsid w:val="00427E6A"/>
    <w:rsid w:val="00430209"/>
    <w:rsid w:val="00430F87"/>
    <w:rsid w:val="0043118A"/>
    <w:rsid w:val="00431A77"/>
    <w:rsid w:val="00431BBC"/>
    <w:rsid w:val="00433B8D"/>
    <w:rsid w:val="00433D3F"/>
    <w:rsid w:val="00434097"/>
    <w:rsid w:val="0043464D"/>
    <w:rsid w:val="00434C5B"/>
    <w:rsid w:val="00434D70"/>
    <w:rsid w:val="0043572F"/>
    <w:rsid w:val="004366C0"/>
    <w:rsid w:val="004408FD"/>
    <w:rsid w:val="00440CE8"/>
    <w:rsid w:val="00441D26"/>
    <w:rsid w:val="004422B9"/>
    <w:rsid w:val="004429A4"/>
    <w:rsid w:val="00442CB9"/>
    <w:rsid w:val="00442EF4"/>
    <w:rsid w:val="004439AB"/>
    <w:rsid w:val="00443DF2"/>
    <w:rsid w:val="00443E1E"/>
    <w:rsid w:val="0044461E"/>
    <w:rsid w:val="00444BDC"/>
    <w:rsid w:val="00445659"/>
    <w:rsid w:val="00445863"/>
    <w:rsid w:val="00445A35"/>
    <w:rsid w:val="00446A3A"/>
    <w:rsid w:val="00446AC0"/>
    <w:rsid w:val="00446DB2"/>
    <w:rsid w:val="00451405"/>
    <w:rsid w:val="0045254C"/>
    <w:rsid w:val="00452E1D"/>
    <w:rsid w:val="004537BD"/>
    <w:rsid w:val="00453FDD"/>
    <w:rsid w:val="00454411"/>
    <w:rsid w:val="00454599"/>
    <w:rsid w:val="004547DC"/>
    <w:rsid w:val="00455338"/>
    <w:rsid w:val="004555C9"/>
    <w:rsid w:val="00456282"/>
    <w:rsid w:val="004575F7"/>
    <w:rsid w:val="004579EB"/>
    <w:rsid w:val="00457FA4"/>
    <w:rsid w:val="00457FD0"/>
    <w:rsid w:val="00460E4B"/>
    <w:rsid w:val="00465DA1"/>
    <w:rsid w:val="00465DB3"/>
    <w:rsid w:val="0046707A"/>
    <w:rsid w:val="00467868"/>
    <w:rsid w:val="00467F72"/>
    <w:rsid w:val="00470722"/>
    <w:rsid w:val="004716CA"/>
    <w:rsid w:val="00472D04"/>
    <w:rsid w:val="00473452"/>
    <w:rsid w:val="0047385C"/>
    <w:rsid w:val="00473DAA"/>
    <w:rsid w:val="00474357"/>
    <w:rsid w:val="0047447D"/>
    <w:rsid w:val="00474771"/>
    <w:rsid w:val="00474DCF"/>
    <w:rsid w:val="0047582E"/>
    <w:rsid w:val="00475E8E"/>
    <w:rsid w:val="004760CC"/>
    <w:rsid w:val="0047616B"/>
    <w:rsid w:val="004765E3"/>
    <w:rsid w:val="00476A08"/>
    <w:rsid w:val="00480AC0"/>
    <w:rsid w:val="00481888"/>
    <w:rsid w:val="00481DD1"/>
    <w:rsid w:val="004827FB"/>
    <w:rsid w:val="00482B84"/>
    <w:rsid w:val="00482F15"/>
    <w:rsid w:val="00483BC5"/>
    <w:rsid w:val="00483DF5"/>
    <w:rsid w:val="0048473F"/>
    <w:rsid w:val="004849EE"/>
    <w:rsid w:val="004849F0"/>
    <w:rsid w:val="00485ED0"/>
    <w:rsid w:val="00486CC2"/>
    <w:rsid w:val="00487EC0"/>
    <w:rsid w:val="004908D3"/>
    <w:rsid w:val="00490A0E"/>
    <w:rsid w:val="00490DDE"/>
    <w:rsid w:val="0049171E"/>
    <w:rsid w:val="00491EC6"/>
    <w:rsid w:val="00492B66"/>
    <w:rsid w:val="00493CB2"/>
    <w:rsid w:val="00494B19"/>
    <w:rsid w:val="00495AB4"/>
    <w:rsid w:val="00496238"/>
    <w:rsid w:val="00496302"/>
    <w:rsid w:val="00497E36"/>
    <w:rsid w:val="004A040F"/>
    <w:rsid w:val="004A184F"/>
    <w:rsid w:val="004A206B"/>
    <w:rsid w:val="004A2C04"/>
    <w:rsid w:val="004A34BF"/>
    <w:rsid w:val="004A383F"/>
    <w:rsid w:val="004A4E53"/>
    <w:rsid w:val="004A5152"/>
    <w:rsid w:val="004A5DA4"/>
    <w:rsid w:val="004A5E18"/>
    <w:rsid w:val="004B0438"/>
    <w:rsid w:val="004B0465"/>
    <w:rsid w:val="004B0724"/>
    <w:rsid w:val="004B14AE"/>
    <w:rsid w:val="004B1611"/>
    <w:rsid w:val="004B17F7"/>
    <w:rsid w:val="004B1F09"/>
    <w:rsid w:val="004B335B"/>
    <w:rsid w:val="004B3677"/>
    <w:rsid w:val="004B44BB"/>
    <w:rsid w:val="004B67BB"/>
    <w:rsid w:val="004B7146"/>
    <w:rsid w:val="004B715B"/>
    <w:rsid w:val="004C0582"/>
    <w:rsid w:val="004C091C"/>
    <w:rsid w:val="004C13CA"/>
    <w:rsid w:val="004C2085"/>
    <w:rsid w:val="004C2B66"/>
    <w:rsid w:val="004C2DFF"/>
    <w:rsid w:val="004C447C"/>
    <w:rsid w:val="004C4DED"/>
    <w:rsid w:val="004C57DE"/>
    <w:rsid w:val="004C593B"/>
    <w:rsid w:val="004C5FD5"/>
    <w:rsid w:val="004C7C61"/>
    <w:rsid w:val="004D13F8"/>
    <w:rsid w:val="004D1B8F"/>
    <w:rsid w:val="004D248F"/>
    <w:rsid w:val="004D24E4"/>
    <w:rsid w:val="004D34CC"/>
    <w:rsid w:val="004D434A"/>
    <w:rsid w:val="004D44DC"/>
    <w:rsid w:val="004D4B36"/>
    <w:rsid w:val="004D4C3A"/>
    <w:rsid w:val="004D4CDA"/>
    <w:rsid w:val="004D600D"/>
    <w:rsid w:val="004D660E"/>
    <w:rsid w:val="004D680F"/>
    <w:rsid w:val="004D6F71"/>
    <w:rsid w:val="004D73F3"/>
    <w:rsid w:val="004D7FC2"/>
    <w:rsid w:val="004E00B6"/>
    <w:rsid w:val="004E13F5"/>
    <w:rsid w:val="004E140D"/>
    <w:rsid w:val="004E1D36"/>
    <w:rsid w:val="004E205F"/>
    <w:rsid w:val="004E2460"/>
    <w:rsid w:val="004E2A08"/>
    <w:rsid w:val="004E3ED4"/>
    <w:rsid w:val="004E4C2F"/>
    <w:rsid w:val="004E52FB"/>
    <w:rsid w:val="004E5D6D"/>
    <w:rsid w:val="004E6F14"/>
    <w:rsid w:val="004E7738"/>
    <w:rsid w:val="004F0A2B"/>
    <w:rsid w:val="004F1574"/>
    <w:rsid w:val="004F37E7"/>
    <w:rsid w:val="004F420E"/>
    <w:rsid w:val="004F467F"/>
    <w:rsid w:val="004F54FB"/>
    <w:rsid w:val="004F5580"/>
    <w:rsid w:val="004F6847"/>
    <w:rsid w:val="004F6C26"/>
    <w:rsid w:val="004F71BC"/>
    <w:rsid w:val="00501CD2"/>
    <w:rsid w:val="00503496"/>
    <w:rsid w:val="00503556"/>
    <w:rsid w:val="005043D7"/>
    <w:rsid w:val="00504606"/>
    <w:rsid w:val="00504D5B"/>
    <w:rsid w:val="00505466"/>
    <w:rsid w:val="005056F9"/>
    <w:rsid w:val="0050741F"/>
    <w:rsid w:val="00511DE6"/>
    <w:rsid w:val="00512236"/>
    <w:rsid w:val="00512946"/>
    <w:rsid w:val="00512C63"/>
    <w:rsid w:val="00512F94"/>
    <w:rsid w:val="00513AB9"/>
    <w:rsid w:val="00513C40"/>
    <w:rsid w:val="0051429B"/>
    <w:rsid w:val="005148D7"/>
    <w:rsid w:val="00514A10"/>
    <w:rsid w:val="00514DEC"/>
    <w:rsid w:val="00520302"/>
    <w:rsid w:val="005203AC"/>
    <w:rsid w:val="0052088F"/>
    <w:rsid w:val="005229FE"/>
    <w:rsid w:val="00522EA1"/>
    <w:rsid w:val="005238F6"/>
    <w:rsid w:val="005248B8"/>
    <w:rsid w:val="00524DD3"/>
    <w:rsid w:val="005252F5"/>
    <w:rsid w:val="00525A8E"/>
    <w:rsid w:val="00526237"/>
    <w:rsid w:val="00526B26"/>
    <w:rsid w:val="00527725"/>
    <w:rsid w:val="00527BB0"/>
    <w:rsid w:val="00527ECE"/>
    <w:rsid w:val="00530EAF"/>
    <w:rsid w:val="00532209"/>
    <w:rsid w:val="00533E3A"/>
    <w:rsid w:val="00533EA1"/>
    <w:rsid w:val="00533EA6"/>
    <w:rsid w:val="005347A0"/>
    <w:rsid w:val="00535230"/>
    <w:rsid w:val="00535BC0"/>
    <w:rsid w:val="0053671E"/>
    <w:rsid w:val="00540EFD"/>
    <w:rsid w:val="00542F17"/>
    <w:rsid w:val="00542F39"/>
    <w:rsid w:val="00543315"/>
    <w:rsid w:val="005440B4"/>
    <w:rsid w:val="00544459"/>
    <w:rsid w:val="00544F4D"/>
    <w:rsid w:val="0054518F"/>
    <w:rsid w:val="00547185"/>
    <w:rsid w:val="0054769A"/>
    <w:rsid w:val="00551797"/>
    <w:rsid w:val="00551DC1"/>
    <w:rsid w:val="00552B10"/>
    <w:rsid w:val="005535FB"/>
    <w:rsid w:val="00553A2E"/>
    <w:rsid w:val="00553B72"/>
    <w:rsid w:val="0055509A"/>
    <w:rsid w:val="0055525F"/>
    <w:rsid w:val="005557B0"/>
    <w:rsid w:val="00555FAC"/>
    <w:rsid w:val="00555FFC"/>
    <w:rsid w:val="00556255"/>
    <w:rsid w:val="0055731D"/>
    <w:rsid w:val="005577A2"/>
    <w:rsid w:val="00557B41"/>
    <w:rsid w:val="00560096"/>
    <w:rsid w:val="0056115B"/>
    <w:rsid w:val="005612AE"/>
    <w:rsid w:val="005623C9"/>
    <w:rsid w:val="00563399"/>
    <w:rsid w:val="0056424F"/>
    <w:rsid w:val="00564A09"/>
    <w:rsid w:val="00564C3D"/>
    <w:rsid w:val="00564CAA"/>
    <w:rsid w:val="0056544B"/>
    <w:rsid w:val="005655E9"/>
    <w:rsid w:val="00565891"/>
    <w:rsid w:val="00565E32"/>
    <w:rsid w:val="00566820"/>
    <w:rsid w:val="00567922"/>
    <w:rsid w:val="00567AB3"/>
    <w:rsid w:val="00570E7C"/>
    <w:rsid w:val="005716C6"/>
    <w:rsid w:val="00571F04"/>
    <w:rsid w:val="00571F80"/>
    <w:rsid w:val="00572205"/>
    <w:rsid w:val="0057265F"/>
    <w:rsid w:val="005729FA"/>
    <w:rsid w:val="00572A50"/>
    <w:rsid w:val="005735E3"/>
    <w:rsid w:val="0057408E"/>
    <w:rsid w:val="00574766"/>
    <w:rsid w:val="00575693"/>
    <w:rsid w:val="005757FE"/>
    <w:rsid w:val="0057645E"/>
    <w:rsid w:val="00580D06"/>
    <w:rsid w:val="00581143"/>
    <w:rsid w:val="00581359"/>
    <w:rsid w:val="005829B4"/>
    <w:rsid w:val="00582DC2"/>
    <w:rsid w:val="00583305"/>
    <w:rsid w:val="005835A1"/>
    <w:rsid w:val="005838D7"/>
    <w:rsid w:val="005839FE"/>
    <w:rsid w:val="00583D15"/>
    <w:rsid w:val="00584342"/>
    <w:rsid w:val="005849FE"/>
    <w:rsid w:val="005859E3"/>
    <w:rsid w:val="00585B90"/>
    <w:rsid w:val="00586743"/>
    <w:rsid w:val="005870F4"/>
    <w:rsid w:val="005878EA"/>
    <w:rsid w:val="0058791B"/>
    <w:rsid w:val="00591052"/>
    <w:rsid w:val="00591685"/>
    <w:rsid w:val="00592743"/>
    <w:rsid w:val="00592EE6"/>
    <w:rsid w:val="0059398F"/>
    <w:rsid w:val="0059603D"/>
    <w:rsid w:val="005963EA"/>
    <w:rsid w:val="0059723C"/>
    <w:rsid w:val="00597B5C"/>
    <w:rsid w:val="00597C83"/>
    <w:rsid w:val="00597D96"/>
    <w:rsid w:val="005A0701"/>
    <w:rsid w:val="005A07EE"/>
    <w:rsid w:val="005A160A"/>
    <w:rsid w:val="005A18DD"/>
    <w:rsid w:val="005A199D"/>
    <w:rsid w:val="005A1FAC"/>
    <w:rsid w:val="005A289B"/>
    <w:rsid w:val="005A2A31"/>
    <w:rsid w:val="005A2C52"/>
    <w:rsid w:val="005A3B4E"/>
    <w:rsid w:val="005A4DC6"/>
    <w:rsid w:val="005A74B0"/>
    <w:rsid w:val="005A7B14"/>
    <w:rsid w:val="005B0003"/>
    <w:rsid w:val="005B0358"/>
    <w:rsid w:val="005B0CC4"/>
    <w:rsid w:val="005B0EC2"/>
    <w:rsid w:val="005B1F3D"/>
    <w:rsid w:val="005B2849"/>
    <w:rsid w:val="005B2A63"/>
    <w:rsid w:val="005B2A85"/>
    <w:rsid w:val="005B2AC0"/>
    <w:rsid w:val="005B2B8E"/>
    <w:rsid w:val="005B2CCA"/>
    <w:rsid w:val="005B3965"/>
    <w:rsid w:val="005B4662"/>
    <w:rsid w:val="005B4D51"/>
    <w:rsid w:val="005B4E90"/>
    <w:rsid w:val="005B61C8"/>
    <w:rsid w:val="005B68B0"/>
    <w:rsid w:val="005B6E47"/>
    <w:rsid w:val="005B7110"/>
    <w:rsid w:val="005B7219"/>
    <w:rsid w:val="005B7271"/>
    <w:rsid w:val="005B72B4"/>
    <w:rsid w:val="005B74B5"/>
    <w:rsid w:val="005B76BC"/>
    <w:rsid w:val="005B7CF1"/>
    <w:rsid w:val="005C03CF"/>
    <w:rsid w:val="005C0AC5"/>
    <w:rsid w:val="005C12FD"/>
    <w:rsid w:val="005C1644"/>
    <w:rsid w:val="005C1C43"/>
    <w:rsid w:val="005C26E8"/>
    <w:rsid w:val="005C2FBA"/>
    <w:rsid w:val="005C3207"/>
    <w:rsid w:val="005C3CF0"/>
    <w:rsid w:val="005C439F"/>
    <w:rsid w:val="005C6EF1"/>
    <w:rsid w:val="005C708C"/>
    <w:rsid w:val="005C7519"/>
    <w:rsid w:val="005C7742"/>
    <w:rsid w:val="005D01E8"/>
    <w:rsid w:val="005D073C"/>
    <w:rsid w:val="005D07EA"/>
    <w:rsid w:val="005D2073"/>
    <w:rsid w:val="005D24E1"/>
    <w:rsid w:val="005D2694"/>
    <w:rsid w:val="005D2F14"/>
    <w:rsid w:val="005D32F0"/>
    <w:rsid w:val="005D3594"/>
    <w:rsid w:val="005D45B8"/>
    <w:rsid w:val="005D4738"/>
    <w:rsid w:val="005D4BD1"/>
    <w:rsid w:val="005D4F3A"/>
    <w:rsid w:val="005D4F54"/>
    <w:rsid w:val="005D55C6"/>
    <w:rsid w:val="005D6F99"/>
    <w:rsid w:val="005D72C0"/>
    <w:rsid w:val="005D76D3"/>
    <w:rsid w:val="005E07EA"/>
    <w:rsid w:val="005E1FE7"/>
    <w:rsid w:val="005E317D"/>
    <w:rsid w:val="005E4DCB"/>
    <w:rsid w:val="005E4E91"/>
    <w:rsid w:val="005E579A"/>
    <w:rsid w:val="005E59DD"/>
    <w:rsid w:val="005E6973"/>
    <w:rsid w:val="005F0567"/>
    <w:rsid w:val="005F1028"/>
    <w:rsid w:val="005F166D"/>
    <w:rsid w:val="005F1841"/>
    <w:rsid w:val="005F24B2"/>
    <w:rsid w:val="005F2709"/>
    <w:rsid w:val="005F310D"/>
    <w:rsid w:val="005F445B"/>
    <w:rsid w:val="005F5E55"/>
    <w:rsid w:val="005F7874"/>
    <w:rsid w:val="005F79B6"/>
    <w:rsid w:val="005F7F11"/>
    <w:rsid w:val="00600388"/>
    <w:rsid w:val="00601CBF"/>
    <w:rsid w:val="00602432"/>
    <w:rsid w:val="0060322D"/>
    <w:rsid w:val="00606FCD"/>
    <w:rsid w:val="00607A29"/>
    <w:rsid w:val="00610215"/>
    <w:rsid w:val="006113E5"/>
    <w:rsid w:val="006119A0"/>
    <w:rsid w:val="00611DCB"/>
    <w:rsid w:val="0061256E"/>
    <w:rsid w:val="00612E94"/>
    <w:rsid w:val="0061384D"/>
    <w:rsid w:val="00613DBC"/>
    <w:rsid w:val="00614A12"/>
    <w:rsid w:val="00614F35"/>
    <w:rsid w:val="0061714F"/>
    <w:rsid w:val="0061721F"/>
    <w:rsid w:val="00617EB9"/>
    <w:rsid w:val="00620997"/>
    <w:rsid w:val="00620B00"/>
    <w:rsid w:val="00620F09"/>
    <w:rsid w:val="00621309"/>
    <w:rsid w:val="00621C1C"/>
    <w:rsid w:val="00622F4C"/>
    <w:rsid w:val="00623176"/>
    <w:rsid w:val="006242F0"/>
    <w:rsid w:val="006251C2"/>
    <w:rsid w:val="00626023"/>
    <w:rsid w:val="006271F5"/>
    <w:rsid w:val="006273AF"/>
    <w:rsid w:val="006278EC"/>
    <w:rsid w:val="006279FE"/>
    <w:rsid w:val="00627CED"/>
    <w:rsid w:val="006302E7"/>
    <w:rsid w:val="0063166F"/>
    <w:rsid w:val="0063170F"/>
    <w:rsid w:val="006320E1"/>
    <w:rsid w:val="00632E91"/>
    <w:rsid w:val="00632F71"/>
    <w:rsid w:val="00633972"/>
    <w:rsid w:val="00633E9F"/>
    <w:rsid w:val="006346F5"/>
    <w:rsid w:val="00635CB5"/>
    <w:rsid w:val="00636DD3"/>
    <w:rsid w:val="006374A3"/>
    <w:rsid w:val="00637994"/>
    <w:rsid w:val="006379CF"/>
    <w:rsid w:val="00637DD2"/>
    <w:rsid w:val="0064184D"/>
    <w:rsid w:val="006419BE"/>
    <w:rsid w:val="00642A6B"/>
    <w:rsid w:val="00644857"/>
    <w:rsid w:val="00644B0E"/>
    <w:rsid w:val="00644BD2"/>
    <w:rsid w:val="006461F6"/>
    <w:rsid w:val="00647365"/>
    <w:rsid w:val="0064739F"/>
    <w:rsid w:val="00650BD5"/>
    <w:rsid w:val="00650D05"/>
    <w:rsid w:val="00651322"/>
    <w:rsid w:val="00652948"/>
    <w:rsid w:val="0065301D"/>
    <w:rsid w:val="006532E3"/>
    <w:rsid w:val="00653CBD"/>
    <w:rsid w:val="006547C9"/>
    <w:rsid w:val="006550FD"/>
    <w:rsid w:val="00655EFC"/>
    <w:rsid w:val="00656171"/>
    <w:rsid w:val="00657A7F"/>
    <w:rsid w:val="00663265"/>
    <w:rsid w:val="0066334A"/>
    <w:rsid w:val="006635A4"/>
    <w:rsid w:val="006635F0"/>
    <w:rsid w:val="00664392"/>
    <w:rsid w:val="00664F06"/>
    <w:rsid w:val="00665285"/>
    <w:rsid w:val="006659C9"/>
    <w:rsid w:val="00665E90"/>
    <w:rsid w:val="00666B53"/>
    <w:rsid w:val="00667B28"/>
    <w:rsid w:val="00667B59"/>
    <w:rsid w:val="00667D6F"/>
    <w:rsid w:val="0067005A"/>
    <w:rsid w:val="00670167"/>
    <w:rsid w:val="00670701"/>
    <w:rsid w:val="00670A2E"/>
    <w:rsid w:val="006717E2"/>
    <w:rsid w:val="00671A50"/>
    <w:rsid w:val="006734EF"/>
    <w:rsid w:val="00674753"/>
    <w:rsid w:val="006748D0"/>
    <w:rsid w:val="00674B46"/>
    <w:rsid w:val="00674D88"/>
    <w:rsid w:val="00674F49"/>
    <w:rsid w:val="00676C00"/>
    <w:rsid w:val="00676D75"/>
    <w:rsid w:val="00676E06"/>
    <w:rsid w:val="00677139"/>
    <w:rsid w:val="00677D97"/>
    <w:rsid w:val="00681FCE"/>
    <w:rsid w:val="00682374"/>
    <w:rsid w:val="00682877"/>
    <w:rsid w:val="00683DE9"/>
    <w:rsid w:val="006845F0"/>
    <w:rsid w:val="00684946"/>
    <w:rsid w:val="00685D09"/>
    <w:rsid w:val="00686668"/>
    <w:rsid w:val="00686D15"/>
    <w:rsid w:val="00687C4F"/>
    <w:rsid w:val="0069255B"/>
    <w:rsid w:val="006929E3"/>
    <w:rsid w:val="00694BD3"/>
    <w:rsid w:val="00696F12"/>
    <w:rsid w:val="00697214"/>
    <w:rsid w:val="00697C73"/>
    <w:rsid w:val="006A07FC"/>
    <w:rsid w:val="006A0B2F"/>
    <w:rsid w:val="006A2150"/>
    <w:rsid w:val="006A2C80"/>
    <w:rsid w:val="006A2EEE"/>
    <w:rsid w:val="006A2EF6"/>
    <w:rsid w:val="006A3603"/>
    <w:rsid w:val="006A38A0"/>
    <w:rsid w:val="006A45BB"/>
    <w:rsid w:val="006A498D"/>
    <w:rsid w:val="006A53F0"/>
    <w:rsid w:val="006A5E90"/>
    <w:rsid w:val="006A5EF1"/>
    <w:rsid w:val="006A6866"/>
    <w:rsid w:val="006A6C66"/>
    <w:rsid w:val="006A7CDC"/>
    <w:rsid w:val="006B0316"/>
    <w:rsid w:val="006B1D5C"/>
    <w:rsid w:val="006B2389"/>
    <w:rsid w:val="006B4339"/>
    <w:rsid w:val="006B49C0"/>
    <w:rsid w:val="006B520C"/>
    <w:rsid w:val="006B523B"/>
    <w:rsid w:val="006B56E9"/>
    <w:rsid w:val="006B6173"/>
    <w:rsid w:val="006B643F"/>
    <w:rsid w:val="006B6910"/>
    <w:rsid w:val="006B69E5"/>
    <w:rsid w:val="006C0BFF"/>
    <w:rsid w:val="006C173C"/>
    <w:rsid w:val="006C21EE"/>
    <w:rsid w:val="006C23F2"/>
    <w:rsid w:val="006C2697"/>
    <w:rsid w:val="006C292A"/>
    <w:rsid w:val="006C2A3F"/>
    <w:rsid w:val="006C3083"/>
    <w:rsid w:val="006C3E90"/>
    <w:rsid w:val="006C450F"/>
    <w:rsid w:val="006C49E3"/>
    <w:rsid w:val="006C4AEB"/>
    <w:rsid w:val="006C6803"/>
    <w:rsid w:val="006C69D5"/>
    <w:rsid w:val="006C6AE6"/>
    <w:rsid w:val="006C7CA3"/>
    <w:rsid w:val="006D11CA"/>
    <w:rsid w:val="006D1909"/>
    <w:rsid w:val="006D1C0F"/>
    <w:rsid w:val="006D53E4"/>
    <w:rsid w:val="006D5C4A"/>
    <w:rsid w:val="006D5CC1"/>
    <w:rsid w:val="006D5F93"/>
    <w:rsid w:val="006D62C8"/>
    <w:rsid w:val="006D6374"/>
    <w:rsid w:val="006D6635"/>
    <w:rsid w:val="006D6B64"/>
    <w:rsid w:val="006D7033"/>
    <w:rsid w:val="006D7535"/>
    <w:rsid w:val="006D778C"/>
    <w:rsid w:val="006D7DCC"/>
    <w:rsid w:val="006E0BED"/>
    <w:rsid w:val="006E1AD0"/>
    <w:rsid w:val="006E1DE2"/>
    <w:rsid w:val="006E2E0F"/>
    <w:rsid w:val="006E3A37"/>
    <w:rsid w:val="006E3CB6"/>
    <w:rsid w:val="006E43AB"/>
    <w:rsid w:val="006E4FFB"/>
    <w:rsid w:val="006E50D5"/>
    <w:rsid w:val="006E7839"/>
    <w:rsid w:val="006E7D83"/>
    <w:rsid w:val="006F1556"/>
    <w:rsid w:val="006F1621"/>
    <w:rsid w:val="006F19AE"/>
    <w:rsid w:val="006F1A8A"/>
    <w:rsid w:val="006F23EA"/>
    <w:rsid w:val="006F30E6"/>
    <w:rsid w:val="006F3275"/>
    <w:rsid w:val="006F3485"/>
    <w:rsid w:val="006F3CD6"/>
    <w:rsid w:val="006F3E09"/>
    <w:rsid w:val="006F4128"/>
    <w:rsid w:val="006F4370"/>
    <w:rsid w:val="006F57C7"/>
    <w:rsid w:val="006F5997"/>
    <w:rsid w:val="006F7082"/>
    <w:rsid w:val="006F70AE"/>
    <w:rsid w:val="006F7182"/>
    <w:rsid w:val="007014E6"/>
    <w:rsid w:val="00702A80"/>
    <w:rsid w:val="00702B3A"/>
    <w:rsid w:val="00702E6F"/>
    <w:rsid w:val="00703EF6"/>
    <w:rsid w:val="00705209"/>
    <w:rsid w:val="00705932"/>
    <w:rsid w:val="007060E5"/>
    <w:rsid w:val="00706821"/>
    <w:rsid w:val="00706B68"/>
    <w:rsid w:val="007079B6"/>
    <w:rsid w:val="00707BE6"/>
    <w:rsid w:val="00707D90"/>
    <w:rsid w:val="007104DB"/>
    <w:rsid w:val="007112D1"/>
    <w:rsid w:val="00711EF0"/>
    <w:rsid w:val="00712B97"/>
    <w:rsid w:val="007134B2"/>
    <w:rsid w:val="00713524"/>
    <w:rsid w:val="007135A0"/>
    <w:rsid w:val="007135F3"/>
    <w:rsid w:val="00713C9E"/>
    <w:rsid w:val="0071541E"/>
    <w:rsid w:val="00715464"/>
    <w:rsid w:val="007157F5"/>
    <w:rsid w:val="007159A9"/>
    <w:rsid w:val="007177C5"/>
    <w:rsid w:val="00717D0D"/>
    <w:rsid w:val="00717E9E"/>
    <w:rsid w:val="007206AB"/>
    <w:rsid w:val="00720D45"/>
    <w:rsid w:val="00720DD2"/>
    <w:rsid w:val="00720F7B"/>
    <w:rsid w:val="00721164"/>
    <w:rsid w:val="0072153C"/>
    <w:rsid w:val="00721781"/>
    <w:rsid w:val="00723595"/>
    <w:rsid w:val="0072382C"/>
    <w:rsid w:val="00723C0A"/>
    <w:rsid w:val="00725208"/>
    <w:rsid w:val="00726093"/>
    <w:rsid w:val="00726504"/>
    <w:rsid w:val="007265C2"/>
    <w:rsid w:val="00727315"/>
    <w:rsid w:val="007277B9"/>
    <w:rsid w:val="007326CD"/>
    <w:rsid w:val="007326F1"/>
    <w:rsid w:val="00732D83"/>
    <w:rsid w:val="00732E68"/>
    <w:rsid w:val="007334A2"/>
    <w:rsid w:val="00733D9A"/>
    <w:rsid w:val="00734210"/>
    <w:rsid w:val="00734A68"/>
    <w:rsid w:val="00734C34"/>
    <w:rsid w:val="00736E5C"/>
    <w:rsid w:val="0073725A"/>
    <w:rsid w:val="00740782"/>
    <w:rsid w:val="00741805"/>
    <w:rsid w:val="00741C9C"/>
    <w:rsid w:val="00741CA9"/>
    <w:rsid w:val="00741D42"/>
    <w:rsid w:val="00741F9B"/>
    <w:rsid w:val="00743384"/>
    <w:rsid w:val="00743451"/>
    <w:rsid w:val="00743453"/>
    <w:rsid w:val="00744EE2"/>
    <w:rsid w:val="007454A2"/>
    <w:rsid w:val="007469D0"/>
    <w:rsid w:val="00747889"/>
    <w:rsid w:val="007504FA"/>
    <w:rsid w:val="00750741"/>
    <w:rsid w:val="0075129F"/>
    <w:rsid w:val="007524F1"/>
    <w:rsid w:val="007539EC"/>
    <w:rsid w:val="007551CE"/>
    <w:rsid w:val="007551F1"/>
    <w:rsid w:val="00755DF0"/>
    <w:rsid w:val="00757441"/>
    <w:rsid w:val="00760DA7"/>
    <w:rsid w:val="00761F2A"/>
    <w:rsid w:val="00761F85"/>
    <w:rsid w:val="00762B8B"/>
    <w:rsid w:val="0076308D"/>
    <w:rsid w:val="007634BD"/>
    <w:rsid w:val="00763A7B"/>
    <w:rsid w:val="007641AD"/>
    <w:rsid w:val="0076690B"/>
    <w:rsid w:val="007669E0"/>
    <w:rsid w:val="00766C88"/>
    <w:rsid w:val="00766FDA"/>
    <w:rsid w:val="007673BC"/>
    <w:rsid w:val="00767582"/>
    <w:rsid w:val="0076759D"/>
    <w:rsid w:val="007675AC"/>
    <w:rsid w:val="007675D8"/>
    <w:rsid w:val="00767EB7"/>
    <w:rsid w:val="00770802"/>
    <w:rsid w:val="007710DF"/>
    <w:rsid w:val="0077370D"/>
    <w:rsid w:val="007749B2"/>
    <w:rsid w:val="00774B74"/>
    <w:rsid w:val="007754CB"/>
    <w:rsid w:val="00775B2A"/>
    <w:rsid w:val="007768B7"/>
    <w:rsid w:val="00776DC2"/>
    <w:rsid w:val="00777236"/>
    <w:rsid w:val="007774CF"/>
    <w:rsid w:val="0077761C"/>
    <w:rsid w:val="00777B66"/>
    <w:rsid w:val="00777B93"/>
    <w:rsid w:val="0077CAE2"/>
    <w:rsid w:val="007806E6"/>
    <w:rsid w:val="0078099C"/>
    <w:rsid w:val="00781D0D"/>
    <w:rsid w:val="007820DD"/>
    <w:rsid w:val="0078299A"/>
    <w:rsid w:val="0078375D"/>
    <w:rsid w:val="007838CC"/>
    <w:rsid w:val="00784585"/>
    <w:rsid w:val="00784D87"/>
    <w:rsid w:val="00785FAF"/>
    <w:rsid w:val="00786028"/>
    <w:rsid w:val="0078613E"/>
    <w:rsid w:val="00786512"/>
    <w:rsid w:val="00786759"/>
    <w:rsid w:val="00786BC1"/>
    <w:rsid w:val="00790989"/>
    <w:rsid w:val="00790E8A"/>
    <w:rsid w:val="00790FA6"/>
    <w:rsid w:val="007913E8"/>
    <w:rsid w:val="007919C3"/>
    <w:rsid w:val="007927A4"/>
    <w:rsid w:val="00793775"/>
    <w:rsid w:val="00793D3B"/>
    <w:rsid w:val="0079557B"/>
    <w:rsid w:val="007976B1"/>
    <w:rsid w:val="007A1346"/>
    <w:rsid w:val="007A194F"/>
    <w:rsid w:val="007A2A08"/>
    <w:rsid w:val="007A2FBA"/>
    <w:rsid w:val="007A344D"/>
    <w:rsid w:val="007A5495"/>
    <w:rsid w:val="007A578D"/>
    <w:rsid w:val="007A68E0"/>
    <w:rsid w:val="007A6DC3"/>
    <w:rsid w:val="007A712B"/>
    <w:rsid w:val="007A7777"/>
    <w:rsid w:val="007B0599"/>
    <w:rsid w:val="007B10C9"/>
    <w:rsid w:val="007B15A0"/>
    <w:rsid w:val="007B162F"/>
    <w:rsid w:val="007B18DC"/>
    <w:rsid w:val="007B30B6"/>
    <w:rsid w:val="007B3506"/>
    <w:rsid w:val="007B383A"/>
    <w:rsid w:val="007B4045"/>
    <w:rsid w:val="007B4B84"/>
    <w:rsid w:val="007B4EB4"/>
    <w:rsid w:val="007B5256"/>
    <w:rsid w:val="007B5A5F"/>
    <w:rsid w:val="007B67DB"/>
    <w:rsid w:val="007B6A28"/>
    <w:rsid w:val="007B7E67"/>
    <w:rsid w:val="007C07BD"/>
    <w:rsid w:val="007C2B9E"/>
    <w:rsid w:val="007C2E67"/>
    <w:rsid w:val="007C2F01"/>
    <w:rsid w:val="007C2F0C"/>
    <w:rsid w:val="007C3493"/>
    <w:rsid w:val="007C3785"/>
    <w:rsid w:val="007C4326"/>
    <w:rsid w:val="007C619E"/>
    <w:rsid w:val="007C6A13"/>
    <w:rsid w:val="007C6C44"/>
    <w:rsid w:val="007C6E94"/>
    <w:rsid w:val="007C7938"/>
    <w:rsid w:val="007C7B92"/>
    <w:rsid w:val="007C7D66"/>
    <w:rsid w:val="007D056C"/>
    <w:rsid w:val="007D06FB"/>
    <w:rsid w:val="007D074A"/>
    <w:rsid w:val="007D2ACA"/>
    <w:rsid w:val="007D6CAC"/>
    <w:rsid w:val="007D7F0B"/>
    <w:rsid w:val="007E0A8E"/>
    <w:rsid w:val="007E212E"/>
    <w:rsid w:val="007E2196"/>
    <w:rsid w:val="007E3834"/>
    <w:rsid w:val="007E3DE4"/>
    <w:rsid w:val="007E48F7"/>
    <w:rsid w:val="007E4B13"/>
    <w:rsid w:val="007E4E98"/>
    <w:rsid w:val="007E4F38"/>
    <w:rsid w:val="007E4FBD"/>
    <w:rsid w:val="007E59B2"/>
    <w:rsid w:val="007E6759"/>
    <w:rsid w:val="007F01AE"/>
    <w:rsid w:val="007F07D8"/>
    <w:rsid w:val="007F1D51"/>
    <w:rsid w:val="007F3231"/>
    <w:rsid w:val="007F3E92"/>
    <w:rsid w:val="007F44EF"/>
    <w:rsid w:val="007F4C53"/>
    <w:rsid w:val="007F4C5E"/>
    <w:rsid w:val="007F4DA2"/>
    <w:rsid w:val="007F4FC7"/>
    <w:rsid w:val="007F5033"/>
    <w:rsid w:val="007F5E84"/>
    <w:rsid w:val="007F705C"/>
    <w:rsid w:val="007F711A"/>
    <w:rsid w:val="007F71CF"/>
    <w:rsid w:val="007F72DC"/>
    <w:rsid w:val="007F7EDE"/>
    <w:rsid w:val="00800D24"/>
    <w:rsid w:val="00800E60"/>
    <w:rsid w:val="00802458"/>
    <w:rsid w:val="008024DB"/>
    <w:rsid w:val="0080284A"/>
    <w:rsid w:val="00802D17"/>
    <w:rsid w:val="00802E9B"/>
    <w:rsid w:val="00802F6B"/>
    <w:rsid w:val="008038E3"/>
    <w:rsid w:val="00803B33"/>
    <w:rsid w:val="00803DE4"/>
    <w:rsid w:val="008043C6"/>
    <w:rsid w:val="00805C4E"/>
    <w:rsid w:val="008062AD"/>
    <w:rsid w:val="00806F3A"/>
    <w:rsid w:val="00810029"/>
    <w:rsid w:val="00810E62"/>
    <w:rsid w:val="00811001"/>
    <w:rsid w:val="00812875"/>
    <w:rsid w:val="00812A71"/>
    <w:rsid w:val="00812C51"/>
    <w:rsid w:val="008130FE"/>
    <w:rsid w:val="008132BF"/>
    <w:rsid w:val="0081408C"/>
    <w:rsid w:val="00814280"/>
    <w:rsid w:val="00814321"/>
    <w:rsid w:val="00816574"/>
    <w:rsid w:val="008167AA"/>
    <w:rsid w:val="00816A7D"/>
    <w:rsid w:val="0081776A"/>
    <w:rsid w:val="00817FB7"/>
    <w:rsid w:val="00820821"/>
    <w:rsid w:val="00822566"/>
    <w:rsid w:val="00822A57"/>
    <w:rsid w:val="00823485"/>
    <w:rsid w:val="00823558"/>
    <w:rsid w:val="00823C6C"/>
    <w:rsid w:val="008251CD"/>
    <w:rsid w:val="00825245"/>
    <w:rsid w:val="00825968"/>
    <w:rsid w:val="0082608A"/>
    <w:rsid w:val="008269FB"/>
    <w:rsid w:val="00827609"/>
    <w:rsid w:val="00827F36"/>
    <w:rsid w:val="008311DB"/>
    <w:rsid w:val="008323D3"/>
    <w:rsid w:val="00833944"/>
    <w:rsid w:val="008352C2"/>
    <w:rsid w:val="00835D03"/>
    <w:rsid w:val="00836267"/>
    <w:rsid w:val="008375CE"/>
    <w:rsid w:val="00840947"/>
    <w:rsid w:val="00840BD9"/>
    <w:rsid w:val="00842192"/>
    <w:rsid w:val="0084347A"/>
    <w:rsid w:val="00843F8E"/>
    <w:rsid w:val="00843FCD"/>
    <w:rsid w:val="00844CCB"/>
    <w:rsid w:val="00844E00"/>
    <w:rsid w:val="008453CF"/>
    <w:rsid w:val="00850DD7"/>
    <w:rsid w:val="00851263"/>
    <w:rsid w:val="008526FB"/>
    <w:rsid w:val="0085302B"/>
    <w:rsid w:val="00854502"/>
    <w:rsid w:val="00856113"/>
    <w:rsid w:val="008564EF"/>
    <w:rsid w:val="00857BB3"/>
    <w:rsid w:val="00860056"/>
    <w:rsid w:val="0086046A"/>
    <w:rsid w:val="00860D49"/>
    <w:rsid w:val="00861930"/>
    <w:rsid w:val="00862BAA"/>
    <w:rsid w:val="00863A69"/>
    <w:rsid w:val="00863E5E"/>
    <w:rsid w:val="00863EEA"/>
    <w:rsid w:val="00863F6D"/>
    <w:rsid w:val="0086479D"/>
    <w:rsid w:val="00864E61"/>
    <w:rsid w:val="00865CA9"/>
    <w:rsid w:val="00865CDD"/>
    <w:rsid w:val="00866FAF"/>
    <w:rsid w:val="00867117"/>
    <w:rsid w:val="008679AD"/>
    <w:rsid w:val="0087022B"/>
    <w:rsid w:val="00872034"/>
    <w:rsid w:val="00872043"/>
    <w:rsid w:val="00872EFC"/>
    <w:rsid w:val="0087535B"/>
    <w:rsid w:val="00875416"/>
    <w:rsid w:val="008757BE"/>
    <w:rsid w:val="00875CAF"/>
    <w:rsid w:val="0087611A"/>
    <w:rsid w:val="0087670A"/>
    <w:rsid w:val="0087792E"/>
    <w:rsid w:val="008819F4"/>
    <w:rsid w:val="00881CD0"/>
    <w:rsid w:val="00883576"/>
    <w:rsid w:val="00883CA2"/>
    <w:rsid w:val="00883FA9"/>
    <w:rsid w:val="0088545A"/>
    <w:rsid w:val="00886F7B"/>
    <w:rsid w:val="008870AE"/>
    <w:rsid w:val="00887205"/>
    <w:rsid w:val="00887264"/>
    <w:rsid w:val="008874D6"/>
    <w:rsid w:val="008877CB"/>
    <w:rsid w:val="008921D9"/>
    <w:rsid w:val="0089292F"/>
    <w:rsid w:val="00892F68"/>
    <w:rsid w:val="0089338E"/>
    <w:rsid w:val="00894AA5"/>
    <w:rsid w:val="0089531E"/>
    <w:rsid w:val="00896C5C"/>
    <w:rsid w:val="0089701A"/>
    <w:rsid w:val="0089703B"/>
    <w:rsid w:val="00897510"/>
    <w:rsid w:val="008A01EB"/>
    <w:rsid w:val="008A096D"/>
    <w:rsid w:val="008A1420"/>
    <w:rsid w:val="008A1810"/>
    <w:rsid w:val="008A32C7"/>
    <w:rsid w:val="008A3588"/>
    <w:rsid w:val="008A43C9"/>
    <w:rsid w:val="008A4B5A"/>
    <w:rsid w:val="008A5056"/>
    <w:rsid w:val="008A5927"/>
    <w:rsid w:val="008A5A48"/>
    <w:rsid w:val="008A60A0"/>
    <w:rsid w:val="008A66BA"/>
    <w:rsid w:val="008A696B"/>
    <w:rsid w:val="008A6CCD"/>
    <w:rsid w:val="008B020A"/>
    <w:rsid w:val="008B1E5C"/>
    <w:rsid w:val="008B2262"/>
    <w:rsid w:val="008B42EF"/>
    <w:rsid w:val="008B430E"/>
    <w:rsid w:val="008B46FF"/>
    <w:rsid w:val="008B4833"/>
    <w:rsid w:val="008B4939"/>
    <w:rsid w:val="008B527D"/>
    <w:rsid w:val="008B679A"/>
    <w:rsid w:val="008B6AA8"/>
    <w:rsid w:val="008B709E"/>
    <w:rsid w:val="008B7379"/>
    <w:rsid w:val="008B74C7"/>
    <w:rsid w:val="008B7804"/>
    <w:rsid w:val="008B7D10"/>
    <w:rsid w:val="008B7D53"/>
    <w:rsid w:val="008C2E8A"/>
    <w:rsid w:val="008C314B"/>
    <w:rsid w:val="008C4760"/>
    <w:rsid w:val="008C4CA0"/>
    <w:rsid w:val="008C4F30"/>
    <w:rsid w:val="008C4FBD"/>
    <w:rsid w:val="008C5124"/>
    <w:rsid w:val="008C6EA8"/>
    <w:rsid w:val="008D02E0"/>
    <w:rsid w:val="008D1F58"/>
    <w:rsid w:val="008D245F"/>
    <w:rsid w:val="008D2495"/>
    <w:rsid w:val="008D4148"/>
    <w:rsid w:val="008D5226"/>
    <w:rsid w:val="008D60BB"/>
    <w:rsid w:val="008D60C7"/>
    <w:rsid w:val="008D6297"/>
    <w:rsid w:val="008D68B9"/>
    <w:rsid w:val="008D6AE0"/>
    <w:rsid w:val="008D6FA9"/>
    <w:rsid w:val="008D7E3A"/>
    <w:rsid w:val="008E0147"/>
    <w:rsid w:val="008E103F"/>
    <w:rsid w:val="008E1A98"/>
    <w:rsid w:val="008E31CC"/>
    <w:rsid w:val="008E3973"/>
    <w:rsid w:val="008E439B"/>
    <w:rsid w:val="008E46DD"/>
    <w:rsid w:val="008E5114"/>
    <w:rsid w:val="008E51B3"/>
    <w:rsid w:val="008E5B3E"/>
    <w:rsid w:val="008E64CD"/>
    <w:rsid w:val="008E75E3"/>
    <w:rsid w:val="008E7B82"/>
    <w:rsid w:val="008F01EE"/>
    <w:rsid w:val="008F047F"/>
    <w:rsid w:val="008F0674"/>
    <w:rsid w:val="008F1662"/>
    <w:rsid w:val="008F2686"/>
    <w:rsid w:val="008F2C12"/>
    <w:rsid w:val="008F2C7A"/>
    <w:rsid w:val="008F48CF"/>
    <w:rsid w:val="008F5DB2"/>
    <w:rsid w:val="008F66E0"/>
    <w:rsid w:val="008F688A"/>
    <w:rsid w:val="008F68EA"/>
    <w:rsid w:val="008F702F"/>
    <w:rsid w:val="008F7122"/>
    <w:rsid w:val="00900098"/>
    <w:rsid w:val="00902572"/>
    <w:rsid w:val="0090287D"/>
    <w:rsid w:val="0090348A"/>
    <w:rsid w:val="0090447E"/>
    <w:rsid w:val="00905A58"/>
    <w:rsid w:val="00905C28"/>
    <w:rsid w:val="009066BD"/>
    <w:rsid w:val="00906B56"/>
    <w:rsid w:val="009071EE"/>
    <w:rsid w:val="009074C2"/>
    <w:rsid w:val="00910057"/>
    <w:rsid w:val="00910158"/>
    <w:rsid w:val="009101C1"/>
    <w:rsid w:val="009103B3"/>
    <w:rsid w:val="00910BCF"/>
    <w:rsid w:val="00911715"/>
    <w:rsid w:val="0091197E"/>
    <w:rsid w:val="009122C4"/>
    <w:rsid w:val="00912401"/>
    <w:rsid w:val="0091463D"/>
    <w:rsid w:val="00914B2B"/>
    <w:rsid w:val="009160EA"/>
    <w:rsid w:val="00916375"/>
    <w:rsid w:val="00916617"/>
    <w:rsid w:val="00920023"/>
    <w:rsid w:val="00921F64"/>
    <w:rsid w:val="0092306C"/>
    <w:rsid w:val="00923B1E"/>
    <w:rsid w:val="009248D6"/>
    <w:rsid w:val="009251FD"/>
    <w:rsid w:val="009258B0"/>
    <w:rsid w:val="0092616B"/>
    <w:rsid w:val="00930153"/>
    <w:rsid w:val="00930178"/>
    <w:rsid w:val="00930D90"/>
    <w:rsid w:val="009311EE"/>
    <w:rsid w:val="00931316"/>
    <w:rsid w:val="00931F02"/>
    <w:rsid w:val="00932122"/>
    <w:rsid w:val="00932588"/>
    <w:rsid w:val="009329F4"/>
    <w:rsid w:val="009332BA"/>
    <w:rsid w:val="0093351F"/>
    <w:rsid w:val="00934711"/>
    <w:rsid w:val="00934969"/>
    <w:rsid w:val="00937FC6"/>
    <w:rsid w:val="009400B6"/>
    <w:rsid w:val="0094030F"/>
    <w:rsid w:val="00940413"/>
    <w:rsid w:val="009409DB"/>
    <w:rsid w:val="00940CF1"/>
    <w:rsid w:val="00941A52"/>
    <w:rsid w:val="00944C12"/>
    <w:rsid w:val="00944C15"/>
    <w:rsid w:val="009451CF"/>
    <w:rsid w:val="00945F94"/>
    <w:rsid w:val="00946092"/>
    <w:rsid w:val="009462B4"/>
    <w:rsid w:val="00946DAD"/>
    <w:rsid w:val="0094746A"/>
    <w:rsid w:val="009474BF"/>
    <w:rsid w:val="00950004"/>
    <w:rsid w:val="0095013E"/>
    <w:rsid w:val="00950473"/>
    <w:rsid w:val="00952211"/>
    <w:rsid w:val="009527F8"/>
    <w:rsid w:val="00953507"/>
    <w:rsid w:val="0095396A"/>
    <w:rsid w:val="00953FF7"/>
    <w:rsid w:val="00955547"/>
    <w:rsid w:val="00955650"/>
    <w:rsid w:val="009559A8"/>
    <w:rsid w:val="00955B3A"/>
    <w:rsid w:val="00957DB5"/>
    <w:rsid w:val="00960235"/>
    <w:rsid w:val="00960A12"/>
    <w:rsid w:val="00961302"/>
    <w:rsid w:val="009618EB"/>
    <w:rsid w:val="009619DF"/>
    <w:rsid w:val="00961FD0"/>
    <w:rsid w:val="00963924"/>
    <w:rsid w:val="00963B6E"/>
    <w:rsid w:val="00963C2A"/>
    <w:rsid w:val="00963EB7"/>
    <w:rsid w:val="00963F92"/>
    <w:rsid w:val="00964469"/>
    <w:rsid w:val="009644DB"/>
    <w:rsid w:val="00965D87"/>
    <w:rsid w:val="00965DEA"/>
    <w:rsid w:val="00966E4A"/>
    <w:rsid w:val="00966FF3"/>
    <w:rsid w:val="009676BF"/>
    <w:rsid w:val="0097327A"/>
    <w:rsid w:val="00973D04"/>
    <w:rsid w:val="009741D2"/>
    <w:rsid w:val="00974338"/>
    <w:rsid w:val="00975286"/>
    <w:rsid w:val="00976127"/>
    <w:rsid w:val="009762E5"/>
    <w:rsid w:val="009771C1"/>
    <w:rsid w:val="009805D2"/>
    <w:rsid w:val="00980E4B"/>
    <w:rsid w:val="00980FA2"/>
    <w:rsid w:val="009822CF"/>
    <w:rsid w:val="00982A5C"/>
    <w:rsid w:val="00983682"/>
    <w:rsid w:val="00983B01"/>
    <w:rsid w:val="00984413"/>
    <w:rsid w:val="00984520"/>
    <w:rsid w:val="00984929"/>
    <w:rsid w:val="00984A6F"/>
    <w:rsid w:val="0098568F"/>
    <w:rsid w:val="00985788"/>
    <w:rsid w:val="00985DCD"/>
    <w:rsid w:val="00986875"/>
    <w:rsid w:val="00986EDA"/>
    <w:rsid w:val="00987167"/>
    <w:rsid w:val="00987D73"/>
    <w:rsid w:val="00987DA6"/>
    <w:rsid w:val="00991B9B"/>
    <w:rsid w:val="009937FF"/>
    <w:rsid w:val="0099474E"/>
    <w:rsid w:val="00995BE8"/>
    <w:rsid w:val="00995C07"/>
    <w:rsid w:val="00995D6C"/>
    <w:rsid w:val="00995DB3"/>
    <w:rsid w:val="009962FD"/>
    <w:rsid w:val="00996A00"/>
    <w:rsid w:val="009A0663"/>
    <w:rsid w:val="009A1A27"/>
    <w:rsid w:val="009A24E0"/>
    <w:rsid w:val="009A26EC"/>
    <w:rsid w:val="009A274D"/>
    <w:rsid w:val="009A315C"/>
    <w:rsid w:val="009A3186"/>
    <w:rsid w:val="009A493A"/>
    <w:rsid w:val="009A4E66"/>
    <w:rsid w:val="009A5E1A"/>
    <w:rsid w:val="009A6210"/>
    <w:rsid w:val="009A6518"/>
    <w:rsid w:val="009A7266"/>
    <w:rsid w:val="009B238A"/>
    <w:rsid w:val="009B2A72"/>
    <w:rsid w:val="009B3EC9"/>
    <w:rsid w:val="009B4A44"/>
    <w:rsid w:val="009B4A7C"/>
    <w:rsid w:val="009B4F1E"/>
    <w:rsid w:val="009B5BA4"/>
    <w:rsid w:val="009B79C7"/>
    <w:rsid w:val="009C07E9"/>
    <w:rsid w:val="009C1F0E"/>
    <w:rsid w:val="009C239C"/>
    <w:rsid w:val="009C242D"/>
    <w:rsid w:val="009C2646"/>
    <w:rsid w:val="009C26A1"/>
    <w:rsid w:val="009C41FE"/>
    <w:rsid w:val="009C47FF"/>
    <w:rsid w:val="009C4F1E"/>
    <w:rsid w:val="009C66E1"/>
    <w:rsid w:val="009C7137"/>
    <w:rsid w:val="009C7A36"/>
    <w:rsid w:val="009D0C0F"/>
    <w:rsid w:val="009D1069"/>
    <w:rsid w:val="009D19E4"/>
    <w:rsid w:val="009D1BD9"/>
    <w:rsid w:val="009D236A"/>
    <w:rsid w:val="009D24FB"/>
    <w:rsid w:val="009D2B9E"/>
    <w:rsid w:val="009D2D3B"/>
    <w:rsid w:val="009D75CB"/>
    <w:rsid w:val="009E28EC"/>
    <w:rsid w:val="009E28EE"/>
    <w:rsid w:val="009E43D1"/>
    <w:rsid w:val="009E45B7"/>
    <w:rsid w:val="009E6513"/>
    <w:rsid w:val="009E6844"/>
    <w:rsid w:val="009E7112"/>
    <w:rsid w:val="009E785C"/>
    <w:rsid w:val="009F0224"/>
    <w:rsid w:val="009F0A08"/>
    <w:rsid w:val="009F1D1F"/>
    <w:rsid w:val="009F29E5"/>
    <w:rsid w:val="009F2F00"/>
    <w:rsid w:val="009F31F8"/>
    <w:rsid w:val="009F333F"/>
    <w:rsid w:val="009F37E9"/>
    <w:rsid w:val="009F3FB7"/>
    <w:rsid w:val="009F46DC"/>
    <w:rsid w:val="009F4988"/>
    <w:rsid w:val="009F64EE"/>
    <w:rsid w:val="009F6E2B"/>
    <w:rsid w:val="009F7CF9"/>
    <w:rsid w:val="00A01046"/>
    <w:rsid w:val="00A01334"/>
    <w:rsid w:val="00A01528"/>
    <w:rsid w:val="00A0389E"/>
    <w:rsid w:val="00A04A69"/>
    <w:rsid w:val="00A0555C"/>
    <w:rsid w:val="00A057DE"/>
    <w:rsid w:val="00A0710E"/>
    <w:rsid w:val="00A07172"/>
    <w:rsid w:val="00A12610"/>
    <w:rsid w:val="00A12ACC"/>
    <w:rsid w:val="00A12BCF"/>
    <w:rsid w:val="00A13A03"/>
    <w:rsid w:val="00A13A98"/>
    <w:rsid w:val="00A14329"/>
    <w:rsid w:val="00A149DA"/>
    <w:rsid w:val="00A14C6F"/>
    <w:rsid w:val="00A17147"/>
    <w:rsid w:val="00A174B0"/>
    <w:rsid w:val="00A17843"/>
    <w:rsid w:val="00A17CAC"/>
    <w:rsid w:val="00A21146"/>
    <w:rsid w:val="00A2138E"/>
    <w:rsid w:val="00A2145E"/>
    <w:rsid w:val="00A22117"/>
    <w:rsid w:val="00A224BC"/>
    <w:rsid w:val="00A2253A"/>
    <w:rsid w:val="00A2285A"/>
    <w:rsid w:val="00A23A7B"/>
    <w:rsid w:val="00A23CA4"/>
    <w:rsid w:val="00A252E7"/>
    <w:rsid w:val="00A25E1D"/>
    <w:rsid w:val="00A25EF2"/>
    <w:rsid w:val="00A2787B"/>
    <w:rsid w:val="00A27F54"/>
    <w:rsid w:val="00A30056"/>
    <w:rsid w:val="00A309C8"/>
    <w:rsid w:val="00A30C26"/>
    <w:rsid w:val="00A30EBA"/>
    <w:rsid w:val="00A31EB6"/>
    <w:rsid w:val="00A326D6"/>
    <w:rsid w:val="00A32D96"/>
    <w:rsid w:val="00A331A6"/>
    <w:rsid w:val="00A33BE8"/>
    <w:rsid w:val="00A33CEC"/>
    <w:rsid w:val="00A33CEF"/>
    <w:rsid w:val="00A3513B"/>
    <w:rsid w:val="00A35A5C"/>
    <w:rsid w:val="00A35B3A"/>
    <w:rsid w:val="00A35C58"/>
    <w:rsid w:val="00A35F32"/>
    <w:rsid w:val="00A3621C"/>
    <w:rsid w:val="00A37649"/>
    <w:rsid w:val="00A37F51"/>
    <w:rsid w:val="00A4086E"/>
    <w:rsid w:val="00A421E6"/>
    <w:rsid w:val="00A423C1"/>
    <w:rsid w:val="00A427D8"/>
    <w:rsid w:val="00A440F4"/>
    <w:rsid w:val="00A45192"/>
    <w:rsid w:val="00A4536D"/>
    <w:rsid w:val="00A45B44"/>
    <w:rsid w:val="00A45D6C"/>
    <w:rsid w:val="00A468F6"/>
    <w:rsid w:val="00A471EB"/>
    <w:rsid w:val="00A47BF2"/>
    <w:rsid w:val="00A50AB3"/>
    <w:rsid w:val="00A50CFD"/>
    <w:rsid w:val="00A50D7E"/>
    <w:rsid w:val="00A51C3E"/>
    <w:rsid w:val="00A52497"/>
    <w:rsid w:val="00A524F7"/>
    <w:rsid w:val="00A5402C"/>
    <w:rsid w:val="00A54EC0"/>
    <w:rsid w:val="00A55BEA"/>
    <w:rsid w:val="00A562ED"/>
    <w:rsid w:val="00A56FF6"/>
    <w:rsid w:val="00A571C3"/>
    <w:rsid w:val="00A57255"/>
    <w:rsid w:val="00A5769F"/>
    <w:rsid w:val="00A5782C"/>
    <w:rsid w:val="00A578D8"/>
    <w:rsid w:val="00A579DF"/>
    <w:rsid w:val="00A57C24"/>
    <w:rsid w:val="00A606E3"/>
    <w:rsid w:val="00A60741"/>
    <w:rsid w:val="00A61440"/>
    <w:rsid w:val="00A61583"/>
    <w:rsid w:val="00A61684"/>
    <w:rsid w:val="00A62300"/>
    <w:rsid w:val="00A62C76"/>
    <w:rsid w:val="00A62F99"/>
    <w:rsid w:val="00A6321C"/>
    <w:rsid w:val="00A63D32"/>
    <w:rsid w:val="00A65480"/>
    <w:rsid w:val="00A65CD1"/>
    <w:rsid w:val="00A6637F"/>
    <w:rsid w:val="00A66685"/>
    <w:rsid w:val="00A66921"/>
    <w:rsid w:val="00A67031"/>
    <w:rsid w:val="00A67A2B"/>
    <w:rsid w:val="00A67BEA"/>
    <w:rsid w:val="00A67BF6"/>
    <w:rsid w:val="00A70055"/>
    <w:rsid w:val="00A7044B"/>
    <w:rsid w:val="00A720BD"/>
    <w:rsid w:val="00A72C8C"/>
    <w:rsid w:val="00A74321"/>
    <w:rsid w:val="00A749A0"/>
    <w:rsid w:val="00A74D9C"/>
    <w:rsid w:val="00A759A2"/>
    <w:rsid w:val="00A767FE"/>
    <w:rsid w:val="00A808B6"/>
    <w:rsid w:val="00A80C5B"/>
    <w:rsid w:val="00A81507"/>
    <w:rsid w:val="00A8232F"/>
    <w:rsid w:val="00A8287E"/>
    <w:rsid w:val="00A82FCE"/>
    <w:rsid w:val="00A83BBB"/>
    <w:rsid w:val="00A8461B"/>
    <w:rsid w:val="00A84D84"/>
    <w:rsid w:val="00A84FE6"/>
    <w:rsid w:val="00A856EC"/>
    <w:rsid w:val="00A86A63"/>
    <w:rsid w:val="00A87479"/>
    <w:rsid w:val="00A8774E"/>
    <w:rsid w:val="00A87EB2"/>
    <w:rsid w:val="00A90414"/>
    <w:rsid w:val="00A9060E"/>
    <w:rsid w:val="00A90E35"/>
    <w:rsid w:val="00A92127"/>
    <w:rsid w:val="00A921DB"/>
    <w:rsid w:val="00A927E8"/>
    <w:rsid w:val="00A92862"/>
    <w:rsid w:val="00A9490C"/>
    <w:rsid w:val="00A9625C"/>
    <w:rsid w:val="00A96A9F"/>
    <w:rsid w:val="00A96EFB"/>
    <w:rsid w:val="00A97235"/>
    <w:rsid w:val="00A97412"/>
    <w:rsid w:val="00A97587"/>
    <w:rsid w:val="00A9796F"/>
    <w:rsid w:val="00A97CD2"/>
    <w:rsid w:val="00A97E95"/>
    <w:rsid w:val="00AA0189"/>
    <w:rsid w:val="00AA0ADB"/>
    <w:rsid w:val="00AA0B2C"/>
    <w:rsid w:val="00AA0EC3"/>
    <w:rsid w:val="00AA1356"/>
    <w:rsid w:val="00AA22F8"/>
    <w:rsid w:val="00AA22F9"/>
    <w:rsid w:val="00AA2ADC"/>
    <w:rsid w:val="00AA2FF7"/>
    <w:rsid w:val="00AA36F9"/>
    <w:rsid w:val="00AA4B5E"/>
    <w:rsid w:val="00AA4ECF"/>
    <w:rsid w:val="00AA65F2"/>
    <w:rsid w:val="00AA6C19"/>
    <w:rsid w:val="00AA7021"/>
    <w:rsid w:val="00AA746E"/>
    <w:rsid w:val="00AA75F3"/>
    <w:rsid w:val="00AA76D4"/>
    <w:rsid w:val="00AB010B"/>
    <w:rsid w:val="00AB0AE4"/>
    <w:rsid w:val="00AB1195"/>
    <w:rsid w:val="00AB142D"/>
    <w:rsid w:val="00AB18C3"/>
    <w:rsid w:val="00AB24C8"/>
    <w:rsid w:val="00AB2670"/>
    <w:rsid w:val="00AB328B"/>
    <w:rsid w:val="00AB4B39"/>
    <w:rsid w:val="00AB5132"/>
    <w:rsid w:val="00AB5841"/>
    <w:rsid w:val="00AB6D08"/>
    <w:rsid w:val="00AC1714"/>
    <w:rsid w:val="00AC22A2"/>
    <w:rsid w:val="00AC29EF"/>
    <w:rsid w:val="00AC34D3"/>
    <w:rsid w:val="00AC3F6E"/>
    <w:rsid w:val="00AC636B"/>
    <w:rsid w:val="00AC6A13"/>
    <w:rsid w:val="00AC6A16"/>
    <w:rsid w:val="00AC7128"/>
    <w:rsid w:val="00AC7D49"/>
    <w:rsid w:val="00AD007D"/>
    <w:rsid w:val="00AD01FB"/>
    <w:rsid w:val="00AD1CE4"/>
    <w:rsid w:val="00AD20FE"/>
    <w:rsid w:val="00AD2A37"/>
    <w:rsid w:val="00AD36F7"/>
    <w:rsid w:val="00AD3F44"/>
    <w:rsid w:val="00AD4606"/>
    <w:rsid w:val="00AD4AB1"/>
    <w:rsid w:val="00AD4AD2"/>
    <w:rsid w:val="00AD5012"/>
    <w:rsid w:val="00AD564B"/>
    <w:rsid w:val="00AD6970"/>
    <w:rsid w:val="00AD71A8"/>
    <w:rsid w:val="00AD746B"/>
    <w:rsid w:val="00AD7495"/>
    <w:rsid w:val="00AE02FF"/>
    <w:rsid w:val="00AE0A8F"/>
    <w:rsid w:val="00AE16E7"/>
    <w:rsid w:val="00AE3197"/>
    <w:rsid w:val="00AE3B5D"/>
    <w:rsid w:val="00AE4FF8"/>
    <w:rsid w:val="00AE73E0"/>
    <w:rsid w:val="00AE7955"/>
    <w:rsid w:val="00AE7E37"/>
    <w:rsid w:val="00AF1024"/>
    <w:rsid w:val="00AF152D"/>
    <w:rsid w:val="00AF1EE6"/>
    <w:rsid w:val="00AF21BC"/>
    <w:rsid w:val="00AF2884"/>
    <w:rsid w:val="00AF30BF"/>
    <w:rsid w:val="00AF35DE"/>
    <w:rsid w:val="00AF3CE4"/>
    <w:rsid w:val="00AF403A"/>
    <w:rsid w:val="00AF40AC"/>
    <w:rsid w:val="00AF4378"/>
    <w:rsid w:val="00AF4AE3"/>
    <w:rsid w:val="00AF5149"/>
    <w:rsid w:val="00B00117"/>
    <w:rsid w:val="00B005A1"/>
    <w:rsid w:val="00B00CA0"/>
    <w:rsid w:val="00B02747"/>
    <w:rsid w:val="00B034BB"/>
    <w:rsid w:val="00B0412C"/>
    <w:rsid w:val="00B04ADD"/>
    <w:rsid w:val="00B05739"/>
    <w:rsid w:val="00B05D1A"/>
    <w:rsid w:val="00B060C8"/>
    <w:rsid w:val="00B064FC"/>
    <w:rsid w:val="00B06658"/>
    <w:rsid w:val="00B079F0"/>
    <w:rsid w:val="00B1062A"/>
    <w:rsid w:val="00B10C8A"/>
    <w:rsid w:val="00B1205A"/>
    <w:rsid w:val="00B12387"/>
    <w:rsid w:val="00B13B46"/>
    <w:rsid w:val="00B14092"/>
    <w:rsid w:val="00B146D9"/>
    <w:rsid w:val="00B1567E"/>
    <w:rsid w:val="00B15688"/>
    <w:rsid w:val="00B163EA"/>
    <w:rsid w:val="00B16498"/>
    <w:rsid w:val="00B175FD"/>
    <w:rsid w:val="00B17654"/>
    <w:rsid w:val="00B206A1"/>
    <w:rsid w:val="00B20E22"/>
    <w:rsid w:val="00B2115C"/>
    <w:rsid w:val="00B21230"/>
    <w:rsid w:val="00B21787"/>
    <w:rsid w:val="00B217BB"/>
    <w:rsid w:val="00B2232C"/>
    <w:rsid w:val="00B25769"/>
    <w:rsid w:val="00B27044"/>
    <w:rsid w:val="00B276C6"/>
    <w:rsid w:val="00B27AD4"/>
    <w:rsid w:val="00B300ED"/>
    <w:rsid w:val="00B30CC9"/>
    <w:rsid w:val="00B3112E"/>
    <w:rsid w:val="00B318F6"/>
    <w:rsid w:val="00B31E76"/>
    <w:rsid w:val="00B32865"/>
    <w:rsid w:val="00B32BFE"/>
    <w:rsid w:val="00B337F5"/>
    <w:rsid w:val="00B34344"/>
    <w:rsid w:val="00B3489D"/>
    <w:rsid w:val="00B35B12"/>
    <w:rsid w:val="00B36F36"/>
    <w:rsid w:val="00B373AD"/>
    <w:rsid w:val="00B4071E"/>
    <w:rsid w:val="00B42081"/>
    <w:rsid w:val="00B428FA"/>
    <w:rsid w:val="00B44AF0"/>
    <w:rsid w:val="00B45D49"/>
    <w:rsid w:val="00B45DEA"/>
    <w:rsid w:val="00B45F07"/>
    <w:rsid w:val="00B46D48"/>
    <w:rsid w:val="00B4791A"/>
    <w:rsid w:val="00B47CA8"/>
    <w:rsid w:val="00B4EAB2"/>
    <w:rsid w:val="00B507B6"/>
    <w:rsid w:val="00B50D91"/>
    <w:rsid w:val="00B50DF3"/>
    <w:rsid w:val="00B51291"/>
    <w:rsid w:val="00B51E6C"/>
    <w:rsid w:val="00B5247D"/>
    <w:rsid w:val="00B529FA"/>
    <w:rsid w:val="00B52CA8"/>
    <w:rsid w:val="00B52DA2"/>
    <w:rsid w:val="00B52FE2"/>
    <w:rsid w:val="00B5423B"/>
    <w:rsid w:val="00B5621E"/>
    <w:rsid w:val="00B56887"/>
    <w:rsid w:val="00B56C54"/>
    <w:rsid w:val="00B571A7"/>
    <w:rsid w:val="00B57D2A"/>
    <w:rsid w:val="00B61507"/>
    <w:rsid w:val="00B6206C"/>
    <w:rsid w:val="00B62A34"/>
    <w:rsid w:val="00B63195"/>
    <w:rsid w:val="00B6326C"/>
    <w:rsid w:val="00B6436E"/>
    <w:rsid w:val="00B64919"/>
    <w:rsid w:val="00B64B05"/>
    <w:rsid w:val="00B66854"/>
    <w:rsid w:val="00B671A4"/>
    <w:rsid w:val="00B67346"/>
    <w:rsid w:val="00B67B49"/>
    <w:rsid w:val="00B67EF1"/>
    <w:rsid w:val="00B70BF4"/>
    <w:rsid w:val="00B7195B"/>
    <w:rsid w:val="00B72933"/>
    <w:rsid w:val="00B729FA"/>
    <w:rsid w:val="00B737AB"/>
    <w:rsid w:val="00B7403E"/>
    <w:rsid w:val="00B74518"/>
    <w:rsid w:val="00B74B45"/>
    <w:rsid w:val="00B75F31"/>
    <w:rsid w:val="00B7602A"/>
    <w:rsid w:val="00B76976"/>
    <w:rsid w:val="00B76F0B"/>
    <w:rsid w:val="00B77594"/>
    <w:rsid w:val="00B775C9"/>
    <w:rsid w:val="00B81038"/>
    <w:rsid w:val="00B8373F"/>
    <w:rsid w:val="00B84998"/>
    <w:rsid w:val="00B84F4B"/>
    <w:rsid w:val="00B85742"/>
    <w:rsid w:val="00B85F5E"/>
    <w:rsid w:val="00B864A6"/>
    <w:rsid w:val="00B86898"/>
    <w:rsid w:val="00B870A7"/>
    <w:rsid w:val="00B90689"/>
    <w:rsid w:val="00B90E01"/>
    <w:rsid w:val="00B9204D"/>
    <w:rsid w:val="00B925B7"/>
    <w:rsid w:val="00B9279A"/>
    <w:rsid w:val="00B92E22"/>
    <w:rsid w:val="00B92FFB"/>
    <w:rsid w:val="00B936A3"/>
    <w:rsid w:val="00B93C1A"/>
    <w:rsid w:val="00B957B1"/>
    <w:rsid w:val="00B96765"/>
    <w:rsid w:val="00B96B9E"/>
    <w:rsid w:val="00B97853"/>
    <w:rsid w:val="00BA02C2"/>
    <w:rsid w:val="00BA1F90"/>
    <w:rsid w:val="00BA21BE"/>
    <w:rsid w:val="00BA256A"/>
    <w:rsid w:val="00BA39BA"/>
    <w:rsid w:val="00BA3B82"/>
    <w:rsid w:val="00BA4D74"/>
    <w:rsid w:val="00BA65AD"/>
    <w:rsid w:val="00BA6C8F"/>
    <w:rsid w:val="00BA6ED0"/>
    <w:rsid w:val="00BA7314"/>
    <w:rsid w:val="00BB1925"/>
    <w:rsid w:val="00BB1D5F"/>
    <w:rsid w:val="00BB245B"/>
    <w:rsid w:val="00BB2510"/>
    <w:rsid w:val="00BB2A9C"/>
    <w:rsid w:val="00BB2BEB"/>
    <w:rsid w:val="00BB334F"/>
    <w:rsid w:val="00BB3DE0"/>
    <w:rsid w:val="00BB4957"/>
    <w:rsid w:val="00BB4E0F"/>
    <w:rsid w:val="00BB50D1"/>
    <w:rsid w:val="00BB78CD"/>
    <w:rsid w:val="00BB7BC1"/>
    <w:rsid w:val="00BC042A"/>
    <w:rsid w:val="00BC113C"/>
    <w:rsid w:val="00BC1185"/>
    <w:rsid w:val="00BC12A5"/>
    <w:rsid w:val="00BC28CE"/>
    <w:rsid w:val="00BC2C24"/>
    <w:rsid w:val="00BC32D3"/>
    <w:rsid w:val="00BC34FD"/>
    <w:rsid w:val="00BC3E38"/>
    <w:rsid w:val="00BC4354"/>
    <w:rsid w:val="00BC5D0C"/>
    <w:rsid w:val="00BC5DB8"/>
    <w:rsid w:val="00BC64D0"/>
    <w:rsid w:val="00BC7413"/>
    <w:rsid w:val="00BC7B19"/>
    <w:rsid w:val="00BD0D65"/>
    <w:rsid w:val="00BD129B"/>
    <w:rsid w:val="00BD13EE"/>
    <w:rsid w:val="00BD1563"/>
    <w:rsid w:val="00BD1ED7"/>
    <w:rsid w:val="00BD22FB"/>
    <w:rsid w:val="00BD2C20"/>
    <w:rsid w:val="00BD3419"/>
    <w:rsid w:val="00BD3720"/>
    <w:rsid w:val="00BD3CFE"/>
    <w:rsid w:val="00BD44C6"/>
    <w:rsid w:val="00BD4594"/>
    <w:rsid w:val="00BD484B"/>
    <w:rsid w:val="00BD4CA9"/>
    <w:rsid w:val="00BD51C7"/>
    <w:rsid w:val="00BD5743"/>
    <w:rsid w:val="00BD7B3C"/>
    <w:rsid w:val="00BD7C0D"/>
    <w:rsid w:val="00BE00F4"/>
    <w:rsid w:val="00BE0983"/>
    <w:rsid w:val="00BE0BF7"/>
    <w:rsid w:val="00BE0D1F"/>
    <w:rsid w:val="00BE10D2"/>
    <w:rsid w:val="00BE118C"/>
    <w:rsid w:val="00BE1754"/>
    <w:rsid w:val="00BE1823"/>
    <w:rsid w:val="00BE1840"/>
    <w:rsid w:val="00BE1A14"/>
    <w:rsid w:val="00BE2BBD"/>
    <w:rsid w:val="00BE3DB1"/>
    <w:rsid w:val="00BE3F75"/>
    <w:rsid w:val="00BE414B"/>
    <w:rsid w:val="00BE4904"/>
    <w:rsid w:val="00BE4A18"/>
    <w:rsid w:val="00BE4EFF"/>
    <w:rsid w:val="00BE52BF"/>
    <w:rsid w:val="00BE6337"/>
    <w:rsid w:val="00BE6A40"/>
    <w:rsid w:val="00BE6B48"/>
    <w:rsid w:val="00BF0E31"/>
    <w:rsid w:val="00BF1829"/>
    <w:rsid w:val="00BF30DE"/>
    <w:rsid w:val="00BF34F7"/>
    <w:rsid w:val="00BF3ABB"/>
    <w:rsid w:val="00BF5039"/>
    <w:rsid w:val="00BF6D58"/>
    <w:rsid w:val="00BF705E"/>
    <w:rsid w:val="00BF74D9"/>
    <w:rsid w:val="00BF7CFD"/>
    <w:rsid w:val="00BF7D2A"/>
    <w:rsid w:val="00BF7EB7"/>
    <w:rsid w:val="00C00054"/>
    <w:rsid w:val="00C00755"/>
    <w:rsid w:val="00C00EF4"/>
    <w:rsid w:val="00C01241"/>
    <w:rsid w:val="00C016E1"/>
    <w:rsid w:val="00C017AE"/>
    <w:rsid w:val="00C018FE"/>
    <w:rsid w:val="00C02829"/>
    <w:rsid w:val="00C0326F"/>
    <w:rsid w:val="00C035C7"/>
    <w:rsid w:val="00C039A2"/>
    <w:rsid w:val="00C048DB"/>
    <w:rsid w:val="00C04DE4"/>
    <w:rsid w:val="00C06841"/>
    <w:rsid w:val="00C06A81"/>
    <w:rsid w:val="00C111C6"/>
    <w:rsid w:val="00C117BF"/>
    <w:rsid w:val="00C11A46"/>
    <w:rsid w:val="00C122C1"/>
    <w:rsid w:val="00C126CF"/>
    <w:rsid w:val="00C1288E"/>
    <w:rsid w:val="00C12D8B"/>
    <w:rsid w:val="00C13255"/>
    <w:rsid w:val="00C13CD5"/>
    <w:rsid w:val="00C13F64"/>
    <w:rsid w:val="00C1456B"/>
    <w:rsid w:val="00C148E3"/>
    <w:rsid w:val="00C151B2"/>
    <w:rsid w:val="00C15B9E"/>
    <w:rsid w:val="00C15C5C"/>
    <w:rsid w:val="00C15CB1"/>
    <w:rsid w:val="00C15F8F"/>
    <w:rsid w:val="00C1646C"/>
    <w:rsid w:val="00C17FBA"/>
    <w:rsid w:val="00C20161"/>
    <w:rsid w:val="00C20919"/>
    <w:rsid w:val="00C21B00"/>
    <w:rsid w:val="00C22923"/>
    <w:rsid w:val="00C22F83"/>
    <w:rsid w:val="00C2302F"/>
    <w:rsid w:val="00C23482"/>
    <w:rsid w:val="00C2385B"/>
    <w:rsid w:val="00C2386B"/>
    <w:rsid w:val="00C243CD"/>
    <w:rsid w:val="00C25803"/>
    <w:rsid w:val="00C27588"/>
    <w:rsid w:val="00C2759E"/>
    <w:rsid w:val="00C279E4"/>
    <w:rsid w:val="00C31CA4"/>
    <w:rsid w:val="00C31DAB"/>
    <w:rsid w:val="00C32861"/>
    <w:rsid w:val="00C33128"/>
    <w:rsid w:val="00C337E8"/>
    <w:rsid w:val="00C33E34"/>
    <w:rsid w:val="00C34788"/>
    <w:rsid w:val="00C3494B"/>
    <w:rsid w:val="00C352C0"/>
    <w:rsid w:val="00C40439"/>
    <w:rsid w:val="00C40D63"/>
    <w:rsid w:val="00C4127B"/>
    <w:rsid w:val="00C41693"/>
    <w:rsid w:val="00C41E55"/>
    <w:rsid w:val="00C42BF3"/>
    <w:rsid w:val="00C445B8"/>
    <w:rsid w:val="00C44CB0"/>
    <w:rsid w:val="00C44F32"/>
    <w:rsid w:val="00C45E6C"/>
    <w:rsid w:val="00C45E7A"/>
    <w:rsid w:val="00C47A1D"/>
    <w:rsid w:val="00C50056"/>
    <w:rsid w:val="00C519D7"/>
    <w:rsid w:val="00C52831"/>
    <w:rsid w:val="00C528D7"/>
    <w:rsid w:val="00C52C89"/>
    <w:rsid w:val="00C5335F"/>
    <w:rsid w:val="00C5363F"/>
    <w:rsid w:val="00C53B85"/>
    <w:rsid w:val="00C53F9C"/>
    <w:rsid w:val="00C54960"/>
    <w:rsid w:val="00C54CA9"/>
    <w:rsid w:val="00C5553B"/>
    <w:rsid w:val="00C55802"/>
    <w:rsid w:val="00C56EF9"/>
    <w:rsid w:val="00C601CF"/>
    <w:rsid w:val="00C60CA2"/>
    <w:rsid w:val="00C61184"/>
    <w:rsid w:val="00C61B4A"/>
    <w:rsid w:val="00C626A4"/>
    <w:rsid w:val="00C639B3"/>
    <w:rsid w:val="00C6405B"/>
    <w:rsid w:val="00C66DC3"/>
    <w:rsid w:val="00C67829"/>
    <w:rsid w:val="00C67E54"/>
    <w:rsid w:val="00C67E97"/>
    <w:rsid w:val="00C700A7"/>
    <w:rsid w:val="00C700EC"/>
    <w:rsid w:val="00C702D8"/>
    <w:rsid w:val="00C70D51"/>
    <w:rsid w:val="00C70D8F"/>
    <w:rsid w:val="00C7102C"/>
    <w:rsid w:val="00C713E0"/>
    <w:rsid w:val="00C715C0"/>
    <w:rsid w:val="00C7185A"/>
    <w:rsid w:val="00C7543A"/>
    <w:rsid w:val="00C76079"/>
    <w:rsid w:val="00C76F23"/>
    <w:rsid w:val="00C773F8"/>
    <w:rsid w:val="00C77DF1"/>
    <w:rsid w:val="00C80308"/>
    <w:rsid w:val="00C80E0A"/>
    <w:rsid w:val="00C81316"/>
    <w:rsid w:val="00C816F6"/>
    <w:rsid w:val="00C83FB2"/>
    <w:rsid w:val="00C84DD4"/>
    <w:rsid w:val="00C85314"/>
    <w:rsid w:val="00C85816"/>
    <w:rsid w:val="00C85B96"/>
    <w:rsid w:val="00C86B25"/>
    <w:rsid w:val="00C86BFD"/>
    <w:rsid w:val="00C86E45"/>
    <w:rsid w:val="00C87156"/>
    <w:rsid w:val="00C871D5"/>
    <w:rsid w:val="00C87245"/>
    <w:rsid w:val="00C90D6F"/>
    <w:rsid w:val="00C914A1"/>
    <w:rsid w:val="00C916D5"/>
    <w:rsid w:val="00C917AB"/>
    <w:rsid w:val="00C920EE"/>
    <w:rsid w:val="00C92169"/>
    <w:rsid w:val="00C922EF"/>
    <w:rsid w:val="00C93914"/>
    <w:rsid w:val="00C93D38"/>
    <w:rsid w:val="00C940B9"/>
    <w:rsid w:val="00C94351"/>
    <w:rsid w:val="00C945D6"/>
    <w:rsid w:val="00C95078"/>
    <w:rsid w:val="00C959BC"/>
    <w:rsid w:val="00C9636A"/>
    <w:rsid w:val="00C96AF6"/>
    <w:rsid w:val="00C96BBB"/>
    <w:rsid w:val="00CA1303"/>
    <w:rsid w:val="00CA1BDC"/>
    <w:rsid w:val="00CA1DF5"/>
    <w:rsid w:val="00CA2513"/>
    <w:rsid w:val="00CA273D"/>
    <w:rsid w:val="00CA42D9"/>
    <w:rsid w:val="00CA47D0"/>
    <w:rsid w:val="00CA4D79"/>
    <w:rsid w:val="00CA69E4"/>
    <w:rsid w:val="00CA7502"/>
    <w:rsid w:val="00CA79C0"/>
    <w:rsid w:val="00CA7A1C"/>
    <w:rsid w:val="00CB0686"/>
    <w:rsid w:val="00CB2143"/>
    <w:rsid w:val="00CB2E8E"/>
    <w:rsid w:val="00CB3AC9"/>
    <w:rsid w:val="00CB4A31"/>
    <w:rsid w:val="00CB621B"/>
    <w:rsid w:val="00CB676D"/>
    <w:rsid w:val="00CB73D2"/>
    <w:rsid w:val="00CB7D7F"/>
    <w:rsid w:val="00CB7D81"/>
    <w:rsid w:val="00CC0CFA"/>
    <w:rsid w:val="00CC1E1E"/>
    <w:rsid w:val="00CC2207"/>
    <w:rsid w:val="00CC25BA"/>
    <w:rsid w:val="00CC3FBC"/>
    <w:rsid w:val="00CC4018"/>
    <w:rsid w:val="00CC549C"/>
    <w:rsid w:val="00CC55B5"/>
    <w:rsid w:val="00CC62B8"/>
    <w:rsid w:val="00CC62E7"/>
    <w:rsid w:val="00CC67AA"/>
    <w:rsid w:val="00CC6F7B"/>
    <w:rsid w:val="00CC72A4"/>
    <w:rsid w:val="00CC74E5"/>
    <w:rsid w:val="00CC7B31"/>
    <w:rsid w:val="00CD0897"/>
    <w:rsid w:val="00CD1CF7"/>
    <w:rsid w:val="00CD2D12"/>
    <w:rsid w:val="00CD2E85"/>
    <w:rsid w:val="00CD3B1E"/>
    <w:rsid w:val="00CD3B5B"/>
    <w:rsid w:val="00CD48B9"/>
    <w:rsid w:val="00CD4C42"/>
    <w:rsid w:val="00CD5ADD"/>
    <w:rsid w:val="00CD5DF0"/>
    <w:rsid w:val="00CD645E"/>
    <w:rsid w:val="00CD6A73"/>
    <w:rsid w:val="00CE00A2"/>
    <w:rsid w:val="00CE1EC8"/>
    <w:rsid w:val="00CE23DB"/>
    <w:rsid w:val="00CE334E"/>
    <w:rsid w:val="00CE368B"/>
    <w:rsid w:val="00CE38A2"/>
    <w:rsid w:val="00CE39D1"/>
    <w:rsid w:val="00CE40A3"/>
    <w:rsid w:val="00CE45D8"/>
    <w:rsid w:val="00CE4659"/>
    <w:rsid w:val="00CE4E97"/>
    <w:rsid w:val="00CE5350"/>
    <w:rsid w:val="00CE684B"/>
    <w:rsid w:val="00CE692D"/>
    <w:rsid w:val="00CE7002"/>
    <w:rsid w:val="00CE770A"/>
    <w:rsid w:val="00CE79FC"/>
    <w:rsid w:val="00CE7DBC"/>
    <w:rsid w:val="00CF045A"/>
    <w:rsid w:val="00CF09E1"/>
    <w:rsid w:val="00CF1801"/>
    <w:rsid w:val="00CF26F6"/>
    <w:rsid w:val="00CF3354"/>
    <w:rsid w:val="00CF45E7"/>
    <w:rsid w:val="00CF583A"/>
    <w:rsid w:val="00CF5F83"/>
    <w:rsid w:val="00CF6ABB"/>
    <w:rsid w:val="00CF6DBD"/>
    <w:rsid w:val="00CF7028"/>
    <w:rsid w:val="00CF7C27"/>
    <w:rsid w:val="00D004D6"/>
    <w:rsid w:val="00D0059F"/>
    <w:rsid w:val="00D01AFB"/>
    <w:rsid w:val="00D01E87"/>
    <w:rsid w:val="00D03311"/>
    <w:rsid w:val="00D058AC"/>
    <w:rsid w:val="00D05DCD"/>
    <w:rsid w:val="00D0660E"/>
    <w:rsid w:val="00D0798A"/>
    <w:rsid w:val="00D0798B"/>
    <w:rsid w:val="00D07D37"/>
    <w:rsid w:val="00D0E64F"/>
    <w:rsid w:val="00D10EA1"/>
    <w:rsid w:val="00D117FB"/>
    <w:rsid w:val="00D11DD7"/>
    <w:rsid w:val="00D151AE"/>
    <w:rsid w:val="00D159F9"/>
    <w:rsid w:val="00D16144"/>
    <w:rsid w:val="00D171B0"/>
    <w:rsid w:val="00D17974"/>
    <w:rsid w:val="00D17C27"/>
    <w:rsid w:val="00D2031B"/>
    <w:rsid w:val="00D20FB1"/>
    <w:rsid w:val="00D21647"/>
    <w:rsid w:val="00D21E31"/>
    <w:rsid w:val="00D22D14"/>
    <w:rsid w:val="00D24B9E"/>
    <w:rsid w:val="00D2551A"/>
    <w:rsid w:val="00D25A35"/>
    <w:rsid w:val="00D269B4"/>
    <w:rsid w:val="00D27B57"/>
    <w:rsid w:val="00D318F7"/>
    <w:rsid w:val="00D321F6"/>
    <w:rsid w:val="00D32637"/>
    <w:rsid w:val="00D3269B"/>
    <w:rsid w:val="00D32BD3"/>
    <w:rsid w:val="00D339E0"/>
    <w:rsid w:val="00D3506B"/>
    <w:rsid w:val="00D3583C"/>
    <w:rsid w:val="00D35D23"/>
    <w:rsid w:val="00D36874"/>
    <w:rsid w:val="00D36B1A"/>
    <w:rsid w:val="00D377B8"/>
    <w:rsid w:val="00D37D27"/>
    <w:rsid w:val="00D40C40"/>
    <w:rsid w:val="00D40E70"/>
    <w:rsid w:val="00D4191B"/>
    <w:rsid w:val="00D438A7"/>
    <w:rsid w:val="00D450EB"/>
    <w:rsid w:val="00D455A2"/>
    <w:rsid w:val="00D45969"/>
    <w:rsid w:val="00D46210"/>
    <w:rsid w:val="00D46276"/>
    <w:rsid w:val="00D4668A"/>
    <w:rsid w:val="00D469E5"/>
    <w:rsid w:val="00D46EDD"/>
    <w:rsid w:val="00D477DB"/>
    <w:rsid w:val="00D50847"/>
    <w:rsid w:val="00D51FB9"/>
    <w:rsid w:val="00D524A3"/>
    <w:rsid w:val="00D564BC"/>
    <w:rsid w:val="00D56666"/>
    <w:rsid w:val="00D5684A"/>
    <w:rsid w:val="00D569FB"/>
    <w:rsid w:val="00D57717"/>
    <w:rsid w:val="00D57AE2"/>
    <w:rsid w:val="00D6079C"/>
    <w:rsid w:val="00D60F9A"/>
    <w:rsid w:val="00D61DDA"/>
    <w:rsid w:val="00D63863"/>
    <w:rsid w:val="00D64C2D"/>
    <w:rsid w:val="00D651D4"/>
    <w:rsid w:val="00D65B5D"/>
    <w:rsid w:val="00D6752D"/>
    <w:rsid w:val="00D67B41"/>
    <w:rsid w:val="00D70291"/>
    <w:rsid w:val="00D70620"/>
    <w:rsid w:val="00D707E6"/>
    <w:rsid w:val="00D70980"/>
    <w:rsid w:val="00D71EE2"/>
    <w:rsid w:val="00D72706"/>
    <w:rsid w:val="00D73A23"/>
    <w:rsid w:val="00D747D4"/>
    <w:rsid w:val="00D7557E"/>
    <w:rsid w:val="00D75710"/>
    <w:rsid w:val="00D75A10"/>
    <w:rsid w:val="00D76E7A"/>
    <w:rsid w:val="00D80068"/>
    <w:rsid w:val="00D800CD"/>
    <w:rsid w:val="00D81303"/>
    <w:rsid w:val="00D8157A"/>
    <w:rsid w:val="00D81AE7"/>
    <w:rsid w:val="00D82481"/>
    <w:rsid w:val="00D82AB9"/>
    <w:rsid w:val="00D82D0D"/>
    <w:rsid w:val="00D84105"/>
    <w:rsid w:val="00D8436A"/>
    <w:rsid w:val="00D84823"/>
    <w:rsid w:val="00D87D19"/>
    <w:rsid w:val="00D87FC4"/>
    <w:rsid w:val="00D913D3"/>
    <w:rsid w:val="00D91AA5"/>
    <w:rsid w:val="00D934FC"/>
    <w:rsid w:val="00D939D9"/>
    <w:rsid w:val="00D94028"/>
    <w:rsid w:val="00D94134"/>
    <w:rsid w:val="00D9454D"/>
    <w:rsid w:val="00D949F9"/>
    <w:rsid w:val="00D95218"/>
    <w:rsid w:val="00D9782E"/>
    <w:rsid w:val="00D978C6"/>
    <w:rsid w:val="00D97FB8"/>
    <w:rsid w:val="00DA12DF"/>
    <w:rsid w:val="00DA1303"/>
    <w:rsid w:val="00DA1322"/>
    <w:rsid w:val="00DA21D4"/>
    <w:rsid w:val="00DA29A8"/>
    <w:rsid w:val="00DA3001"/>
    <w:rsid w:val="00DA3644"/>
    <w:rsid w:val="00DA3821"/>
    <w:rsid w:val="00DA3909"/>
    <w:rsid w:val="00DA3CAC"/>
    <w:rsid w:val="00DA464B"/>
    <w:rsid w:val="00DA47BF"/>
    <w:rsid w:val="00DA5BF1"/>
    <w:rsid w:val="00DA6002"/>
    <w:rsid w:val="00DB0FAB"/>
    <w:rsid w:val="00DB12C2"/>
    <w:rsid w:val="00DB1ED1"/>
    <w:rsid w:val="00DB2F14"/>
    <w:rsid w:val="00DB3541"/>
    <w:rsid w:val="00DB3542"/>
    <w:rsid w:val="00DB3EC2"/>
    <w:rsid w:val="00DB5F42"/>
    <w:rsid w:val="00DB796A"/>
    <w:rsid w:val="00DB7B1F"/>
    <w:rsid w:val="00DC04E9"/>
    <w:rsid w:val="00DC1431"/>
    <w:rsid w:val="00DC36AE"/>
    <w:rsid w:val="00DC477F"/>
    <w:rsid w:val="00DC487F"/>
    <w:rsid w:val="00DC671B"/>
    <w:rsid w:val="00DC6974"/>
    <w:rsid w:val="00DC6F96"/>
    <w:rsid w:val="00DC71EC"/>
    <w:rsid w:val="00DC7B38"/>
    <w:rsid w:val="00DD0E87"/>
    <w:rsid w:val="00DD14E8"/>
    <w:rsid w:val="00DD2197"/>
    <w:rsid w:val="00DD2704"/>
    <w:rsid w:val="00DD2E58"/>
    <w:rsid w:val="00DD3775"/>
    <w:rsid w:val="00DD42D6"/>
    <w:rsid w:val="00DD4850"/>
    <w:rsid w:val="00DD5898"/>
    <w:rsid w:val="00DD61D3"/>
    <w:rsid w:val="00DD68BD"/>
    <w:rsid w:val="00DD6C5C"/>
    <w:rsid w:val="00DD6C9E"/>
    <w:rsid w:val="00DE0032"/>
    <w:rsid w:val="00DE0B75"/>
    <w:rsid w:val="00DE1139"/>
    <w:rsid w:val="00DE1296"/>
    <w:rsid w:val="00DE1B24"/>
    <w:rsid w:val="00DE28F0"/>
    <w:rsid w:val="00DE3434"/>
    <w:rsid w:val="00DE34F0"/>
    <w:rsid w:val="00DE37DF"/>
    <w:rsid w:val="00DE4441"/>
    <w:rsid w:val="00DE4AD4"/>
    <w:rsid w:val="00DE5339"/>
    <w:rsid w:val="00DE5CB1"/>
    <w:rsid w:val="00DE6CBA"/>
    <w:rsid w:val="00DE7BAD"/>
    <w:rsid w:val="00DE7CF8"/>
    <w:rsid w:val="00DE7E40"/>
    <w:rsid w:val="00DF0497"/>
    <w:rsid w:val="00DF15F0"/>
    <w:rsid w:val="00DF1690"/>
    <w:rsid w:val="00DF25B6"/>
    <w:rsid w:val="00DF2F64"/>
    <w:rsid w:val="00DF3176"/>
    <w:rsid w:val="00DF4750"/>
    <w:rsid w:val="00DF4BC1"/>
    <w:rsid w:val="00DF5BCA"/>
    <w:rsid w:val="00DF688E"/>
    <w:rsid w:val="00DF7994"/>
    <w:rsid w:val="00E00053"/>
    <w:rsid w:val="00E01927"/>
    <w:rsid w:val="00E01EB9"/>
    <w:rsid w:val="00E024E2"/>
    <w:rsid w:val="00E02A0E"/>
    <w:rsid w:val="00E03E39"/>
    <w:rsid w:val="00E045D0"/>
    <w:rsid w:val="00E04DF9"/>
    <w:rsid w:val="00E05CDB"/>
    <w:rsid w:val="00E05F60"/>
    <w:rsid w:val="00E10519"/>
    <w:rsid w:val="00E111AB"/>
    <w:rsid w:val="00E12F43"/>
    <w:rsid w:val="00E13A12"/>
    <w:rsid w:val="00E13C4A"/>
    <w:rsid w:val="00E141EF"/>
    <w:rsid w:val="00E14A31"/>
    <w:rsid w:val="00E15D6C"/>
    <w:rsid w:val="00E16007"/>
    <w:rsid w:val="00E16550"/>
    <w:rsid w:val="00E17F3C"/>
    <w:rsid w:val="00E20C22"/>
    <w:rsid w:val="00E213B6"/>
    <w:rsid w:val="00E216FE"/>
    <w:rsid w:val="00E22372"/>
    <w:rsid w:val="00E223E8"/>
    <w:rsid w:val="00E2298D"/>
    <w:rsid w:val="00E234C6"/>
    <w:rsid w:val="00E23AE6"/>
    <w:rsid w:val="00E23CFC"/>
    <w:rsid w:val="00E23EBF"/>
    <w:rsid w:val="00E243B1"/>
    <w:rsid w:val="00E24445"/>
    <w:rsid w:val="00E24AA5"/>
    <w:rsid w:val="00E256B8"/>
    <w:rsid w:val="00E25747"/>
    <w:rsid w:val="00E25BB5"/>
    <w:rsid w:val="00E260CE"/>
    <w:rsid w:val="00E26347"/>
    <w:rsid w:val="00E26574"/>
    <w:rsid w:val="00E26D4E"/>
    <w:rsid w:val="00E26E01"/>
    <w:rsid w:val="00E31F24"/>
    <w:rsid w:val="00E33552"/>
    <w:rsid w:val="00E3643B"/>
    <w:rsid w:val="00E364B1"/>
    <w:rsid w:val="00E36691"/>
    <w:rsid w:val="00E37995"/>
    <w:rsid w:val="00E37D1A"/>
    <w:rsid w:val="00E403EE"/>
    <w:rsid w:val="00E40522"/>
    <w:rsid w:val="00E40A32"/>
    <w:rsid w:val="00E415D9"/>
    <w:rsid w:val="00E418F3"/>
    <w:rsid w:val="00E419DE"/>
    <w:rsid w:val="00E41B23"/>
    <w:rsid w:val="00E41B9D"/>
    <w:rsid w:val="00E42286"/>
    <w:rsid w:val="00E42AB9"/>
    <w:rsid w:val="00E42AD1"/>
    <w:rsid w:val="00E42B3F"/>
    <w:rsid w:val="00E42F4A"/>
    <w:rsid w:val="00E43656"/>
    <w:rsid w:val="00E43AE1"/>
    <w:rsid w:val="00E4400C"/>
    <w:rsid w:val="00E441FE"/>
    <w:rsid w:val="00E44512"/>
    <w:rsid w:val="00E44562"/>
    <w:rsid w:val="00E44779"/>
    <w:rsid w:val="00E44847"/>
    <w:rsid w:val="00E456D6"/>
    <w:rsid w:val="00E46050"/>
    <w:rsid w:val="00E463C0"/>
    <w:rsid w:val="00E467F8"/>
    <w:rsid w:val="00E46B86"/>
    <w:rsid w:val="00E500F0"/>
    <w:rsid w:val="00E50686"/>
    <w:rsid w:val="00E506B0"/>
    <w:rsid w:val="00E50BF3"/>
    <w:rsid w:val="00E51853"/>
    <w:rsid w:val="00E532CF"/>
    <w:rsid w:val="00E54253"/>
    <w:rsid w:val="00E54532"/>
    <w:rsid w:val="00E54A03"/>
    <w:rsid w:val="00E54BE5"/>
    <w:rsid w:val="00E55944"/>
    <w:rsid w:val="00E568CC"/>
    <w:rsid w:val="00E56BA7"/>
    <w:rsid w:val="00E56C62"/>
    <w:rsid w:val="00E602DF"/>
    <w:rsid w:val="00E6062E"/>
    <w:rsid w:val="00E612B2"/>
    <w:rsid w:val="00E61DAF"/>
    <w:rsid w:val="00E626FC"/>
    <w:rsid w:val="00E62BB4"/>
    <w:rsid w:val="00E63452"/>
    <w:rsid w:val="00E669DF"/>
    <w:rsid w:val="00E66D4E"/>
    <w:rsid w:val="00E674E7"/>
    <w:rsid w:val="00E6782E"/>
    <w:rsid w:val="00E70ABD"/>
    <w:rsid w:val="00E70E85"/>
    <w:rsid w:val="00E71CCF"/>
    <w:rsid w:val="00E71D25"/>
    <w:rsid w:val="00E72309"/>
    <w:rsid w:val="00E7557F"/>
    <w:rsid w:val="00E75B78"/>
    <w:rsid w:val="00E76222"/>
    <w:rsid w:val="00E764C9"/>
    <w:rsid w:val="00E76D08"/>
    <w:rsid w:val="00E7742C"/>
    <w:rsid w:val="00E7C135"/>
    <w:rsid w:val="00E809A7"/>
    <w:rsid w:val="00E80F94"/>
    <w:rsid w:val="00E846AA"/>
    <w:rsid w:val="00E85E63"/>
    <w:rsid w:val="00E860BD"/>
    <w:rsid w:val="00E869D8"/>
    <w:rsid w:val="00E87911"/>
    <w:rsid w:val="00E879DD"/>
    <w:rsid w:val="00E87C25"/>
    <w:rsid w:val="00E90115"/>
    <w:rsid w:val="00E90A82"/>
    <w:rsid w:val="00E94B1E"/>
    <w:rsid w:val="00E94E6B"/>
    <w:rsid w:val="00E952A4"/>
    <w:rsid w:val="00E96DAB"/>
    <w:rsid w:val="00E96F8C"/>
    <w:rsid w:val="00E976E5"/>
    <w:rsid w:val="00EA0108"/>
    <w:rsid w:val="00EA12C8"/>
    <w:rsid w:val="00EA1B72"/>
    <w:rsid w:val="00EA268B"/>
    <w:rsid w:val="00EA274D"/>
    <w:rsid w:val="00EA33EA"/>
    <w:rsid w:val="00EA3495"/>
    <w:rsid w:val="00EA34CF"/>
    <w:rsid w:val="00EA384C"/>
    <w:rsid w:val="00EA390A"/>
    <w:rsid w:val="00EA44FF"/>
    <w:rsid w:val="00EA456B"/>
    <w:rsid w:val="00EA4CE8"/>
    <w:rsid w:val="00EA4D9F"/>
    <w:rsid w:val="00EA5D07"/>
    <w:rsid w:val="00EA5F7D"/>
    <w:rsid w:val="00EA60EF"/>
    <w:rsid w:val="00EA6245"/>
    <w:rsid w:val="00EA68AE"/>
    <w:rsid w:val="00EA6B0A"/>
    <w:rsid w:val="00EA6F40"/>
    <w:rsid w:val="00EA6F8D"/>
    <w:rsid w:val="00EA71DA"/>
    <w:rsid w:val="00EA7330"/>
    <w:rsid w:val="00EA7496"/>
    <w:rsid w:val="00EB0F2A"/>
    <w:rsid w:val="00EB1E4A"/>
    <w:rsid w:val="00EB23C4"/>
    <w:rsid w:val="00EB3893"/>
    <w:rsid w:val="00EB4272"/>
    <w:rsid w:val="00EB4988"/>
    <w:rsid w:val="00EB4C1F"/>
    <w:rsid w:val="00EB5215"/>
    <w:rsid w:val="00EB67A1"/>
    <w:rsid w:val="00EB6E67"/>
    <w:rsid w:val="00EB6EE9"/>
    <w:rsid w:val="00EB71F1"/>
    <w:rsid w:val="00EC0B0E"/>
    <w:rsid w:val="00EC1D1B"/>
    <w:rsid w:val="00EC2484"/>
    <w:rsid w:val="00EC3521"/>
    <w:rsid w:val="00EC3E20"/>
    <w:rsid w:val="00EC55E6"/>
    <w:rsid w:val="00EC6DF9"/>
    <w:rsid w:val="00EC7ACE"/>
    <w:rsid w:val="00EC9FB7"/>
    <w:rsid w:val="00ED1BFC"/>
    <w:rsid w:val="00ED2BD6"/>
    <w:rsid w:val="00ED344D"/>
    <w:rsid w:val="00ED4459"/>
    <w:rsid w:val="00ED5138"/>
    <w:rsid w:val="00ED55C6"/>
    <w:rsid w:val="00ED569F"/>
    <w:rsid w:val="00EE07CF"/>
    <w:rsid w:val="00EE21F6"/>
    <w:rsid w:val="00EE234B"/>
    <w:rsid w:val="00EE25BB"/>
    <w:rsid w:val="00EE39C3"/>
    <w:rsid w:val="00EE4351"/>
    <w:rsid w:val="00EE4BF6"/>
    <w:rsid w:val="00EE56AE"/>
    <w:rsid w:val="00EE719B"/>
    <w:rsid w:val="00EE7D24"/>
    <w:rsid w:val="00EE7E0D"/>
    <w:rsid w:val="00EF1689"/>
    <w:rsid w:val="00EF17F1"/>
    <w:rsid w:val="00EF2543"/>
    <w:rsid w:val="00EF30C8"/>
    <w:rsid w:val="00EF4B72"/>
    <w:rsid w:val="00EF6009"/>
    <w:rsid w:val="00EF6763"/>
    <w:rsid w:val="00EF6C90"/>
    <w:rsid w:val="00F01940"/>
    <w:rsid w:val="00F04087"/>
    <w:rsid w:val="00F0464A"/>
    <w:rsid w:val="00F063AE"/>
    <w:rsid w:val="00F06A45"/>
    <w:rsid w:val="00F06AF8"/>
    <w:rsid w:val="00F06B2E"/>
    <w:rsid w:val="00F0766A"/>
    <w:rsid w:val="00F077D0"/>
    <w:rsid w:val="00F113AE"/>
    <w:rsid w:val="00F116BC"/>
    <w:rsid w:val="00F1170A"/>
    <w:rsid w:val="00F13270"/>
    <w:rsid w:val="00F14100"/>
    <w:rsid w:val="00F141CA"/>
    <w:rsid w:val="00F14B39"/>
    <w:rsid w:val="00F1502C"/>
    <w:rsid w:val="00F1540E"/>
    <w:rsid w:val="00F1602F"/>
    <w:rsid w:val="00F161CA"/>
    <w:rsid w:val="00F16691"/>
    <w:rsid w:val="00F17693"/>
    <w:rsid w:val="00F17A44"/>
    <w:rsid w:val="00F209DF"/>
    <w:rsid w:val="00F20E77"/>
    <w:rsid w:val="00F22A2F"/>
    <w:rsid w:val="00F2311C"/>
    <w:rsid w:val="00F24DB8"/>
    <w:rsid w:val="00F26625"/>
    <w:rsid w:val="00F27A38"/>
    <w:rsid w:val="00F30B5D"/>
    <w:rsid w:val="00F30F48"/>
    <w:rsid w:val="00F3140E"/>
    <w:rsid w:val="00F31C10"/>
    <w:rsid w:val="00F32845"/>
    <w:rsid w:val="00F32869"/>
    <w:rsid w:val="00F32A23"/>
    <w:rsid w:val="00F32FE0"/>
    <w:rsid w:val="00F346A0"/>
    <w:rsid w:val="00F34860"/>
    <w:rsid w:val="00F353EA"/>
    <w:rsid w:val="00F36A24"/>
    <w:rsid w:val="00F36A9C"/>
    <w:rsid w:val="00F36F3B"/>
    <w:rsid w:val="00F378B0"/>
    <w:rsid w:val="00F37B67"/>
    <w:rsid w:val="00F42099"/>
    <w:rsid w:val="00F42572"/>
    <w:rsid w:val="00F429A8"/>
    <w:rsid w:val="00F42B8F"/>
    <w:rsid w:val="00F42FFE"/>
    <w:rsid w:val="00F452A7"/>
    <w:rsid w:val="00F4626D"/>
    <w:rsid w:val="00F4649A"/>
    <w:rsid w:val="00F46989"/>
    <w:rsid w:val="00F46AB4"/>
    <w:rsid w:val="00F46AB9"/>
    <w:rsid w:val="00F47AF6"/>
    <w:rsid w:val="00F47BC6"/>
    <w:rsid w:val="00F47CE3"/>
    <w:rsid w:val="00F5050B"/>
    <w:rsid w:val="00F50E55"/>
    <w:rsid w:val="00F513D1"/>
    <w:rsid w:val="00F51843"/>
    <w:rsid w:val="00F51F19"/>
    <w:rsid w:val="00F52602"/>
    <w:rsid w:val="00F54CE6"/>
    <w:rsid w:val="00F54D41"/>
    <w:rsid w:val="00F55EA1"/>
    <w:rsid w:val="00F5628D"/>
    <w:rsid w:val="00F56760"/>
    <w:rsid w:val="00F56ADA"/>
    <w:rsid w:val="00F56DD5"/>
    <w:rsid w:val="00F57332"/>
    <w:rsid w:val="00F60879"/>
    <w:rsid w:val="00F60B33"/>
    <w:rsid w:val="00F61DC2"/>
    <w:rsid w:val="00F61FFA"/>
    <w:rsid w:val="00F62F19"/>
    <w:rsid w:val="00F64195"/>
    <w:rsid w:val="00F64845"/>
    <w:rsid w:val="00F6626D"/>
    <w:rsid w:val="00F66FF2"/>
    <w:rsid w:val="00F678CD"/>
    <w:rsid w:val="00F67B9E"/>
    <w:rsid w:val="00F7103A"/>
    <w:rsid w:val="00F714A9"/>
    <w:rsid w:val="00F716AA"/>
    <w:rsid w:val="00F7181B"/>
    <w:rsid w:val="00F71859"/>
    <w:rsid w:val="00F73620"/>
    <w:rsid w:val="00F74DC1"/>
    <w:rsid w:val="00F756E8"/>
    <w:rsid w:val="00F763D1"/>
    <w:rsid w:val="00F76834"/>
    <w:rsid w:val="00F80AC7"/>
    <w:rsid w:val="00F80BCF"/>
    <w:rsid w:val="00F83120"/>
    <w:rsid w:val="00F83135"/>
    <w:rsid w:val="00F840E2"/>
    <w:rsid w:val="00F85726"/>
    <w:rsid w:val="00F85AB1"/>
    <w:rsid w:val="00F87564"/>
    <w:rsid w:val="00F907B0"/>
    <w:rsid w:val="00F909DA"/>
    <w:rsid w:val="00F90E81"/>
    <w:rsid w:val="00F90F78"/>
    <w:rsid w:val="00F91442"/>
    <w:rsid w:val="00F923E5"/>
    <w:rsid w:val="00F9325D"/>
    <w:rsid w:val="00F93746"/>
    <w:rsid w:val="00F93D54"/>
    <w:rsid w:val="00F9421A"/>
    <w:rsid w:val="00F94677"/>
    <w:rsid w:val="00F96B98"/>
    <w:rsid w:val="00F96E7B"/>
    <w:rsid w:val="00F96F9D"/>
    <w:rsid w:val="00F97563"/>
    <w:rsid w:val="00FA15E0"/>
    <w:rsid w:val="00FA2654"/>
    <w:rsid w:val="00FA28D5"/>
    <w:rsid w:val="00FA3071"/>
    <w:rsid w:val="00FA3BFB"/>
    <w:rsid w:val="00FA67CD"/>
    <w:rsid w:val="00FA6933"/>
    <w:rsid w:val="00FA7014"/>
    <w:rsid w:val="00FA75EC"/>
    <w:rsid w:val="00FA7D41"/>
    <w:rsid w:val="00FA7E4F"/>
    <w:rsid w:val="00FB0DC0"/>
    <w:rsid w:val="00FB0F32"/>
    <w:rsid w:val="00FB18FA"/>
    <w:rsid w:val="00FB24B1"/>
    <w:rsid w:val="00FB2D2D"/>
    <w:rsid w:val="00FB33A9"/>
    <w:rsid w:val="00FB383C"/>
    <w:rsid w:val="00FB4D29"/>
    <w:rsid w:val="00FB4F95"/>
    <w:rsid w:val="00FB5329"/>
    <w:rsid w:val="00FB5CE7"/>
    <w:rsid w:val="00FC0C1B"/>
    <w:rsid w:val="00FC121C"/>
    <w:rsid w:val="00FC1242"/>
    <w:rsid w:val="00FC1F38"/>
    <w:rsid w:val="00FC2676"/>
    <w:rsid w:val="00FC3A52"/>
    <w:rsid w:val="00FC4171"/>
    <w:rsid w:val="00FC4E71"/>
    <w:rsid w:val="00FC69B9"/>
    <w:rsid w:val="00FC71B9"/>
    <w:rsid w:val="00FC7CC1"/>
    <w:rsid w:val="00FD01C2"/>
    <w:rsid w:val="00FD071E"/>
    <w:rsid w:val="00FD11B6"/>
    <w:rsid w:val="00FD1634"/>
    <w:rsid w:val="00FD1C86"/>
    <w:rsid w:val="00FD2C92"/>
    <w:rsid w:val="00FD421D"/>
    <w:rsid w:val="00FD58FD"/>
    <w:rsid w:val="00FD5FE1"/>
    <w:rsid w:val="00FD6F93"/>
    <w:rsid w:val="00FD7B03"/>
    <w:rsid w:val="00FE05B2"/>
    <w:rsid w:val="00FE08C3"/>
    <w:rsid w:val="00FE121E"/>
    <w:rsid w:val="00FE135A"/>
    <w:rsid w:val="00FE1878"/>
    <w:rsid w:val="00FE2B23"/>
    <w:rsid w:val="00FE3466"/>
    <w:rsid w:val="00FE36FA"/>
    <w:rsid w:val="00FE3D61"/>
    <w:rsid w:val="00FE4241"/>
    <w:rsid w:val="00FE4DC1"/>
    <w:rsid w:val="00FE57C7"/>
    <w:rsid w:val="00FE5B69"/>
    <w:rsid w:val="00FE66B6"/>
    <w:rsid w:val="00FE6880"/>
    <w:rsid w:val="00FE7561"/>
    <w:rsid w:val="00FE7A10"/>
    <w:rsid w:val="00FF04B3"/>
    <w:rsid w:val="00FF0840"/>
    <w:rsid w:val="00FF129E"/>
    <w:rsid w:val="00FF1C4C"/>
    <w:rsid w:val="00FF1D1E"/>
    <w:rsid w:val="00FF3269"/>
    <w:rsid w:val="00FF3BBA"/>
    <w:rsid w:val="00FF5660"/>
    <w:rsid w:val="00FF600C"/>
    <w:rsid w:val="00FF60C9"/>
    <w:rsid w:val="00FF71E9"/>
    <w:rsid w:val="00FF7557"/>
    <w:rsid w:val="00FF7595"/>
    <w:rsid w:val="00FF77E4"/>
    <w:rsid w:val="0106396F"/>
    <w:rsid w:val="01174707"/>
    <w:rsid w:val="0137CBCC"/>
    <w:rsid w:val="0142E7DD"/>
    <w:rsid w:val="0163D1C1"/>
    <w:rsid w:val="016D7C75"/>
    <w:rsid w:val="0172A70C"/>
    <w:rsid w:val="017FB107"/>
    <w:rsid w:val="0182E973"/>
    <w:rsid w:val="01B05CC9"/>
    <w:rsid w:val="01D16935"/>
    <w:rsid w:val="02105202"/>
    <w:rsid w:val="02240D72"/>
    <w:rsid w:val="02267A53"/>
    <w:rsid w:val="022B8174"/>
    <w:rsid w:val="02476277"/>
    <w:rsid w:val="02899DA0"/>
    <w:rsid w:val="0298B95D"/>
    <w:rsid w:val="02C7A8A4"/>
    <w:rsid w:val="02FE3318"/>
    <w:rsid w:val="03038B2F"/>
    <w:rsid w:val="032555CB"/>
    <w:rsid w:val="03B443E5"/>
    <w:rsid w:val="03C9DBBF"/>
    <w:rsid w:val="03CDBB75"/>
    <w:rsid w:val="03CF2467"/>
    <w:rsid w:val="040626ED"/>
    <w:rsid w:val="0416DE4B"/>
    <w:rsid w:val="0421B3A6"/>
    <w:rsid w:val="0455F4EE"/>
    <w:rsid w:val="04727FE8"/>
    <w:rsid w:val="0482556F"/>
    <w:rsid w:val="0492DB2E"/>
    <w:rsid w:val="04C6E2A1"/>
    <w:rsid w:val="04CB64F1"/>
    <w:rsid w:val="04D0AC26"/>
    <w:rsid w:val="04DE513C"/>
    <w:rsid w:val="05082B3F"/>
    <w:rsid w:val="052386C2"/>
    <w:rsid w:val="054DC3EF"/>
    <w:rsid w:val="0583D447"/>
    <w:rsid w:val="05A73A56"/>
    <w:rsid w:val="05C1EACE"/>
    <w:rsid w:val="05CDD21D"/>
    <w:rsid w:val="05D928F9"/>
    <w:rsid w:val="062DF77A"/>
    <w:rsid w:val="063E7EC9"/>
    <w:rsid w:val="065B191A"/>
    <w:rsid w:val="065E837A"/>
    <w:rsid w:val="06764C22"/>
    <w:rsid w:val="0689C7BC"/>
    <w:rsid w:val="06A1CFE0"/>
    <w:rsid w:val="06B83CF8"/>
    <w:rsid w:val="06B8BE66"/>
    <w:rsid w:val="06D26827"/>
    <w:rsid w:val="06F62FF3"/>
    <w:rsid w:val="070BFAEB"/>
    <w:rsid w:val="070F8A59"/>
    <w:rsid w:val="07545841"/>
    <w:rsid w:val="0779A62A"/>
    <w:rsid w:val="07826A01"/>
    <w:rsid w:val="07975151"/>
    <w:rsid w:val="07B00294"/>
    <w:rsid w:val="07B2E920"/>
    <w:rsid w:val="07B50B64"/>
    <w:rsid w:val="07BEE534"/>
    <w:rsid w:val="07D1D946"/>
    <w:rsid w:val="080A2875"/>
    <w:rsid w:val="0819FB0C"/>
    <w:rsid w:val="08409C80"/>
    <w:rsid w:val="08413FC7"/>
    <w:rsid w:val="08632697"/>
    <w:rsid w:val="08841DA4"/>
    <w:rsid w:val="08A989D6"/>
    <w:rsid w:val="08DCAC84"/>
    <w:rsid w:val="090A1CF1"/>
    <w:rsid w:val="0946D8DD"/>
    <w:rsid w:val="096C3DB1"/>
    <w:rsid w:val="09BF53E2"/>
    <w:rsid w:val="09D276BB"/>
    <w:rsid w:val="09E9D854"/>
    <w:rsid w:val="09EDF98A"/>
    <w:rsid w:val="09F29688"/>
    <w:rsid w:val="0A0732BE"/>
    <w:rsid w:val="0A09D686"/>
    <w:rsid w:val="0A209C39"/>
    <w:rsid w:val="0A3E97CD"/>
    <w:rsid w:val="0A42B27D"/>
    <w:rsid w:val="0A454414"/>
    <w:rsid w:val="0A5F9C3A"/>
    <w:rsid w:val="0A64FBD6"/>
    <w:rsid w:val="0A7AF994"/>
    <w:rsid w:val="0AB76DFC"/>
    <w:rsid w:val="0AB84B1F"/>
    <w:rsid w:val="0B3D0FB5"/>
    <w:rsid w:val="0B616F9E"/>
    <w:rsid w:val="0B720E7D"/>
    <w:rsid w:val="0BB4790C"/>
    <w:rsid w:val="0BB5BBAB"/>
    <w:rsid w:val="0BC5FE2B"/>
    <w:rsid w:val="0BD38D27"/>
    <w:rsid w:val="0BDA546A"/>
    <w:rsid w:val="0C2CB25D"/>
    <w:rsid w:val="0C326AFE"/>
    <w:rsid w:val="0C47A504"/>
    <w:rsid w:val="0C8CAAF6"/>
    <w:rsid w:val="0CAE8FCA"/>
    <w:rsid w:val="0CC054D5"/>
    <w:rsid w:val="0CC478C1"/>
    <w:rsid w:val="0CD98581"/>
    <w:rsid w:val="0CE6A85C"/>
    <w:rsid w:val="0CF7E18D"/>
    <w:rsid w:val="0D16DB23"/>
    <w:rsid w:val="0D664D7B"/>
    <w:rsid w:val="0D78ABEA"/>
    <w:rsid w:val="0DBB540B"/>
    <w:rsid w:val="0DC5D333"/>
    <w:rsid w:val="0DD27FE0"/>
    <w:rsid w:val="0DE3AF37"/>
    <w:rsid w:val="0E009327"/>
    <w:rsid w:val="0E277BDC"/>
    <w:rsid w:val="0E3E933C"/>
    <w:rsid w:val="0E48C890"/>
    <w:rsid w:val="0E669CC5"/>
    <w:rsid w:val="0E6DD1B1"/>
    <w:rsid w:val="0EF1547F"/>
    <w:rsid w:val="0F572603"/>
    <w:rsid w:val="0F66EB1A"/>
    <w:rsid w:val="0FEB8D8D"/>
    <w:rsid w:val="0FFA50D2"/>
    <w:rsid w:val="0FFF196F"/>
    <w:rsid w:val="1001F32B"/>
    <w:rsid w:val="1009279F"/>
    <w:rsid w:val="1029F3AA"/>
    <w:rsid w:val="103607A9"/>
    <w:rsid w:val="105F6C08"/>
    <w:rsid w:val="1082516E"/>
    <w:rsid w:val="10B22438"/>
    <w:rsid w:val="10BD3926"/>
    <w:rsid w:val="10E0D03F"/>
    <w:rsid w:val="10E334AB"/>
    <w:rsid w:val="10EE0881"/>
    <w:rsid w:val="10F89E94"/>
    <w:rsid w:val="1153376E"/>
    <w:rsid w:val="11680C75"/>
    <w:rsid w:val="116AD809"/>
    <w:rsid w:val="11A3B21B"/>
    <w:rsid w:val="11A96DA5"/>
    <w:rsid w:val="11CEAFD5"/>
    <w:rsid w:val="11E70B4D"/>
    <w:rsid w:val="11FA742A"/>
    <w:rsid w:val="12410B7D"/>
    <w:rsid w:val="12587EEF"/>
    <w:rsid w:val="127E47C0"/>
    <w:rsid w:val="12877DF7"/>
    <w:rsid w:val="12920810"/>
    <w:rsid w:val="12964330"/>
    <w:rsid w:val="12B90FFC"/>
    <w:rsid w:val="12B93AC4"/>
    <w:rsid w:val="12C21128"/>
    <w:rsid w:val="1312CAD5"/>
    <w:rsid w:val="132E8220"/>
    <w:rsid w:val="1381F804"/>
    <w:rsid w:val="13836BF6"/>
    <w:rsid w:val="13B73D3E"/>
    <w:rsid w:val="13E24080"/>
    <w:rsid w:val="13E654C8"/>
    <w:rsid w:val="13F92250"/>
    <w:rsid w:val="1475202C"/>
    <w:rsid w:val="1475A2AD"/>
    <w:rsid w:val="1477FE71"/>
    <w:rsid w:val="14C4F99B"/>
    <w:rsid w:val="14F561A1"/>
    <w:rsid w:val="153829F6"/>
    <w:rsid w:val="154185C8"/>
    <w:rsid w:val="156F2B06"/>
    <w:rsid w:val="15911CC9"/>
    <w:rsid w:val="1596FE39"/>
    <w:rsid w:val="15981C4E"/>
    <w:rsid w:val="15D5F7BE"/>
    <w:rsid w:val="15D740B2"/>
    <w:rsid w:val="15E17FC4"/>
    <w:rsid w:val="161EF20A"/>
    <w:rsid w:val="16248B7B"/>
    <w:rsid w:val="1649C883"/>
    <w:rsid w:val="164D868E"/>
    <w:rsid w:val="1666B46A"/>
    <w:rsid w:val="16672D44"/>
    <w:rsid w:val="1671DA1D"/>
    <w:rsid w:val="169E8B01"/>
    <w:rsid w:val="16BC98FE"/>
    <w:rsid w:val="1707D719"/>
    <w:rsid w:val="1710AA13"/>
    <w:rsid w:val="171EC694"/>
    <w:rsid w:val="171FF323"/>
    <w:rsid w:val="17378719"/>
    <w:rsid w:val="1747FD2C"/>
    <w:rsid w:val="1792DC2E"/>
    <w:rsid w:val="17A1ED03"/>
    <w:rsid w:val="17B8D835"/>
    <w:rsid w:val="17D3DE31"/>
    <w:rsid w:val="17D67990"/>
    <w:rsid w:val="17E20A9D"/>
    <w:rsid w:val="17E27CC5"/>
    <w:rsid w:val="17F8B57F"/>
    <w:rsid w:val="180B17E3"/>
    <w:rsid w:val="18197019"/>
    <w:rsid w:val="182C1C18"/>
    <w:rsid w:val="183FF416"/>
    <w:rsid w:val="1858D72A"/>
    <w:rsid w:val="1861F70B"/>
    <w:rsid w:val="18778024"/>
    <w:rsid w:val="18AAF13D"/>
    <w:rsid w:val="18B03289"/>
    <w:rsid w:val="18D28991"/>
    <w:rsid w:val="18F23A73"/>
    <w:rsid w:val="1904A470"/>
    <w:rsid w:val="1911B683"/>
    <w:rsid w:val="1914ED01"/>
    <w:rsid w:val="19429DFD"/>
    <w:rsid w:val="19647673"/>
    <w:rsid w:val="198CEC9B"/>
    <w:rsid w:val="19924227"/>
    <w:rsid w:val="19AFFF30"/>
    <w:rsid w:val="19BF4941"/>
    <w:rsid w:val="19C873A8"/>
    <w:rsid w:val="19D1BF3D"/>
    <w:rsid w:val="19ECCFA0"/>
    <w:rsid w:val="19F8E83B"/>
    <w:rsid w:val="1A130B69"/>
    <w:rsid w:val="1A1649EE"/>
    <w:rsid w:val="1A3BAD0D"/>
    <w:rsid w:val="1A56EEF6"/>
    <w:rsid w:val="1A9ABD09"/>
    <w:rsid w:val="1A9EDEE9"/>
    <w:rsid w:val="1AA30B9B"/>
    <w:rsid w:val="1AB04F64"/>
    <w:rsid w:val="1AD733F9"/>
    <w:rsid w:val="1AEC9D05"/>
    <w:rsid w:val="1B39DEAC"/>
    <w:rsid w:val="1B4B1654"/>
    <w:rsid w:val="1B6D5A65"/>
    <w:rsid w:val="1B7EE0D3"/>
    <w:rsid w:val="1B8573A4"/>
    <w:rsid w:val="1BC14314"/>
    <w:rsid w:val="1BF1B072"/>
    <w:rsid w:val="1C0C3207"/>
    <w:rsid w:val="1C2BEEDD"/>
    <w:rsid w:val="1C32589E"/>
    <w:rsid w:val="1C35B054"/>
    <w:rsid w:val="1C3DB387"/>
    <w:rsid w:val="1C49E586"/>
    <w:rsid w:val="1C89E679"/>
    <w:rsid w:val="1C94F61D"/>
    <w:rsid w:val="1CAC8A9A"/>
    <w:rsid w:val="1CAE21FC"/>
    <w:rsid w:val="1CB62ED9"/>
    <w:rsid w:val="1CDDA1B0"/>
    <w:rsid w:val="1CE4F422"/>
    <w:rsid w:val="1CF8966F"/>
    <w:rsid w:val="1D4F57D7"/>
    <w:rsid w:val="1D5785E3"/>
    <w:rsid w:val="1D5ED3DC"/>
    <w:rsid w:val="1D67232E"/>
    <w:rsid w:val="1D7F7281"/>
    <w:rsid w:val="1D85BC4D"/>
    <w:rsid w:val="1D869E6F"/>
    <w:rsid w:val="1D8D7195"/>
    <w:rsid w:val="1DB780AB"/>
    <w:rsid w:val="1DEDD43F"/>
    <w:rsid w:val="1DF8E69C"/>
    <w:rsid w:val="1DFDC174"/>
    <w:rsid w:val="1E0DF7B2"/>
    <w:rsid w:val="1E3A3FFC"/>
    <w:rsid w:val="1E63EA9E"/>
    <w:rsid w:val="1E8CD963"/>
    <w:rsid w:val="1EA09159"/>
    <w:rsid w:val="1EE71D8E"/>
    <w:rsid w:val="1EED9ECE"/>
    <w:rsid w:val="1F1B8E64"/>
    <w:rsid w:val="1F22E3B4"/>
    <w:rsid w:val="1F2ECD2A"/>
    <w:rsid w:val="1F4958F9"/>
    <w:rsid w:val="1F7F0B83"/>
    <w:rsid w:val="1FC38651"/>
    <w:rsid w:val="1FEA333E"/>
    <w:rsid w:val="1FEDB410"/>
    <w:rsid w:val="201C4ED7"/>
    <w:rsid w:val="204E5DF9"/>
    <w:rsid w:val="20502266"/>
    <w:rsid w:val="20982912"/>
    <w:rsid w:val="209CCD4D"/>
    <w:rsid w:val="20A15C03"/>
    <w:rsid w:val="20AE922C"/>
    <w:rsid w:val="20DEE948"/>
    <w:rsid w:val="20E21959"/>
    <w:rsid w:val="21053480"/>
    <w:rsid w:val="2127FDAE"/>
    <w:rsid w:val="218DCA97"/>
    <w:rsid w:val="2194C03E"/>
    <w:rsid w:val="21CFE5FA"/>
    <w:rsid w:val="2204141E"/>
    <w:rsid w:val="2230A304"/>
    <w:rsid w:val="2246B634"/>
    <w:rsid w:val="225B788D"/>
    <w:rsid w:val="2282C93F"/>
    <w:rsid w:val="22B1F676"/>
    <w:rsid w:val="22B66CD5"/>
    <w:rsid w:val="22C2E718"/>
    <w:rsid w:val="22D3AFFA"/>
    <w:rsid w:val="22E004A4"/>
    <w:rsid w:val="22E77879"/>
    <w:rsid w:val="22ED5DE7"/>
    <w:rsid w:val="22F2C2DD"/>
    <w:rsid w:val="23208CC0"/>
    <w:rsid w:val="2380C1DB"/>
    <w:rsid w:val="2384D284"/>
    <w:rsid w:val="23C5FC2E"/>
    <w:rsid w:val="23C60D97"/>
    <w:rsid w:val="23EC8838"/>
    <w:rsid w:val="241870AD"/>
    <w:rsid w:val="24711961"/>
    <w:rsid w:val="24842E26"/>
    <w:rsid w:val="24847592"/>
    <w:rsid w:val="248F9DCA"/>
    <w:rsid w:val="249F3C24"/>
    <w:rsid w:val="24AF65F5"/>
    <w:rsid w:val="24B6A904"/>
    <w:rsid w:val="24C72E1C"/>
    <w:rsid w:val="251570F2"/>
    <w:rsid w:val="256D832F"/>
    <w:rsid w:val="258418D9"/>
    <w:rsid w:val="2596FB03"/>
    <w:rsid w:val="25DEEF61"/>
    <w:rsid w:val="25F586FC"/>
    <w:rsid w:val="261D4798"/>
    <w:rsid w:val="263123F5"/>
    <w:rsid w:val="26391925"/>
    <w:rsid w:val="26C65A3E"/>
    <w:rsid w:val="26D905EC"/>
    <w:rsid w:val="26FD9D43"/>
    <w:rsid w:val="27A23471"/>
    <w:rsid w:val="27A29E0B"/>
    <w:rsid w:val="27BE8892"/>
    <w:rsid w:val="281E7436"/>
    <w:rsid w:val="287CBA27"/>
    <w:rsid w:val="28A05B99"/>
    <w:rsid w:val="28D10F43"/>
    <w:rsid w:val="28E405FB"/>
    <w:rsid w:val="2924CD5A"/>
    <w:rsid w:val="29732077"/>
    <w:rsid w:val="298DBB74"/>
    <w:rsid w:val="29A7443C"/>
    <w:rsid w:val="29FE1CD7"/>
    <w:rsid w:val="2A033319"/>
    <w:rsid w:val="2A3B7C99"/>
    <w:rsid w:val="2A550EC2"/>
    <w:rsid w:val="2A5FBF54"/>
    <w:rsid w:val="2A76ABA4"/>
    <w:rsid w:val="2A8CC9E3"/>
    <w:rsid w:val="2A90408A"/>
    <w:rsid w:val="2AC9596A"/>
    <w:rsid w:val="2AD9090D"/>
    <w:rsid w:val="2AE97C94"/>
    <w:rsid w:val="2AF5D9DA"/>
    <w:rsid w:val="2B1604F3"/>
    <w:rsid w:val="2B213CD1"/>
    <w:rsid w:val="2B2481E3"/>
    <w:rsid w:val="2B2DCAA3"/>
    <w:rsid w:val="2B598539"/>
    <w:rsid w:val="2BA92D75"/>
    <w:rsid w:val="2BD7ABF9"/>
    <w:rsid w:val="2BDC826C"/>
    <w:rsid w:val="2C170E70"/>
    <w:rsid w:val="2C18BA14"/>
    <w:rsid w:val="2C564761"/>
    <w:rsid w:val="2C7FD950"/>
    <w:rsid w:val="2CB37EF1"/>
    <w:rsid w:val="2CBAFD2E"/>
    <w:rsid w:val="2CCADDD5"/>
    <w:rsid w:val="2CEE53AE"/>
    <w:rsid w:val="2CF92710"/>
    <w:rsid w:val="2D065611"/>
    <w:rsid w:val="2D289D22"/>
    <w:rsid w:val="2D2ACEEA"/>
    <w:rsid w:val="2D49A08C"/>
    <w:rsid w:val="2D65FF0F"/>
    <w:rsid w:val="2D7D04A2"/>
    <w:rsid w:val="2DC1B82F"/>
    <w:rsid w:val="2DD98B0F"/>
    <w:rsid w:val="2DDFFB5A"/>
    <w:rsid w:val="2E140EDB"/>
    <w:rsid w:val="2E22E68D"/>
    <w:rsid w:val="2E3A09F9"/>
    <w:rsid w:val="2E7FE2CB"/>
    <w:rsid w:val="2EA5085D"/>
    <w:rsid w:val="2F286F09"/>
    <w:rsid w:val="2F4203C7"/>
    <w:rsid w:val="2F4AFA59"/>
    <w:rsid w:val="2F66E991"/>
    <w:rsid w:val="2FE0703B"/>
    <w:rsid w:val="2FE2ECE8"/>
    <w:rsid w:val="301A829A"/>
    <w:rsid w:val="303DC354"/>
    <w:rsid w:val="3044C636"/>
    <w:rsid w:val="30526A1A"/>
    <w:rsid w:val="306949DB"/>
    <w:rsid w:val="30A3E192"/>
    <w:rsid w:val="30DB8C2C"/>
    <w:rsid w:val="30F033DD"/>
    <w:rsid w:val="30FCC3D4"/>
    <w:rsid w:val="31109A46"/>
    <w:rsid w:val="31128A7D"/>
    <w:rsid w:val="316AEF40"/>
    <w:rsid w:val="31C25DFD"/>
    <w:rsid w:val="3202924C"/>
    <w:rsid w:val="32380731"/>
    <w:rsid w:val="324691B7"/>
    <w:rsid w:val="328B6FC4"/>
    <w:rsid w:val="32AD0383"/>
    <w:rsid w:val="32B43DDC"/>
    <w:rsid w:val="3325C502"/>
    <w:rsid w:val="33768C38"/>
    <w:rsid w:val="3387A961"/>
    <w:rsid w:val="33886A96"/>
    <w:rsid w:val="33B7E161"/>
    <w:rsid w:val="33BC8444"/>
    <w:rsid w:val="33C9E121"/>
    <w:rsid w:val="342CC661"/>
    <w:rsid w:val="343204CF"/>
    <w:rsid w:val="344346E2"/>
    <w:rsid w:val="3458FAB8"/>
    <w:rsid w:val="346C8461"/>
    <w:rsid w:val="3485579C"/>
    <w:rsid w:val="34A18124"/>
    <w:rsid w:val="34BC084B"/>
    <w:rsid w:val="34CF3E7A"/>
    <w:rsid w:val="34F0EDA9"/>
    <w:rsid w:val="3501C1A2"/>
    <w:rsid w:val="350F4AD6"/>
    <w:rsid w:val="3523919D"/>
    <w:rsid w:val="3531B13C"/>
    <w:rsid w:val="3534BE8F"/>
    <w:rsid w:val="354B135B"/>
    <w:rsid w:val="3553155F"/>
    <w:rsid w:val="356CF67B"/>
    <w:rsid w:val="35882C7F"/>
    <w:rsid w:val="35B7B5B3"/>
    <w:rsid w:val="35CA3C21"/>
    <w:rsid w:val="35D50D46"/>
    <w:rsid w:val="35D5A896"/>
    <w:rsid w:val="35D80214"/>
    <w:rsid w:val="35E4AA8B"/>
    <w:rsid w:val="36083096"/>
    <w:rsid w:val="3612D115"/>
    <w:rsid w:val="365865C4"/>
    <w:rsid w:val="36A02012"/>
    <w:rsid w:val="36BFDC85"/>
    <w:rsid w:val="36D82360"/>
    <w:rsid w:val="36E15117"/>
    <w:rsid w:val="36EAA9C6"/>
    <w:rsid w:val="36EEA3BA"/>
    <w:rsid w:val="36FA1763"/>
    <w:rsid w:val="3733CBE7"/>
    <w:rsid w:val="37964749"/>
    <w:rsid w:val="3796D682"/>
    <w:rsid w:val="37B12F19"/>
    <w:rsid w:val="37B30AAA"/>
    <w:rsid w:val="37C43281"/>
    <w:rsid w:val="37CAD31D"/>
    <w:rsid w:val="37E00837"/>
    <w:rsid w:val="37E98FE1"/>
    <w:rsid w:val="37E9C06D"/>
    <w:rsid w:val="37F2C23C"/>
    <w:rsid w:val="37F72718"/>
    <w:rsid w:val="380A85CF"/>
    <w:rsid w:val="380DF9D3"/>
    <w:rsid w:val="382188F7"/>
    <w:rsid w:val="3826DAF6"/>
    <w:rsid w:val="382E0CB7"/>
    <w:rsid w:val="3885B2CC"/>
    <w:rsid w:val="388C1122"/>
    <w:rsid w:val="38D4D1A0"/>
    <w:rsid w:val="38DAF719"/>
    <w:rsid w:val="38E254D3"/>
    <w:rsid w:val="38F64818"/>
    <w:rsid w:val="38F6CF3B"/>
    <w:rsid w:val="390FF29B"/>
    <w:rsid w:val="39115923"/>
    <w:rsid w:val="391C0BD5"/>
    <w:rsid w:val="394961AC"/>
    <w:rsid w:val="3973F11A"/>
    <w:rsid w:val="397EC5A8"/>
    <w:rsid w:val="39966F18"/>
    <w:rsid w:val="39ADF21B"/>
    <w:rsid w:val="39BD08EA"/>
    <w:rsid w:val="39E6A325"/>
    <w:rsid w:val="39E8197C"/>
    <w:rsid w:val="39FD4A8A"/>
    <w:rsid w:val="39FED202"/>
    <w:rsid w:val="3A0DAF48"/>
    <w:rsid w:val="3A118256"/>
    <w:rsid w:val="3A1D6D48"/>
    <w:rsid w:val="3A335C24"/>
    <w:rsid w:val="3A425A43"/>
    <w:rsid w:val="3A7C59A4"/>
    <w:rsid w:val="3A97EFD8"/>
    <w:rsid w:val="3ADD62A8"/>
    <w:rsid w:val="3B05CCAF"/>
    <w:rsid w:val="3B0656A9"/>
    <w:rsid w:val="3B47BD2E"/>
    <w:rsid w:val="3B711503"/>
    <w:rsid w:val="3B7251DB"/>
    <w:rsid w:val="3B79E67E"/>
    <w:rsid w:val="3B8B57B3"/>
    <w:rsid w:val="3B9065A1"/>
    <w:rsid w:val="3BA01BF9"/>
    <w:rsid w:val="3BD93168"/>
    <w:rsid w:val="3BFC243A"/>
    <w:rsid w:val="3C09EB89"/>
    <w:rsid w:val="3C3387B2"/>
    <w:rsid w:val="3C9BBAE5"/>
    <w:rsid w:val="3C9C7764"/>
    <w:rsid w:val="3CA5D035"/>
    <w:rsid w:val="3CB7D150"/>
    <w:rsid w:val="3CC12E3C"/>
    <w:rsid w:val="3CE23E7F"/>
    <w:rsid w:val="3CE95F54"/>
    <w:rsid w:val="3D006F19"/>
    <w:rsid w:val="3D0E1BB7"/>
    <w:rsid w:val="3D13FB8F"/>
    <w:rsid w:val="3D339941"/>
    <w:rsid w:val="3D664529"/>
    <w:rsid w:val="3D6F8301"/>
    <w:rsid w:val="3D864B2B"/>
    <w:rsid w:val="3D972420"/>
    <w:rsid w:val="3DAAA371"/>
    <w:rsid w:val="3DBD4B33"/>
    <w:rsid w:val="3DC2F75B"/>
    <w:rsid w:val="3DC4C137"/>
    <w:rsid w:val="3DF02D94"/>
    <w:rsid w:val="3E38A68A"/>
    <w:rsid w:val="3E466BFC"/>
    <w:rsid w:val="3E627EF0"/>
    <w:rsid w:val="3E64820A"/>
    <w:rsid w:val="3E6F8360"/>
    <w:rsid w:val="3E75340D"/>
    <w:rsid w:val="3ED80245"/>
    <w:rsid w:val="3F08B9C6"/>
    <w:rsid w:val="3F1CA693"/>
    <w:rsid w:val="3F24ECC7"/>
    <w:rsid w:val="3F24FBB3"/>
    <w:rsid w:val="3F62E84C"/>
    <w:rsid w:val="3F6DE036"/>
    <w:rsid w:val="3F96EA79"/>
    <w:rsid w:val="3F9C2FE6"/>
    <w:rsid w:val="3FBE71AE"/>
    <w:rsid w:val="3FC2D9C8"/>
    <w:rsid w:val="400C7265"/>
    <w:rsid w:val="40256D14"/>
    <w:rsid w:val="4036CB7B"/>
    <w:rsid w:val="40D02679"/>
    <w:rsid w:val="41451F54"/>
    <w:rsid w:val="41482E88"/>
    <w:rsid w:val="415322E1"/>
    <w:rsid w:val="4159A86B"/>
    <w:rsid w:val="41C41A33"/>
    <w:rsid w:val="41EC5858"/>
    <w:rsid w:val="41F25CA5"/>
    <w:rsid w:val="420632B0"/>
    <w:rsid w:val="4226B5A6"/>
    <w:rsid w:val="4228E342"/>
    <w:rsid w:val="423EFE06"/>
    <w:rsid w:val="426E1FB2"/>
    <w:rsid w:val="4278CB7B"/>
    <w:rsid w:val="42B33B99"/>
    <w:rsid w:val="42E16A69"/>
    <w:rsid w:val="42F5904F"/>
    <w:rsid w:val="42FDB039"/>
    <w:rsid w:val="4306A82D"/>
    <w:rsid w:val="434099C1"/>
    <w:rsid w:val="435F5630"/>
    <w:rsid w:val="43634D58"/>
    <w:rsid w:val="438FC6B2"/>
    <w:rsid w:val="43BBC227"/>
    <w:rsid w:val="43CE41D3"/>
    <w:rsid w:val="43D42426"/>
    <w:rsid w:val="442C728D"/>
    <w:rsid w:val="44315242"/>
    <w:rsid w:val="44315281"/>
    <w:rsid w:val="443B49F6"/>
    <w:rsid w:val="4440DFB9"/>
    <w:rsid w:val="4441A004"/>
    <w:rsid w:val="44550B75"/>
    <w:rsid w:val="4459B430"/>
    <w:rsid w:val="445D427E"/>
    <w:rsid w:val="4490B699"/>
    <w:rsid w:val="44B70F40"/>
    <w:rsid w:val="44B9732B"/>
    <w:rsid w:val="44F8FFD7"/>
    <w:rsid w:val="4526A235"/>
    <w:rsid w:val="4566EA50"/>
    <w:rsid w:val="4572FDD7"/>
    <w:rsid w:val="4580C18D"/>
    <w:rsid w:val="45B2E487"/>
    <w:rsid w:val="45BF03E6"/>
    <w:rsid w:val="45D7D9CC"/>
    <w:rsid w:val="45F2EA88"/>
    <w:rsid w:val="4610CC2F"/>
    <w:rsid w:val="4642A959"/>
    <w:rsid w:val="4660F509"/>
    <w:rsid w:val="466447F9"/>
    <w:rsid w:val="46BA59F7"/>
    <w:rsid w:val="46DE5051"/>
    <w:rsid w:val="46F829DA"/>
    <w:rsid w:val="4726F482"/>
    <w:rsid w:val="473A9A6F"/>
    <w:rsid w:val="473D4E61"/>
    <w:rsid w:val="47855DDC"/>
    <w:rsid w:val="47938FE8"/>
    <w:rsid w:val="47994216"/>
    <w:rsid w:val="4800D0E5"/>
    <w:rsid w:val="4845453B"/>
    <w:rsid w:val="485EB399"/>
    <w:rsid w:val="48B321C7"/>
    <w:rsid w:val="48B5B872"/>
    <w:rsid w:val="48BCEF8F"/>
    <w:rsid w:val="48BFC015"/>
    <w:rsid w:val="48D5C53B"/>
    <w:rsid w:val="48EAD42C"/>
    <w:rsid w:val="48F315BC"/>
    <w:rsid w:val="490A7178"/>
    <w:rsid w:val="491629B2"/>
    <w:rsid w:val="4931FA96"/>
    <w:rsid w:val="49548D51"/>
    <w:rsid w:val="49801DB2"/>
    <w:rsid w:val="49AFCB9A"/>
    <w:rsid w:val="49D50517"/>
    <w:rsid w:val="49FEF569"/>
    <w:rsid w:val="4A183C27"/>
    <w:rsid w:val="4A20D653"/>
    <w:rsid w:val="4A3DBC09"/>
    <w:rsid w:val="4A5FF834"/>
    <w:rsid w:val="4AC311CA"/>
    <w:rsid w:val="4ACD0713"/>
    <w:rsid w:val="4ADA64CD"/>
    <w:rsid w:val="4ADD1348"/>
    <w:rsid w:val="4AE236EA"/>
    <w:rsid w:val="4B165CAC"/>
    <w:rsid w:val="4B197821"/>
    <w:rsid w:val="4B35803B"/>
    <w:rsid w:val="4B39075A"/>
    <w:rsid w:val="4B5CBBA5"/>
    <w:rsid w:val="4B80C527"/>
    <w:rsid w:val="4B87EF9A"/>
    <w:rsid w:val="4B8C0741"/>
    <w:rsid w:val="4BA8B9C6"/>
    <w:rsid w:val="4BBCB983"/>
    <w:rsid w:val="4BD922EE"/>
    <w:rsid w:val="4BEDAEEC"/>
    <w:rsid w:val="4C1B2174"/>
    <w:rsid w:val="4C24ECFD"/>
    <w:rsid w:val="4C300EA2"/>
    <w:rsid w:val="4C3642A4"/>
    <w:rsid w:val="4C45619E"/>
    <w:rsid w:val="4C4A67F5"/>
    <w:rsid w:val="4C7D33C2"/>
    <w:rsid w:val="4CE930AB"/>
    <w:rsid w:val="4CFDA6DC"/>
    <w:rsid w:val="4D3C129F"/>
    <w:rsid w:val="4D7174E6"/>
    <w:rsid w:val="4D85579B"/>
    <w:rsid w:val="4D91298C"/>
    <w:rsid w:val="4D98F3CC"/>
    <w:rsid w:val="4E07C98F"/>
    <w:rsid w:val="4E364A1D"/>
    <w:rsid w:val="4E3BBE1E"/>
    <w:rsid w:val="4E86FD85"/>
    <w:rsid w:val="4E9E6E88"/>
    <w:rsid w:val="4F0BC36D"/>
    <w:rsid w:val="4F14BFAE"/>
    <w:rsid w:val="4F3C662E"/>
    <w:rsid w:val="4F3D23D7"/>
    <w:rsid w:val="4F6D8AF2"/>
    <w:rsid w:val="4F8FCAC4"/>
    <w:rsid w:val="4FAD3D11"/>
    <w:rsid w:val="4FD82CD8"/>
    <w:rsid w:val="4FE30A3E"/>
    <w:rsid w:val="4FE7CB7E"/>
    <w:rsid w:val="4FF6F822"/>
    <w:rsid w:val="50175C8A"/>
    <w:rsid w:val="504800F9"/>
    <w:rsid w:val="504C472B"/>
    <w:rsid w:val="507BB610"/>
    <w:rsid w:val="50A4E7E2"/>
    <w:rsid w:val="50B9548A"/>
    <w:rsid w:val="50C5F40A"/>
    <w:rsid w:val="50E5E313"/>
    <w:rsid w:val="50F13011"/>
    <w:rsid w:val="510D6A17"/>
    <w:rsid w:val="511C5654"/>
    <w:rsid w:val="51344213"/>
    <w:rsid w:val="51391832"/>
    <w:rsid w:val="51594F9E"/>
    <w:rsid w:val="5167B94C"/>
    <w:rsid w:val="51714BC2"/>
    <w:rsid w:val="51C44E8E"/>
    <w:rsid w:val="51CBFC72"/>
    <w:rsid w:val="51CD175C"/>
    <w:rsid w:val="52125FC5"/>
    <w:rsid w:val="523C94A6"/>
    <w:rsid w:val="523EDD0A"/>
    <w:rsid w:val="523F1CFD"/>
    <w:rsid w:val="5250DA0D"/>
    <w:rsid w:val="5256E485"/>
    <w:rsid w:val="5280F3FC"/>
    <w:rsid w:val="5288EB3D"/>
    <w:rsid w:val="5298E457"/>
    <w:rsid w:val="52A1CC89"/>
    <w:rsid w:val="52B3EAD1"/>
    <w:rsid w:val="52BA1F96"/>
    <w:rsid w:val="52CE589B"/>
    <w:rsid w:val="52D12D48"/>
    <w:rsid w:val="52DE5C49"/>
    <w:rsid w:val="52EAFC15"/>
    <w:rsid w:val="5333CDFF"/>
    <w:rsid w:val="535E7F18"/>
    <w:rsid w:val="53743D9A"/>
    <w:rsid w:val="53B268D5"/>
    <w:rsid w:val="53B49537"/>
    <w:rsid w:val="53B6975E"/>
    <w:rsid w:val="53BDE96E"/>
    <w:rsid w:val="53E7BBE0"/>
    <w:rsid w:val="53F86455"/>
    <w:rsid w:val="53FFD470"/>
    <w:rsid w:val="53FFF9E5"/>
    <w:rsid w:val="540C50EB"/>
    <w:rsid w:val="545BC3EF"/>
    <w:rsid w:val="545FA3FC"/>
    <w:rsid w:val="5466F2F4"/>
    <w:rsid w:val="548577D8"/>
    <w:rsid w:val="54B33742"/>
    <w:rsid w:val="54C13ECD"/>
    <w:rsid w:val="54CF8A73"/>
    <w:rsid w:val="54CFC568"/>
    <w:rsid w:val="54D3C62F"/>
    <w:rsid w:val="550D3720"/>
    <w:rsid w:val="55251DE0"/>
    <w:rsid w:val="55256E6D"/>
    <w:rsid w:val="5554C01E"/>
    <w:rsid w:val="55562EF5"/>
    <w:rsid w:val="5563BA7B"/>
    <w:rsid w:val="55898024"/>
    <w:rsid w:val="559D796F"/>
    <w:rsid w:val="55C40755"/>
    <w:rsid w:val="55DC75FC"/>
    <w:rsid w:val="55FFA7FB"/>
    <w:rsid w:val="563E8521"/>
    <w:rsid w:val="563E899F"/>
    <w:rsid w:val="565F7A57"/>
    <w:rsid w:val="566C9C82"/>
    <w:rsid w:val="56A585BE"/>
    <w:rsid w:val="56A5C079"/>
    <w:rsid w:val="56FA4F1C"/>
    <w:rsid w:val="57310882"/>
    <w:rsid w:val="5735D80E"/>
    <w:rsid w:val="574E7ED3"/>
    <w:rsid w:val="5784E0C0"/>
    <w:rsid w:val="57C0D2AB"/>
    <w:rsid w:val="57C20B39"/>
    <w:rsid w:val="587797E3"/>
    <w:rsid w:val="58CB4776"/>
    <w:rsid w:val="58F1ABB9"/>
    <w:rsid w:val="58FA4957"/>
    <w:rsid w:val="590B69DD"/>
    <w:rsid w:val="5936C250"/>
    <w:rsid w:val="594B37E4"/>
    <w:rsid w:val="598C2376"/>
    <w:rsid w:val="59E73CFD"/>
    <w:rsid w:val="5A2363B5"/>
    <w:rsid w:val="5A2AC566"/>
    <w:rsid w:val="5A360ABB"/>
    <w:rsid w:val="5A4A9C78"/>
    <w:rsid w:val="5A59E278"/>
    <w:rsid w:val="5A600E28"/>
    <w:rsid w:val="5A731099"/>
    <w:rsid w:val="5AB6857A"/>
    <w:rsid w:val="5AE26907"/>
    <w:rsid w:val="5AFE7918"/>
    <w:rsid w:val="5B02D10B"/>
    <w:rsid w:val="5B257A89"/>
    <w:rsid w:val="5B273EC7"/>
    <w:rsid w:val="5B431F5A"/>
    <w:rsid w:val="5B70C45E"/>
    <w:rsid w:val="5B7A35BE"/>
    <w:rsid w:val="5B9518B9"/>
    <w:rsid w:val="5B95D460"/>
    <w:rsid w:val="5BE77EB9"/>
    <w:rsid w:val="5BED5356"/>
    <w:rsid w:val="5BEDCEBE"/>
    <w:rsid w:val="5BF71F08"/>
    <w:rsid w:val="5C0F83C0"/>
    <w:rsid w:val="5C2C971D"/>
    <w:rsid w:val="5C4576CE"/>
    <w:rsid w:val="5CB77283"/>
    <w:rsid w:val="5CC4381E"/>
    <w:rsid w:val="5CE25A9C"/>
    <w:rsid w:val="5CE977FC"/>
    <w:rsid w:val="5D0C4BE7"/>
    <w:rsid w:val="5D0C58FA"/>
    <w:rsid w:val="5D132A14"/>
    <w:rsid w:val="5D6064B0"/>
    <w:rsid w:val="5D8F35B0"/>
    <w:rsid w:val="5DA95AAF"/>
    <w:rsid w:val="5DDEB99A"/>
    <w:rsid w:val="5DF262C0"/>
    <w:rsid w:val="5DF5D7B8"/>
    <w:rsid w:val="5E29F77D"/>
    <w:rsid w:val="5E86D213"/>
    <w:rsid w:val="5E93720D"/>
    <w:rsid w:val="5E9E014D"/>
    <w:rsid w:val="5EB62034"/>
    <w:rsid w:val="5EB7D33C"/>
    <w:rsid w:val="5EB9502C"/>
    <w:rsid w:val="5ED5E161"/>
    <w:rsid w:val="5EEA5C0C"/>
    <w:rsid w:val="5F043BEB"/>
    <w:rsid w:val="5F57C831"/>
    <w:rsid w:val="5F77EFC7"/>
    <w:rsid w:val="5F888F45"/>
    <w:rsid w:val="5FAC62D1"/>
    <w:rsid w:val="5FBAB819"/>
    <w:rsid w:val="5FC286CA"/>
    <w:rsid w:val="600AF091"/>
    <w:rsid w:val="600F47FB"/>
    <w:rsid w:val="602EA0A4"/>
    <w:rsid w:val="603B519F"/>
    <w:rsid w:val="603FB27F"/>
    <w:rsid w:val="6097DC38"/>
    <w:rsid w:val="60EBBC7C"/>
    <w:rsid w:val="61125F05"/>
    <w:rsid w:val="617885D2"/>
    <w:rsid w:val="61B0E7E0"/>
    <w:rsid w:val="61B6BDEA"/>
    <w:rsid w:val="61DE91B3"/>
    <w:rsid w:val="621B4046"/>
    <w:rsid w:val="6225750D"/>
    <w:rsid w:val="6237ED46"/>
    <w:rsid w:val="62673462"/>
    <w:rsid w:val="6268C517"/>
    <w:rsid w:val="6272306C"/>
    <w:rsid w:val="62737463"/>
    <w:rsid w:val="628BCCB4"/>
    <w:rsid w:val="6290633D"/>
    <w:rsid w:val="629EB9DC"/>
    <w:rsid w:val="62F1EC9A"/>
    <w:rsid w:val="63394C9A"/>
    <w:rsid w:val="6365B09D"/>
    <w:rsid w:val="638E2469"/>
    <w:rsid w:val="63B67DBC"/>
    <w:rsid w:val="63BDEBF9"/>
    <w:rsid w:val="63C9F340"/>
    <w:rsid w:val="63D68136"/>
    <w:rsid w:val="64055263"/>
    <w:rsid w:val="640E083D"/>
    <w:rsid w:val="6439B945"/>
    <w:rsid w:val="643C141B"/>
    <w:rsid w:val="6447D7B4"/>
    <w:rsid w:val="644D1B6E"/>
    <w:rsid w:val="6462763A"/>
    <w:rsid w:val="6482169D"/>
    <w:rsid w:val="649C6FB5"/>
    <w:rsid w:val="65009A35"/>
    <w:rsid w:val="65106994"/>
    <w:rsid w:val="652CB51F"/>
    <w:rsid w:val="654B511D"/>
    <w:rsid w:val="65DA20F8"/>
    <w:rsid w:val="6617D926"/>
    <w:rsid w:val="66376F77"/>
    <w:rsid w:val="6674C6A8"/>
    <w:rsid w:val="6697F1D5"/>
    <w:rsid w:val="66A7C198"/>
    <w:rsid w:val="66B6C72F"/>
    <w:rsid w:val="66D600DF"/>
    <w:rsid w:val="66F8D0A9"/>
    <w:rsid w:val="674C3365"/>
    <w:rsid w:val="678FC4FC"/>
    <w:rsid w:val="679D21C7"/>
    <w:rsid w:val="684EF032"/>
    <w:rsid w:val="68BF3A49"/>
    <w:rsid w:val="691ACCA8"/>
    <w:rsid w:val="6927D4BA"/>
    <w:rsid w:val="6928D501"/>
    <w:rsid w:val="6933AF50"/>
    <w:rsid w:val="69397609"/>
    <w:rsid w:val="696C67FA"/>
    <w:rsid w:val="696C78AC"/>
    <w:rsid w:val="697079D1"/>
    <w:rsid w:val="698B7F70"/>
    <w:rsid w:val="698C9301"/>
    <w:rsid w:val="69B8DE74"/>
    <w:rsid w:val="69C7F5F8"/>
    <w:rsid w:val="69C8B03E"/>
    <w:rsid w:val="69D50C34"/>
    <w:rsid w:val="69FC6E05"/>
    <w:rsid w:val="6A042624"/>
    <w:rsid w:val="6A095E2F"/>
    <w:rsid w:val="6A2B85BA"/>
    <w:rsid w:val="6A47E68A"/>
    <w:rsid w:val="6A648E21"/>
    <w:rsid w:val="6A891FB7"/>
    <w:rsid w:val="6AAF66E9"/>
    <w:rsid w:val="6AC3B5A3"/>
    <w:rsid w:val="6AD3A3E8"/>
    <w:rsid w:val="6AD4F977"/>
    <w:rsid w:val="6AD613A5"/>
    <w:rsid w:val="6AD7D41A"/>
    <w:rsid w:val="6B6EB726"/>
    <w:rsid w:val="6B768B72"/>
    <w:rsid w:val="6B7932A1"/>
    <w:rsid w:val="6BD06F86"/>
    <w:rsid w:val="6C0957F8"/>
    <w:rsid w:val="6C527AD5"/>
    <w:rsid w:val="6C5A5E84"/>
    <w:rsid w:val="6C820C72"/>
    <w:rsid w:val="6C82BF84"/>
    <w:rsid w:val="6CCE3A14"/>
    <w:rsid w:val="6CD0F87B"/>
    <w:rsid w:val="6CD37E99"/>
    <w:rsid w:val="6CFC35B7"/>
    <w:rsid w:val="6D015C10"/>
    <w:rsid w:val="6D028E68"/>
    <w:rsid w:val="6D07AB03"/>
    <w:rsid w:val="6D0E4508"/>
    <w:rsid w:val="6D2C7A34"/>
    <w:rsid w:val="6D43ECB0"/>
    <w:rsid w:val="6D5CCD81"/>
    <w:rsid w:val="6D6162CF"/>
    <w:rsid w:val="6D6B8365"/>
    <w:rsid w:val="6DA14225"/>
    <w:rsid w:val="6DCDC4E2"/>
    <w:rsid w:val="6DEDEC3C"/>
    <w:rsid w:val="6E31F5BF"/>
    <w:rsid w:val="6E3452CD"/>
    <w:rsid w:val="6E37B728"/>
    <w:rsid w:val="6E41A959"/>
    <w:rsid w:val="6E9E1B1F"/>
    <w:rsid w:val="6EEAB2E5"/>
    <w:rsid w:val="6F116D29"/>
    <w:rsid w:val="6F417B64"/>
    <w:rsid w:val="6F42E7E8"/>
    <w:rsid w:val="6F7DBC94"/>
    <w:rsid w:val="6F85F9D1"/>
    <w:rsid w:val="6FAD9DCF"/>
    <w:rsid w:val="6FBDCE5B"/>
    <w:rsid w:val="6FD947A9"/>
    <w:rsid w:val="70074A01"/>
    <w:rsid w:val="7009CAD3"/>
    <w:rsid w:val="7025935A"/>
    <w:rsid w:val="702E90FB"/>
    <w:rsid w:val="7037E2D4"/>
    <w:rsid w:val="7058AF4D"/>
    <w:rsid w:val="70BBCF93"/>
    <w:rsid w:val="70F154A5"/>
    <w:rsid w:val="714E40B0"/>
    <w:rsid w:val="715242F3"/>
    <w:rsid w:val="7162FAAE"/>
    <w:rsid w:val="7177FC3C"/>
    <w:rsid w:val="717BAF6C"/>
    <w:rsid w:val="71886DFE"/>
    <w:rsid w:val="7195A128"/>
    <w:rsid w:val="71AB2801"/>
    <w:rsid w:val="71BD8008"/>
    <w:rsid w:val="71CB1A7F"/>
    <w:rsid w:val="71DD79D5"/>
    <w:rsid w:val="71EAB547"/>
    <w:rsid w:val="71F136D6"/>
    <w:rsid w:val="71F78ECE"/>
    <w:rsid w:val="71FAADE0"/>
    <w:rsid w:val="720BB0FD"/>
    <w:rsid w:val="724537B4"/>
    <w:rsid w:val="725BFD18"/>
    <w:rsid w:val="725C4976"/>
    <w:rsid w:val="726E1DB4"/>
    <w:rsid w:val="72928C56"/>
    <w:rsid w:val="72C9DD08"/>
    <w:rsid w:val="72D5991A"/>
    <w:rsid w:val="72E13BDC"/>
    <w:rsid w:val="72EA7503"/>
    <w:rsid w:val="72F5E293"/>
    <w:rsid w:val="7321F48A"/>
    <w:rsid w:val="735DAD4E"/>
    <w:rsid w:val="7367F171"/>
    <w:rsid w:val="73B77DA1"/>
    <w:rsid w:val="73CDF651"/>
    <w:rsid w:val="73E7E1B5"/>
    <w:rsid w:val="74745044"/>
    <w:rsid w:val="747C746D"/>
    <w:rsid w:val="74CE1E83"/>
    <w:rsid w:val="74DC7AA8"/>
    <w:rsid w:val="7555B63D"/>
    <w:rsid w:val="755E889C"/>
    <w:rsid w:val="7581F945"/>
    <w:rsid w:val="759B16AA"/>
    <w:rsid w:val="75A7DAC6"/>
    <w:rsid w:val="75C401E4"/>
    <w:rsid w:val="75D2FEEE"/>
    <w:rsid w:val="75D3E36C"/>
    <w:rsid w:val="75DC6ED7"/>
    <w:rsid w:val="7613D740"/>
    <w:rsid w:val="7657B6CC"/>
    <w:rsid w:val="7687D6FE"/>
    <w:rsid w:val="768D037A"/>
    <w:rsid w:val="76A4AF75"/>
    <w:rsid w:val="76A674B3"/>
    <w:rsid w:val="76BDD0CC"/>
    <w:rsid w:val="76F38919"/>
    <w:rsid w:val="77092FCC"/>
    <w:rsid w:val="7714413B"/>
    <w:rsid w:val="773D4C6B"/>
    <w:rsid w:val="77431658"/>
    <w:rsid w:val="7754698B"/>
    <w:rsid w:val="776209E5"/>
    <w:rsid w:val="7763A703"/>
    <w:rsid w:val="77873BA1"/>
    <w:rsid w:val="778B9E6B"/>
    <w:rsid w:val="77AA8F96"/>
    <w:rsid w:val="77AC69BE"/>
    <w:rsid w:val="77C7975F"/>
    <w:rsid w:val="77DF5851"/>
    <w:rsid w:val="7801A7F0"/>
    <w:rsid w:val="78024550"/>
    <w:rsid w:val="7820F6C6"/>
    <w:rsid w:val="784971DF"/>
    <w:rsid w:val="788045E1"/>
    <w:rsid w:val="78A92FE6"/>
    <w:rsid w:val="78B8621E"/>
    <w:rsid w:val="78FBCDC2"/>
    <w:rsid w:val="79266FB8"/>
    <w:rsid w:val="79528563"/>
    <w:rsid w:val="798651EC"/>
    <w:rsid w:val="79CEACE3"/>
    <w:rsid w:val="79F381D2"/>
    <w:rsid w:val="7A0160F2"/>
    <w:rsid w:val="7A198EF8"/>
    <w:rsid w:val="7A2078FA"/>
    <w:rsid w:val="7A25DD39"/>
    <w:rsid w:val="7A4886F6"/>
    <w:rsid w:val="7A6EF178"/>
    <w:rsid w:val="7A795EB1"/>
    <w:rsid w:val="7A8294B6"/>
    <w:rsid w:val="7AA5D950"/>
    <w:rsid w:val="7AE1649B"/>
    <w:rsid w:val="7AF4C8EB"/>
    <w:rsid w:val="7B11E1F3"/>
    <w:rsid w:val="7B1F4733"/>
    <w:rsid w:val="7B221637"/>
    <w:rsid w:val="7B42DC21"/>
    <w:rsid w:val="7B64CFA9"/>
    <w:rsid w:val="7B88D765"/>
    <w:rsid w:val="7B92B1BC"/>
    <w:rsid w:val="7BD5E94A"/>
    <w:rsid w:val="7BF77223"/>
    <w:rsid w:val="7C00BD29"/>
    <w:rsid w:val="7C09F83F"/>
    <w:rsid w:val="7C309C52"/>
    <w:rsid w:val="7C4DAD87"/>
    <w:rsid w:val="7C4DD9D6"/>
    <w:rsid w:val="7C5F2586"/>
    <w:rsid w:val="7C80F1B7"/>
    <w:rsid w:val="7C8C9B8D"/>
    <w:rsid w:val="7C93E0A6"/>
    <w:rsid w:val="7CB15596"/>
    <w:rsid w:val="7CEF090B"/>
    <w:rsid w:val="7CF1C49C"/>
    <w:rsid w:val="7D2DCF54"/>
    <w:rsid w:val="7D35B2CA"/>
    <w:rsid w:val="7D58698B"/>
    <w:rsid w:val="7D65CEA1"/>
    <w:rsid w:val="7D6CD55E"/>
    <w:rsid w:val="7D7288FB"/>
    <w:rsid w:val="7D892910"/>
    <w:rsid w:val="7DD08DA3"/>
    <w:rsid w:val="7DE975E1"/>
    <w:rsid w:val="7DFFAFDE"/>
    <w:rsid w:val="7E044C88"/>
    <w:rsid w:val="7E1788C6"/>
    <w:rsid w:val="7E657F5B"/>
    <w:rsid w:val="7E7167C3"/>
    <w:rsid w:val="7E7C6146"/>
    <w:rsid w:val="7E8BBC0F"/>
    <w:rsid w:val="7ECBCD68"/>
    <w:rsid w:val="7EF58375"/>
    <w:rsid w:val="7F0166FA"/>
    <w:rsid w:val="7F2F3D29"/>
    <w:rsid w:val="7FB2BA2B"/>
    <w:rsid w:val="7FB42D0E"/>
    <w:rsid w:val="7FBB3C80"/>
    <w:rsid w:val="7FDD750D"/>
    <w:rsid w:val="7FE5416B"/>
    <w:rsid w:val="7FF869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7ABD"/>
  <w15:chartTrackingRefBased/>
  <w15:docId w15:val="{0CA605CF-A630-4390-9C8B-1BC01CFD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FD5"/>
    <w:pPr>
      <w:spacing w:after="0" w:line="240" w:lineRule="auto"/>
      <w:ind w:left="360"/>
      <w:jc w:val="both"/>
    </w:pPr>
  </w:style>
  <w:style w:type="paragraph" w:styleId="Heading3">
    <w:name w:val="heading 3"/>
    <w:basedOn w:val="Normal"/>
    <w:next w:val="Normal"/>
    <w:link w:val="Heading3Char"/>
    <w:qFormat/>
    <w:rsid w:val="004C5FD5"/>
    <w:pPr>
      <w:keepNext/>
      <w:numPr>
        <w:numId w:val="6"/>
      </w:numPr>
      <w:suppressAutoHyphens/>
      <w:jc w:val="left"/>
      <w:outlineLvl w:val="2"/>
    </w:pPr>
    <w:rPr>
      <w:rFonts w:eastAsia="Times New Roman" w:cs="Times New Roman"/>
      <w:b/>
      <w:i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C5FD5"/>
    <w:pPr>
      <w:autoSpaceDE w:val="0"/>
      <w:autoSpaceDN w:val="0"/>
      <w:adjustRightInd w:val="0"/>
      <w:ind w:left="0"/>
      <w:jc w:val="left"/>
    </w:pPr>
    <w:rPr>
      <w:rFonts w:ascii="Times New Roman" w:eastAsia="Times New Roman" w:hAnsi="Times New Roman" w:cs="Times New Roman"/>
      <w:sz w:val="24"/>
      <w:szCs w:val="24"/>
    </w:rPr>
  </w:style>
  <w:style w:type="table" w:styleId="TableGrid">
    <w:name w:val="Table Grid"/>
    <w:basedOn w:val="TableNormal"/>
    <w:rsid w:val="004C5FD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5FD5"/>
    <w:pPr>
      <w:ind w:left="720"/>
      <w:contextualSpacing/>
    </w:pPr>
  </w:style>
  <w:style w:type="character" w:customStyle="1" w:styleId="Heading3Char">
    <w:name w:val="Heading 3 Char"/>
    <w:basedOn w:val="DefaultParagraphFont"/>
    <w:link w:val="Heading3"/>
    <w:rsid w:val="004C5FD5"/>
    <w:rPr>
      <w:rFonts w:eastAsia="Times New Roman" w:cs="Times New Roman"/>
      <w:b/>
      <w:iCs/>
      <w:sz w:val="24"/>
      <w:szCs w:val="24"/>
      <w:lang w:eastAsia="ar-SA"/>
    </w:rPr>
  </w:style>
  <w:style w:type="character" w:styleId="FootnoteReference">
    <w:name w:val="footnote reference"/>
    <w:rsid w:val="00317487"/>
    <w:rPr>
      <w:vertAlign w:val="superscript"/>
    </w:rPr>
  </w:style>
  <w:style w:type="paragraph" w:styleId="FootnoteText">
    <w:name w:val="footnote text"/>
    <w:basedOn w:val="Normal"/>
    <w:link w:val="FootnoteTextChar"/>
    <w:rsid w:val="00317487"/>
    <w:pPr>
      <w:suppressAutoHyphens/>
      <w:ind w:left="0"/>
      <w:jc w:val="left"/>
    </w:pPr>
    <w:rPr>
      <w:rFonts w:ascii="CG Times" w:eastAsia="Times New Roman" w:hAnsi="CG Times" w:cs="Times New Roman"/>
      <w:sz w:val="20"/>
      <w:szCs w:val="20"/>
      <w:lang w:eastAsia="ar-SA"/>
    </w:rPr>
  </w:style>
  <w:style w:type="character" w:customStyle="1" w:styleId="FootnoteTextChar">
    <w:name w:val="Footnote Text Char"/>
    <w:basedOn w:val="DefaultParagraphFont"/>
    <w:link w:val="FootnoteText"/>
    <w:rsid w:val="00317487"/>
    <w:rPr>
      <w:rFonts w:ascii="CG Times" w:eastAsia="Times New Roman" w:hAnsi="CG Times" w:cs="Times New Roman"/>
      <w:sz w:val="20"/>
      <w:szCs w:val="20"/>
      <w:lang w:eastAsia="ar-SA"/>
    </w:rPr>
  </w:style>
  <w:style w:type="paragraph" w:styleId="BalloonText">
    <w:name w:val="Balloon Text"/>
    <w:basedOn w:val="Normal"/>
    <w:link w:val="BalloonTextChar"/>
    <w:uiPriority w:val="99"/>
    <w:semiHidden/>
    <w:unhideWhenUsed/>
    <w:rsid w:val="004A3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83F"/>
    <w:rPr>
      <w:rFonts w:ascii="Segoe UI" w:hAnsi="Segoe UI" w:cs="Segoe UI"/>
      <w:sz w:val="18"/>
      <w:szCs w:val="18"/>
    </w:rPr>
  </w:style>
  <w:style w:type="character" w:styleId="CommentReference">
    <w:name w:val="annotation reference"/>
    <w:basedOn w:val="DefaultParagraphFont"/>
    <w:uiPriority w:val="99"/>
    <w:semiHidden/>
    <w:unhideWhenUsed/>
    <w:rsid w:val="00F31C10"/>
    <w:rPr>
      <w:sz w:val="16"/>
      <w:szCs w:val="16"/>
    </w:rPr>
  </w:style>
  <w:style w:type="paragraph" w:styleId="CommentText">
    <w:name w:val="annotation text"/>
    <w:basedOn w:val="Normal"/>
    <w:link w:val="CommentTextChar"/>
    <w:uiPriority w:val="99"/>
    <w:unhideWhenUsed/>
    <w:rsid w:val="00F31C10"/>
    <w:rPr>
      <w:sz w:val="20"/>
      <w:szCs w:val="20"/>
    </w:rPr>
  </w:style>
  <w:style w:type="character" w:customStyle="1" w:styleId="CommentTextChar">
    <w:name w:val="Comment Text Char"/>
    <w:basedOn w:val="DefaultParagraphFont"/>
    <w:link w:val="CommentText"/>
    <w:uiPriority w:val="99"/>
    <w:rsid w:val="00F31C10"/>
    <w:rPr>
      <w:sz w:val="20"/>
      <w:szCs w:val="20"/>
    </w:rPr>
  </w:style>
  <w:style w:type="paragraph" w:styleId="CommentSubject">
    <w:name w:val="annotation subject"/>
    <w:basedOn w:val="CommentText"/>
    <w:next w:val="CommentText"/>
    <w:link w:val="CommentSubjectChar"/>
    <w:uiPriority w:val="99"/>
    <w:semiHidden/>
    <w:unhideWhenUsed/>
    <w:rsid w:val="00F31C10"/>
    <w:rPr>
      <w:b/>
      <w:bCs/>
    </w:rPr>
  </w:style>
  <w:style w:type="character" w:customStyle="1" w:styleId="CommentSubjectChar">
    <w:name w:val="Comment Subject Char"/>
    <w:basedOn w:val="CommentTextChar"/>
    <w:link w:val="CommentSubject"/>
    <w:uiPriority w:val="99"/>
    <w:semiHidden/>
    <w:rsid w:val="00F31C10"/>
    <w:rPr>
      <w:b/>
      <w:bCs/>
      <w:sz w:val="20"/>
      <w:szCs w:val="20"/>
    </w:rPr>
  </w:style>
  <w:style w:type="paragraph" w:styleId="Revision">
    <w:name w:val="Revision"/>
    <w:hidden/>
    <w:uiPriority w:val="99"/>
    <w:semiHidden/>
    <w:rsid w:val="001E1D99"/>
    <w:pPr>
      <w:spacing w:after="0" w:line="240" w:lineRule="auto"/>
    </w:pPr>
  </w:style>
  <w:style w:type="paragraph" w:styleId="Header">
    <w:name w:val="header"/>
    <w:basedOn w:val="Normal"/>
    <w:link w:val="HeaderChar"/>
    <w:uiPriority w:val="99"/>
    <w:unhideWhenUsed/>
    <w:rsid w:val="003441D0"/>
    <w:pPr>
      <w:tabs>
        <w:tab w:val="center" w:pos="4680"/>
        <w:tab w:val="right" w:pos="9360"/>
      </w:tabs>
    </w:pPr>
  </w:style>
  <w:style w:type="character" w:customStyle="1" w:styleId="HeaderChar">
    <w:name w:val="Header Char"/>
    <w:basedOn w:val="DefaultParagraphFont"/>
    <w:link w:val="Header"/>
    <w:uiPriority w:val="99"/>
    <w:rsid w:val="003441D0"/>
  </w:style>
  <w:style w:type="paragraph" w:styleId="Footer">
    <w:name w:val="footer"/>
    <w:basedOn w:val="Normal"/>
    <w:link w:val="FooterChar"/>
    <w:uiPriority w:val="99"/>
    <w:unhideWhenUsed/>
    <w:rsid w:val="003441D0"/>
    <w:pPr>
      <w:tabs>
        <w:tab w:val="center" w:pos="4680"/>
        <w:tab w:val="right" w:pos="9360"/>
      </w:tabs>
    </w:pPr>
  </w:style>
  <w:style w:type="character" w:customStyle="1" w:styleId="FooterChar">
    <w:name w:val="Footer Char"/>
    <w:basedOn w:val="DefaultParagraphFont"/>
    <w:link w:val="Footer"/>
    <w:uiPriority w:val="99"/>
    <w:rsid w:val="003441D0"/>
  </w:style>
  <w:style w:type="character" w:styleId="Hyperlink">
    <w:name w:val="Hyperlink"/>
    <w:basedOn w:val="DefaultParagraphFont"/>
    <w:uiPriority w:val="99"/>
    <w:unhideWhenUsed/>
    <w:rsid w:val="00CD645E"/>
    <w:rPr>
      <w:color w:val="0563C1" w:themeColor="hyperlink"/>
      <w:u w:val="single"/>
    </w:rPr>
  </w:style>
  <w:style w:type="character" w:styleId="UnresolvedMention">
    <w:name w:val="Unresolved Mention"/>
    <w:basedOn w:val="DefaultParagraphFont"/>
    <w:uiPriority w:val="99"/>
    <w:semiHidden/>
    <w:unhideWhenUsed/>
    <w:rsid w:val="00CD645E"/>
    <w:rPr>
      <w:color w:val="605E5C"/>
      <w:shd w:val="clear" w:color="auto" w:fill="E1DFDD"/>
    </w:rPr>
  </w:style>
  <w:style w:type="character" w:styleId="FollowedHyperlink">
    <w:name w:val="FollowedHyperlink"/>
    <w:basedOn w:val="DefaultParagraphFont"/>
    <w:uiPriority w:val="99"/>
    <w:semiHidden/>
    <w:unhideWhenUsed/>
    <w:rsid w:val="00CD645E"/>
    <w:rPr>
      <w:color w:val="954F72" w:themeColor="followedHyperlink"/>
      <w:u w:val="single"/>
    </w:rPr>
  </w:style>
  <w:style w:type="character" w:styleId="Mention">
    <w:name w:val="Mention"/>
    <w:basedOn w:val="DefaultParagraphFont"/>
    <w:uiPriority w:val="99"/>
    <w:unhideWhenUsed/>
    <w:rsid w:val="00E66D4E"/>
    <w:rPr>
      <w:color w:val="2B579A"/>
      <w:shd w:val="clear" w:color="auto" w:fill="E1DFDD"/>
    </w:rPr>
  </w:style>
  <w:style w:type="paragraph" w:customStyle="1" w:styleId="paragraph">
    <w:name w:val="paragraph"/>
    <w:basedOn w:val="Normal"/>
    <w:rsid w:val="00440CE8"/>
    <w:pPr>
      <w:spacing w:before="100" w:beforeAutospacing="1" w:after="100" w:afterAutospacing="1"/>
      <w:ind w:left="0"/>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440CE8"/>
  </w:style>
  <w:style w:type="character" w:customStyle="1" w:styleId="eop">
    <w:name w:val="eop"/>
    <w:basedOn w:val="DefaultParagraphFont"/>
    <w:rsid w:val="00440CE8"/>
  </w:style>
  <w:style w:type="paragraph" w:styleId="NormalWeb">
    <w:name w:val="Normal (Web)"/>
    <w:basedOn w:val="Normal"/>
    <w:uiPriority w:val="99"/>
    <w:semiHidden/>
    <w:unhideWhenUsed/>
    <w:rsid w:val="0037603A"/>
    <w:pPr>
      <w:spacing w:before="100" w:beforeAutospacing="1" w:after="100" w:afterAutospacing="1"/>
      <w:ind w:left="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37603A"/>
    <w:rPr>
      <w:b/>
      <w:bCs/>
    </w:rPr>
  </w:style>
  <w:style w:type="character" w:customStyle="1" w:styleId="cf01">
    <w:name w:val="cf01"/>
    <w:basedOn w:val="DefaultParagraphFont"/>
    <w:rsid w:val="000F69F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968561">
      <w:bodyDiv w:val="1"/>
      <w:marLeft w:val="0"/>
      <w:marRight w:val="0"/>
      <w:marTop w:val="0"/>
      <w:marBottom w:val="0"/>
      <w:divBdr>
        <w:top w:val="none" w:sz="0" w:space="0" w:color="auto"/>
        <w:left w:val="none" w:sz="0" w:space="0" w:color="auto"/>
        <w:bottom w:val="none" w:sz="0" w:space="0" w:color="auto"/>
        <w:right w:val="none" w:sz="0" w:space="0" w:color="auto"/>
      </w:divBdr>
      <w:divsChild>
        <w:div w:id="43794334">
          <w:marLeft w:val="0"/>
          <w:marRight w:val="0"/>
          <w:marTop w:val="0"/>
          <w:marBottom w:val="0"/>
          <w:divBdr>
            <w:top w:val="none" w:sz="0" w:space="0" w:color="auto"/>
            <w:left w:val="none" w:sz="0" w:space="0" w:color="auto"/>
            <w:bottom w:val="none" w:sz="0" w:space="0" w:color="auto"/>
            <w:right w:val="none" w:sz="0" w:space="0" w:color="auto"/>
          </w:divBdr>
          <w:divsChild>
            <w:div w:id="1965840991">
              <w:marLeft w:val="0"/>
              <w:marRight w:val="0"/>
              <w:marTop w:val="0"/>
              <w:marBottom w:val="0"/>
              <w:divBdr>
                <w:top w:val="none" w:sz="0" w:space="0" w:color="auto"/>
                <w:left w:val="none" w:sz="0" w:space="0" w:color="auto"/>
                <w:bottom w:val="none" w:sz="0" w:space="0" w:color="auto"/>
                <w:right w:val="none" w:sz="0" w:space="0" w:color="auto"/>
              </w:divBdr>
            </w:div>
          </w:divsChild>
        </w:div>
        <w:div w:id="226576949">
          <w:marLeft w:val="0"/>
          <w:marRight w:val="0"/>
          <w:marTop w:val="0"/>
          <w:marBottom w:val="0"/>
          <w:divBdr>
            <w:top w:val="none" w:sz="0" w:space="0" w:color="auto"/>
            <w:left w:val="none" w:sz="0" w:space="0" w:color="auto"/>
            <w:bottom w:val="none" w:sz="0" w:space="0" w:color="auto"/>
            <w:right w:val="none" w:sz="0" w:space="0" w:color="auto"/>
          </w:divBdr>
          <w:divsChild>
            <w:div w:id="990450189">
              <w:marLeft w:val="0"/>
              <w:marRight w:val="0"/>
              <w:marTop w:val="0"/>
              <w:marBottom w:val="0"/>
              <w:divBdr>
                <w:top w:val="none" w:sz="0" w:space="0" w:color="auto"/>
                <w:left w:val="none" w:sz="0" w:space="0" w:color="auto"/>
                <w:bottom w:val="none" w:sz="0" w:space="0" w:color="auto"/>
                <w:right w:val="none" w:sz="0" w:space="0" w:color="auto"/>
              </w:divBdr>
            </w:div>
          </w:divsChild>
        </w:div>
        <w:div w:id="256594076">
          <w:marLeft w:val="0"/>
          <w:marRight w:val="0"/>
          <w:marTop w:val="0"/>
          <w:marBottom w:val="0"/>
          <w:divBdr>
            <w:top w:val="none" w:sz="0" w:space="0" w:color="auto"/>
            <w:left w:val="none" w:sz="0" w:space="0" w:color="auto"/>
            <w:bottom w:val="none" w:sz="0" w:space="0" w:color="auto"/>
            <w:right w:val="none" w:sz="0" w:space="0" w:color="auto"/>
          </w:divBdr>
          <w:divsChild>
            <w:div w:id="1408570516">
              <w:marLeft w:val="0"/>
              <w:marRight w:val="0"/>
              <w:marTop w:val="0"/>
              <w:marBottom w:val="0"/>
              <w:divBdr>
                <w:top w:val="none" w:sz="0" w:space="0" w:color="auto"/>
                <w:left w:val="none" w:sz="0" w:space="0" w:color="auto"/>
                <w:bottom w:val="none" w:sz="0" w:space="0" w:color="auto"/>
                <w:right w:val="none" w:sz="0" w:space="0" w:color="auto"/>
              </w:divBdr>
            </w:div>
          </w:divsChild>
        </w:div>
        <w:div w:id="353963495">
          <w:marLeft w:val="0"/>
          <w:marRight w:val="0"/>
          <w:marTop w:val="0"/>
          <w:marBottom w:val="0"/>
          <w:divBdr>
            <w:top w:val="none" w:sz="0" w:space="0" w:color="auto"/>
            <w:left w:val="none" w:sz="0" w:space="0" w:color="auto"/>
            <w:bottom w:val="none" w:sz="0" w:space="0" w:color="auto"/>
            <w:right w:val="none" w:sz="0" w:space="0" w:color="auto"/>
          </w:divBdr>
          <w:divsChild>
            <w:div w:id="1369139978">
              <w:marLeft w:val="0"/>
              <w:marRight w:val="0"/>
              <w:marTop w:val="0"/>
              <w:marBottom w:val="0"/>
              <w:divBdr>
                <w:top w:val="none" w:sz="0" w:space="0" w:color="auto"/>
                <w:left w:val="none" w:sz="0" w:space="0" w:color="auto"/>
                <w:bottom w:val="none" w:sz="0" w:space="0" w:color="auto"/>
                <w:right w:val="none" w:sz="0" w:space="0" w:color="auto"/>
              </w:divBdr>
            </w:div>
          </w:divsChild>
        </w:div>
        <w:div w:id="369377161">
          <w:marLeft w:val="0"/>
          <w:marRight w:val="0"/>
          <w:marTop w:val="0"/>
          <w:marBottom w:val="0"/>
          <w:divBdr>
            <w:top w:val="none" w:sz="0" w:space="0" w:color="auto"/>
            <w:left w:val="none" w:sz="0" w:space="0" w:color="auto"/>
            <w:bottom w:val="none" w:sz="0" w:space="0" w:color="auto"/>
            <w:right w:val="none" w:sz="0" w:space="0" w:color="auto"/>
          </w:divBdr>
          <w:divsChild>
            <w:div w:id="1579709245">
              <w:marLeft w:val="0"/>
              <w:marRight w:val="0"/>
              <w:marTop w:val="0"/>
              <w:marBottom w:val="0"/>
              <w:divBdr>
                <w:top w:val="none" w:sz="0" w:space="0" w:color="auto"/>
                <w:left w:val="none" w:sz="0" w:space="0" w:color="auto"/>
                <w:bottom w:val="none" w:sz="0" w:space="0" w:color="auto"/>
                <w:right w:val="none" w:sz="0" w:space="0" w:color="auto"/>
              </w:divBdr>
            </w:div>
          </w:divsChild>
        </w:div>
        <w:div w:id="397411089">
          <w:marLeft w:val="0"/>
          <w:marRight w:val="0"/>
          <w:marTop w:val="0"/>
          <w:marBottom w:val="0"/>
          <w:divBdr>
            <w:top w:val="none" w:sz="0" w:space="0" w:color="auto"/>
            <w:left w:val="none" w:sz="0" w:space="0" w:color="auto"/>
            <w:bottom w:val="none" w:sz="0" w:space="0" w:color="auto"/>
            <w:right w:val="none" w:sz="0" w:space="0" w:color="auto"/>
          </w:divBdr>
          <w:divsChild>
            <w:div w:id="166597047">
              <w:marLeft w:val="0"/>
              <w:marRight w:val="0"/>
              <w:marTop w:val="0"/>
              <w:marBottom w:val="0"/>
              <w:divBdr>
                <w:top w:val="none" w:sz="0" w:space="0" w:color="auto"/>
                <w:left w:val="none" w:sz="0" w:space="0" w:color="auto"/>
                <w:bottom w:val="none" w:sz="0" w:space="0" w:color="auto"/>
                <w:right w:val="none" w:sz="0" w:space="0" w:color="auto"/>
              </w:divBdr>
            </w:div>
          </w:divsChild>
        </w:div>
        <w:div w:id="443424496">
          <w:marLeft w:val="0"/>
          <w:marRight w:val="0"/>
          <w:marTop w:val="0"/>
          <w:marBottom w:val="0"/>
          <w:divBdr>
            <w:top w:val="none" w:sz="0" w:space="0" w:color="auto"/>
            <w:left w:val="none" w:sz="0" w:space="0" w:color="auto"/>
            <w:bottom w:val="none" w:sz="0" w:space="0" w:color="auto"/>
            <w:right w:val="none" w:sz="0" w:space="0" w:color="auto"/>
          </w:divBdr>
          <w:divsChild>
            <w:div w:id="15082916">
              <w:marLeft w:val="0"/>
              <w:marRight w:val="0"/>
              <w:marTop w:val="0"/>
              <w:marBottom w:val="0"/>
              <w:divBdr>
                <w:top w:val="none" w:sz="0" w:space="0" w:color="auto"/>
                <w:left w:val="none" w:sz="0" w:space="0" w:color="auto"/>
                <w:bottom w:val="none" w:sz="0" w:space="0" w:color="auto"/>
                <w:right w:val="none" w:sz="0" w:space="0" w:color="auto"/>
              </w:divBdr>
            </w:div>
          </w:divsChild>
        </w:div>
        <w:div w:id="448665855">
          <w:marLeft w:val="0"/>
          <w:marRight w:val="0"/>
          <w:marTop w:val="0"/>
          <w:marBottom w:val="0"/>
          <w:divBdr>
            <w:top w:val="none" w:sz="0" w:space="0" w:color="auto"/>
            <w:left w:val="none" w:sz="0" w:space="0" w:color="auto"/>
            <w:bottom w:val="none" w:sz="0" w:space="0" w:color="auto"/>
            <w:right w:val="none" w:sz="0" w:space="0" w:color="auto"/>
          </w:divBdr>
          <w:divsChild>
            <w:div w:id="294524850">
              <w:marLeft w:val="0"/>
              <w:marRight w:val="0"/>
              <w:marTop w:val="0"/>
              <w:marBottom w:val="0"/>
              <w:divBdr>
                <w:top w:val="none" w:sz="0" w:space="0" w:color="auto"/>
                <w:left w:val="none" w:sz="0" w:space="0" w:color="auto"/>
                <w:bottom w:val="none" w:sz="0" w:space="0" w:color="auto"/>
                <w:right w:val="none" w:sz="0" w:space="0" w:color="auto"/>
              </w:divBdr>
            </w:div>
          </w:divsChild>
        </w:div>
        <w:div w:id="499467527">
          <w:marLeft w:val="0"/>
          <w:marRight w:val="0"/>
          <w:marTop w:val="0"/>
          <w:marBottom w:val="0"/>
          <w:divBdr>
            <w:top w:val="none" w:sz="0" w:space="0" w:color="auto"/>
            <w:left w:val="none" w:sz="0" w:space="0" w:color="auto"/>
            <w:bottom w:val="none" w:sz="0" w:space="0" w:color="auto"/>
            <w:right w:val="none" w:sz="0" w:space="0" w:color="auto"/>
          </w:divBdr>
          <w:divsChild>
            <w:div w:id="1736003113">
              <w:marLeft w:val="0"/>
              <w:marRight w:val="0"/>
              <w:marTop w:val="0"/>
              <w:marBottom w:val="0"/>
              <w:divBdr>
                <w:top w:val="none" w:sz="0" w:space="0" w:color="auto"/>
                <w:left w:val="none" w:sz="0" w:space="0" w:color="auto"/>
                <w:bottom w:val="none" w:sz="0" w:space="0" w:color="auto"/>
                <w:right w:val="none" w:sz="0" w:space="0" w:color="auto"/>
              </w:divBdr>
            </w:div>
          </w:divsChild>
        </w:div>
        <w:div w:id="520584320">
          <w:marLeft w:val="0"/>
          <w:marRight w:val="0"/>
          <w:marTop w:val="0"/>
          <w:marBottom w:val="0"/>
          <w:divBdr>
            <w:top w:val="none" w:sz="0" w:space="0" w:color="auto"/>
            <w:left w:val="none" w:sz="0" w:space="0" w:color="auto"/>
            <w:bottom w:val="none" w:sz="0" w:space="0" w:color="auto"/>
            <w:right w:val="none" w:sz="0" w:space="0" w:color="auto"/>
          </w:divBdr>
          <w:divsChild>
            <w:div w:id="1055934330">
              <w:marLeft w:val="0"/>
              <w:marRight w:val="0"/>
              <w:marTop w:val="0"/>
              <w:marBottom w:val="0"/>
              <w:divBdr>
                <w:top w:val="none" w:sz="0" w:space="0" w:color="auto"/>
                <w:left w:val="none" w:sz="0" w:space="0" w:color="auto"/>
                <w:bottom w:val="none" w:sz="0" w:space="0" w:color="auto"/>
                <w:right w:val="none" w:sz="0" w:space="0" w:color="auto"/>
              </w:divBdr>
            </w:div>
          </w:divsChild>
        </w:div>
        <w:div w:id="529294233">
          <w:marLeft w:val="0"/>
          <w:marRight w:val="0"/>
          <w:marTop w:val="0"/>
          <w:marBottom w:val="0"/>
          <w:divBdr>
            <w:top w:val="none" w:sz="0" w:space="0" w:color="auto"/>
            <w:left w:val="none" w:sz="0" w:space="0" w:color="auto"/>
            <w:bottom w:val="none" w:sz="0" w:space="0" w:color="auto"/>
            <w:right w:val="none" w:sz="0" w:space="0" w:color="auto"/>
          </w:divBdr>
          <w:divsChild>
            <w:div w:id="1461337386">
              <w:marLeft w:val="0"/>
              <w:marRight w:val="0"/>
              <w:marTop w:val="0"/>
              <w:marBottom w:val="0"/>
              <w:divBdr>
                <w:top w:val="none" w:sz="0" w:space="0" w:color="auto"/>
                <w:left w:val="none" w:sz="0" w:space="0" w:color="auto"/>
                <w:bottom w:val="none" w:sz="0" w:space="0" w:color="auto"/>
                <w:right w:val="none" w:sz="0" w:space="0" w:color="auto"/>
              </w:divBdr>
            </w:div>
          </w:divsChild>
        </w:div>
        <w:div w:id="557671420">
          <w:marLeft w:val="0"/>
          <w:marRight w:val="0"/>
          <w:marTop w:val="0"/>
          <w:marBottom w:val="0"/>
          <w:divBdr>
            <w:top w:val="none" w:sz="0" w:space="0" w:color="auto"/>
            <w:left w:val="none" w:sz="0" w:space="0" w:color="auto"/>
            <w:bottom w:val="none" w:sz="0" w:space="0" w:color="auto"/>
            <w:right w:val="none" w:sz="0" w:space="0" w:color="auto"/>
          </w:divBdr>
          <w:divsChild>
            <w:div w:id="274678553">
              <w:marLeft w:val="0"/>
              <w:marRight w:val="0"/>
              <w:marTop w:val="0"/>
              <w:marBottom w:val="0"/>
              <w:divBdr>
                <w:top w:val="none" w:sz="0" w:space="0" w:color="auto"/>
                <w:left w:val="none" w:sz="0" w:space="0" w:color="auto"/>
                <w:bottom w:val="none" w:sz="0" w:space="0" w:color="auto"/>
                <w:right w:val="none" w:sz="0" w:space="0" w:color="auto"/>
              </w:divBdr>
            </w:div>
          </w:divsChild>
        </w:div>
        <w:div w:id="560360788">
          <w:marLeft w:val="0"/>
          <w:marRight w:val="0"/>
          <w:marTop w:val="0"/>
          <w:marBottom w:val="0"/>
          <w:divBdr>
            <w:top w:val="none" w:sz="0" w:space="0" w:color="auto"/>
            <w:left w:val="none" w:sz="0" w:space="0" w:color="auto"/>
            <w:bottom w:val="none" w:sz="0" w:space="0" w:color="auto"/>
            <w:right w:val="none" w:sz="0" w:space="0" w:color="auto"/>
          </w:divBdr>
          <w:divsChild>
            <w:div w:id="1017662363">
              <w:marLeft w:val="0"/>
              <w:marRight w:val="0"/>
              <w:marTop w:val="0"/>
              <w:marBottom w:val="0"/>
              <w:divBdr>
                <w:top w:val="none" w:sz="0" w:space="0" w:color="auto"/>
                <w:left w:val="none" w:sz="0" w:space="0" w:color="auto"/>
                <w:bottom w:val="none" w:sz="0" w:space="0" w:color="auto"/>
                <w:right w:val="none" w:sz="0" w:space="0" w:color="auto"/>
              </w:divBdr>
            </w:div>
          </w:divsChild>
        </w:div>
        <w:div w:id="580719679">
          <w:marLeft w:val="0"/>
          <w:marRight w:val="0"/>
          <w:marTop w:val="0"/>
          <w:marBottom w:val="0"/>
          <w:divBdr>
            <w:top w:val="none" w:sz="0" w:space="0" w:color="auto"/>
            <w:left w:val="none" w:sz="0" w:space="0" w:color="auto"/>
            <w:bottom w:val="none" w:sz="0" w:space="0" w:color="auto"/>
            <w:right w:val="none" w:sz="0" w:space="0" w:color="auto"/>
          </w:divBdr>
          <w:divsChild>
            <w:div w:id="1931424295">
              <w:marLeft w:val="0"/>
              <w:marRight w:val="0"/>
              <w:marTop w:val="0"/>
              <w:marBottom w:val="0"/>
              <w:divBdr>
                <w:top w:val="none" w:sz="0" w:space="0" w:color="auto"/>
                <w:left w:val="none" w:sz="0" w:space="0" w:color="auto"/>
                <w:bottom w:val="none" w:sz="0" w:space="0" w:color="auto"/>
                <w:right w:val="none" w:sz="0" w:space="0" w:color="auto"/>
              </w:divBdr>
            </w:div>
          </w:divsChild>
        </w:div>
        <w:div w:id="587082236">
          <w:marLeft w:val="0"/>
          <w:marRight w:val="0"/>
          <w:marTop w:val="0"/>
          <w:marBottom w:val="0"/>
          <w:divBdr>
            <w:top w:val="none" w:sz="0" w:space="0" w:color="auto"/>
            <w:left w:val="none" w:sz="0" w:space="0" w:color="auto"/>
            <w:bottom w:val="none" w:sz="0" w:space="0" w:color="auto"/>
            <w:right w:val="none" w:sz="0" w:space="0" w:color="auto"/>
          </w:divBdr>
          <w:divsChild>
            <w:div w:id="390544095">
              <w:marLeft w:val="0"/>
              <w:marRight w:val="0"/>
              <w:marTop w:val="0"/>
              <w:marBottom w:val="0"/>
              <w:divBdr>
                <w:top w:val="none" w:sz="0" w:space="0" w:color="auto"/>
                <w:left w:val="none" w:sz="0" w:space="0" w:color="auto"/>
                <w:bottom w:val="none" w:sz="0" w:space="0" w:color="auto"/>
                <w:right w:val="none" w:sz="0" w:space="0" w:color="auto"/>
              </w:divBdr>
            </w:div>
          </w:divsChild>
        </w:div>
        <w:div w:id="587426956">
          <w:marLeft w:val="0"/>
          <w:marRight w:val="0"/>
          <w:marTop w:val="0"/>
          <w:marBottom w:val="0"/>
          <w:divBdr>
            <w:top w:val="none" w:sz="0" w:space="0" w:color="auto"/>
            <w:left w:val="none" w:sz="0" w:space="0" w:color="auto"/>
            <w:bottom w:val="none" w:sz="0" w:space="0" w:color="auto"/>
            <w:right w:val="none" w:sz="0" w:space="0" w:color="auto"/>
          </w:divBdr>
          <w:divsChild>
            <w:div w:id="1050767462">
              <w:marLeft w:val="0"/>
              <w:marRight w:val="0"/>
              <w:marTop w:val="0"/>
              <w:marBottom w:val="0"/>
              <w:divBdr>
                <w:top w:val="none" w:sz="0" w:space="0" w:color="auto"/>
                <w:left w:val="none" w:sz="0" w:space="0" w:color="auto"/>
                <w:bottom w:val="none" w:sz="0" w:space="0" w:color="auto"/>
                <w:right w:val="none" w:sz="0" w:space="0" w:color="auto"/>
              </w:divBdr>
            </w:div>
          </w:divsChild>
        </w:div>
        <w:div w:id="645668960">
          <w:marLeft w:val="0"/>
          <w:marRight w:val="0"/>
          <w:marTop w:val="0"/>
          <w:marBottom w:val="0"/>
          <w:divBdr>
            <w:top w:val="none" w:sz="0" w:space="0" w:color="auto"/>
            <w:left w:val="none" w:sz="0" w:space="0" w:color="auto"/>
            <w:bottom w:val="none" w:sz="0" w:space="0" w:color="auto"/>
            <w:right w:val="none" w:sz="0" w:space="0" w:color="auto"/>
          </w:divBdr>
          <w:divsChild>
            <w:div w:id="419643317">
              <w:marLeft w:val="0"/>
              <w:marRight w:val="0"/>
              <w:marTop w:val="0"/>
              <w:marBottom w:val="0"/>
              <w:divBdr>
                <w:top w:val="none" w:sz="0" w:space="0" w:color="auto"/>
                <w:left w:val="none" w:sz="0" w:space="0" w:color="auto"/>
                <w:bottom w:val="none" w:sz="0" w:space="0" w:color="auto"/>
                <w:right w:val="none" w:sz="0" w:space="0" w:color="auto"/>
              </w:divBdr>
            </w:div>
          </w:divsChild>
        </w:div>
        <w:div w:id="686325298">
          <w:marLeft w:val="0"/>
          <w:marRight w:val="0"/>
          <w:marTop w:val="0"/>
          <w:marBottom w:val="0"/>
          <w:divBdr>
            <w:top w:val="none" w:sz="0" w:space="0" w:color="auto"/>
            <w:left w:val="none" w:sz="0" w:space="0" w:color="auto"/>
            <w:bottom w:val="none" w:sz="0" w:space="0" w:color="auto"/>
            <w:right w:val="none" w:sz="0" w:space="0" w:color="auto"/>
          </w:divBdr>
          <w:divsChild>
            <w:div w:id="1931700556">
              <w:marLeft w:val="0"/>
              <w:marRight w:val="0"/>
              <w:marTop w:val="0"/>
              <w:marBottom w:val="0"/>
              <w:divBdr>
                <w:top w:val="none" w:sz="0" w:space="0" w:color="auto"/>
                <w:left w:val="none" w:sz="0" w:space="0" w:color="auto"/>
                <w:bottom w:val="none" w:sz="0" w:space="0" w:color="auto"/>
                <w:right w:val="none" w:sz="0" w:space="0" w:color="auto"/>
              </w:divBdr>
            </w:div>
          </w:divsChild>
        </w:div>
        <w:div w:id="706754262">
          <w:marLeft w:val="0"/>
          <w:marRight w:val="0"/>
          <w:marTop w:val="0"/>
          <w:marBottom w:val="0"/>
          <w:divBdr>
            <w:top w:val="none" w:sz="0" w:space="0" w:color="auto"/>
            <w:left w:val="none" w:sz="0" w:space="0" w:color="auto"/>
            <w:bottom w:val="none" w:sz="0" w:space="0" w:color="auto"/>
            <w:right w:val="none" w:sz="0" w:space="0" w:color="auto"/>
          </w:divBdr>
          <w:divsChild>
            <w:div w:id="144397833">
              <w:marLeft w:val="0"/>
              <w:marRight w:val="0"/>
              <w:marTop w:val="0"/>
              <w:marBottom w:val="0"/>
              <w:divBdr>
                <w:top w:val="none" w:sz="0" w:space="0" w:color="auto"/>
                <w:left w:val="none" w:sz="0" w:space="0" w:color="auto"/>
                <w:bottom w:val="none" w:sz="0" w:space="0" w:color="auto"/>
                <w:right w:val="none" w:sz="0" w:space="0" w:color="auto"/>
              </w:divBdr>
            </w:div>
          </w:divsChild>
        </w:div>
        <w:div w:id="725495970">
          <w:marLeft w:val="0"/>
          <w:marRight w:val="0"/>
          <w:marTop w:val="0"/>
          <w:marBottom w:val="0"/>
          <w:divBdr>
            <w:top w:val="none" w:sz="0" w:space="0" w:color="auto"/>
            <w:left w:val="none" w:sz="0" w:space="0" w:color="auto"/>
            <w:bottom w:val="none" w:sz="0" w:space="0" w:color="auto"/>
            <w:right w:val="none" w:sz="0" w:space="0" w:color="auto"/>
          </w:divBdr>
          <w:divsChild>
            <w:div w:id="332686454">
              <w:marLeft w:val="0"/>
              <w:marRight w:val="0"/>
              <w:marTop w:val="0"/>
              <w:marBottom w:val="0"/>
              <w:divBdr>
                <w:top w:val="none" w:sz="0" w:space="0" w:color="auto"/>
                <w:left w:val="none" w:sz="0" w:space="0" w:color="auto"/>
                <w:bottom w:val="none" w:sz="0" w:space="0" w:color="auto"/>
                <w:right w:val="none" w:sz="0" w:space="0" w:color="auto"/>
              </w:divBdr>
            </w:div>
          </w:divsChild>
        </w:div>
        <w:div w:id="729571917">
          <w:marLeft w:val="0"/>
          <w:marRight w:val="0"/>
          <w:marTop w:val="0"/>
          <w:marBottom w:val="0"/>
          <w:divBdr>
            <w:top w:val="none" w:sz="0" w:space="0" w:color="auto"/>
            <w:left w:val="none" w:sz="0" w:space="0" w:color="auto"/>
            <w:bottom w:val="none" w:sz="0" w:space="0" w:color="auto"/>
            <w:right w:val="none" w:sz="0" w:space="0" w:color="auto"/>
          </w:divBdr>
          <w:divsChild>
            <w:div w:id="1534465497">
              <w:marLeft w:val="0"/>
              <w:marRight w:val="0"/>
              <w:marTop w:val="0"/>
              <w:marBottom w:val="0"/>
              <w:divBdr>
                <w:top w:val="none" w:sz="0" w:space="0" w:color="auto"/>
                <w:left w:val="none" w:sz="0" w:space="0" w:color="auto"/>
                <w:bottom w:val="none" w:sz="0" w:space="0" w:color="auto"/>
                <w:right w:val="none" w:sz="0" w:space="0" w:color="auto"/>
              </w:divBdr>
            </w:div>
          </w:divsChild>
        </w:div>
        <w:div w:id="940915480">
          <w:marLeft w:val="0"/>
          <w:marRight w:val="0"/>
          <w:marTop w:val="0"/>
          <w:marBottom w:val="0"/>
          <w:divBdr>
            <w:top w:val="none" w:sz="0" w:space="0" w:color="auto"/>
            <w:left w:val="none" w:sz="0" w:space="0" w:color="auto"/>
            <w:bottom w:val="none" w:sz="0" w:space="0" w:color="auto"/>
            <w:right w:val="none" w:sz="0" w:space="0" w:color="auto"/>
          </w:divBdr>
          <w:divsChild>
            <w:div w:id="1819569184">
              <w:marLeft w:val="0"/>
              <w:marRight w:val="0"/>
              <w:marTop w:val="0"/>
              <w:marBottom w:val="0"/>
              <w:divBdr>
                <w:top w:val="none" w:sz="0" w:space="0" w:color="auto"/>
                <w:left w:val="none" w:sz="0" w:space="0" w:color="auto"/>
                <w:bottom w:val="none" w:sz="0" w:space="0" w:color="auto"/>
                <w:right w:val="none" w:sz="0" w:space="0" w:color="auto"/>
              </w:divBdr>
            </w:div>
          </w:divsChild>
        </w:div>
        <w:div w:id="954360564">
          <w:marLeft w:val="0"/>
          <w:marRight w:val="0"/>
          <w:marTop w:val="0"/>
          <w:marBottom w:val="0"/>
          <w:divBdr>
            <w:top w:val="none" w:sz="0" w:space="0" w:color="auto"/>
            <w:left w:val="none" w:sz="0" w:space="0" w:color="auto"/>
            <w:bottom w:val="none" w:sz="0" w:space="0" w:color="auto"/>
            <w:right w:val="none" w:sz="0" w:space="0" w:color="auto"/>
          </w:divBdr>
          <w:divsChild>
            <w:div w:id="1606963901">
              <w:marLeft w:val="0"/>
              <w:marRight w:val="0"/>
              <w:marTop w:val="0"/>
              <w:marBottom w:val="0"/>
              <w:divBdr>
                <w:top w:val="none" w:sz="0" w:space="0" w:color="auto"/>
                <w:left w:val="none" w:sz="0" w:space="0" w:color="auto"/>
                <w:bottom w:val="none" w:sz="0" w:space="0" w:color="auto"/>
                <w:right w:val="none" w:sz="0" w:space="0" w:color="auto"/>
              </w:divBdr>
            </w:div>
          </w:divsChild>
        </w:div>
        <w:div w:id="1024869358">
          <w:marLeft w:val="0"/>
          <w:marRight w:val="0"/>
          <w:marTop w:val="0"/>
          <w:marBottom w:val="0"/>
          <w:divBdr>
            <w:top w:val="none" w:sz="0" w:space="0" w:color="auto"/>
            <w:left w:val="none" w:sz="0" w:space="0" w:color="auto"/>
            <w:bottom w:val="none" w:sz="0" w:space="0" w:color="auto"/>
            <w:right w:val="none" w:sz="0" w:space="0" w:color="auto"/>
          </w:divBdr>
          <w:divsChild>
            <w:div w:id="308554873">
              <w:marLeft w:val="0"/>
              <w:marRight w:val="0"/>
              <w:marTop w:val="0"/>
              <w:marBottom w:val="0"/>
              <w:divBdr>
                <w:top w:val="none" w:sz="0" w:space="0" w:color="auto"/>
                <w:left w:val="none" w:sz="0" w:space="0" w:color="auto"/>
                <w:bottom w:val="none" w:sz="0" w:space="0" w:color="auto"/>
                <w:right w:val="none" w:sz="0" w:space="0" w:color="auto"/>
              </w:divBdr>
            </w:div>
          </w:divsChild>
        </w:div>
        <w:div w:id="1030909652">
          <w:marLeft w:val="0"/>
          <w:marRight w:val="0"/>
          <w:marTop w:val="0"/>
          <w:marBottom w:val="0"/>
          <w:divBdr>
            <w:top w:val="none" w:sz="0" w:space="0" w:color="auto"/>
            <w:left w:val="none" w:sz="0" w:space="0" w:color="auto"/>
            <w:bottom w:val="none" w:sz="0" w:space="0" w:color="auto"/>
            <w:right w:val="none" w:sz="0" w:space="0" w:color="auto"/>
          </w:divBdr>
          <w:divsChild>
            <w:div w:id="850798233">
              <w:marLeft w:val="0"/>
              <w:marRight w:val="0"/>
              <w:marTop w:val="0"/>
              <w:marBottom w:val="0"/>
              <w:divBdr>
                <w:top w:val="none" w:sz="0" w:space="0" w:color="auto"/>
                <w:left w:val="none" w:sz="0" w:space="0" w:color="auto"/>
                <w:bottom w:val="none" w:sz="0" w:space="0" w:color="auto"/>
                <w:right w:val="none" w:sz="0" w:space="0" w:color="auto"/>
              </w:divBdr>
            </w:div>
          </w:divsChild>
        </w:div>
        <w:div w:id="1063330924">
          <w:marLeft w:val="0"/>
          <w:marRight w:val="0"/>
          <w:marTop w:val="0"/>
          <w:marBottom w:val="0"/>
          <w:divBdr>
            <w:top w:val="none" w:sz="0" w:space="0" w:color="auto"/>
            <w:left w:val="none" w:sz="0" w:space="0" w:color="auto"/>
            <w:bottom w:val="none" w:sz="0" w:space="0" w:color="auto"/>
            <w:right w:val="none" w:sz="0" w:space="0" w:color="auto"/>
          </w:divBdr>
          <w:divsChild>
            <w:div w:id="1919359103">
              <w:marLeft w:val="0"/>
              <w:marRight w:val="0"/>
              <w:marTop w:val="0"/>
              <w:marBottom w:val="0"/>
              <w:divBdr>
                <w:top w:val="none" w:sz="0" w:space="0" w:color="auto"/>
                <w:left w:val="none" w:sz="0" w:space="0" w:color="auto"/>
                <w:bottom w:val="none" w:sz="0" w:space="0" w:color="auto"/>
                <w:right w:val="none" w:sz="0" w:space="0" w:color="auto"/>
              </w:divBdr>
            </w:div>
          </w:divsChild>
        </w:div>
        <w:div w:id="1102530015">
          <w:marLeft w:val="0"/>
          <w:marRight w:val="0"/>
          <w:marTop w:val="0"/>
          <w:marBottom w:val="0"/>
          <w:divBdr>
            <w:top w:val="none" w:sz="0" w:space="0" w:color="auto"/>
            <w:left w:val="none" w:sz="0" w:space="0" w:color="auto"/>
            <w:bottom w:val="none" w:sz="0" w:space="0" w:color="auto"/>
            <w:right w:val="none" w:sz="0" w:space="0" w:color="auto"/>
          </w:divBdr>
          <w:divsChild>
            <w:div w:id="1933734868">
              <w:marLeft w:val="0"/>
              <w:marRight w:val="0"/>
              <w:marTop w:val="0"/>
              <w:marBottom w:val="0"/>
              <w:divBdr>
                <w:top w:val="none" w:sz="0" w:space="0" w:color="auto"/>
                <w:left w:val="none" w:sz="0" w:space="0" w:color="auto"/>
                <w:bottom w:val="none" w:sz="0" w:space="0" w:color="auto"/>
                <w:right w:val="none" w:sz="0" w:space="0" w:color="auto"/>
              </w:divBdr>
            </w:div>
          </w:divsChild>
        </w:div>
        <w:div w:id="1133138877">
          <w:marLeft w:val="0"/>
          <w:marRight w:val="0"/>
          <w:marTop w:val="0"/>
          <w:marBottom w:val="0"/>
          <w:divBdr>
            <w:top w:val="none" w:sz="0" w:space="0" w:color="auto"/>
            <w:left w:val="none" w:sz="0" w:space="0" w:color="auto"/>
            <w:bottom w:val="none" w:sz="0" w:space="0" w:color="auto"/>
            <w:right w:val="none" w:sz="0" w:space="0" w:color="auto"/>
          </w:divBdr>
          <w:divsChild>
            <w:div w:id="1438986529">
              <w:marLeft w:val="0"/>
              <w:marRight w:val="0"/>
              <w:marTop w:val="0"/>
              <w:marBottom w:val="0"/>
              <w:divBdr>
                <w:top w:val="none" w:sz="0" w:space="0" w:color="auto"/>
                <w:left w:val="none" w:sz="0" w:space="0" w:color="auto"/>
                <w:bottom w:val="none" w:sz="0" w:space="0" w:color="auto"/>
                <w:right w:val="none" w:sz="0" w:space="0" w:color="auto"/>
              </w:divBdr>
            </w:div>
          </w:divsChild>
        </w:div>
        <w:div w:id="1220820599">
          <w:marLeft w:val="0"/>
          <w:marRight w:val="0"/>
          <w:marTop w:val="0"/>
          <w:marBottom w:val="0"/>
          <w:divBdr>
            <w:top w:val="none" w:sz="0" w:space="0" w:color="auto"/>
            <w:left w:val="none" w:sz="0" w:space="0" w:color="auto"/>
            <w:bottom w:val="none" w:sz="0" w:space="0" w:color="auto"/>
            <w:right w:val="none" w:sz="0" w:space="0" w:color="auto"/>
          </w:divBdr>
          <w:divsChild>
            <w:div w:id="1094128089">
              <w:marLeft w:val="0"/>
              <w:marRight w:val="0"/>
              <w:marTop w:val="0"/>
              <w:marBottom w:val="0"/>
              <w:divBdr>
                <w:top w:val="none" w:sz="0" w:space="0" w:color="auto"/>
                <w:left w:val="none" w:sz="0" w:space="0" w:color="auto"/>
                <w:bottom w:val="none" w:sz="0" w:space="0" w:color="auto"/>
                <w:right w:val="none" w:sz="0" w:space="0" w:color="auto"/>
              </w:divBdr>
            </w:div>
          </w:divsChild>
        </w:div>
        <w:div w:id="1269121222">
          <w:marLeft w:val="0"/>
          <w:marRight w:val="0"/>
          <w:marTop w:val="0"/>
          <w:marBottom w:val="0"/>
          <w:divBdr>
            <w:top w:val="none" w:sz="0" w:space="0" w:color="auto"/>
            <w:left w:val="none" w:sz="0" w:space="0" w:color="auto"/>
            <w:bottom w:val="none" w:sz="0" w:space="0" w:color="auto"/>
            <w:right w:val="none" w:sz="0" w:space="0" w:color="auto"/>
          </w:divBdr>
          <w:divsChild>
            <w:div w:id="618100773">
              <w:marLeft w:val="0"/>
              <w:marRight w:val="0"/>
              <w:marTop w:val="0"/>
              <w:marBottom w:val="0"/>
              <w:divBdr>
                <w:top w:val="none" w:sz="0" w:space="0" w:color="auto"/>
                <w:left w:val="none" w:sz="0" w:space="0" w:color="auto"/>
                <w:bottom w:val="none" w:sz="0" w:space="0" w:color="auto"/>
                <w:right w:val="none" w:sz="0" w:space="0" w:color="auto"/>
              </w:divBdr>
            </w:div>
          </w:divsChild>
        </w:div>
        <w:div w:id="1282492861">
          <w:marLeft w:val="0"/>
          <w:marRight w:val="0"/>
          <w:marTop w:val="0"/>
          <w:marBottom w:val="0"/>
          <w:divBdr>
            <w:top w:val="none" w:sz="0" w:space="0" w:color="auto"/>
            <w:left w:val="none" w:sz="0" w:space="0" w:color="auto"/>
            <w:bottom w:val="none" w:sz="0" w:space="0" w:color="auto"/>
            <w:right w:val="none" w:sz="0" w:space="0" w:color="auto"/>
          </w:divBdr>
          <w:divsChild>
            <w:div w:id="443577314">
              <w:marLeft w:val="0"/>
              <w:marRight w:val="0"/>
              <w:marTop w:val="0"/>
              <w:marBottom w:val="0"/>
              <w:divBdr>
                <w:top w:val="none" w:sz="0" w:space="0" w:color="auto"/>
                <w:left w:val="none" w:sz="0" w:space="0" w:color="auto"/>
                <w:bottom w:val="none" w:sz="0" w:space="0" w:color="auto"/>
                <w:right w:val="none" w:sz="0" w:space="0" w:color="auto"/>
              </w:divBdr>
            </w:div>
          </w:divsChild>
        </w:div>
        <w:div w:id="1352757949">
          <w:marLeft w:val="0"/>
          <w:marRight w:val="0"/>
          <w:marTop w:val="0"/>
          <w:marBottom w:val="0"/>
          <w:divBdr>
            <w:top w:val="none" w:sz="0" w:space="0" w:color="auto"/>
            <w:left w:val="none" w:sz="0" w:space="0" w:color="auto"/>
            <w:bottom w:val="none" w:sz="0" w:space="0" w:color="auto"/>
            <w:right w:val="none" w:sz="0" w:space="0" w:color="auto"/>
          </w:divBdr>
          <w:divsChild>
            <w:div w:id="1132794089">
              <w:marLeft w:val="0"/>
              <w:marRight w:val="0"/>
              <w:marTop w:val="0"/>
              <w:marBottom w:val="0"/>
              <w:divBdr>
                <w:top w:val="none" w:sz="0" w:space="0" w:color="auto"/>
                <w:left w:val="none" w:sz="0" w:space="0" w:color="auto"/>
                <w:bottom w:val="none" w:sz="0" w:space="0" w:color="auto"/>
                <w:right w:val="none" w:sz="0" w:space="0" w:color="auto"/>
              </w:divBdr>
            </w:div>
          </w:divsChild>
        </w:div>
        <w:div w:id="1435054443">
          <w:marLeft w:val="0"/>
          <w:marRight w:val="0"/>
          <w:marTop w:val="0"/>
          <w:marBottom w:val="0"/>
          <w:divBdr>
            <w:top w:val="none" w:sz="0" w:space="0" w:color="auto"/>
            <w:left w:val="none" w:sz="0" w:space="0" w:color="auto"/>
            <w:bottom w:val="none" w:sz="0" w:space="0" w:color="auto"/>
            <w:right w:val="none" w:sz="0" w:space="0" w:color="auto"/>
          </w:divBdr>
          <w:divsChild>
            <w:div w:id="1244074297">
              <w:marLeft w:val="0"/>
              <w:marRight w:val="0"/>
              <w:marTop w:val="0"/>
              <w:marBottom w:val="0"/>
              <w:divBdr>
                <w:top w:val="none" w:sz="0" w:space="0" w:color="auto"/>
                <w:left w:val="none" w:sz="0" w:space="0" w:color="auto"/>
                <w:bottom w:val="none" w:sz="0" w:space="0" w:color="auto"/>
                <w:right w:val="none" w:sz="0" w:space="0" w:color="auto"/>
              </w:divBdr>
            </w:div>
          </w:divsChild>
        </w:div>
        <w:div w:id="1449659350">
          <w:marLeft w:val="0"/>
          <w:marRight w:val="0"/>
          <w:marTop w:val="0"/>
          <w:marBottom w:val="0"/>
          <w:divBdr>
            <w:top w:val="none" w:sz="0" w:space="0" w:color="auto"/>
            <w:left w:val="none" w:sz="0" w:space="0" w:color="auto"/>
            <w:bottom w:val="none" w:sz="0" w:space="0" w:color="auto"/>
            <w:right w:val="none" w:sz="0" w:space="0" w:color="auto"/>
          </w:divBdr>
          <w:divsChild>
            <w:div w:id="49311691">
              <w:marLeft w:val="0"/>
              <w:marRight w:val="0"/>
              <w:marTop w:val="0"/>
              <w:marBottom w:val="0"/>
              <w:divBdr>
                <w:top w:val="none" w:sz="0" w:space="0" w:color="auto"/>
                <w:left w:val="none" w:sz="0" w:space="0" w:color="auto"/>
                <w:bottom w:val="none" w:sz="0" w:space="0" w:color="auto"/>
                <w:right w:val="none" w:sz="0" w:space="0" w:color="auto"/>
              </w:divBdr>
            </w:div>
          </w:divsChild>
        </w:div>
        <w:div w:id="1453285889">
          <w:marLeft w:val="0"/>
          <w:marRight w:val="0"/>
          <w:marTop w:val="0"/>
          <w:marBottom w:val="0"/>
          <w:divBdr>
            <w:top w:val="none" w:sz="0" w:space="0" w:color="auto"/>
            <w:left w:val="none" w:sz="0" w:space="0" w:color="auto"/>
            <w:bottom w:val="none" w:sz="0" w:space="0" w:color="auto"/>
            <w:right w:val="none" w:sz="0" w:space="0" w:color="auto"/>
          </w:divBdr>
          <w:divsChild>
            <w:div w:id="1299452374">
              <w:marLeft w:val="0"/>
              <w:marRight w:val="0"/>
              <w:marTop w:val="0"/>
              <w:marBottom w:val="0"/>
              <w:divBdr>
                <w:top w:val="none" w:sz="0" w:space="0" w:color="auto"/>
                <w:left w:val="none" w:sz="0" w:space="0" w:color="auto"/>
                <w:bottom w:val="none" w:sz="0" w:space="0" w:color="auto"/>
                <w:right w:val="none" w:sz="0" w:space="0" w:color="auto"/>
              </w:divBdr>
            </w:div>
          </w:divsChild>
        </w:div>
        <w:div w:id="1475222930">
          <w:marLeft w:val="0"/>
          <w:marRight w:val="0"/>
          <w:marTop w:val="0"/>
          <w:marBottom w:val="0"/>
          <w:divBdr>
            <w:top w:val="none" w:sz="0" w:space="0" w:color="auto"/>
            <w:left w:val="none" w:sz="0" w:space="0" w:color="auto"/>
            <w:bottom w:val="none" w:sz="0" w:space="0" w:color="auto"/>
            <w:right w:val="none" w:sz="0" w:space="0" w:color="auto"/>
          </w:divBdr>
          <w:divsChild>
            <w:div w:id="1580016114">
              <w:marLeft w:val="0"/>
              <w:marRight w:val="0"/>
              <w:marTop w:val="0"/>
              <w:marBottom w:val="0"/>
              <w:divBdr>
                <w:top w:val="none" w:sz="0" w:space="0" w:color="auto"/>
                <w:left w:val="none" w:sz="0" w:space="0" w:color="auto"/>
                <w:bottom w:val="none" w:sz="0" w:space="0" w:color="auto"/>
                <w:right w:val="none" w:sz="0" w:space="0" w:color="auto"/>
              </w:divBdr>
            </w:div>
          </w:divsChild>
        </w:div>
        <w:div w:id="1501853939">
          <w:marLeft w:val="0"/>
          <w:marRight w:val="0"/>
          <w:marTop w:val="0"/>
          <w:marBottom w:val="0"/>
          <w:divBdr>
            <w:top w:val="none" w:sz="0" w:space="0" w:color="auto"/>
            <w:left w:val="none" w:sz="0" w:space="0" w:color="auto"/>
            <w:bottom w:val="none" w:sz="0" w:space="0" w:color="auto"/>
            <w:right w:val="none" w:sz="0" w:space="0" w:color="auto"/>
          </w:divBdr>
          <w:divsChild>
            <w:div w:id="1854493257">
              <w:marLeft w:val="0"/>
              <w:marRight w:val="0"/>
              <w:marTop w:val="0"/>
              <w:marBottom w:val="0"/>
              <w:divBdr>
                <w:top w:val="none" w:sz="0" w:space="0" w:color="auto"/>
                <w:left w:val="none" w:sz="0" w:space="0" w:color="auto"/>
                <w:bottom w:val="none" w:sz="0" w:space="0" w:color="auto"/>
                <w:right w:val="none" w:sz="0" w:space="0" w:color="auto"/>
              </w:divBdr>
            </w:div>
          </w:divsChild>
        </w:div>
        <w:div w:id="1551721545">
          <w:marLeft w:val="0"/>
          <w:marRight w:val="0"/>
          <w:marTop w:val="0"/>
          <w:marBottom w:val="0"/>
          <w:divBdr>
            <w:top w:val="none" w:sz="0" w:space="0" w:color="auto"/>
            <w:left w:val="none" w:sz="0" w:space="0" w:color="auto"/>
            <w:bottom w:val="none" w:sz="0" w:space="0" w:color="auto"/>
            <w:right w:val="none" w:sz="0" w:space="0" w:color="auto"/>
          </w:divBdr>
          <w:divsChild>
            <w:div w:id="766653930">
              <w:marLeft w:val="0"/>
              <w:marRight w:val="0"/>
              <w:marTop w:val="0"/>
              <w:marBottom w:val="0"/>
              <w:divBdr>
                <w:top w:val="none" w:sz="0" w:space="0" w:color="auto"/>
                <w:left w:val="none" w:sz="0" w:space="0" w:color="auto"/>
                <w:bottom w:val="none" w:sz="0" w:space="0" w:color="auto"/>
                <w:right w:val="none" w:sz="0" w:space="0" w:color="auto"/>
              </w:divBdr>
            </w:div>
          </w:divsChild>
        </w:div>
        <w:div w:id="1595432493">
          <w:marLeft w:val="0"/>
          <w:marRight w:val="0"/>
          <w:marTop w:val="0"/>
          <w:marBottom w:val="0"/>
          <w:divBdr>
            <w:top w:val="none" w:sz="0" w:space="0" w:color="auto"/>
            <w:left w:val="none" w:sz="0" w:space="0" w:color="auto"/>
            <w:bottom w:val="none" w:sz="0" w:space="0" w:color="auto"/>
            <w:right w:val="none" w:sz="0" w:space="0" w:color="auto"/>
          </w:divBdr>
          <w:divsChild>
            <w:div w:id="2079084048">
              <w:marLeft w:val="0"/>
              <w:marRight w:val="0"/>
              <w:marTop w:val="0"/>
              <w:marBottom w:val="0"/>
              <w:divBdr>
                <w:top w:val="none" w:sz="0" w:space="0" w:color="auto"/>
                <w:left w:val="none" w:sz="0" w:space="0" w:color="auto"/>
                <w:bottom w:val="none" w:sz="0" w:space="0" w:color="auto"/>
                <w:right w:val="none" w:sz="0" w:space="0" w:color="auto"/>
              </w:divBdr>
            </w:div>
          </w:divsChild>
        </w:div>
        <w:div w:id="1613052270">
          <w:marLeft w:val="0"/>
          <w:marRight w:val="0"/>
          <w:marTop w:val="0"/>
          <w:marBottom w:val="0"/>
          <w:divBdr>
            <w:top w:val="none" w:sz="0" w:space="0" w:color="auto"/>
            <w:left w:val="none" w:sz="0" w:space="0" w:color="auto"/>
            <w:bottom w:val="none" w:sz="0" w:space="0" w:color="auto"/>
            <w:right w:val="none" w:sz="0" w:space="0" w:color="auto"/>
          </w:divBdr>
          <w:divsChild>
            <w:div w:id="1525706992">
              <w:marLeft w:val="0"/>
              <w:marRight w:val="0"/>
              <w:marTop w:val="0"/>
              <w:marBottom w:val="0"/>
              <w:divBdr>
                <w:top w:val="none" w:sz="0" w:space="0" w:color="auto"/>
                <w:left w:val="none" w:sz="0" w:space="0" w:color="auto"/>
                <w:bottom w:val="none" w:sz="0" w:space="0" w:color="auto"/>
                <w:right w:val="none" w:sz="0" w:space="0" w:color="auto"/>
              </w:divBdr>
            </w:div>
          </w:divsChild>
        </w:div>
        <w:div w:id="1632905670">
          <w:marLeft w:val="0"/>
          <w:marRight w:val="0"/>
          <w:marTop w:val="0"/>
          <w:marBottom w:val="0"/>
          <w:divBdr>
            <w:top w:val="none" w:sz="0" w:space="0" w:color="auto"/>
            <w:left w:val="none" w:sz="0" w:space="0" w:color="auto"/>
            <w:bottom w:val="none" w:sz="0" w:space="0" w:color="auto"/>
            <w:right w:val="none" w:sz="0" w:space="0" w:color="auto"/>
          </w:divBdr>
          <w:divsChild>
            <w:div w:id="1141113088">
              <w:marLeft w:val="0"/>
              <w:marRight w:val="0"/>
              <w:marTop w:val="0"/>
              <w:marBottom w:val="0"/>
              <w:divBdr>
                <w:top w:val="none" w:sz="0" w:space="0" w:color="auto"/>
                <w:left w:val="none" w:sz="0" w:space="0" w:color="auto"/>
                <w:bottom w:val="none" w:sz="0" w:space="0" w:color="auto"/>
                <w:right w:val="none" w:sz="0" w:space="0" w:color="auto"/>
              </w:divBdr>
            </w:div>
          </w:divsChild>
        </w:div>
        <w:div w:id="1671372647">
          <w:marLeft w:val="0"/>
          <w:marRight w:val="0"/>
          <w:marTop w:val="0"/>
          <w:marBottom w:val="0"/>
          <w:divBdr>
            <w:top w:val="none" w:sz="0" w:space="0" w:color="auto"/>
            <w:left w:val="none" w:sz="0" w:space="0" w:color="auto"/>
            <w:bottom w:val="none" w:sz="0" w:space="0" w:color="auto"/>
            <w:right w:val="none" w:sz="0" w:space="0" w:color="auto"/>
          </w:divBdr>
          <w:divsChild>
            <w:div w:id="2011443796">
              <w:marLeft w:val="0"/>
              <w:marRight w:val="0"/>
              <w:marTop w:val="0"/>
              <w:marBottom w:val="0"/>
              <w:divBdr>
                <w:top w:val="none" w:sz="0" w:space="0" w:color="auto"/>
                <w:left w:val="none" w:sz="0" w:space="0" w:color="auto"/>
                <w:bottom w:val="none" w:sz="0" w:space="0" w:color="auto"/>
                <w:right w:val="none" w:sz="0" w:space="0" w:color="auto"/>
              </w:divBdr>
            </w:div>
          </w:divsChild>
        </w:div>
        <w:div w:id="1676764147">
          <w:marLeft w:val="0"/>
          <w:marRight w:val="0"/>
          <w:marTop w:val="0"/>
          <w:marBottom w:val="0"/>
          <w:divBdr>
            <w:top w:val="none" w:sz="0" w:space="0" w:color="auto"/>
            <w:left w:val="none" w:sz="0" w:space="0" w:color="auto"/>
            <w:bottom w:val="none" w:sz="0" w:space="0" w:color="auto"/>
            <w:right w:val="none" w:sz="0" w:space="0" w:color="auto"/>
          </w:divBdr>
          <w:divsChild>
            <w:div w:id="39718569">
              <w:marLeft w:val="0"/>
              <w:marRight w:val="0"/>
              <w:marTop w:val="0"/>
              <w:marBottom w:val="0"/>
              <w:divBdr>
                <w:top w:val="none" w:sz="0" w:space="0" w:color="auto"/>
                <w:left w:val="none" w:sz="0" w:space="0" w:color="auto"/>
                <w:bottom w:val="none" w:sz="0" w:space="0" w:color="auto"/>
                <w:right w:val="none" w:sz="0" w:space="0" w:color="auto"/>
              </w:divBdr>
            </w:div>
          </w:divsChild>
        </w:div>
        <w:div w:id="1770733014">
          <w:marLeft w:val="0"/>
          <w:marRight w:val="0"/>
          <w:marTop w:val="0"/>
          <w:marBottom w:val="0"/>
          <w:divBdr>
            <w:top w:val="none" w:sz="0" w:space="0" w:color="auto"/>
            <w:left w:val="none" w:sz="0" w:space="0" w:color="auto"/>
            <w:bottom w:val="none" w:sz="0" w:space="0" w:color="auto"/>
            <w:right w:val="none" w:sz="0" w:space="0" w:color="auto"/>
          </w:divBdr>
          <w:divsChild>
            <w:div w:id="1004822834">
              <w:marLeft w:val="0"/>
              <w:marRight w:val="0"/>
              <w:marTop w:val="0"/>
              <w:marBottom w:val="0"/>
              <w:divBdr>
                <w:top w:val="none" w:sz="0" w:space="0" w:color="auto"/>
                <w:left w:val="none" w:sz="0" w:space="0" w:color="auto"/>
                <w:bottom w:val="none" w:sz="0" w:space="0" w:color="auto"/>
                <w:right w:val="none" w:sz="0" w:space="0" w:color="auto"/>
              </w:divBdr>
            </w:div>
          </w:divsChild>
        </w:div>
        <w:div w:id="1831020795">
          <w:marLeft w:val="0"/>
          <w:marRight w:val="0"/>
          <w:marTop w:val="0"/>
          <w:marBottom w:val="0"/>
          <w:divBdr>
            <w:top w:val="none" w:sz="0" w:space="0" w:color="auto"/>
            <w:left w:val="none" w:sz="0" w:space="0" w:color="auto"/>
            <w:bottom w:val="none" w:sz="0" w:space="0" w:color="auto"/>
            <w:right w:val="none" w:sz="0" w:space="0" w:color="auto"/>
          </w:divBdr>
          <w:divsChild>
            <w:div w:id="1827932861">
              <w:marLeft w:val="0"/>
              <w:marRight w:val="0"/>
              <w:marTop w:val="0"/>
              <w:marBottom w:val="0"/>
              <w:divBdr>
                <w:top w:val="none" w:sz="0" w:space="0" w:color="auto"/>
                <w:left w:val="none" w:sz="0" w:space="0" w:color="auto"/>
                <w:bottom w:val="none" w:sz="0" w:space="0" w:color="auto"/>
                <w:right w:val="none" w:sz="0" w:space="0" w:color="auto"/>
              </w:divBdr>
            </w:div>
          </w:divsChild>
        </w:div>
        <w:div w:id="1841961952">
          <w:marLeft w:val="0"/>
          <w:marRight w:val="0"/>
          <w:marTop w:val="0"/>
          <w:marBottom w:val="0"/>
          <w:divBdr>
            <w:top w:val="none" w:sz="0" w:space="0" w:color="auto"/>
            <w:left w:val="none" w:sz="0" w:space="0" w:color="auto"/>
            <w:bottom w:val="none" w:sz="0" w:space="0" w:color="auto"/>
            <w:right w:val="none" w:sz="0" w:space="0" w:color="auto"/>
          </w:divBdr>
          <w:divsChild>
            <w:div w:id="1531383198">
              <w:marLeft w:val="0"/>
              <w:marRight w:val="0"/>
              <w:marTop w:val="0"/>
              <w:marBottom w:val="0"/>
              <w:divBdr>
                <w:top w:val="none" w:sz="0" w:space="0" w:color="auto"/>
                <w:left w:val="none" w:sz="0" w:space="0" w:color="auto"/>
                <w:bottom w:val="none" w:sz="0" w:space="0" w:color="auto"/>
                <w:right w:val="none" w:sz="0" w:space="0" w:color="auto"/>
              </w:divBdr>
            </w:div>
          </w:divsChild>
        </w:div>
        <w:div w:id="1883125780">
          <w:marLeft w:val="0"/>
          <w:marRight w:val="0"/>
          <w:marTop w:val="0"/>
          <w:marBottom w:val="0"/>
          <w:divBdr>
            <w:top w:val="none" w:sz="0" w:space="0" w:color="auto"/>
            <w:left w:val="none" w:sz="0" w:space="0" w:color="auto"/>
            <w:bottom w:val="none" w:sz="0" w:space="0" w:color="auto"/>
            <w:right w:val="none" w:sz="0" w:space="0" w:color="auto"/>
          </w:divBdr>
          <w:divsChild>
            <w:div w:id="1601256448">
              <w:marLeft w:val="0"/>
              <w:marRight w:val="0"/>
              <w:marTop w:val="0"/>
              <w:marBottom w:val="0"/>
              <w:divBdr>
                <w:top w:val="none" w:sz="0" w:space="0" w:color="auto"/>
                <w:left w:val="none" w:sz="0" w:space="0" w:color="auto"/>
                <w:bottom w:val="none" w:sz="0" w:space="0" w:color="auto"/>
                <w:right w:val="none" w:sz="0" w:space="0" w:color="auto"/>
              </w:divBdr>
            </w:div>
          </w:divsChild>
        </w:div>
        <w:div w:id="1894342450">
          <w:marLeft w:val="0"/>
          <w:marRight w:val="0"/>
          <w:marTop w:val="0"/>
          <w:marBottom w:val="0"/>
          <w:divBdr>
            <w:top w:val="none" w:sz="0" w:space="0" w:color="auto"/>
            <w:left w:val="none" w:sz="0" w:space="0" w:color="auto"/>
            <w:bottom w:val="none" w:sz="0" w:space="0" w:color="auto"/>
            <w:right w:val="none" w:sz="0" w:space="0" w:color="auto"/>
          </w:divBdr>
          <w:divsChild>
            <w:div w:id="344213405">
              <w:marLeft w:val="0"/>
              <w:marRight w:val="0"/>
              <w:marTop w:val="0"/>
              <w:marBottom w:val="0"/>
              <w:divBdr>
                <w:top w:val="none" w:sz="0" w:space="0" w:color="auto"/>
                <w:left w:val="none" w:sz="0" w:space="0" w:color="auto"/>
                <w:bottom w:val="none" w:sz="0" w:space="0" w:color="auto"/>
                <w:right w:val="none" w:sz="0" w:space="0" w:color="auto"/>
              </w:divBdr>
            </w:div>
          </w:divsChild>
        </w:div>
        <w:div w:id="1913999298">
          <w:marLeft w:val="0"/>
          <w:marRight w:val="0"/>
          <w:marTop w:val="0"/>
          <w:marBottom w:val="0"/>
          <w:divBdr>
            <w:top w:val="none" w:sz="0" w:space="0" w:color="auto"/>
            <w:left w:val="none" w:sz="0" w:space="0" w:color="auto"/>
            <w:bottom w:val="none" w:sz="0" w:space="0" w:color="auto"/>
            <w:right w:val="none" w:sz="0" w:space="0" w:color="auto"/>
          </w:divBdr>
          <w:divsChild>
            <w:div w:id="201141524">
              <w:marLeft w:val="0"/>
              <w:marRight w:val="0"/>
              <w:marTop w:val="0"/>
              <w:marBottom w:val="0"/>
              <w:divBdr>
                <w:top w:val="none" w:sz="0" w:space="0" w:color="auto"/>
                <w:left w:val="none" w:sz="0" w:space="0" w:color="auto"/>
                <w:bottom w:val="none" w:sz="0" w:space="0" w:color="auto"/>
                <w:right w:val="none" w:sz="0" w:space="0" w:color="auto"/>
              </w:divBdr>
            </w:div>
          </w:divsChild>
        </w:div>
        <w:div w:id="1926910703">
          <w:marLeft w:val="0"/>
          <w:marRight w:val="0"/>
          <w:marTop w:val="0"/>
          <w:marBottom w:val="0"/>
          <w:divBdr>
            <w:top w:val="none" w:sz="0" w:space="0" w:color="auto"/>
            <w:left w:val="none" w:sz="0" w:space="0" w:color="auto"/>
            <w:bottom w:val="none" w:sz="0" w:space="0" w:color="auto"/>
            <w:right w:val="none" w:sz="0" w:space="0" w:color="auto"/>
          </w:divBdr>
          <w:divsChild>
            <w:div w:id="117185968">
              <w:marLeft w:val="0"/>
              <w:marRight w:val="0"/>
              <w:marTop w:val="0"/>
              <w:marBottom w:val="0"/>
              <w:divBdr>
                <w:top w:val="none" w:sz="0" w:space="0" w:color="auto"/>
                <w:left w:val="none" w:sz="0" w:space="0" w:color="auto"/>
                <w:bottom w:val="none" w:sz="0" w:space="0" w:color="auto"/>
                <w:right w:val="none" w:sz="0" w:space="0" w:color="auto"/>
              </w:divBdr>
            </w:div>
          </w:divsChild>
        </w:div>
        <w:div w:id="1999962571">
          <w:marLeft w:val="0"/>
          <w:marRight w:val="0"/>
          <w:marTop w:val="0"/>
          <w:marBottom w:val="0"/>
          <w:divBdr>
            <w:top w:val="none" w:sz="0" w:space="0" w:color="auto"/>
            <w:left w:val="none" w:sz="0" w:space="0" w:color="auto"/>
            <w:bottom w:val="none" w:sz="0" w:space="0" w:color="auto"/>
            <w:right w:val="none" w:sz="0" w:space="0" w:color="auto"/>
          </w:divBdr>
          <w:divsChild>
            <w:div w:id="1094399056">
              <w:marLeft w:val="0"/>
              <w:marRight w:val="0"/>
              <w:marTop w:val="0"/>
              <w:marBottom w:val="0"/>
              <w:divBdr>
                <w:top w:val="none" w:sz="0" w:space="0" w:color="auto"/>
                <w:left w:val="none" w:sz="0" w:space="0" w:color="auto"/>
                <w:bottom w:val="none" w:sz="0" w:space="0" w:color="auto"/>
                <w:right w:val="none" w:sz="0" w:space="0" w:color="auto"/>
              </w:divBdr>
            </w:div>
          </w:divsChild>
        </w:div>
        <w:div w:id="2005164349">
          <w:marLeft w:val="0"/>
          <w:marRight w:val="0"/>
          <w:marTop w:val="0"/>
          <w:marBottom w:val="0"/>
          <w:divBdr>
            <w:top w:val="none" w:sz="0" w:space="0" w:color="auto"/>
            <w:left w:val="none" w:sz="0" w:space="0" w:color="auto"/>
            <w:bottom w:val="none" w:sz="0" w:space="0" w:color="auto"/>
            <w:right w:val="none" w:sz="0" w:space="0" w:color="auto"/>
          </w:divBdr>
          <w:divsChild>
            <w:div w:id="1378436020">
              <w:marLeft w:val="0"/>
              <w:marRight w:val="0"/>
              <w:marTop w:val="0"/>
              <w:marBottom w:val="0"/>
              <w:divBdr>
                <w:top w:val="none" w:sz="0" w:space="0" w:color="auto"/>
                <w:left w:val="none" w:sz="0" w:space="0" w:color="auto"/>
                <w:bottom w:val="none" w:sz="0" w:space="0" w:color="auto"/>
                <w:right w:val="none" w:sz="0" w:space="0" w:color="auto"/>
              </w:divBdr>
            </w:div>
          </w:divsChild>
        </w:div>
        <w:div w:id="2100788796">
          <w:marLeft w:val="0"/>
          <w:marRight w:val="0"/>
          <w:marTop w:val="0"/>
          <w:marBottom w:val="0"/>
          <w:divBdr>
            <w:top w:val="none" w:sz="0" w:space="0" w:color="auto"/>
            <w:left w:val="none" w:sz="0" w:space="0" w:color="auto"/>
            <w:bottom w:val="none" w:sz="0" w:space="0" w:color="auto"/>
            <w:right w:val="none" w:sz="0" w:space="0" w:color="auto"/>
          </w:divBdr>
          <w:divsChild>
            <w:div w:id="1693990783">
              <w:marLeft w:val="0"/>
              <w:marRight w:val="0"/>
              <w:marTop w:val="0"/>
              <w:marBottom w:val="0"/>
              <w:divBdr>
                <w:top w:val="none" w:sz="0" w:space="0" w:color="auto"/>
                <w:left w:val="none" w:sz="0" w:space="0" w:color="auto"/>
                <w:bottom w:val="none" w:sz="0" w:space="0" w:color="auto"/>
                <w:right w:val="none" w:sz="0" w:space="0" w:color="auto"/>
              </w:divBdr>
            </w:div>
          </w:divsChild>
        </w:div>
        <w:div w:id="2119718607">
          <w:marLeft w:val="0"/>
          <w:marRight w:val="0"/>
          <w:marTop w:val="0"/>
          <w:marBottom w:val="0"/>
          <w:divBdr>
            <w:top w:val="none" w:sz="0" w:space="0" w:color="auto"/>
            <w:left w:val="none" w:sz="0" w:space="0" w:color="auto"/>
            <w:bottom w:val="none" w:sz="0" w:space="0" w:color="auto"/>
            <w:right w:val="none" w:sz="0" w:space="0" w:color="auto"/>
          </w:divBdr>
          <w:divsChild>
            <w:div w:id="1601185504">
              <w:marLeft w:val="0"/>
              <w:marRight w:val="0"/>
              <w:marTop w:val="0"/>
              <w:marBottom w:val="0"/>
              <w:divBdr>
                <w:top w:val="none" w:sz="0" w:space="0" w:color="auto"/>
                <w:left w:val="none" w:sz="0" w:space="0" w:color="auto"/>
                <w:bottom w:val="none" w:sz="0" w:space="0" w:color="auto"/>
                <w:right w:val="none" w:sz="0" w:space="0" w:color="auto"/>
              </w:divBdr>
            </w:div>
          </w:divsChild>
        </w:div>
        <w:div w:id="2144616798">
          <w:marLeft w:val="0"/>
          <w:marRight w:val="0"/>
          <w:marTop w:val="0"/>
          <w:marBottom w:val="0"/>
          <w:divBdr>
            <w:top w:val="none" w:sz="0" w:space="0" w:color="auto"/>
            <w:left w:val="none" w:sz="0" w:space="0" w:color="auto"/>
            <w:bottom w:val="none" w:sz="0" w:space="0" w:color="auto"/>
            <w:right w:val="none" w:sz="0" w:space="0" w:color="auto"/>
          </w:divBdr>
          <w:divsChild>
            <w:div w:id="21158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7826">
      <w:bodyDiv w:val="1"/>
      <w:marLeft w:val="0"/>
      <w:marRight w:val="0"/>
      <w:marTop w:val="0"/>
      <w:marBottom w:val="0"/>
      <w:divBdr>
        <w:top w:val="none" w:sz="0" w:space="0" w:color="auto"/>
        <w:left w:val="none" w:sz="0" w:space="0" w:color="auto"/>
        <w:bottom w:val="none" w:sz="0" w:space="0" w:color="auto"/>
        <w:right w:val="none" w:sz="0" w:space="0" w:color="auto"/>
      </w:divBdr>
      <w:divsChild>
        <w:div w:id="104354741">
          <w:marLeft w:val="0"/>
          <w:marRight w:val="0"/>
          <w:marTop w:val="0"/>
          <w:marBottom w:val="0"/>
          <w:divBdr>
            <w:top w:val="none" w:sz="0" w:space="0" w:color="auto"/>
            <w:left w:val="none" w:sz="0" w:space="0" w:color="auto"/>
            <w:bottom w:val="none" w:sz="0" w:space="0" w:color="auto"/>
            <w:right w:val="none" w:sz="0" w:space="0" w:color="auto"/>
          </w:divBdr>
          <w:divsChild>
            <w:div w:id="924804183">
              <w:marLeft w:val="0"/>
              <w:marRight w:val="0"/>
              <w:marTop w:val="0"/>
              <w:marBottom w:val="0"/>
              <w:divBdr>
                <w:top w:val="none" w:sz="0" w:space="0" w:color="auto"/>
                <w:left w:val="none" w:sz="0" w:space="0" w:color="auto"/>
                <w:bottom w:val="none" w:sz="0" w:space="0" w:color="auto"/>
                <w:right w:val="none" w:sz="0" w:space="0" w:color="auto"/>
              </w:divBdr>
            </w:div>
          </w:divsChild>
        </w:div>
        <w:div w:id="425611820">
          <w:marLeft w:val="0"/>
          <w:marRight w:val="0"/>
          <w:marTop w:val="0"/>
          <w:marBottom w:val="0"/>
          <w:divBdr>
            <w:top w:val="none" w:sz="0" w:space="0" w:color="auto"/>
            <w:left w:val="none" w:sz="0" w:space="0" w:color="auto"/>
            <w:bottom w:val="none" w:sz="0" w:space="0" w:color="auto"/>
            <w:right w:val="none" w:sz="0" w:space="0" w:color="auto"/>
          </w:divBdr>
          <w:divsChild>
            <w:div w:id="840587414">
              <w:marLeft w:val="0"/>
              <w:marRight w:val="0"/>
              <w:marTop w:val="0"/>
              <w:marBottom w:val="0"/>
              <w:divBdr>
                <w:top w:val="none" w:sz="0" w:space="0" w:color="auto"/>
                <w:left w:val="none" w:sz="0" w:space="0" w:color="auto"/>
                <w:bottom w:val="none" w:sz="0" w:space="0" w:color="auto"/>
                <w:right w:val="none" w:sz="0" w:space="0" w:color="auto"/>
              </w:divBdr>
            </w:div>
          </w:divsChild>
        </w:div>
        <w:div w:id="543324672">
          <w:marLeft w:val="0"/>
          <w:marRight w:val="0"/>
          <w:marTop w:val="0"/>
          <w:marBottom w:val="0"/>
          <w:divBdr>
            <w:top w:val="none" w:sz="0" w:space="0" w:color="auto"/>
            <w:left w:val="none" w:sz="0" w:space="0" w:color="auto"/>
            <w:bottom w:val="none" w:sz="0" w:space="0" w:color="auto"/>
            <w:right w:val="none" w:sz="0" w:space="0" w:color="auto"/>
          </w:divBdr>
          <w:divsChild>
            <w:div w:id="2109350815">
              <w:marLeft w:val="0"/>
              <w:marRight w:val="0"/>
              <w:marTop w:val="0"/>
              <w:marBottom w:val="0"/>
              <w:divBdr>
                <w:top w:val="none" w:sz="0" w:space="0" w:color="auto"/>
                <w:left w:val="none" w:sz="0" w:space="0" w:color="auto"/>
                <w:bottom w:val="none" w:sz="0" w:space="0" w:color="auto"/>
                <w:right w:val="none" w:sz="0" w:space="0" w:color="auto"/>
              </w:divBdr>
            </w:div>
          </w:divsChild>
        </w:div>
        <w:div w:id="707805286">
          <w:marLeft w:val="0"/>
          <w:marRight w:val="0"/>
          <w:marTop w:val="0"/>
          <w:marBottom w:val="0"/>
          <w:divBdr>
            <w:top w:val="none" w:sz="0" w:space="0" w:color="auto"/>
            <w:left w:val="none" w:sz="0" w:space="0" w:color="auto"/>
            <w:bottom w:val="none" w:sz="0" w:space="0" w:color="auto"/>
            <w:right w:val="none" w:sz="0" w:space="0" w:color="auto"/>
          </w:divBdr>
          <w:divsChild>
            <w:div w:id="1951930597">
              <w:marLeft w:val="0"/>
              <w:marRight w:val="0"/>
              <w:marTop w:val="0"/>
              <w:marBottom w:val="0"/>
              <w:divBdr>
                <w:top w:val="none" w:sz="0" w:space="0" w:color="auto"/>
                <w:left w:val="none" w:sz="0" w:space="0" w:color="auto"/>
                <w:bottom w:val="none" w:sz="0" w:space="0" w:color="auto"/>
                <w:right w:val="none" w:sz="0" w:space="0" w:color="auto"/>
              </w:divBdr>
            </w:div>
          </w:divsChild>
        </w:div>
        <w:div w:id="726025665">
          <w:marLeft w:val="0"/>
          <w:marRight w:val="0"/>
          <w:marTop w:val="0"/>
          <w:marBottom w:val="0"/>
          <w:divBdr>
            <w:top w:val="none" w:sz="0" w:space="0" w:color="auto"/>
            <w:left w:val="none" w:sz="0" w:space="0" w:color="auto"/>
            <w:bottom w:val="none" w:sz="0" w:space="0" w:color="auto"/>
            <w:right w:val="none" w:sz="0" w:space="0" w:color="auto"/>
          </w:divBdr>
          <w:divsChild>
            <w:div w:id="1581986257">
              <w:marLeft w:val="0"/>
              <w:marRight w:val="0"/>
              <w:marTop w:val="0"/>
              <w:marBottom w:val="0"/>
              <w:divBdr>
                <w:top w:val="none" w:sz="0" w:space="0" w:color="auto"/>
                <w:left w:val="none" w:sz="0" w:space="0" w:color="auto"/>
                <w:bottom w:val="none" w:sz="0" w:space="0" w:color="auto"/>
                <w:right w:val="none" w:sz="0" w:space="0" w:color="auto"/>
              </w:divBdr>
            </w:div>
          </w:divsChild>
        </w:div>
        <w:div w:id="806975493">
          <w:marLeft w:val="0"/>
          <w:marRight w:val="0"/>
          <w:marTop w:val="0"/>
          <w:marBottom w:val="0"/>
          <w:divBdr>
            <w:top w:val="none" w:sz="0" w:space="0" w:color="auto"/>
            <w:left w:val="none" w:sz="0" w:space="0" w:color="auto"/>
            <w:bottom w:val="none" w:sz="0" w:space="0" w:color="auto"/>
            <w:right w:val="none" w:sz="0" w:space="0" w:color="auto"/>
          </w:divBdr>
          <w:divsChild>
            <w:div w:id="598175723">
              <w:marLeft w:val="0"/>
              <w:marRight w:val="0"/>
              <w:marTop w:val="0"/>
              <w:marBottom w:val="0"/>
              <w:divBdr>
                <w:top w:val="none" w:sz="0" w:space="0" w:color="auto"/>
                <w:left w:val="none" w:sz="0" w:space="0" w:color="auto"/>
                <w:bottom w:val="none" w:sz="0" w:space="0" w:color="auto"/>
                <w:right w:val="none" w:sz="0" w:space="0" w:color="auto"/>
              </w:divBdr>
            </w:div>
          </w:divsChild>
        </w:div>
        <w:div w:id="851063807">
          <w:marLeft w:val="0"/>
          <w:marRight w:val="0"/>
          <w:marTop w:val="0"/>
          <w:marBottom w:val="0"/>
          <w:divBdr>
            <w:top w:val="none" w:sz="0" w:space="0" w:color="auto"/>
            <w:left w:val="none" w:sz="0" w:space="0" w:color="auto"/>
            <w:bottom w:val="none" w:sz="0" w:space="0" w:color="auto"/>
            <w:right w:val="none" w:sz="0" w:space="0" w:color="auto"/>
          </w:divBdr>
          <w:divsChild>
            <w:div w:id="200703390">
              <w:marLeft w:val="0"/>
              <w:marRight w:val="0"/>
              <w:marTop w:val="0"/>
              <w:marBottom w:val="0"/>
              <w:divBdr>
                <w:top w:val="none" w:sz="0" w:space="0" w:color="auto"/>
                <w:left w:val="none" w:sz="0" w:space="0" w:color="auto"/>
                <w:bottom w:val="none" w:sz="0" w:space="0" w:color="auto"/>
                <w:right w:val="none" w:sz="0" w:space="0" w:color="auto"/>
              </w:divBdr>
            </w:div>
          </w:divsChild>
        </w:div>
        <w:div w:id="1328250017">
          <w:marLeft w:val="0"/>
          <w:marRight w:val="0"/>
          <w:marTop w:val="0"/>
          <w:marBottom w:val="0"/>
          <w:divBdr>
            <w:top w:val="none" w:sz="0" w:space="0" w:color="auto"/>
            <w:left w:val="none" w:sz="0" w:space="0" w:color="auto"/>
            <w:bottom w:val="none" w:sz="0" w:space="0" w:color="auto"/>
            <w:right w:val="none" w:sz="0" w:space="0" w:color="auto"/>
          </w:divBdr>
          <w:divsChild>
            <w:div w:id="2065134425">
              <w:marLeft w:val="0"/>
              <w:marRight w:val="0"/>
              <w:marTop w:val="0"/>
              <w:marBottom w:val="0"/>
              <w:divBdr>
                <w:top w:val="none" w:sz="0" w:space="0" w:color="auto"/>
                <w:left w:val="none" w:sz="0" w:space="0" w:color="auto"/>
                <w:bottom w:val="none" w:sz="0" w:space="0" w:color="auto"/>
                <w:right w:val="none" w:sz="0" w:space="0" w:color="auto"/>
              </w:divBdr>
            </w:div>
          </w:divsChild>
        </w:div>
        <w:div w:id="1349255233">
          <w:marLeft w:val="0"/>
          <w:marRight w:val="0"/>
          <w:marTop w:val="0"/>
          <w:marBottom w:val="0"/>
          <w:divBdr>
            <w:top w:val="none" w:sz="0" w:space="0" w:color="auto"/>
            <w:left w:val="none" w:sz="0" w:space="0" w:color="auto"/>
            <w:bottom w:val="none" w:sz="0" w:space="0" w:color="auto"/>
            <w:right w:val="none" w:sz="0" w:space="0" w:color="auto"/>
          </w:divBdr>
          <w:divsChild>
            <w:div w:id="280455891">
              <w:marLeft w:val="0"/>
              <w:marRight w:val="0"/>
              <w:marTop w:val="0"/>
              <w:marBottom w:val="0"/>
              <w:divBdr>
                <w:top w:val="none" w:sz="0" w:space="0" w:color="auto"/>
                <w:left w:val="none" w:sz="0" w:space="0" w:color="auto"/>
                <w:bottom w:val="none" w:sz="0" w:space="0" w:color="auto"/>
                <w:right w:val="none" w:sz="0" w:space="0" w:color="auto"/>
              </w:divBdr>
            </w:div>
          </w:divsChild>
        </w:div>
        <w:div w:id="1351950884">
          <w:marLeft w:val="0"/>
          <w:marRight w:val="0"/>
          <w:marTop w:val="0"/>
          <w:marBottom w:val="0"/>
          <w:divBdr>
            <w:top w:val="none" w:sz="0" w:space="0" w:color="auto"/>
            <w:left w:val="none" w:sz="0" w:space="0" w:color="auto"/>
            <w:bottom w:val="none" w:sz="0" w:space="0" w:color="auto"/>
            <w:right w:val="none" w:sz="0" w:space="0" w:color="auto"/>
          </w:divBdr>
          <w:divsChild>
            <w:div w:id="290012930">
              <w:marLeft w:val="0"/>
              <w:marRight w:val="0"/>
              <w:marTop w:val="0"/>
              <w:marBottom w:val="0"/>
              <w:divBdr>
                <w:top w:val="none" w:sz="0" w:space="0" w:color="auto"/>
                <w:left w:val="none" w:sz="0" w:space="0" w:color="auto"/>
                <w:bottom w:val="none" w:sz="0" w:space="0" w:color="auto"/>
                <w:right w:val="none" w:sz="0" w:space="0" w:color="auto"/>
              </w:divBdr>
            </w:div>
          </w:divsChild>
        </w:div>
        <w:div w:id="1447433734">
          <w:marLeft w:val="0"/>
          <w:marRight w:val="0"/>
          <w:marTop w:val="0"/>
          <w:marBottom w:val="0"/>
          <w:divBdr>
            <w:top w:val="none" w:sz="0" w:space="0" w:color="auto"/>
            <w:left w:val="none" w:sz="0" w:space="0" w:color="auto"/>
            <w:bottom w:val="none" w:sz="0" w:space="0" w:color="auto"/>
            <w:right w:val="none" w:sz="0" w:space="0" w:color="auto"/>
          </w:divBdr>
          <w:divsChild>
            <w:div w:id="182791540">
              <w:marLeft w:val="0"/>
              <w:marRight w:val="0"/>
              <w:marTop w:val="0"/>
              <w:marBottom w:val="0"/>
              <w:divBdr>
                <w:top w:val="none" w:sz="0" w:space="0" w:color="auto"/>
                <w:left w:val="none" w:sz="0" w:space="0" w:color="auto"/>
                <w:bottom w:val="none" w:sz="0" w:space="0" w:color="auto"/>
                <w:right w:val="none" w:sz="0" w:space="0" w:color="auto"/>
              </w:divBdr>
            </w:div>
          </w:divsChild>
        </w:div>
        <w:div w:id="1550412878">
          <w:marLeft w:val="0"/>
          <w:marRight w:val="0"/>
          <w:marTop w:val="0"/>
          <w:marBottom w:val="0"/>
          <w:divBdr>
            <w:top w:val="none" w:sz="0" w:space="0" w:color="auto"/>
            <w:left w:val="none" w:sz="0" w:space="0" w:color="auto"/>
            <w:bottom w:val="none" w:sz="0" w:space="0" w:color="auto"/>
            <w:right w:val="none" w:sz="0" w:space="0" w:color="auto"/>
          </w:divBdr>
          <w:divsChild>
            <w:div w:id="2059280765">
              <w:marLeft w:val="0"/>
              <w:marRight w:val="0"/>
              <w:marTop w:val="0"/>
              <w:marBottom w:val="0"/>
              <w:divBdr>
                <w:top w:val="none" w:sz="0" w:space="0" w:color="auto"/>
                <w:left w:val="none" w:sz="0" w:space="0" w:color="auto"/>
                <w:bottom w:val="none" w:sz="0" w:space="0" w:color="auto"/>
                <w:right w:val="none" w:sz="0" w:space="0" w:color="auto"/>
              </w:divBdr>
            </w:div>
          </w:divsChild>
        </w:div>
        <w:div w:id="1561400422">
          <w:marLeft w:val="0"/>
          <w:marRight w:val="0"/>
          <w:marTop w:val="0"/>
          <w:marBottom w:val="0"/>
          <w:divBdr>
            <w:top w:val="none" w:sz="0" w:space="0" w:color="auto"/>
            <w:left w:val="none" w:sz="0" w:space="0" w:color="auto"/>
            <w:bottom w:val="none" w:sz="0" w:space="0" w:color="auto"/>
            <w:right w:val="none" w:sz="0" w:space="0" w:color="auto"/>
          </w:divBdr>
          <w:divsChild>
            <w:div w:id="1391684097">
              <w:marLeft w:val="0"/>
              <w:marRight w:val="0"/>
              <w:marTop w:val="0"/>
              <w:marBottom w:val="0"/>
              <w:divBdr>
                <w:top w:val="none" w:sz="0" w:space="0" w:color="auto"/>
                <w:left w:val="none" w:sz="0" w:space="0" w:color="auto"/>
                <w:bottom w:val="none" w:sz="0" w:space="0" w:color="auto"/>
                <w:right w:val="none" w:sz="0" w:space="0" w:color="auto"/>
              </w:divBdr>
            </w:div>
          </w:divsChild>
        </w:div>
        <w:div w:id="1662276075">
          <w:marLeft w:val="0"/>
          <w:marRight w:val="0"/>
          <w:marTop w:val="0"/>
          <w:marBottom w:val="0"/>
          <w:divBdr>
            <w:top w:val="none" w:sz="0" w:space="0" w:color="auto"/>
            <w:left w:val="none" w:sz="0" w:space="0" w:color="auto"/>
            <w:bottom w:val="none" w:sz="0" w:space="0" w:color="auto"/>
            <w:right w:val="none" w:sz="0" w:space="0" w:color="auto"/>
          </w:divBdr>
          <w:divsChild>
            <w:div w:id="189757468">
              <w:marLeft w:val="0"/>
              <w:marRight w:val="0"/>
              <w:marTop w:val="0"/>
              <w:marBottom w:val="0"/>
              <w:divBdr>
                <w:top w:val="none" w:sz="0" w:space="0" w:color="auto"/>
                <w:left w:val="none" w:sz="0" w:space="0" w:color="auto"/>
                <w:bottom w:val="none" w:sz="0" w:space="0" w:color="auto"/>
                <w:right w:val="none" w:sz="0" w:space="0" w:color="auto"/>
              </w:divBdr>
            </w:div>
          </w:divsChild>
        </w:div>
        <w:div w:id="1763184509">
          <w:marLeft w:val="0"/>
          <w:marRight w:val="0"/>
          <w:marTop w:val="0"/>
          <w:marBottom w:val="0"/>
          <w:divBdr>
            <w:top w:val="none" w:sz="0" w:space="0" w:color="auto"/>
            <w:left w:val="none" w:sz="0" w:space="0" w:color="auto"/>
            <w:bottom w:val="none" w:sz="0" w:space="0" w:color="auto"/>
            <w:right w:val="none" w:sz="0" w:space="0" w:color="auto"/>
          </w:divBdr>
          <w:divsChild>
            <w:div w:id="722024651">
              <w:marLeft w:val="0"/>
              <w:marRight w:val="0"/>
              <w:marTop w:val="0"/>
              <w:marBottom w:val="0"/>
              <w:divBdr>
                <w:top w:val="none" w:sz="0" w:space="0" w:color="auto"/>
                <w:left w:val="none" w:sz="0" w:space="0" w:color="auto"/>
                <w:bottom w:val="none" w:sz="0" w:space="0" w:color="auto"/>
                <w:right w:val="none" w:sz="0" w:space="0" w:color="auto"/>
              </w:divBdr>
            </w:div>
          </w:divsChild>
        </w:div>
        <w:div w:id="1799253217">
          <w:marLeft w:val="0"/>
          <w:marRight w:val="0"/>
          <w:marTop w:val="0"/>
          <w:marBottom w:val="0"/>
          <w:divBdr>
            <w:top w:val="none" w:sz="0" w:space="0" w:color="auto"/>
            <w:left w:val="none" w:sz="0" w:space="0" w:color="auto"/>
            <w:bottom w:val="none" w:sz="0" w:space="0" w:color="auto"/>
            <w:right w:val="none" w:sz="0" w:space="0" w:color="auto"/>
          </w:divBdr>
          <w:divsChild>
            <w:div w:id="1290278589">
              <w:marLeft w:val="0"/>
              <w:marRight w:val="0"/>
              <w:marTop w:val="0"/>
              <w:marBottom w:val="0"/>
              <w:divBdr>
                <w:top w:val="none" w:sz="0" w:space="0" w:color="auto"/>
                <w:left w:val="none" w:sz="0" w:space="0" w:color="auto"/>
                <w:bottom w:val="none" w:sz="0" w:space="0" w:color="auto"/>
                <w:right w:val="none" w:sz="0" w:space="0" w:color="auto"/>
              </w:divBdr>
            </w:div>
          </w:divsChild>
        </w:div>
        <w:div w:id="1863742288">
          <w:marLeft w:val="0"/>
          <w:marRight w:val="0"/>
          <w:marTop w:val="0"/>
          <w:marBottom w:val="0"/>
          <w:divBdr>
            <w:top w:val="none" w:sz="0" w:space="0" w:color="auto"/>
            <w:left w:val="none" w:sz="0" w:space="0" w:color="auto"/>
            <w:bottom w:val="none" w:sz="0" w:space="0" w:color="auto"/>
            <w:right w:val="none" w:sz="0" w:space="0" w:color="auto"/>
          </w:divBdr>
          <w:divsChild>
            <w:div w:id="1406489428">
              <w:marLeft w:val="0"/>
              <w:marRight w:val="0"/>
              <w:marTop w:val="0"/>
              <w:marBottom w:val="0"/>
              <w:divBdr>
                <w:top w:val="none" w:sz="0" w:space="0" w:color="auto"/>
                <w:left w:val="none" w:sz="0" w:space="0" w:color="auto"/>
                <w:bottom w:val="none" w:sz="0" w:space="0" w:color="auto"/>
                <w:right w:val="none" w:sz="0" w:space="0" w:color="auto"/>
              </w:divBdr>
            </w:div>
          </w:divsChild>
        </w:div>
        <w:div w:id="1920021184">
          <w:marLeft w:val="0"/>
          <w:marRight w:val="0"/>
          <w:marTop w:val="0"/>
          <w:marBottom w:val="0"/>
          <w:divBdr>
            <w:top w:val="none" w:sz="0" w:space="0" w:color="auto"/>
            <w:left w:val="none" w:sz="0" w:space="0" w:color="auto"/>
            <w:bottom w:val="none" w:sz="0" w:space="0" w:color="auto"/>
            <w:right w:val="none" w:sz="0" w:space="0" w:color="auto"/>
          </w:divBdr>
          <w:divsChild>
            <w:div w:id="5429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08586">
      <w:bodyDiv w:val="1"/>
      <w:marLeft w:val="0"/>
      <w:marRight w:val="0"/>
      <w:marTop w:val="0"/>
      <w:marBottom w:val="0"/>
      <w:divBdr>
        <w:top w:val="none" w:sz="0" w:space="0" w:color="auto"/>
        <w:left w:val="none" w:sz="0" w:space="0" w:color="auto"/>
        <w:bottom w:val="none" w:sz="0" w:space="0" w:color="auto"/>
        <w:right w:val="none" w:sz="0" w:space="0" w:color="auto"/>
      </w:divBdr>
      <w:divsChild>
        <w:div w:id="4945311">
          <w:marLeft w:val="0"/>
          <w:marRight w:val="0"/>
          <w:marTop w:val="0"/>
          <w:marBottom w:val="0"/>
          <w:divBdr>
            <w:top w:val="none" w:sz="0" w:space="0" w:color="auto"/>
            <w:left w:val="none" w:sz="0" w:space="0" w:color="auto"/>
            <w:bottom w:val="none" w:sz="0" w:space="0" w:color="auto"/>
            <w:right w:val="none" w:sz="0" w:space="0" w:color="auto"/>
          </w:divBdr>
          <w:divsChild>
            <w:div w:id="89468798">
              <w:marLeft w:val="0"/>
              <w:marRight w:val="0"/>
              <w:marTop w:val="0"/>
              <w:marBottom w:val="0"/>
              <w:divBdr>
                <w:top w:val="none" w:sz="0" w:space="0" w:color="auto"/>
                <w:left w:val="none" w:sz="0" w:space="0" w:color="auto"/>
                <w:bottom w:val="none" w:sz="0" w:space="0" w:color="auto"/>
                <w:right w:val="none" w:sz="0" w:space="0" w:color="auto"/>
              </w:divBdr>
            </w:div>
          </w:divsChild>
        </w:div>
        <w:div w:id="172301390">
          <w:marLeft w:val="0"/>
          <w:marRight w:val="0"/>
          <w:marTop w:val="0"/>
          <w:marBottom w:val="0"/>
          <w:divBdr>
            <w:top w:val="none" w:sz="0" w:space="0" w:color="auto"/>
            <w:left w:val="none" w:sz="0" w:space="0" w:color="auto"/>
            <w:bottom w:val="none" w:sz="0" w:space="0" w:color="auto"/>
            <w:right w:val="none" w:sz="0" w:space="0" w:color="auto"/>
          </w:divBdr>
          <w:divsChild>
            <w:div w:id="1866863601">
              <w:marLeft w:val="0"/>
              <w:marRight w:val="0"/>
              <w:marTop w:val="0"/>
              <w:marBottom w:val="0"/>
              <w:divBdr>
                <w:top w:val="none" w:sz="0" w:space="0" w:color="auto"/>
                <w:left w:val="none" w:sz="0" w:space="0" w:color="auto"/>
                <w:bottom w:val="none" w:sz="0" w:space="0" w:color="auto"/>
                <w:right w:val="none" w:sz="0" w:space="0" w:color="auto"/>
              </w:divBdr>
            </w:div>
          </w:divsChild>
        </w:div>
        <w:div w:id="180053031">
          <w:marLeft w:val="0"/>
          <w:marRight w:val="0"/>
          <w:marTop w:val="0"/>
          <w:marBottom w:val="0"/>
          <w:divBdr>
            <w:top w:val="none" w:sz="0" w:space="0" w:color="auto"/>
            <w:left w:val="none" w:sz="0" w:space="0" w:color="auto"/>
            <w:bottom w:val="none" w:sz="0" w:space="0" w:color="auto"/>
            <w:right w:val="none" w:sz="0" w:space="0" w:color="auto"/>
          </w:divBdr>
          <w:divsChild>
            <w:div w:id="1086655379">
              <w:marLeft w:val="0"/>
              <w:marRight w:val="0"/>
              <w:marTop w:val="0"/>
              <w:marBottom w:val="0"/>
              <w:divBdr>
                <w:top w:val="none" w:sz="0" w:space="0" w:color="auto"/>
                <w:left w:val="none" w:sz="0" w:space="0" w:color="auto"/>
                <w:bottom w:val="none" w:sz="0" w:space="0" w:color="auto"/>
                <w:right w:val="none" w:sz="0" w:space="0" w:color="auto"/>
              </w:divBdr>
            </w:div>
          </w:divsChild>
        </w:div>
        <w:div w:id="380135981">
          <w:marLeft w:val="0"/>
          <w:marRight w:val="0"/>
          <w:marTop w:val="0"/>
          <w:marBottom w:val="0"/>
          <w:divBdr>
            <w:top w:val="none" w:sz="0" w:space="0" w:color="auto"/>
            <w:left w:val="none" w:sz="0" w:space="0" w:color="auto"/>
            <w:bottom w:val="none" w:sz="0" w:space="0" w:color="auto"/>
            <w:right w:val="none" w:sz="0" w:space="0" w:color="auto"/>
          </w:divBdr>
          <w:divsChild>
            <w:div w:id="1104960806">
              <w:marLeft w:val="0"/>
              <w:marRight w:val="0"/>
              <w:marTop w:val="0"/>
              <w:marBottom w:val="0"/>
              <w:divBdr>
                <w:top w:val="none" w:sz="0" w:space="0" w:color="auto"/>
                <w:left w:val="none" w:sz="0" w:space="0" w:color="auto"/>
                <w:bottom w:val="none" w:sz="0" w:space="0" w:color="auto"/>
                <w:right w:val="none" w:sz="0" w:space="0" w:color="auto"/>
              </w:divBdr>
            </w:div>
          </w:divsChild>
        </w:div>
        <w:div w:id="467095645">
          <w:marLeft w:val="0"/>
          <w:marRight w:val="0"/>
          <w:marTop w:val="0"/>
          <w:marBottom w:val="0"/>
          <w:divBdr>
            <w:top w:val="none" w:sz="0" w:space="0" w:color="auto"/>
            <w:left w:val="none" w:sz="0" w:space="0" w:color="auto"/>
            <w:bottom w:val="none" w:sz="0" w:space="0" w:color="auto"/>
            <w:right w:val="none" w:sz="0" w:space="0" w:color="auto"/>
          </w:divBdr>
          <w:divsChild>
            <w:div w:id="391588087">
              <w:marLeft w:val="0"/>
              <w:marRight w:val="0"/>
              <w:marTop w:val="0"/>
              <w:marBottom w:val="0"/>
              <w:divBdr>
                <w:top w:val="none" w:sz="0" w:space="0" w:color="auto"/>
                <w:left w:val="none" w:sz="0" w:space="0" w:color="auto"/>
                <w:bottom w:val="none" w:sz="0" w:space="0" w:color="auto"/>
                <w:right w:val="none" w:sz="0" w:space="0" w:color="auto"/>
              </w:divBdr>
            </w:div>
          </w:divsChild>
        </w:div>
        <w:div w:id="491213177">
          <w:marLeft w:val="0"/>
          <w:marRight w:val="0"/>
          <w:marTop w:val="0"/>
          <w:marBottom w:val="0"/>
          <w:divBdr>
            <w:top w:val="none" w:sz="0" w:space="0" w:color="auto"/>
            <w:left w:val="none" w:sz="0" w:space="0" w:color="auto"/>
            <w:bottom w:val="none" w:sz="0" w:space="0" w:color="auto"/>
            <w:right w:val="none" w:sz="0" w:space="0" w:color="auto"/>
          </w:divBdr>
          <w:divsChild>
            <w:div w:id="1323967294">
              <w:marLeft w:val="0"/>
              <w:marRight w:val="0"/>
              <w:marTop w:val="0"/>
              <w:marBottom w:val="0"/>
              <w:divBdr>
                <w:top w:val="none" w:sz="0" w:space="0" w:color="auto"/>
                <w:left w:val="none" w:sz="0" w:space="0" w:color="auto"/>
                <w:bottom w:val="none" w:sz="0" w:space="0" w:color="auto"/>
                <w:right w:val="none" w:sz="0" w:space="0" w:color="auto"/>
              </w:divBdr>
            </w:div>
          </w:divsChild>
        </w:div>
        <w:div w:id="547688560">
          <w:marLeft w:val="0"/>
          <w:marRight w:val="0"/>
          <w:marTop w:val="0"/>
          <w:marBottom w:val="0"/>
          <w:divBdr>
            <w:top w:val="none" w:sz="0" w:space="0" w:color="auto"/>
            <w:left w:val="none" w:sz="0" w:space="0" w:color="auto"/>
            <w:bottom w:val="none" w:sz="0" w:space="0" w:color="auto"/>
            <w:right w:val="none" w:sz="0" w:space="0" w:color="auto"/>
          </w:divBdr>
          <w:divsChild>
            <w:div w:id="1940792797">
              <w:marLeft w:val="0"/>
              <w:marRight w:val="0"/>
              <w:marTop w:val="0"/>
              <w:marBottom w:val="0"/>
              <w:divBdr>
                <w:top w:val="none" w:sz="0" w:space="0" w:color="auto"/>
                <w:left w:val="none" w:sz="0" w:space="0" w:color="auto"/>
                <w:bottom w:val="none" w:sz="0" w:space="0" w:color="auto"/>
                <w:right w:val="none" w:sz="0" w:space="0" w:color="auto"/>
              </w:divBdr>
            </w:div>
          </w:divsChild>
        </w:div>
        <w:div w:id="614364114">
          <w:marLeft w:val="0"/>
          <w:marRight w:val="0"/>
          <w:marTop w:val="0"/>
          <w:marBottom w:val="0"/>
          <w:divBdr>
            <w:top w:val="none" w:sz="0" w:space="0" w:color="auto"/>
            <w:left w:val="none" w:sz="0" w:space="0" w:color="auto"/>
            <w:bottom w:val="none" w:sz="0" w:space="0" w:color="auto"/>
            <w:right w:val="none" w:sz="0" w:space="0" w:color="auto"/>
          </w:divBdr>
          <w:divsChild>
            <w:div w:id="1941721131">
              <w:marLeft w:val="0"/>
              <w:marRight w:val="0"/>
              <w:marTop w:val="0"/>
              <w:marBottom w:val="0"/>
              <w:divBdr>
                <w:top w:val="none" w:sz="0" w:space="0" w:color="auto"/>
                <w:left w:val="none" w:sz="0" w:space="0" w:color="auto"/>
                <w:bottom w:val="none" w:sz="0" w:space="0" w:color="auto"/>
                <w:right w:val="none" w:sz="0" w:space="0" w:color="auto"/>
              </w:divBdr>
            </w:div>
          </w:divsChild>
        </w:div>
        <w:div w:id="858589300">
          <w:marLeft w:val="0"/>
          <w:marRight w:val="0"/>
          <w:marTop w:val="0"/>
          <w:marBottom w:val="0"/>
          <w:divBdr>
            <w:top w:val="none" w:sz="0" w:space="0" w:color="auto"/>
            <w:left w:val="none" w:sz="0" w:space="0" w:color="auto"/>
            <w:bottom w:val="none" w:sz="0" w:space="0" w:color="auto"/>
            <w:right w:val="none" w:sz="0" w:space="0" w:color="auto"/>
          </w:divBdr>
          <w:divsChild>
            <w:div w:id="893152815">
              <w:marLeft w:val="0"/>
              <w:marRight w:val="0"/>
              <w:marTop w:val="0"/>
              <w:marBottom w:val="0"/>
              <w:divBdr>
                <w:top w:val="none" w:sz="0" w:space="0" w:color="auto"/>
                <w:left w:val="none" w:sz="0" w:space="0" w:color="auto"/>
                <w:bottom w:val="none" w:sz="0" w:space="0" w:color="auto"/>
                <w:right w:val="none" w:sz="0" w:space="0" w:color="auto"/>
              </w:divBdr>
            </w:div>
          </w:divsChild>
        </w:div>
        <w:div w:id="861942005">
          <w:marLeft w:val="0"/>
          <w:marRight w:val="0"/>
          <w:marTop w:val="0"/>
          <w:marBottom w:val="0"/>
          <w:divBdr>
            <w:top w:val="none" w:sz="0" w:space="0" w:color="auto"/>
            <w:left w:val="none" w:sz="0" w:space="0" w:color="auto"/>
            <w:bottom w:val="none" w:sz="0" w:space="0" w:color="auto"/>
            <w:right w:val="none" w:sz="0" w:space="0" w:color="auto"/>
          </w:divBdr>
          <w:divsChild>
            <w:div w:id="810975065">
              <w:marLeft w:val="0"/>
              <w:marRight w:val="0"/>
              <w:marTop w:val="0"/>
              <w:marBottom w:val="0"/>
              <w:divBdr>
                <w:top w:val="none" w:sz="0" w:space="0" w:color="auto"/>
                <w:left w:val="none" w:sz="0" w:space="0" w:color="auto"/>
                <w:bottom w:val="none" w:sz="0" w:space="0" w:color="auto"/>
                <w:right w:val="none" w:sz="0" w:space="0" w:color="auto"/>
              </w:divBdr>
            </w:div>
          </w:divsChild>
        </w:div>
        <w:div w:id="938610856">
          <w:marLeft w:val="0"/>
          <w:marRight w:val="0"/>
          <w:marTop w:val="0"/>
          <w:marBottom w:val="0"/>
          <w:divBdr>
            <w:top w:val="none" w:sz="0" w:space="0" w:color="auto"/>
            <w:left w:val="none" w:sz="0" w:space="0" w:color="auto"/>
            <w:bottom w:val="none" w:sz="0" w:space="0" w:color="auto"/>
            <w:right w:val="none" w:sz="0" w:space="0" w:color="auto"/>
          </w:divBdr>
          <w:divsChild>
            <w:div w:id="683746098">
              <w:marLeft w:val="0"/>
              <w:marRight w:val="0"/>
              <w:marTop w:val="0"/>
              <w:marBottom w:val="0"/>
              <w:divBdr>
                <w:top w:val="none" w:sz="0" w:space="0" w:color="auto"/>
                <w:left w:val="none" w:sz="0" w:space="0" w:color="auto"/>
                <w:bottom w:val="none" w:sz="0" w:space="0" w:color="auto"/>
                <w:right w:val="none" w:sz="0" w:space="0" w:color="auto"/>
              </w:divBdr>
            </w:div>
          </w:divsChild>
        </w:div>
        <w:div w:id="1042942756">
          <w:marLeft w:val="0"/>
          <w:marRight w:val="0"/>
          <w:marTop w:val="0"/>
          <w:marBottom w:val="0"/>
          <w:divBdr>
            <w:top w:val="none" w:sz="0" w:space="0" w:color="auto"/>
            <w:left w:val="none" w:sz="0" w:space="0" w:color="auto"/>
            <w:bottom w:val="none" w:sz="0" w:space="0" w:color="auto"/>
            <w:right w:val="none" w:sz="0" w:space="0" w:color="auto"/>
          </w:divBdr>
          <w:divsChild>
            <w:div w:id="1764570534">
              <w:marLeft w:val="0"/>
              <w:marRight w:val="0"/>
              <w:marTop w:val="0"/>
              <w:marBottom w:val="0"/>
              <w:divBdr>
                <w:top w:val="none" w:sz="0" w:space="0" w:color="auto"/>
                <w:left w:val="none" w:sz="0" w:space="0" w:color="auto"/>
                <w:bottom w:val="none" w:sz="0" w:space="0" w:color="auto"/>
                <w:right w:val="none" w:sz="0" w:space="0" w:color="auto"/>
              </w:divBdr>
            </w:div>
          </w:divsChild>
        </w:div>
        <w:div w:id="1503619228">
          <w:marLeft w:val="0"/>
          <w:marRight w:val="0"/>
          <w:marTop w:val="0"/>
          <w:marBottom w:val="0"/>
          <w:divBdr>
            <w:top w:val="none" w:sz="0" w:space="0" w:color="auto"/>
            <w:left w:val="none" w:sz="0" w:space="0" w:color="auto"/>
            <w:bottom w:val="none" w:sz="0" w:space="0" w:color="auto"/>
            <w:right w:val="none" w:sz="0" w:space="0" w:color="auto"/>
          </w:divBdr>
          <w:divsChild>
            <w:div w:id="785538847">
              <w:marLeft w:val="0"/>
              <w:marRight w:val="0"/>
              <w:marTop w:val="0"/>
              <w:marBottom w:val="0"/>
              <w:divBdr>
                <w:top w:val="none" w:sz="0" w:space="0" w:color="auto"/>
                <w:left w:val="none" w:sz="0" w:space="0" w:color="auto"/>
                <w:bottom w:val="none" w:sz="0" w:space="0" w:color="auto"/>
                <w:right w:val="none" w:sz="0" w:space="0" w:color="auto"/>
              </w:divBdr>
            </w:div>
          </w:divsChild>
        </w:div>
        <w:div w:id="1733846407">
          <w:marLeft w:val="0"/>
          <w:marRight w:val="0"/>
          <w:marTop w:val="0"/>
          <w:marBottom w:val="0"/>
          <w:divBdr>
            <w:top w:val="none" w:sz="0" w:space="0" w:color="auto"/>
            <w:left w:val="none" w:sz="0" w:space="0" w:color="auto"/>
            <w:bottom w:val="none" w:sz="0" w:space="0" w:color="auto"/>
            <w:right w:val="none" w:sz="0" w:space="0" w:color="auto"/>
          </w:divBdr>
          <w:divsChild>
            <w:div w:id="1716733506">
              <w:marLeft w:val="0"/>
              <w:marRight w:val="0"/>
              <w:marTop w:val="0"/>
              <w:marBottom w:val="0"/>
              <w:divBdr>
                <w:top w:val="none" w:sz="0" w:space="0" w:color="auto"/>
                <w:left w:val="none" w:sz="0" w:space="0" w:color="auto"/>
                <w:bottom w:val="none" w:sz="0" w:space="0" w:color="auto"/>
                <w:right w:val="none" w:sz="0" w:space="0" w:color="auto"/>
              </w:divBdr>
            </w:div>
          </w:divsChild>
        </w:div>
        <w:div w:id="1758406331">
          <w:marLeft w:val="0"/>
          <w:marRight w:val="0"/>
          <w:marTop w:val="0"/>
          <w:marBottom w:val="0"/>
          <w:divBdr>
            <w:top w:val="none" w:sz="0" w:space="0" w:color="auto"/>
            <w:left w:val="none" w:sz="0" w:space="0" w:color="auto"/>
            <w:bottom w:val="none" w:sz="0" w:space="0" w:color="auto"/>
            <w:right w:val="none" w:sz="0" w:space="0" w:color="auto"/>
          </w:divBdr>
          <w:divsChild>
            <w:div w:id="560794394">
              <w:marLeft w:val="0"/>
              <w:marRight w:val="0"/>
              <w:marTop w:val="0"/>
              <w:marBottom w:val="0"/>
              <w:divBdr>
                <w:top w:val="none" w:sz="0" w:space="0" w:color="auto"/>
                <w:left w:val="none" w:sz="0" w:space="0" w:color="auto"/>
                <w:bottom w:val="none" w:sz="0" w:space="0" w:color="auto"/>
                <w:right w:val="none" w:sz="0" w:space="0" w:color="auto"/>
              </w:divBdr>
            </w:div>
          </w:divsChild>
        </w:div>
        <w:div w:id="1829518178">
          <w:marLeft w:val="0"/>
          <w:marRight w:val="0"/>
          <w:marTop w:val="0"/>
          <w:marBottom w:val="0"/>
          <w:divBdr>
            <w:top w:val="none" w:sz="0" w:space="0" w:color="auto"/>
            <w:left w:val="none" w:sz="0" w:space="0" w:color="auto"/>
            <w:bottom w:val="none" w:sz="0" w:space="0" w:color="auto"/>
            <w:right w:val="none" w:sz="0" w:space="0" w:color="auto"/>
          </w:divBdr>
          <w:divsChild>
            <w:div w:id="754741085">
              <w:marLeft w:val="0"/>
              <w:marRight w:val="0"/>
              <w:marTop w:val="0"/>
              <w:marBottom w:val="0"/>
              <w:divBdr>
                <w:top w:val="none" w:sz="0" w:space="0" w:color="auto"/>
                <w:left w:val="none" w:sz="0" w:space="0" w:color="auto"/>
                <w:bottom w:val="none" w:sz="0" w:space="0" w:color="auto"/>
                <w:right w:val="none" w:sz="0" w:space="0" w:color="auto"/>
              </w:divBdr>
            </w:div>
          </w:divsChild>
        </w:div>
        <w:div w:id="1858806367">
          <w:marLeft w:val="0"/>
          <w:marRight w:val="0"/>
          <w:marTop w:val="0"/>
          <w:marBottom w:val="0"/>
          <w:divBdr>
            <w:top w:val="none" w:sz="0" w:space="0" w:color="auto"/>
            <w:left w:val="none" w:sz="0" w:space="0" w:color="auto"/>
            <w:bottom w:val="none" w:sz="0" w:space="0" w:color="auto"/>
            <w:right w:val="none" w:sz="0" w:space="0" w:color="auto"/>
          </w:divBdr>
          <w:divsChild>
            <w:div w:id="592863422">
              <w:marLeft w:val="0"/>
              <w:marRight w:val="0"/>
              <w:marTop w:val="0"/>
              <w:marBottom w:val="0"/>
              <w:divBdr>
                <w:top w:val="none" w:sz="0" w:space="0" w:color="auto"/>
                <w:left w:val="none" w:sz="0" w:space="0" w:color="auto"/>
                <w:bottom w:val="none" w:sz="0" w:space="0" w:color="auto"/>
                <w:right w:val="none" w:sz="0" w:space="0" w:color="auto"/>
              </w:divBdr>
            </w:div>
          </w:divsChild>
        </w:div>
        <w:div w:id="2145610711">
          <w:marLeft w:val="0"/>
          <w:marRight w:val="0"/>
          <w:marTop w:val="0"/>
          <w:marBottom w:val="0"/>
          <w:divBdr>
            <w:top w:val="none" w:sz="0" w:space="0" w:color="auto"/>
            <w:left w:val="none" w:sz="0" w:space="0" w:color="auto"/>
            <w:bottom w:val="none" w:sz="0" w:space="0" w:color="auto"/>
            <w:right w:val="none" w:sz="0" w:space="0" w:color="auto"/>
          </w:divBdr>
          <w:divsChild>
            <w:div w:id="127166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24517">
      <w:bodyDiv w:val="1"/>
      <w:marLeft w:val="0"/>
      <w:marRight w:val="0"/>
      <w:marTop w:val="0"/>
      <w:marBottom w:val="0"/>
      <w:divBdr>
        <w:top w:val="none" w:sz="0" w:space="0" w:color="auto"/>
        <w:left w:val="none" w:sz="0" w:space="0" w:color="auto"/>
        <w:bottom w:val="none" w:sz="0" w:space="0" w:color="auto"/>
        <w:right w:val="none" w:sz="0" w:space="0" w:color="auto"/>
      </w:divBdr>
      <w:divsChild>
        <w:div w:id="135267455">
          <w:marLeft w:val="0"/>
          <w:marRight w:val="0"/>
          <w:marTop w:val="0"/>
          <w:marBottom w:val="0"/>
          <w:divBdr>
            <w:top w:val="none" w:sz="0" w:space="0" w:color="auto"/>
            <w:left w:val="none" w:sz="0" w:space="0" w:color="auto"/>
            <w:bottom w:val="none" w:sz="0" w:space="0" w:color="auto"/>
            <w:right w:val="none" w:sz="0" w:space="0" w:color="auto"/>
          </w:divBdr>
          <w:divsChild>
            <w:div w:id="1888640100">
              <w:marLeft w:val="0"/>
              <w:marRight w:val="0"/>
              <w:marTop w:val="0"/>
              <w:marBottom w:val="0"/>
              <w:divBdr>
                <w:top w:val="none" w:sz="0" w:space="0" w:color="auto"/>
                <w:left w:val="none" w:sz="0" w:space="0" w:color="auto"/>
                <w:bottom w:val="none" w:sz="0" w:space="0" w:color="auto"/>
                <w:right w:val="none" w:sz="0" w:space="0" w:color="auto"/>
              </w:divBdr>
            </w:div>
          </w:divsChild>
        </w:div>
        <w:div w:id="157767304">
          <w:marLeft w:val="0"/>
          <w:marRight w:val="0"/>
          <w:marTop w:val="0"/>
          <w:marBottom w:val="0"/>
          <w:divBdr>
            <w:top w:val="none" w:sz="0" w:space="0" w:color="auto"/>
            <w:left w:val="none" w:sz="0" w:space="0" w:color="auto"/>
            <w:bottom w:val="none" w:sz="0" w:space="0" w:color="auto"/>
            <w:right w:val="none" w:sz="0" w:space="0" w:color="auto"/>
          </w:divBdr>
          <w:divsChild>
            <w:div w:id="1092119837">
              <w:marLeft w:val="0"/>
              <w:marRight w:val="0"/>
              <w:marTop w:val="0"/>
              <w:marBottom w:val="0"/>
              <w:divBdr>
                <w:top w:val="none" w:sz="0" w:space="0" w:color="auto"/>
                <w:left w:val="none" w:sz="0" w:space="0" w:color="auto"/>
                <w:bottom w:val="none" w:sz="0" w:space="0" w:color="auto"/>
                <w:right w:val="none" w:sz="0" w:space="0" w:color="auto"/>
              </w:divBdr>
            </w:div>
          </w:divsChild>
        </w:div>
        <w:div w:id="157891942">
          <w:marLeft w:val="0"/>
          <w:marRight w:val="0"/>
          <w:marTop w:val="0"/>
          <w:marBottom w:val="0"/>
          <w:divBdr>
            <w:top w:val="none" w:sz="0" w:space="0" w:color="auto"/>
            <w:left w:val="none" w:sz="0" w:space="0" w:color="auto"/>
            <w:bottom w:val="none" w:sz="0" w:space="0" w:color="auto"/>
            <w:right w:val="none" w:sz="0" w:space="0" w:color="auto"/>
          </w:divBdr>
          <w:divsChild>
            <w:div w:id="27529578">
              <w:marLeft w:val="0"/>
              <w:marRight w:val="0"/>
              <w:marTop w:val="0"/>
              <w:marBottom w:val="0"/>
              <w:divBdr>
                <w:top w:val="none" w:sz="0" w:space="0" w:color="auto"/>
                <w:left w:val="none" w:sz="0" w:space="0" w:color="auto"/>
                <w:bottom w:val="none" w:sz="0" w:space="0" w:color="auto"/>
                <w:right w:val="none" w:sz="0" w:space="0" w:color="auto"/>
              </w:divBdr>
            </w:div>
            <w:div w:id="426267070">
              <w:marLeft w:val="0"/>
              <w:marRight w:val="0"/>
              <w:marTop w:val="0"/>
              <w:marBottom w:val="0"/>
              <w:divBdr>
                <w:top w:val="none" w:sz="0" w:space="0" w:color="auto"/>
                <w:left w:val="none" w:sz="0" w:space="0" w:color="auto"/>
                <w:bottom w:val="none" w:sz="0" w:space="0" w:color="auto"/>
                <w:right w:val="none" w:sz="0" w:space="0" w:color="auto"/>
              </w:divBdr>
            </w:div>
          </w:divsChild>
        </w:div>
        <w:div w:id="178468435">
          <w:marLeft w:val="0"/>
          <w:marRight w:val="0"/>
          <w:marTop w:val="0"/>
          <w:marBottom w:val="0"/>
          <w:divBdr>
            <w:top w:val="none" w:sz="0" w:space="0" w:color="auto"/>
            <w:left w:val="none" w:sz="0" w:space="0" w:color="auto"/>
            <w:bottom w:val="none" w:sz="0" w:space="0" w:color="auto"/>
            <w:right w:val="none" w:sz="0" w:space="0" w:color="auto"/>
          </w:divBdr>
          <w:divsChild>
            <w:div w:id="133985917">
              <w:marLeft w:val="0"/>
              <w:marRight w:val="0"/>
              <w:marTop w:val="0"/>
              <w:marBottom w:val="0"/>
              <w:divBdr>
                <w:top w:val="none" w:sz="0" w:space="0" w:color="auto"/>
                <w:left w:val="none" w:sz="0" w:space="0" w:color="auto"/>
                <w:bottom w:val="none" w:sz="0" w:space="0" w:color="auto"/>
                <w:right w:val="none" w:sz="0" w:space="0" w:color="auto"/>
              </w:divBdr>
            </w:div>
            <w:div w:id="1059936272">
              <w:marLeft w:val="0"/>
              <w:marRight w:val="0"/>
              <w:marTop w:val="0"/>
              <w:marBottom w:val="0"/>
              <w:divBdr>
                <w:top w:val="none" w:sz="0" w:space="0" w:color="auto"/>
                <w:left w:val="none" w:sz="0" w:space="0" w:color="auto"/>
                <w:bottom w:val="none" w:sz="0" w:space="0" w:color="auto"/>
                <w:right w:val="none" w:sz="0" w:space="0" w:color="auto"/>
              </w:divBdr>
            </w:div>
          </w:divsChild>
        </w:div>
        <w:div w:id="225343601">
          <w:marLeft w:val="0"/>
          <w:marRight w:val="0"/>
          <w:marTop w:val="0"/>
          <w:marBottom w:val="0"/>
          <w:divBdr>
            <w:top w:val="none" w:sz="0" w:space="0" w:color="auto"/>
            <w:left w:val="none" w:sz="0" w:space="0" w:color="auto"/>
            <w:bottom w:val="none" w:sz="0" w:space="0" w:color="auto"/>
            <w:right w:val="none" w:sz="0" w:space="0" w:color="auto"/>
          </w:divBdr>
          <w:divsChild>
            <w:div w:id="1257203172">
              <w:marLeft w:val="0"/>
              <w:marRight w:val="0"/>
              <w:marTop w:val="0"/>
              <w:marBottom w:val="0"/>
              <w:divBdr>
                <w:top w:val="none" w:sz="0" w:space="0" w:color="auto"/>
                <w:left w:val="none" w:sz="0" w:space="0" w:color="auto"/>
                <w:bottom w:val="none" w:sz="0" w:space="0" w:color="auto"/>
                <w:right w:val="none" w:sz="0" w:space="0" w:color="auto"/>
              </w:divBdr>
            </w:div>
          </w:divsChild>
        </w:div>
        <w:div w:id="276446738">
          <w:marLeft w:val="0"/>
          <w:marRight w:val="0"/>
          <w:marTop w:val="0"/>
          <w:marBottom w:val="0"/>
          <w:divBdr>
            <w:top w:val="none" w:sz="0" w:space="0" w:color="auto"/>
            <w:left w:val="none" w:sz="0" w:space="0" w:color="auto"/>
            <w:bottom w:val="none" w:sz="0" w:space="0" w:color="auto"/>
            <w:right w:val="none" w:sz="0" w:space="0" w:color="auto"/>
          </w:divBdr>
          <w:divsChild>
            <w:div w:id="2054377518">
              <w:marLeft w:val="0"/>
              <w:marRight w:val="0"/>
              <w:marTop w:val="0"/>
              <w:marBottom w:val="0"/>
              <w:divBdr>
                <w:top w:val="none" w:sz="0" w:space="0" w:color="auto"/>
                <w:left w:val="none" w:sz="0" w:space="0" w:color="auto"/>
                <w:bottom w:val="none" w:sz="0" w:space="0" w:color="auto"/>
                <w:right w:val="none" w:sz="0" w:space="0" w:color="auto"/>
              </w:divBdr>
            </w:div>
          </w:divsChild>
        </w:div>
        <w:div w:id="333191754">
          <w:marLeft w:val="0"/>
          <w:marRight w:val="0"/>
          <w:marTop w:val="0"/>
          <w:marBottom w:val="0"/>
          <w:divBdr>
            <w:top w:val="none" w:sz="0" w:space="0" w:color="auto"/>
            <w:left w:val="none" w:sz="0" w:space="0" w:color="auto"/>
            <w:bottom w:val="none" w:sz="0" w:space="0" w:color="auto"/>
            <w:right w:val="none" w:sz="0" w:space="0" w:color="auto"/>
          </w:divBdr>
          <w:divsChild>
            <w:div w:id="2023163107">
              <w:marLeft w:val="0"/>
              <w:marRight w:val="0"/>
              <w:marTop w:val="0"/>
              <w:marBottom w:val="0"/>
              <w:divBdr>
                <w:top w:val="none" w:sz="0" w:space="0" w:color="auto"/>
                <w:left w:val="none" w:sz="0" w:space="0" w:color="auto"/>
                <w:bottom w:val="none" w:sz="0" w:space="0" w:color="auto"/>
                <w:right w:val="none" w:sz="0" w:space="0" w:color="auto"/>
              </w:divBdr>
            </w:div>
          </w:divsChild>
        </w:div>
        <w:div w:id="387148947">
          <w:marLeft w:val="0"/>
          <w:marRight w:val="0"/>
          <w:marTop w:val="0"/>
          <w:marBottom w:val="0"/>
          <w:divBdr>
            <w:top w:val="none" w:sz="0" w:space="0" w:color="auto"/>
            <w:left w:val="none" w:sz="0" w:space="0" w:color="auto"/>
            <w:bottom w:val="none" w:sz="0" w:space="0" w:color="auto"/>
            <w:right w:val="none" w:sz="0" w:space="0" w:color="auto"/>
          </w:divBdr>
          <w:divsChild>
            <w:div w:id="1129515750">
              <w:marLeft w:val="0"/>
              <w:marRight w:val="0"/>
              <w:marTop w:val="0"/>
              <w:marBottom w:val="0"/>
              <w:divBdr>
                <w:top w:val="none" w:sz="0" w:space="0" w:color="auto"/>
                <w:left w:val="none" w:sz="0" w:space="0" w:color="auto"/>
                <w:bottom w:val="none" w:sz="0" w:space="0" w:color="auto"/>
                <w:right w:val="none" w:sz="0" w:space="0" w:color="auto"/>
              </w:divBdr>
            </w:div>
          </w:divsChild>
        </w:div>
        <w:div w:id="399402082">
          <w:marLeft w:val="0"/>
          <w:marRight w:val="0"/>
          <w:marTop w:val="0"/>
          <w:marBottom w:val="0"/>
          <w:divBdr>
            <w:top w:val="none" w:sz="0" w:space="0" w:color="auto"/>
            <w:left w:val="none" w:sz="0" w:space="0" w:color="auto"/>
            <w:bottom w:val="none" w:sz="0" w:space="0" w:color="auto"/>
            <w:right w:val="none" w:sz="0" w:space="0" w:color="auto"/>
          </w:divBdr>
          <w:divsChild>
            <w:div w:id="854729497">
              <w:marLeft w:val="0"/>
              <w:marRight w:val="0"/>
              <w:marTop w:val="0"/>
              <w:marBottom w:val="0"/>
              <w:divBdr>
                <w:top w:val="none" w:sz="0" w:space="0" w:color="auto"/>
                <w:left w:val="none" w:sz="0" w:space="0" w:color="auto"/>
                <w:bottom w:val="none" w:sz="0" w:space="0" w:color="auto"/>
                <w:right w:val="none" w:sz="0" w:space="0" w:color="auto"/>
              </w:divBdr>
            </w:div>
          </w:divsChild>
        </w:div>
        <w:div w:id="419064597">
          <w:marLeft w:val="0"/>
          <w:marRight w:val="0"/>
          <w:marTop w:val="0"/>
          <w:marBottom w:val="0"/>
          <w:divBdr>
            <w:top w:val="none" w:sz="0" w:space="0" w:color="auto"/>
            <w:left w:val="none" w:sz="0" w:space="0" w:color="auto"/>
            <w:bottom w:val="none" w:sz="0" w:space="0" w:color="auto"/>
            <w:right w:val="none" w:sz="0" w:space="0" w:color="auto"/>
          </w:divBdr>
          <w:divsChild>
            <w:div w:id="160435896">
              <w:marLeft w:val="0"/>
              <w:marRight w:val="0"/>
              <w:marTop w:val="0"/>
              <w:marBottom w:val="0"/>
              <w:divBdr>
                <w:top w:val="none" w:sz="0" w:space="0" w:color="auto"/>
                <w:left w:val="none" w:sz="0" w:space="0" w:color="auto"/>
                <w:bottom w:val="none" w:sz="0" w:space="0" w:color="auto"/>
                <w:right w:val="none" w:sz="0" w:space="0" w:color="auto"/>
              </w:divBdr>
            </w:div>
            <w:div w:id="1077825592">
              <w:marLeft w:val="0"/>
              <w:marRight w:val="0"/>
              <w:marTop w:val="0"/>
              <w:marBottom w:val="0"/>
              <w:divBdr>
                <w:top w:val="none" w:sz="0" w:space="0" w:color="auto"/>
                <w:left w:val="none" w:sz="0" w:space="0" w:color="auto"/>
                <w:bottom w:val="none" w:sz="0" w:space="0" w:color="auto"/>
                <w:right w:val="none" w:sz="0" w:space="0" w:color="auto"/>
              </w:divBdr>
            </w:div>
          </w:divsChild>
        </w:div>
        <w:div w:id="490146972">
          <w:marLeft w:val="0"/>
          <w:marRight w:val="0"/>
          <w:marTop w:val="0"/>
          <w:marBottom w:val="0"/>
          <w:divBdr>
            <w:top w:val="none" w:sz="0" w:space="0" w:color="auto"/>
            <w:left w:val="none" w:sz="0" w:space="0" w:color="auto"/>
            <w:bottom w:val="none" w:sz="0" w:space="0" w:color="auto"/>
            <w:right w:val="none" w:sz="0" w:space="0" w:color="auto"/>
          </w:divBdr>
          <w:divsChild>
            <w:div w:id="904877676">
              <w:marLeft w:val="0"/>
              <w:marRight w:val="0"/>
              <w:marTop w:val="0"/>
              <w:marBottom w:val="0"/>
              <w:divBdr>
                <w:top w:val="none" w:sz="0" w:space="0" w:color="auto"/>
                <w:left w:val="none" w:sz="0" w:space="0" w:color="auto"/>
                <w:bottom w:val="none" w:sz="0" w:space="0" w:color="auto"/>
                <w:right w:val="none" w:sz="0" w:space="0" w:color="auto"/>
              </w:divBdr>
            </w:div>
          </w:divsChild>
        </w:div>
        <w:div w:id="491142275">
          <w:marLeft w:val="0"/>
          <w:marRight w:val="0"/>
          <w:marTop w:val="0"/>
          <w:marBottom w:val="0"/>
          <w:divBdr>
            <w:top w:val="none" w:sz="0" w:space="0" w:color="auto"/>
            <w:left w:val="none" w:sz="0" w:space="0" w:color="auto"/>
            <w:bottom w:val="none" w:sz="0" w:space="0" w:color="auto"/>
            <w:right w:val="none" w:sz="0" w:space="0" w:color="auto"/>
          </w:divBdr>
          <w:divsChild>
            <w:div w:id="862203384">
              <w:marLeft w:val="0"/>
              <w:marRight w:val="0"/>
              <w:marTop w:val="0"/>
              <w:marBottom w:val="0"/>
              <w:divBdr>
                <w:top w:val="none" w:sz="0" w:space="0" w:color="auto"/>
                <w:left w:val="none" w:sz="0" w:space="0" w:color="auto"/>
                <w:bottom w:val="none" w:sz="0" w:space="0" w:color="auto"/>
                <w:right w:val="none" w:sz="0" w:space="0" w:color="auto"/>
              </w:divBdr>
            </w:div>
          </w:divsChild>
        </w:div>
        <w:div w:id="534929372">
          <w:marLeft w:val="0"/>
          <w:marRight w:val="0"/>
          <w:marTop w:val="0"/>
          <w:marBottom w:val="0"/>
          <w:divBdr>
            <w:top w:val="none" w:sz="0" w:space="0" w:color="auto"/>
            <w:left w:val="none" w:sz="0" w:space="0" w:color="auto"/>
            <w:bottom w:val="none" w:sz="0" w:space="0" w:color="auto"/>
            <w:right w:val="none" w:sz="0" w:space="0" w:color="auto"/>
          </w:divBdr>
          <w:divsChild>
            <w:div w:id="2006207651">
              <w:marLeft w:val="0"/>
              <w:marRight w:val="0"/>
              <w:marTop w:val="0"/>
              <w:marBottom w:val="0"/>
              <w:divBdr>
                <w:top w:val="none" w:sz="0" w:space="0" w:color="auto"/>
                <w:left w:val="none" w:sz="0" w:space="0" w:color="auto"/>
                <w:bottom w:val="none" w:sz="0" w:space="0" w:color="auto"/>
                <w:right w:val="none" w:sz="0" w:space="0" w:color="auto"/>
              </w:divBdr>
            </w:div>
          </w:divsChild>
        </w:div>
        <w:div w:id="560822999">
          <w:marLeft w:val="0"/>
          <w:marRight w:val="0"/>
          <w:marTop w:val="0"/>
          <w:marBottom w:val="0"/>
          <w:divBdr>
            <w:top w:val="none" w:sz="0" w:space="0" w:color="auto"/>
            <w:left w:val="none" w:sz="0" w:space="0" w:color="auto"/>
            <w:bottom w:val="none" w:sz="0" w:space="0" w:color="auto"/>
            <w:right w:val="none" w:sz="0" w:space="0" w:color="auto"/>
          </w:divBdr>
          <w:divsChild>
            <w:div w:id="1857499667">
              <w:marLeft w:val="0"/>
              <w:marRight w:val="0"/>
              <w:marTop w:val="0"/>
              <w:marBottom w:val="0"/>
              <w:divBdr>
                <w:top w:val="none" w:sz="0" w:space="0" w:color="auto"/>
                <w:left w:val="none" w:sz="0" w:space="0" w:color="auto"/>
                <w:bottom w:val="none" w:sz="0" w:space="0" w:color="auto"/>
                <w:right w:val="none" w:sz="0" w:space="0" w:color="auto"/>
              </w:divBdr>
            </w:div>
          </w:divsChild>
        </w:div>
        <w:div w:id="604194851">
          <w:marLeft w:val="0"/>
          <w:marRight w:val="0"/>
          <w:marTop w:val="0"/>
          <w:marBottom w:val="0"/>
          <w:divBdr>
            <w:top w:val="none" w:sz="0" w:space="0" w:color="auto"/>
            <w:left w:val="none" w:sz="0" w:space="0" w:color="auto"/>
            <w:bottom w:val="none" w:sz="0" w:space="0" w:color="auto"/>
            <w:right w:val="none" w:sz="0" w:space="0" w:color="auto"/>
          </w:divBdr>
          <w:divsChild>
            <w:div w:id="295649128">
              <w:marLeft w:val="0"/>
              <w:marRight w:val="0"/>
              <w:marTop w:val="0"/>
              <w:marBottom w:val="0"/>
              <w:divBdr>
                <w:top w:val="none" w:sz="0" w:space="0" w:color="auto"/>
                <w:left w:val="none" w:sz="0" w:space="0" w:color="auto"/>
                <w:bottom w:val="none" w:sz="0" w:space="0" w:color="auto"/>
                <w:right w:val="none" w:sz="0" w:space="0" w:color="auto"/>
              </w:divBdr>
            </w:div>
            <w:div w:id="551036958">
              <w:marLeft w:val="0"/>
              <w:marRight w:val="0"/>
              <w:marTop w:val="0"/>
              <w:marBottom w:val="0"/>
              <w:divBdr>
                <w:top w:val="none" w:sz="0" w:space="0" w:color="auto"/>
                <w:left w:val="none" w:sz="0" w:space="0" w:color="auto"/>
                <w:bottom w:val="none" w:sz="0" w:space="0" w:color="auto"/>
                <w:right w:val="none" w:sz="0" w:space="0" w:color="auto"/>
              </w:divBdr>
            </w:div>
          </w:divsChild>
        </w:div>
        <w:div w:id="618220202">
          <w:marLeft w:val="0"/>
          <w:marRight w:val="0"/>
          <w:marTop w:val="0"/>
          <w:marBottom w:val="0"/>
          <w:divBdr>
            <w:top w:val="none" w:sz="0" w:space="0" w:color="auto"/>
            <w:left w:val="none" w:sz="0" w:space="0" w:color="auto"/>
            <w:bottom w:val="none" w:sz="0" w:space="0" w:color="auto"/>
            <w:right w:val="none" w:sz="0" w:space="0" w:color="auto"/>
          </w:divBdr>
          <w:divsChild>
            <w:div w:id="378481578">
              <w:marLeft w:val="0"/>
              <w:marRight w:val="0"/>
              <w:marTop w:val="0"/>
              <w:marBottom w:val="0"/>
              <w:divBdr>
                <w:top w:val="none" w:sz="0" w:space="0" w:color="auto"/>
                <w:left w:val="none" w:sz="0" w:space="0" w:color="auto"/>
                <w:bottom w:val="none" w:sz="0" w:space="0" w:color="auto"/>
                <w:right w:val="none" w:sz="0" w:space="0" w:color="auto"/>
              </w:divBdr>
            </w:div>
          </w:divsChild>
        </w:div>
        <w:div w:id="635961740">
          <w:marLeft w:val="0"/>
          <w:marRight w:val="0"/>
          <w:marTop w:val="0"/>
          <w:marBottom w:val="0"/>
          <w:divBdr>
            <w:top w:val="none" w:sz="0" w:space="0" w:color="auto"/>
            <w:left w:val="none" w:sz="0" w:space="0" w:color="auto"/>
            <w:bottom w:val="none" w:sz="0" w:space="0" w:color="auto"/>
            <w:right w:val="none" w:sz="0" w:space="0" w:color="auto"/>
          </w:divBdr>
          <w:divsChild>
            <w:div w:id="768626511">
              <w:marLeft w:val="0"/>
              <w:marRight w:val="0"/>
              <w:marTop w:val="0"/>
              <w:marBottom w:val="0"/>
              <w:divBdr>
                <w:top w:val="none" w:sz="0" w:space="0" w:color="auto"/>
                <w:left w:val="none" w:sz="0" w:space="0" w:color="auto"/>
                <w:bottom w:val="none" w:sz="0" w:space="0" w:color="auto"/>
                <w:right w:val="none" w:sz="0" w:space="0" w:color="auto"/>
              </w:divBdr>
            </w:div>
          </w:divsChild>
        </w:div>
        <w:div w:id="651061102">
          <w:marLeft w:val="0"/>
          <w:marRight w:val="0"/>
          <w:marTop w:val="0"/>
          <w:marBottom w:val="0"/>
          <w:divBdr>
            <w:top w:val="none" w:sz="0" w:space="0" w:color="auto"/>
            <w:left w:val="none" w:sz="0" w:space="0" w:color="auto"/>
            <w:bottom w:val="none" w:sz="0" w:space="0" w:color="auto"/>
            <w:right w:val="none" w:sz="0" w:space="0" w:color="auto"/>
          </w:divBdr>
          <w:divsChild>
            <w:div w:id="369457211">
              <w:marLeft w:val="0"/>
              <w:marRight w:val="0"/>
              <w:marTop w:val="0"/>
              <w:marBottom w:val="0"/>
              <w:divBdr>
                <w:top w:val="none" w:sz="0" w:space="0" w:color="auto"/>
                <w:left w:val="none" w:sz="0" w:space="0" w:color="auto"/>
                <w:bottom w:val="none" w:sz="0" w:space="0" w:color="auto"/>
                <w:right w:val="none" w:sz="0" w:space="0" w:color="auto"/>
              </w:divBdr>
            </w:div>
          </w:divsChild>
        </w:div>
        <w:div w:id="659969600">
          <w:marLeft w:val="0"/>
          <w:marRight w:val="0"/>
          <w:marTop w:val="0"/>
          <w:marBottom w:val="0"/>
          <w:divBdr>
            <w:top w:val="none" w:sz="0" w:space="0" w:color="auto"/>
            <w:left w:val="none" w:sz="0" w:space="0" w:color="auto"/>
            <w:bottom w:val="none" w:sz="0" w:space="0" w:color="auto"/>
            <w:right w:val="none" w:sz="0" w:space="0" w:color="auto"/>
          </w:divBdr>
          <w:divsChild>
            <w:div w:id="888229117">
              <w:marLeft w:val="0"/>
              <w:marRight w:val="0"/>
              <w:marTop w:val="0"/>
              <w:marBottom w:val="0"/>
              <w:divBdr>
                <w:top w:val="none" w:sz="0" w:space="0" w:color="auto"/>
                <w:left w:val="none" w:sz="0" w:space="0" w:color="auto"/>
                <w:bottom w:val="none" w:sz="0" w:space="0" w:color="auto"/>
                <w:right w:val="none" w:sz="0" w:space="0" w:color="auto"/>
              </w:divBdr>
            </w:div>
          </w:divsChild>
        </w:div>
        <w:div w:id="711925096">
          <w:marLeft w:val="0"/>
          <w:marRight w:val="0"/>
          <w:marTop w:val="0"/>
          <w:marBottom w:val="0"/>
          <w:divBdr>
            <w:top w:val="none" w:sz="0" w:space="0" w:color="auto"/>
            <w:left w:val="none" w:sz="0" w:space="0" w:color="auto"/>
            <w:bottom w:val="none" w:sz="0" w:space="0" w:color="auto"/>
            <w:right w:val="none" w:sz="0" w:space="0" w:color="auto"/>
          </w:divBdr>
          <w:divsChild>
            <w:div w:id="773669810">
              <w:marLeft w:val="0"/>
              <w:marRight w:val="0"/>
              <w:marTop w:val="0"/>
              <w:marBottom w:val="0"/>
              <w:divBdr>
                <w:top w:val="none" w:sz="0" w:space="0" w:color="auto"/>
                <w:left w:val="none" w:sz="0" w:space="0" w:color="auto"/>
                <w:bottom w:val="none" w:sz="0" w:space="0" w:color="auto"/>
                <w:right w:val="none" w:sz="0" w:space="0" w:color="auto"/>
              </w:divBdr>
            </w:div>
            <w:div w:id="1472360230">
              <w:marLeft w:val="0"/>
              <w:marRight w:val="0"/>
              <w:marTop w:val="0"/>
              <w:marBottom w:val="0"/>
              <w:divBdr>
                <w:top w:val="none" w:sz="0" w:space="0" w:color="auto"/>
                <w:left w:val="none" w:sz="0" w:space="0" w:color="auto"/>
                <w:bottom w:val="none" w:sz="0" w:space="0" w:color="auto"/>
                <w:right w:val="none" w:sz="0" w:space="0" w:color="auto"/>
              </w:divBdr>
            </w:div>
          </w:divsChild>
        </w:div>
        <w:div w:id="720325754">
          <w:marLeft w:val="0"/>
          <w:marRight w:val="0"/>
          <w:marTop w:val="0"/>
          <w:marBottom w:val="0"/>
          <w:divBdr>
            <w:top w:val="none" w:sz="0" w:space="0" w:color="auto"/>
            <w:left w:val="none" w:sz="0" w:space="0" w:color="auto"/>
            <w:bottom w:val="none" w:sz="0" w:space="0" w:color="auto"/>
            <w:right w:val="none" w:sz="0" w:space="0" w:color="auto"/>
          </w:divBdr>
          <w:divsChild>
            <w:div w:id="511452010">
              <w:marLeft w:val="0"/>
              <w:marRight w:val="0"/>
              <w:marTop w:val="0"/>
              <w:marBottom w:val="0"/>
              <w:divBdr>
                <w:top w:val="none" w:sz="0" w:space="0" w:color="auto"/>
                <w:left w:val="none" w:sz="0" w:space="0" w:color="auto"/>
                <w:bottom w:val="none" w:sz="0" w:space="0" w:color="auto"/>
                <w:right w:val="none" w:sz="0" w:space="0" w:color="auto"/>
              </w:divBdr>
            </w:div>
            <w:div w:id="998310099">
              <w:marLeft w:val="0"/>
              <w:marRight w:val="0"/>
              <w:marTop w:val="0"/>
              <w:marBottom w:val="0"/>
              <w:divBdr>
                <w:top w:val="none" w:sz="0" w:space="0" w:color="auto"/>
                <w:left w:val="none" w:sz="0" w:space="0" w:color="auto"/>
                <w:bottom w:val="none" w:sz="0" w:space="0" w:color="auto"/>
                <w:right w:val="none" w:sz="0" w:space="0" w:color="auto"/>
              </w:divBdr>
            </w:div>
          </w:divsChild>
        </w:div>
        <w:div w:id="721952580">
          <w:marLeft w:val="0"/>
          <w:marRight w:val="0"/>
          <w:marTop w:val="0"/>
          <w:marBottom w:val="0"/>
          <w:divBdr>
            <w:top w:val="none" w:sz="0" w:space="0" w:color="auto"/>
            <w:left w:val="none" w:sz="0" w:space="0" w:color="auto"/>
            <w:bottom w:val="none" w:sz="0" w:space="0" w:color="auto"/>
            <w:right w:val="none" w:sz="0" w:space="0" w:color="auto"/>
          </w:divBdr>
          <w:divsChild>
            <w:div w:id="414396359">
              <w:marLeft w:val="0"/>
              <w:marRight w:val="0"/>
              <w:marTop w:val="0"/>
              <w:marBottom w:val="0"/>
              <w:divBdr>
                <w:top w:val="none" w:sz="0" w:space="0" w:color="auto"/>
                <w:left w:val="none" w:sz="0" w:space="0" w:color="auto"/>
                <w:bottom w:val="none" w:sz="0" w:space="0" w:color="auto"/>
                <w:right w:val="none" w:sz="0" w:space="0" w:color="auto"/>
              </w:divBdr>
            </w:div>
            <w:div w:id="1821648293">
              <w:marLeft w:val="0"/>
              <w:marRight w:val="0"/>
              <w:marTop w:val="0"/>
              <w:marBottom w:val="0"/>
              <w:divBdr>
                <w:top w:val="none" w:sz="0" w:space="0" w:color="auto"/>
                <w:left w:val="none" w:sz="0" w:space="0" w:color="auto"/>
                <w:bottom w:val="none" w:sz="0" w:space="0" w:color="auto"/>
                <w:right w:val="none" w:sz="0" w:space="0" w:color="auto"/>
              </w:divBdr>
            </w:div>
          </w:divsChild>
        </w:div>
        <w:div w:id="736628685">
          <w:marLeft w:val="0"/>
          <w:marRight w:val="0"/>
          <w:marTop w:val="0"/>
          <w:marBottom w:val="0"/>
          <w:divBdr>
            <w:top w:val="none" w:sz="0" w:space="0" w:color="auto"/>
            <w:left w:val="none" w:sz="0" w:space="0" w:color="auto"/>
            <w:bottom w:val="none" w:sz="0" w:space="0" w:color="auto"/>
            <w:right w:val="none" w:sz="0" w:space="0" w:color="auto"/>
          </w:divBdr>
          <w:divsChild>
            <w:div w:id="1974674532">
              <w:marLeft w:val="0"/>
              <w:marRight w:val="0"/>
              <w:marTop w:val="0"/>
              <w:marBottom w:val="0"/>
              <w:divBdr>
                <w:top w:val="none" w:sz="0" w:space="0" w:color="auto"/>
                <w:left w:val="none" w:sz="0" w:space="0" w:color="auto"/>
                <w:bottom w:val="none" w:sz="0" w:space="0" w:color="auto"/>
                <w:right w:val="none" w:sz="0" w:space="0" w:color="auto"/>
              </w:divBdr>
            </w:div>
          </w:divsChild>
        </w:div>
        <w:div w:id="799348353">
          <w:marLeft w:val="0"/>
          <w:marRight w:val="0"/>
          <w:marTop w:val="0"/>
          <w:marBottom w:val="0"/>
          <w:divBdr>
            <w:top w:val="none" w:sz="0" w:space="0" w:color="auto"/>
            <w:left w:val="none" w:sz="0" w:space="0" w:color="auto"/>
            <w:bottom w:val="none" w:sz="0" w:space="0" w:color="auto"/>
            <w:right w:val="none" w:sz="0" w:space="0" w:color="auto"/>
          </w:divBdr>
          <w:divsChild>
            <w:div w:id="164562876">
              <w:marLeft w:val="0"/>
              <w:marRight w:val="0"/>
              <w:marTop w:val="0"/>
              <w:marBottom w:val="0"/>
              <w:divBdr>
                <w:top w:val="none" w:sz="0" w:space="0" w:color="auto"/>
                <w:left w:val="none" w:sz="0" w:space="0" w:color="auto"/>
                <w:bottom w:val="none" w:sz="0" w:space="0" w:color="auto"/>
                <w:right w:val="none" w:sz="0" w:space="0" w:color="auto"/>
              </w:divBdr>
            </w:div>
          </w:divsChild>
        </w:div>
        <w:div w:id="801456954">
          <w:marLeft w:val="0"/>
          <w:marRight w:val="0"/>
          <w:marTop w:val="0"/>
          <w:marBottom w:val="0"/>
          <w:divBdr>
            <w:top w:val="none" w:sz="0" w:space="0" w:color="auto"/>
            <w:left w:val="none" w:sz="0" w:space="0" w:color="auto"/>
            <w:bottom w:val="none" w:sz="0" w:space="0" w:color="auto"/>
            <w:right w:val="none" w:sz="0" w:space="0" w:color="auto"/>
          </w:divBdr>
          <w:divsChild>
            <w:div w:id="1260065744">
              <w:marLeft w:val="0"/>
              <w:marRight w:val="0"/>
              <w:marTop w:val="0"/>
              <w:marBottom w:val="0"/>
              <w:divBdr>
                <w:top w:val="none" w:sz="0" w:space="0" w:color="auto"/>
                <w:left w:val="none" w:sz="0" w:space="0" w:color="auto"/>
                <w:bottom w:val="none" w:sz="0" w:space="0" w:color="auto"/>
                <w:right w:val="none" w:sz="0" w:space="0" w:color="auto"/>
              </w:divBdr>
            </w:div>
          </w:divsChild>
        </w:div>
        <w:div w:id="844590420">
          <w:marLeft w:val="0"/>
          <w:marRight w:val="0"/>
          <w:marTop w:val="0"/>
          <w:marBottom w:val="0"/>
          <w:divBdr>
            <w:top w:val="none" w:sz="0" w:space="0" w:color="auto"/>
            <w:left w:val="none" w:sz="0" w:space="0" w:color="auto"/>
            <w:bottom w:val="none" w:sz="0" w:space="0" w:color="auto"/>
            <w:right w:val="none" w:sz="0" w:space="0" w:color="auto"/>
          </w:divBdr>
          <w:divsChild>
            <w:div w:id="773331795">
              <w:marLeft w:val="0"/>
              <w:marRight w:val="0"/>
              <w:marTop w:val="0"/>
              <w:marBottom w:val="0"/>
              <w:divBdr>
                <w:top w:val="none" w:sz="0" w:space="0" w:color="auto"/>
                <w:left w:val="none" w:sz="0" w:space="0" w:color="auto"/>
                <w:bottom w:val="none" w:sz="0" w:space="0" w:color="auto"/>
                <w:right w:val="none" w:sz="0" w:space="0" w:color="auto"/>
              </w:divBdr>
            </w:div>
            <w:div w:id="1473130863">
              <w:marLeft w:val="0"/>
              <w:marRight w:val="0"/>
              <w:marTop w:val="0"/>
              <w:marBottom w:val="0"/>
              <w:divBdr>
                <w:top w:val="none" w:sz="0" w:space="0" w:color="auto"/>
                <w:left w:val="none" w:sz="0" w:space="0" w:color="auto"/>
                <w:bottom w:val="none" w:sz="0" w:space="0" w:color="auto"/>
                <w:right w:val="none" w:sz="0" w:space="0" w:color="auto"/>
              </w:divBdr>
            </w:div>
            <w:div w:id="1890261138">
              <w:marLeft w:val="0"/>
              <w:marRight w:val="0"/>
              <w:marTop w:val="0"/>
              <w:marBottom w:val="0"/>
              <w:divBdr>
                <w:top w:val="none" w:sz="0" w:space="0" w:color="auto"/>
                <w:left w:val="none" w:sz="0" w:space="0" w:color="auto"/>
                <w:bottom w:val="none" w:sz="0" w:space="0" w:color="auto"/>
                <w:right w:val="none" w:sz="0" w:space="0" w:color="auto"/>
              </w:divBdr>
            </w:div>
            <w:div w:id="2137867472">
              <w:marLeft w:val="0"/>
              <w:marRight w:val="0"/>
              <w:marTop w:val="0"/>
              <w:marBottom w:val="0"/>
              <w:divBdr>
                <w:top w:val="none" w:sz="0" w:space="0" w:color="auto"/>
                <w:left w:val="none" w:sz="0" w:space="0" w:color="auto"/>
                <w:bottom w:val="none" w:sz="0" w:space="0" w:color="auto"/>
                <w:right w:val="none" w:sz="0" w:space="0" w:color="auto"/>
              </w:divBdr>
            </w:div>
          </w:divsChild>
        </w:div>
        <w:div w:id="900602717">
          <w:marLeft w:val="0"/>
          <w:marRight w:val="0"/>
          <w:marTop w:val="0"/>
          <w:marBottom w:val="0"/>
          <w:divBdr>
            <w:top w:val="none" w:sz="0" w:space="0" w:color="auto"/>
            <w:left w:val="none" w:sz="0" w:space="0" w:color="auto"/>
            <w:bottom w:val="none" w:sz="0" w:space="0" w:color="auto"/>
            <w:right w:val="none" w:sz="0" w:space="0" w:color="auto"/>
          </w:divBdr>
          <w:divsChild>
            <w:div w:id="1900049117">
              <w:marLeft w:val="0"/>
              <w:marRight w:val="0"/>
              <w:marTop w:val="0"/>
              <w:marBottom w:val="0"/>
              <w:divBdr>
                <w:top w:val="none" w:sz="0" w:space="0" w:color="auto"/>
                <w:left w:val="none" w:sz="0" w:space="0" w:color="auto"/>
                <w:bottom w:val="none" w:sz="0" w:space="0" w:color="auto"/>
                <w:right w:val="none" w:sz="0" w:space="0" w:color="auto"/>
              </w:divBdr>
            </w:div>
          </w:divsChild>
        </w:div>
        <w:div w:id="943344925">
          <w:marLeft w:val="0"/>
          <w:marRight w:val="0"/>
          <w:marTop w:val="0"/>
          <w:marBottom w:val="0"/>
          <w:divBdr>
            <w:top w:val="none" w:sz="0" w:space="0" w:color="auto"/>
            <w:left w:val="none" w:sz="0" w:space="0" w:color="auto"/>
            <w:bottom w:val="none" w:sz="0" w:space="0" w:color="auto"/>
            <w:right w:val="none" w:sz="0" w:space="0" w:color="auto"/>
          </w:divBdr>
          <w:divsChild>
            <w:div w:id="581526797">
              <w:marLeft w:val="0"/>
              <w:marRight w:val="0"/>
              <w:marTop w:val="0"/>
              <w:marBottom w:val="0"/>
              <w:divBdr>
                <w:top w:val="none" w:sz="0" w:space="0" w:color="auto"/>
                <w:left w:val="none" w:sz="0" w:space="0" w:color="auto"/>
                <w:bottom w:val="none" w:sz="0" w:space="0" w:color="auto"/>
                <w:right w:val="none" w:sz="0" w:space="0" w:color="auto"/>
              </w:divBdr>
            </w:div>
          </w:divsChild>
        </w:div>
        <w:div w:id="994146612">
          <w:marLeft w:val="0"/>
          <w:marRight w:val="0"/>
          <w:marTop w:val="0"/>
          <w:marBottom w:val="0"/>
          <w:divBdr>
            <w:top w:val="none" w:sz="0" w:space="0" w:color="auto"/>
            <w:left w:val="none" w:sz="0" w:space="0" w:color="auto"/>
            <w:bottom w:val="none" w:sz="0" w:space="0" w:color="auto"/>
            <w:right w:val="none" w:sz="0" w:space="0" w:color="auto"/>
          </w:divBdr>
          <w:divsChild>
            <w:div w:id="844708903">
              <w:marLeft w:val="0"/>
              <w:marRight w:val="0"/>
              <w:marTop w:val="0"/>
              <w:marBottom w:val="0"/>
              <w:divBdr>
                <w:top w:val="none" w:sz="0" w:space="0" w:color="auto"/>
                <w:left w:val="none" w:sz="0" w:space="0" w:color="auto"/>
                <w:bottom w:val="none" w:sz="0" w:space="0" w:color="auto"/>
                <w:right w:val="none" w:sz="0" w:space="0" w:color="auto"/>
              </w:divBdr>
            </w:div>
          </w:divsChild>
        </w:div>
        <w:div w:id="995450073">
          <w:marLeft w:val="0"/>
          <w:marRight w:val="0"/>
          <w:marTop w:val="0"/>
          <w:marBottom w:val="0"/>
          <w:divBdr>
            <w:top w:val="none" w:sz="0" w:space="0" w:color="auto"/>
            <w:left w:val="none" w:sz="0" w:space="0" w:color="auto"/>
            <w:bottom w:val="none" w:sz="0" w:space="0" w:color="auto"/>
            <w:right w:val="none" w:sz="0" w:space="0" w:color="auto"/>
          </w:divBdr>
          <w:divsChild>
            <w:div w:id="1067263907">
              <w:marLeft w:val="0"/>
              <w:marRight w:val="0"/>
              <w:marTop w:val="0"/>
              <w:marBottom w:val="0"/>
              <w:divBdr>
                <w:top w:val="none" w:sz="0" w:space="0" w:color="auto"/>
                <w:left w:val="none" w:sz="0" w:space="0" w:color="auto"/>
                <w:bottom w:val="none" w:sz="0" w:space="0" w:color="auto"/>
                <w:right w:val="none" w:sz="0" w:space="0" w:color="auto"/>
              </w:divBdr>
            </w:div>
          </w:divsChild>
        </w:div>
        <w:div w:id="996498060">
          <w:marLeft w:val="0"/>
          <w:marRight w:val="0"/>
          <w:marTop w:val="0"/>
          <w:marBottom w:val="0"/>
          <w:divBdr>
            <w:top w:val="none" w:sz="0" w:space="0" w:color="auto"/>
            <w:left w:val="none" w:sz="0" w:space="0" w:color="auto"/>
            <w:bottom w:val="none" w:sz="0" w:space="0" w:color="auto"/>
            <w:right w:val="none" w:sz="0" w:space="0" w:color="auto"/>
          </w:divBdr>
          <w:divsChild>
            <w:div w:id="1775397603">
              <w:marLeft w:val="0"/>
              <w:marRight w:val="0"/>
              <w:marTop w:val="0"/>
              <w:marBottom w:val="0"/>
              <w:divBdr>
                <w:top w:val="none" w:sz="0" w:space="0" w:color="auto"/>
                <w:left w:val="none" w:sz="0" w:space="0" w:color="auto"/>
                <w:bottom w:val="none" w:sz="0" w:space="0" w:color="auto"/>
                <w:right w:val="none" w:sz="0" w:space="0" w:color="auto"/>
              </w:divBdr>
            </w:div>
          </w:divsChild>
        </w:div>
        <w:div w:id="1033774437">
          <w:marLeft w:val="0"/>
          <w:marRight w:val="0"/>
          <w:marTop w:val="0"/>
          <w:marBottom w:val="0"/>
          <w:divBdr>
            <w:top w:val="none" w:sz="0" w:space="0" w:color="auto"/>
            <w:left w:val="none" w:sz="0" w:space="0" w:color="auto"/>
            <w:bottom w:val="none" w:sz="0" w:space="0" w:color="auto"/>
            <w:right w:val="none" w:sz="0" w:space="0" w:color="auto"/>
          </w:divBdr>
          <w:divsChild>
            <w:div w:id="2049988993">
              <w:marLeft w:val="0"/>
              <w:marRight w:val="0"/>
              <w:marTop w:val="0"/>
              <w:marBottom w:val="0"/>
              <w:divBdr>
                <w:top w:val="none" w:sz="0" w:space="0" w:color="auto"/>
                <w:left w:val="none" w:sz="0" w:space="0" w:color="auto"/>
                <w:bottom w:val="none" w:sz="0" w:space="0" w:color="auto"/>
                <w:right w:val="none" w:sz="0" w:space="0" w:color="auto"/>
              </w:divBdr>
            </w:div>
          </w:divsChild>
        </w:div>
        <w:div w:id="1056859976">
          <w:marLeft w:val="0"/>
          <w:marRight w:val="0"/>
          <w:marTop w:val="0"/>
          <w:marBottom w:val="0"/>
          <w:divBdr>
            <w:top w:val="none" w:sz="0" w:space="0" w:color="auto"/>
            <w:left w:val="none" w:sz="0" w:space="0" w:color="auto"/>
            <w:bottom w:val="none" w:sz="0" w:space="0" w:color="auto"/>
            <w:right w:val="none" w:sz="0" w:space="0" w:color="auto"/>
          </w:divBdr>
          <w:divsChild>
            <w:div w:id="556550534">
              <w:marLeft w:val="0"/>
              <w:marRight w:val="0"/>
              <w:marTop w:val="0"/>
              <w:marBottom w:val="0"/>
              <w:divBdr>
                <w:top w:val="none" w:sz="0" w:space="0" w:color="auto"/>
                <w:left w:val="none" w:sz="0" w:space="0" w:color="auto"/>
                <w:bottom w:val="none" w:sz="0" w:space="0" w:color="auto"/>
                <w:right w:val="none" w:sz="0" w:space="0" w:color="auto"/>
              </w:divBdr>
            </w:div>
          </w:divsChild>
        </w:div>
        <w:div w:id="1110975969">
          <w:marLeft w:val="0"/>
          <w:marRight w:val="0"/>
          <w:marTop w:val="0"/>
          <w:marBottom w:val="0"/>
          <w:divBdr>
            <w:top w:val="none" w:sz="0" w:space="0" w:color="auto"/>
            <w:left w:val="none" w:sz="0" w:space="0" w:color="auto"/>
            <w:bottom w:val="none" w:sz="0" w:space="0" w:color="auto"/>
            <w:right w:val="none" w:sz="0" w:space="0" w:color="auto"/>
          </w:divBdr>
          <w:divsChild>
            <w:div w:id="645744847">
              <w:marLeft w:val="0"/>
              <w:marRight w:val="0"/>
              <w:marTop w:val="0"/>
              <w:marBottom w:val="0"/>
              <w:divBdr>
                <w:top w:val="none" w:sz="0" w:space="0" w:color="auto"/>
                <w:left w:val="none" w:sz="0" w:space="0" w:color="auto"/>
                <w:bottom w:val="none" w:sz="0" w:space="0" w:color="auto"/>
                <w:right w:val="none" w:sz="0" w:space="0" w:color="auto"/>
              </w:divBdr>
            </w:div>
            <w:div w:id="1207452792">
              <w:marLeft w:val="0"/>
              <w:marRight w:val="0"/>
              <w:marTop w:val="0"/>
              <w:marBottom w:val="0"/>
              <w:divBdr>
                <w:top w:val="none" w:sz="0" w:space="0" w:color="auto"/>
                <w:left w:val="none" w:sz="0" w:space="0" w:color="auto"/>
                <w:bottom w:val="none" w:sz="0" w:space="0" w:color="auto"/>
                <w:right w:val="none" w:sz="0" w:space="0" w:color="auto"/>
              </w:divBdr>
            </w:div>
          </w:divsChild>
        </w:div>
        <w:div w:id="1115295538">
          <w:marLeft w:val="0"/>
          <w:marRight w:val="0"/>
          <w:marTop w:val="0"/>
          <w:marBottom w:val="0"/>
          <w:divBdr>
            <w:top w:val="none" w:sz="0" w:space="0" w:color="auto"/>
            <w:left w:val="none" w:sz="0" w:space="0" w:color="auto"/>
            <w:bottom w:val="none" w:sz="0" w:space="0" w:color="auto"/>
            <w:right w:val="none" w:sz="0" w:space="0" w:color="auto"/>
          </w:divBdr>
          <w:divsChild>
            <w:div w:id="1664510782">
              <w:marLeft w:val="0"/>
              <w:marRight w:val="0"/>
              <w:marTop w:val="0"/>
              <w:marBottom w:val="0"/>
              <w:divBdr>
                <w:top w:val="none" w:sz="0" w:space="0" w:color="auto"/>
                <w:left w:val="none" w:sz="0" w:space="0" w:color="auto"/>
                <w:bottom w:val="none" w:sz="0" w:space="0" w:color="auto"/>
                <w:right w:val="none" w:sz="0" w:space="0" w:color="auto"/>
              </w:divBdr>
            </w:div>
          </w:divsChild>
        </w:div>
        <w:div w:id="1131246139">
          <w:marLeft w:val="0"/>
          <w:marRight w:val="0"/>
          <w:marTop w:val="0"/>
          <w:marBottom w:val="0"/>
          <w:divBdr>
            <w:top w:val="none" w:sz="0" w:space="0" w:color="auto"/>
            <w:left w:val="none" w:sz="0" w:space="0" w:color="auto"/>
            <w:bottom w:val="none" w:sz="0" w:space="0" w:color="auto"/>
            <w:right w:val="none" w:sz="0" w:space="0" w:color="auto"/>
          </w:divBdr>
          <w:divsChild>
            <w:div w:id="353577596">
              <w:marLeft w:val="0"/>
              <w:marRight w:val="0"/>
              <w:marTop w:val="0"/>
              <w:marBottom w:val="0"/>
              <w:divBdr>
                <w:top w:val="none" w:sz="0" w:space="0" w:color="auto"/>
                <w:left w:val="none" w:sz="0" w:space="0" w:color="auto"/>
                <w:bottom w:val="none" w:sz="0" w:space="0" w:color="auto"/>
                <w:right w:val="none" w:sz="0" w:space="0" w:color="auto"/>
              </w:divBdr>
            </w:div>
            <w:div w:id="1514607254">
              <w:marLeft w:val="0"/>
              <w:marRight w:val="0"/>
              <w:marTop w:val="0"/>
              <w:marBottom w:val="0"/>
              <w:divBdr>
                <w:top w:val="none" w:sz="0" w:space="0" w:color="auto"/>
                <w:left w:val="none" w:sz="0" w:space="0" w:color="auto"/>
                <w:bottom w:val="none" w:sz="0" w:space="0" w:color="auto"/>
                <w:right w:val="none" w:sz="0" w:space="0" w:color="auto"/>
              </w:divBdr>
            </w:div>
            <w:div w:id="1832674553">
              <w:marLeft w:val="0"/>
              <w:marRight w:val="0"/>
              <w:marTop w:val="0"/>
              <w:marBottom w:val="0"/>
              <w:divBdr>
                <w:top w:val="none" w:sz="0" w:space="0" w:color="auto"/>
                <w:left w:val="none" w:sz="0" w:space="0" w:color="auto"/>
                <w:bottom w:val="none" w:sz="0" w:space="0" w:color="auto"/>
                <w:right w:val="none" w:sz="0" w:space="0" w:color="auto"/>
              </w:divBdr>
            </w:div>
            <w:div w:id="1953854825">
              <w:marLeft w:val="0"/>
              <w:marRight w:val="0"/>
              <w:marTop w:val="0"/>
              <w:marBottom w:val="0"/>
              <w:divBdr>
                <w:top w:val="none" w:sz="0" w:space="0" w:color="auto"/>
                <w:left w:val="none" w:sz="0" w:space="0" w:color="auto"/>
                <w:bottom w:val="none" w:sz="0" w:space="0" w:color="auto"/>
                <w:right w:val="none" w:sz="0" w:space="0" w:color="auto"/>
              </w:divBdr>
            </w:div>
          </w:divsChild>
        </w:div>
        <w:div w:id="1171750331">
          <w:marLeft w:val="0"/>
          <w:marRight w:val="0"/>
          <w:marTop w:val="0"/>
          <w:marBottom w:val="0"/>
          <w:divBdr>
            <w:top w:val="none" w:sz="0" w:space="0" w:color="auto"/>
            <w:left w:val="none" w:sz="0" w:space="0" w:color="auto"/>
            <w:bottom w:val="none" w:sz="0" w:space="0" w:color="auto"/>
            <w:right w:val="none" w:sz="0" w:space="0" w:color="auto"/>
          </w:divBdr>
          <w:divsChild>
            <w:div w:id="1698971134">
              <w:marLeft w:val="0"/>
              <w:marRight w:val="0"/>
              <w:marTop w:val="0"/>
              <w:marBottom w:val="0"/>
              <w:divBdr>
                <w:top w:val="none" w:sz="0" w:space="0" w:color="auto"/>
                <w:left w:val="none" w:sz="0" w:space="0" w:color="auto"/>
                <w:bottom w:val="none" w:sz="0" w:space="0" w:color="auto"/>
                <w:right w:val="none" w:sz="0" w:space="0" w:color="auto"/>
              </w:divBdr>
            </w:div>
          </w:divsChild>
        </w:div>
        <w:div w:id="1178546186">
          <w:marLeft w:val="0"/>
          <w:marRight w:val="0"/>
          <w:marTop w:val="0"/>
          <w:marBottom w:val="0"/>
          <w:divBdr>
            <w:top w:val="none" w:sz="0" w:space="0" w:color="auto"/>
            <w:left w:val="none" w:sz="0" w:space="0" w:color="auto"/>
            <w:bottom w:val="none" w:sz="0" w:space="0" w:color="auto"/>
            <w:right w:val="none" w:sz="0" w:space="0" w:color="auto"/>
          </w:divBdr>
          <w:divsChild>
            <w:div w:id="678392935">
              <w:marLeft w:val="0"/>
              <w:marRight w:val="0"/>
              <w:marTop w:val="0"/>
              <w:marBottom w:val="0"/>
              <w:divBdr>
                <w:top w:val="none" w:sz="0" w:space="0" w:color="auto"/>
                <w:left w:val="none" w:sz="0" w:space="0" w:color="auto"/>
                <w:bottom w:val="none" w:sz="0" w:space="0" w:color="auto"/>
                <w:right w:val="none" w:sz="0" w:space="0" w:color="auto"/>
              </w:divBdr>
            </w:div>
          </w:divsChild>
        </w:div>
        <w:div w:id="1189760070">
          <w:marLeft w:val="0"/>
          <w:marRight w:val="0"/>
          <w:marTop w:val="0"/>
          <w:marBottom w:val="0"/>
          <w:divBdr>
            <w:top w:val="none" w:sz="0" w:space="0" w:color="auto"/>
            <w:left w:val="none" w:sz="0" w:space="0" w:color="auto"/>
            <w:bottom w:val="none" w:sz="0" w:space="0" w:color="auto"/>
            <w:right w:val="none" w:sz="0" w:space="0" w:color="auto"/>
          </w:divBdr>
          <w:divsChild>
            <w:div w:id="90515941">
              <w:marLeft w:val="0"/>
              <w:marRight w:val="0"/>
              <w:marTop w:val="0"/>
              <w:marBottom w:val="0"/>
              <w:divBdr>
                <w:top w:val="none" w:sz="0" w:space="0" w:color="auto"/>
                <w:left w:val="none" w:sz="0" w:space="0" w:color="auto"/>
                <w:bottom w:val="none" w:sz="0" w:space="0" w:color="auto"/>
                <w:right w:val="none" w:sz="0" w:space="0" w:color="auto"/>
              </w:divBdr>
            </w:div>
            <w:div w:id="136193270">
              <w:marLeft w:val="0"/>
              <w:marRight w:val="0"/>
              <w:marTop w:val="0"/>
              <w:marBottom w:val="0"/>
              <w:divBdr>
                <w:top w:val="none" w:sz="0" w:space="0" w:color="auto"/>
                <w:left w:val="none" w:sz="0" w:space="0" w:color="auto"/>
                <w:bottom w:val="none" w:sz="0" w:space="0" w:color="auto"/>
                <w:right w:val="none" w:sz="0" w:space="0" w:color="auto"/>
              </w:divBdr>
            </w:div>
          </w:divsChild>
        </w:div>
        <w:div w:id="1194684002">
          <w:marLeft w:val="0"/>
          <w:marRight w:val="0"/>
          <w:marTop w:val="0"/>
          <w:marBottom w:val="0"/>
          <w:divBdr>
            <w:top w:val="none" w:sz="0" w:space="0" w:color="auto"/>
            <w:left w:val="none" w:sz="0" w:space="0" w:color="auto"/>
            <w:bottom w:val="none" w:sz="0" w:space="0" w:color="auto"/>
            <w:right w:val="none" w:sz="0" w:space="0" w:color="auto"/>
          </w:divBdr>
          <w:divsChild>
            <w:div w:id="2134245865">
              <w:marLeft w:val="0"/>
              <w:marRight w:val="0"/>
              <w:marTop w:val="0"/>
              <w:marBottom w:val="0"/>
              <w:divBdr>
                <w:top w:val="none" w:sz="0" w:space="0" w:color="auto"/>
                <w:left w:val="none" w:sz="0" w:space="0" w:color="auto"/>
                <w:bottom w:val="none" w:sz="0" w:space="0" w:color="auto"/>
                <w:right w:val="none" w:sz="0" w:space="0" w:color="auto"/>
              </w:divBdr>
            </w:div>
          </w:divsChild>
        </w:div>
        <w:div w:id="1257515638">
          <w:marLeft w:val="0"/>
          <w:marRight w:val="0"/>
          <w:marTop w:val="0"/>
          <w:marBottom w:val="0"/>
          <w:divBdr>
            <w:top w:val="none" w:sz="0" w:space="0" w:color="auto"/>
            <w:left w:val="none" w:sz="0" w:space="0" w:color="auto"/>
            <w:bottom w:val="none" w:sz="0" w:space="0" w:color="auto"/>
            <w:right w:val="none" w:sz="0" w:space="0" w:color="auto"/>
          </w:divBdr>
          <w:divsChild>
            <w:div w:id="1430271031">
              <w:marLeft w:val="0"/>
              <w:marRight w:val="0"/>
              <w:marTop w:val="0"/>
              <w:marBottom w:val="0"/>
              <w:divBdr>
                <w:top w:val="none" w:sz="0" w:space="0" w:color="auto"/>
                <w:left w:val="none" w:sz="0" w:space="0" w:color="auto"/>
                <w:bottom w:val="none" w:sz="0" w:space="0" w:color="auto"/>
                <w:right w:val="none" w:sz="0" w:space="0" w:color="auto"/>
              </w:divBdr>
            </w:div>
          </w:divsChild>
        </w:div>
        <w:div w:id="1264532821">
          <w:marLeft w:val="0"/>
          <w:marRight w:val="0"/>
          <w:marTop w:val="0"/>
          <w:marBottom w:val="0"/>
          <w:divBdr>
            <w:top w:val="none" w:sz="0" w:space="0" w:color="auto"/>
            <w:left w:val="none" w:sz="0" w:space="0" w:color="auto"/>
            <w:bottom w:val="none" w:sz="0" w:space="0" w:color="auto"/>
            <w:right w:val="none" w:sz="0" w:space="0" w:color="auto"/>
          </w:divBdr>
          <w:divsChild>
            <w:div w:id="1015499141">
              <w:marLeft w:val="0"/>
              <w:marRight w:val="0"/>
              <w:marTop w:val="0"/>
              <w:marBottom w:val="0"/>
              <w:divBdr>
                <w:top w:val="none" w:sz="0" w:space="0" w:color="auto"/>
                <w:left w:val="none" w:sz="0" w:space="0" w:color="auto"/>
                <w:bottom w:val="none" w:sz="0" w:space="0" w:color="auto"/>
                <w:right w:val="none" w:sz="0" w:space="0" w:color="auto"/>
              </w:divBdr>
            </w:div>
            <w:div w:id="2140029291">
              <w:marLeft w:val="0"/>
              <w:marRight w:val="0"/>
              <w:marTop w:val="0"/>
              <w:marBottom w:val="0"/>
              <w:divBdr>
                <w:top w:val="none" w:sz="0" w:space="0" w:color="auto"/>
                <w:left w:val="none" w:sz="0" w:space="0" w:color="auto"/>
                <w:bottom w:val="none" w:sz="0" w:space="0" w:color="auto"/>
                <w:right w:val="none" w:sz="0" w:space="0" w:color="auto"/>
              </w:divBdr>
            </w:div>
          </w:divsChild>
        </w:div>
        <w:div w:id="1265914994">
          <w:marLeft w:val="0"/>
          <w:marRight w:val="0"/>
          <w:marTop w:val="0"/>
          <w:marBottom w:val="0"/>
          <w:divBdr>
            <w:top w:val="none" w:sz="0" w:space="0" w:color="auto"/>
            <w:left w:val="none" w:sz="0" w:space="0" w:color="auto"/>
            <w:bottom w:val="none" w:sz="0" w:space="0" w:color="auto"/>
            <w:right w:val="none" w:sz="0" w:space="0" w:color="auto"/>
          </w:divBdr>
          <w:divsChild>
            <w:div w:id="2109999687">
              <w:marLeft w:val="0"/>
              <w:marRight w:val="0"/>
              <w:marTop w:val="0"/>
              <w:marBottom w:val="0"/>
              <w:divBdr>
                <w:top w:val="none" w:sz="0" w:space="0" w:color="auto"/>
                <w:left w:val="none" w:sz="0" w:space="0" w:color="auto"/>
                <w:bottom w:val="none" w:sz="0" w:space="0" w:color="auto"/>
                <w:right w:val="none" w:sz="0" w:space="0" w:color="auto"/>
              </w:divBdr>
            </w:div>
          </w:divsChild>
        </w:div>
        <w:div w:id="1278365446">
          <w:marLeft w:val="0"/>
          <w:marRight w:val="0"/>
          <w:marTop w:val="0"/>
          <w:marBottom w:val="0"/>
          <w:divBdr>
            <w:top w:val="none" w:sz="0" w:space="0" w:color="auto"/>
            <w:left w:val="none" w:sz="0" w:space="0" w:color="auto"/>
            <w:bottom w:val="none" w:sz="0" w:space="0" w:color="auto"/>
            <w:right w:val="none" w:sz="0" w:space="0" w:color="auto"/>
          </w:divBdr>
          <w:divsChild>
            <w:div w:id="737439283">
              <w:marLeft w:val="0"/>
              <w:marRight w:val="0"/>
              <w:marTop w:val="0"/>
              <w:marBottom w:val="0"/>
              <w:divBdr>
                <w:top w:val="none" w:sz="0" w:space="0" w:color="auto"/>
                <w:left w:val="none" w:sz="0" w:space="0" w:color="auto"/>
                <w:bottom w:val="none" w:sz="0" w:space="0" w:color="auto"/>
                <w:right w:val="none" w:sz="0" w:space="0" w:color="auto"/>
              </w:divBdr>
            </w:div>
          </w:divsChild>
        </w:div>
        <w:div w:id="1294754422">
          <w:marLeft w:val="0"/>
          <w:marRight w:val="0"/>
          <w:marTop w:val="0"/>
          <w:marBottom w:val="0"/>
          <w:divBdr>
            <w:top w:val="none" w:sz="0" w:space="0" w:color="auto"/>
            <w:left w:val="none" w:sz="0" w:space="0" w:color="auto"/>
            <w:bottom w:val="none" w:sz="0" w:space="0" w:color="auto"/>
            <w:right w:val="none" w:sz="0" w:space="0" w:color="auto"/>
          </w:divBdr>
          <w:divsChild>
            <w:div w:id="1379205846">
              <w:marLeft w:val="0"/>
              <w:marRight w:val="0"/>
              <w:marTop w:val="0"/>
              <w:marBottom w:val="0"/>
              <w:divBdr>
                <w:top w:val="none" w:sz="0" w:space="0" w:color="auto"/>
                <w:left w:val="none" w:sz="0" w:space="0" w:color="auto"/>
                <w:bottom w:val="none" w:sz="0" w:space="0" w:color="auto"/>
                <w:right w:val="none" w:sz="0" w:space="0" w:color="auto"/>
              </w:divBdr>
            </w:div>
          </w:divsChild>
        </w:div>
        <w:div w:id="1296520090">
          <w:marLeft w:val="0"/>
          <w:marRight w:val="0"/>
          <w:marTop w:val="0"/>
          <w:marBottom w:val="0"/>
          <w:divBdr>
            <w:top w:val="none" w:sz="0" w:space="0" w:color="auto"/>
            <w:left w:val="none" w:sz="0" w:space="0" w:color="auto"/>
            <w:bottom w:val="none" w:sz="0" w:space="0" w:color="auto"/>
            <w:right w:val="none" w:sz="0" w:space="0" w:color="auto"/>
          </w:divBdr>
          <w:divsChild>
            <w:div w:id="13729332">
              <w:marLeft w:val="0"/>
              <w:marRight w:val="0"/>
              <w:marTop w:val="0"/>
              <w:marBottom w:val="0"/>
              <w:divBdr>
                <w:top w:val="none" w:sz="0" w:space="0" w:color="auto"/>
                <w:left w:val="none" w:sz="0" w:space="0" w:color="auto"/>
                <w:bottom w:val="none" w:sz="0" w:space="0" w:color="auto"/>
                <w:right w:val="none" w:sz="0" w:space="0" w:color="auto"/>
              </w:divBdr>
            </w:div>
          </w:divsChild>
        </w:div>
        <w:div w:id="1300381770">
          <w:marLeft w:val="0"/>
          <w:marRight w:val="0"/>
          <w:marTop w:val="0"/>
          <w:marBottom w:val="0"/>
          <w:divBdr>
            <w:top w:val="none" w:sz="0" w:space="0" w:color="auto"/>
            <w:left w:val="none" w:sz="0" w:space="0" w:color="auto"/>
            <w:bottom w:val="none" w:sz="0" w:space="0" w:color="auto"/>
            <w:right w:val="none" w:sz="0" w:space="0" w:color="auto"/>
          </w:divBdr>
          <w:divsChild>
            <w:div w:id="84426752">
              <w:marLeft w:val="0"/>
              <w:marRight w:val="0"/>
              <w:marTop w:val="0"/>
              <w:marBottom w:val="0"/>
              <w:divBdr>
                <w:top w:val="none" w:sz="0" w:space="0" w:color="auto"/>
                <w:left w:val="none" w:sz="0" w:space="0" w:color="auto"/>
                <w:bottom w:val="none" w:sz="0" w:space="0" w:color="auto"/>
                <w:right w:val="none" w:sz="0" w:space="0" w:color="auto"/>
              </w:divBdr>
            </w:div>
          </w:divsChild>
        </w:div>
        <w:div w:id="1300573054">
          <w:marLeft w:val="0"/>
          <w:marRight w:val="0"/>
          <w:marTop w:val="0"/>
          <w:marBottom w:val="0"/>
          <w:divBdr>
            <w:top w:val="none" w:sz="0" w:space="0" w:color="auto"/>
            <w:left w:val="none" w:sz="0" w:space="0" w:color="auto"/>
            <w:bottom w:val="none" w:sz="0" w:space="0" w:color="auto"/>
            <w:right w:val="none" w:sz="0" w:space="0" w:color="auto"/>
          </w:divBdr>
          <w:divsChild>
            <w:div w:id="335427727">
              <w:marLeft w:val="0"/>
              <w:marRight w:val="0"/>
              <w:marTop w:val="0"/>
              <w:marBottom w:val="0"/>
              <w:divBdr>
                <w:top w:val="none" w:sz="0" w:space="0" w:color="auto"/>
                <w:left w:val="none" w:sz="0" w:space="0" w:color="auto"/>
                <w:bottom w:val="none" w:sz="0" w:space="0" w:color="auto"/>
                <w:right w:val="none" w:sz="0" w:space="0" w:color="auto"/>
              </w:divBdr>
            </w:div>
            <w:div w:id="1077242134">
              <w:marLeft w:val="0"/>
              <w:marRight w:val="0"/>
              <w:marTop w:val="0"/>
              <w:marBottom w:val="0"/>
              <w:divBdr>
                <w:top w:val="none" w:sz="0" w:space="0" w:color="auto"/>
                <w:left w:val="none" w:sz="0" w:space="0" w:color="auto"/>
                <w:bottom w:val="none" w:sz="0" w:space="0" w:color="auto"/>
                <w:right w:val="none" w:sz="0" w:space="0" w:color="auto"/>
              </w:divBdr>
            </w:div>
          </w:divsChild>
        </w:div>
        <w:div w:id="1340738754">
          <w:marLeft w:val="0"/>
          <w:marRight w:val="0"/>
          <w:marTop w:val="0"/>
          <w:marBottom w:val="0"/>
          <w:divBdr>
            <w:top w:val="none" w:sz="0" w:space="0" w:color="auto"/>
            <w:left w:val="none" w:sz="0" w:space="0" w:color="auto"/>
            <w:bottom w:val="none" w:sz="0" w:space="0" w:color="auto"/>
            <w:right w:val="none" w:sz="0" w:space="0" w:color="auto"/>
          </w:divBdr>
          <w:divsChild>
            <w:div w:id="315839629">
              <w:marLeft w:val="0"/>
              <w:marRight w:val="0"/>
              <w:marTop w:val="0"/>
              <w:marBottom w:val="0"/>
              <w:divBdr>
                <w:top w:val="none" w:sz="0" w:space="0" w:color="auto"/>
                <w:left w:val="none" w:sz="0" w:space="0" w:color="auto"/>
                <w:bottom w:val="none" w:sz="0" w:space="0" w:color="auto"/>
                <w:right w:val="none" w:sz="0" w:space="0" w:color="auto"/>
              </w:divBdr>
            </w:div>
          </w:divsChild>
        </w:div>
        <w:div w:id="1467046710">
          <w:marLeft w:val="0"/>
          <w:marRight w:val="0"/>
          <w:marTop w:val="0"/>
          <w:marBottom w:val="0"/>
          <w:divBdr>
            <w:top w:val="none" w:sz="0" w:space="0" w:color="auto"/>
            <w:left w:val="none" w:sz="0" w:space="0" w:color="auto"/>
            <w:bottom w:val="none" w:sz="0" w:space="0" w:color="auto"/>
            <w:right w:val="none" w:sz="0" w:space="0" w:color="auto"/>
          </w:divBdr>
          <w:divsChild>
            <w:div w:id="926113751">
              <w:marLeft w:val="0"/>
              <w:marRight w:val="0"/>
              <w:marTop w:val="0"/>
              <w:marBottom w:val="0"/>
              <w:divBdr>
                <w:top w:val="none" w:sz="0" w:space="0" w:color="auto"/>
                <w:left w:val="none" w:sz="0" w:space="0" w:color="auto"/>
                <w:bottom w:val="none" w:sz="0" w:space="0" w:color="auto"/>
                <w:right w:val="none" w:sz="0" w:space="0" w:color="auto"/>
              </w:divBdr>
            </w:div>
          </w:divsChild>
        </w:div>
        <w:div w:id="1481800209">
          <w:marLeft w:val="0"/>
          <w:marRight w:val="0"/>
          <w:marTop w:val="0"/>
          <w:marBottom w:val="0"/>
          <w:divBdr>
            <w:top w:val="none" w:sz="0" w:space="0" w:color="auto"/>
            <w:left w:val="none" w:sz="0" w:space="0" w:color="auto"/>
            <w:bottom w:val="none" w:sz="0" w:space="0" w:color="auto"/>
            <w:right w:val="none" w:sz="0" w:space="0" w:color="auto"/>
          </w:divBdr>
          <w:divsChild>
            <w:div w:id="86656114">
              <w:marLeft w:val="0"/>
              <w:marRight w:val="0"/>
              <w:marTop w:val="0"/>
              <w:marBottom w:val="0"/>
              <w:divBdr>
                <w:top w:val="none" w:sz="0" w:space="0" w:color="auto"/>
                <w:left w:val="none" w:sz="0" w:space="0" w:color="auto"/>
                <w:bottom w:val="none" w:sz="0" w:space="0" w:color="auto"/>
                <w:right w:val="none" w:sz="0" w:space="0" w:color="auto"/>
              </w:divBdr>
            </w:div>
          </w:divsChild>
        </w:div>
        <w:div w:id="1484009288">
          <w:marLeft w:val="0"/>
          <w:marRight w:val="0"/>
          <w:marTop w:val="0"/>
          <w:marBottom w:val="0"/>
          <w:divBdr>
            <w:top w:val="none" w:sz="0" w:space="0" w:color="auto"/>
            <w:left w:val="none" w:sz="0" w:space="0" w:color="auto"/>
            <w:bottom w:val="none" w:sz="0" w:space="0" w:color="auto"/>
            <w:right w:val="none" w:sz="0" w:space="0" w:color="auto"/>
          </w:divBdr>
          <w:divsChild>
            <w:div w:id="1158810824">
              <w:marLeft w:val="0"/>
              <w:marRight w:val="0"/>
              <w:marTop w:val="0"/>
              <w:marBottom w:val="0"/>
              <w:divBdr>
                <w:top w:val="none" w:sz="0" w:space="0" w:color="auto"/>
                <w:left w:val="none" w:sz="0" w:space="0" w:color="auto"/>
                <w:bottom w:val="none" w:sz="0" w:space="0" w:color="auto"/>
                <w:right w:val="none" w:sz="0" w:space="0" w:color="auto"/>
              </w:divBdr>
            </w:div>
          </w:divsChild>
        </w:div>
        <w:div w:id="1499269019">
          <w:marLeft w:val="0"/>
          <w:marRight w:val="0"/>
          <w:marTop w:val="0"/>
          <w:marBottom w:val="0"/>
          <w:divBdr>
            <w:top w:val="none" w:sz="0" w:space="0" w:color="auto"/>
            <w:left w:val="none" w:sz="0" w:space="0" w:color="auto"/>
            <w:bottom w:val="none" w:sz="0" w:space="0" w:color="auto"/>
            <w:right w:val="none" w:sz="0" w:space="0" w:color="auto"/>
          </w:divBdr>
          <w:divsChild>
            <w:div w:id="1698922297">
              <w:marLeft w:val="0"/>
              <w:marRight w:val="0"/>
              <w:marTop w:val="0"/>
              <w:marBottom w:val="0"/>
              <w:divBdr>
                <w:top w:val="none" w:sz="0" w:space="0" w:color="auto"/>
                <w:left w:val="none" w:sz="0" w:space="0" w:color="auto"/>
                <w:bottom w:val="none" w:sz="0" w:space="0" w:color="auto"/>
                <w:right w:val="none" w:sz="0" w:space="0" w:color="auto"/>
              </w:divBdr>
            </w:div>
          </w:divsChild>
        </w:div>
        <w:div w:id="1504204437">
          <w:marLeft w:val="0"/>
          <w:marRight w:val="0"/>
          <w:marTop w:val="0"/>
          <w:marBottom w:val="0"/>
          <w:divBdr>
            <w:top w:val="none" w:sz="0" w:space="0" w:color="auto"/>
            <w:left w:val="none" w:sz="0" w:space="0" w:color="auto"/>
            <w:bottom w:val="none" w:sz="0" w:space="0" w:color="auto"/>
            <w:right w:val="none" w:sz="0" w:space="0" w:color="auto"/>
          </w:divBdr>
          <w:divsChild>
            <w:div w:id="656686086">
              <w:marLeft w:val="0"/>
              <w:marRight w:val="0"/>
              <w:marTop w:val="0"/>
              <w:marBottom w:val="0"/>
              <w:divBdr>
                <w:top w:val="none" w:sz="0" w:space="0" w:color="auto"/>
                <w:left w:val="none" w:sz="0" w:space="0" w:color="auto"/>
                <w:bottom w:val="none" w:sz="0" w:space="0" w:color="auto"/>
                <w:right w:val="none" w:sz="0" w:space="0" w:color="auto"/>
              </w:divBdr>
            </w:div>
            <w:div w:id="1733969118">
              <w:marLeft w:val="0"/>
              <w:marRight w:val="0"/>
              <w:marTop w:val="0"/>
              <w:marBottom w:val="0"/>
              <w:divBdr>
                <w:top w:val="none" w:sz="0" w:space="0" w:color="auto"/>
                <w:left w:val="none" w:sz="0" w:space="0" w:color="auto"/>
                <w:bottom w:val="none" w:sz="0" w:space="0" w:color="auto"/>
                <w:right w:val="none" w:sz="0" w:space="0" w:color="auto"/>
              </w:divBdr>
            </w:div>
          </w:divsChild>
        </w:div>
        <w:div w:id="1547986592">
          <w:marLeft w:val="0"/>
          <w:marRight w:val="0"/>
          <w:marTop w:val="0"/>
          <w:marBottom w:val="0"/>
          <w:divBdr>
            <w:top w:val="none" w:sz="0" w:space="0" w:color="auto"/>
            <w:left w:val="none" w:sz="0" w:space="0" w:color="auto"/>
            <w:bottom w:val="none" w:sz="0" w:space="0" w:color="auto"/>
            <w:right w:val="none" w:sz="0" w:space="0" w:color="auto"/>
          </w:divBdr>
          <w:divsChild>
            <w:div w:id="2057579589">
              <w:marLeft w:val="0"/>
              <w:marRight w:val="0"/>
              <w:marTop w:val="0"/>
              <w:marBottom w:val="0"/>
              <w:divBdr>
                <w:top w:val="none" w:sz="0" w:space="0" w:color="auto"/>
                <w:left w:val="none" w:sz="0" w:space="0" w:color="auto"/>
                <w:bottom w:val="none" w:sz="0" w:space="0" w:color="auto"/>
                <w:right w:val="none" w:sz="0" w:space="0" w:color="auto"/>
              </w:divBdr>
            </w:div>
          </w:divsChild>
        </w:div>
        <w:div w:id="1576013601">
          <w:marLeft w:val="0"/>
          <w:marRight w:val="0"/>
          <w:marTop w:val="0"/>
          <w:marBottom w:val="0"/>
          <w:divBdr>
            <w:top w:val="none" w:sz="0" w:space="0" w:color="auto"/>
            <w:left w:val="none" w:sz="0" w:space="0" w:color="auto"/>
            <w:bottom w:val="none" w:sz="0" w:space="0" w:color="auto"/>
            <w:right w:val="none" w:sz="0" w:space="0" w:color="auto"/>
          </w:divBdr>
          <w:divsChild>
            <w:div w:id="150802355">
              <w:marLeft w:val="0"/>
              <w:marRight w:val="0"/>
              <w:marTop w:val="0"/>
              <w:marBottom w:val="0"/>
              <w:divBdr>
                <w:top w:val="none" w:sz="0" w:space="0" w:color="auto"/>
                <w:left w:val="none" w:sz="0" w:space="0" w:color="auto"/>
                <w:bottom w:val="none" w:sz="0" w:space="0" w:color="auto"/>
                <w:right w:val="none" w:sz="0" w:space="0" w:color="auto"/>
              </w:divBdr>
            </w:div>
          </w:divsChild>
        </w:div>
        <w:div w:id="1604679060">
          <w:marLeft w:val="0"/>
          <w:marRight w:val="0"/>
          <w:marTop w:val="0"/>
          <w:marBottom w:val="0"/>
          <w:divBdr>
            <w:top w:val="none" w:sz="0" w:space="0" w:color="auto"/>
            <w:left w:val="none" w:sz="0" w:space="0" w:color="auto"/>
            <w:bottom w:val="none" w:sz="0" w:space="0" w:color="auto"/>
            <w:right w:val="none" w:sz="0" w:space="0" w:color="auto"/>
          </w:divBdr>
          <w:divsChild>
            <w:div w:id="1513104876">
              <w:marLeft w:val="0"/>
              <w:marRight w:val="0"/>
              <w:marTop w:val="0"/>
              <w:marBottom w:val="0"/>
              <w:divBdr>
                <w:top w:val="none" w:sz="0" w:space="0" w:color="auto"/>
                <w:left w:val="none" w:sz="0" w:space="0" w:color="auto"/>
                <w:bottom w:val="none" w:sz="0" w:space="0" w:color="auto"/>
                <w:right w:val="none" w:sz="0" w:space="0" w:color="auto"/>
              </w:divBdr>
            </w:div>
          </w:divsChild>
        </w:div>
        <w:div w:id="1610041843">
          <w:marLeft w:val="0"/>
          <w:marRight w:val="0"/>
          <w:marTop w:val="0"/>
          <w:marBottom w:val="0"/>
          <w:divBdr>
            <w:top w:val="none" w:sz="0" w:space="0" w:color="auto"/>
            <w:left w:val="none" w:sz="0" w:space="0" w:color="auto"/>
            <w:bottom w:val="none" w:sz="0" w:space="0" w:color="auto"/>
            <w:right w:val="none" w:sz="0" w:space="0" w:color="auto"/>
          </w:divBdr>
          <w:divsChild>
            <w:div w:id="1854609609">
              <w:marLeft w:val="0"/>
              <w:marRight w:val="0"/>
              <w:marTop w:val="0"/>
              <w:marBottom w:val="0"/>
              <w:divBdr>
                <w:top w:val="none" w:sz="0" w:space="0" w:color="auto"/>
                <w:left w:val="none" w:sz="0" w:space="0" w:color="auto"/>
                <w:bottom w:val="none" w:sz="0" w:space="0" w:color="auto"/>
                <w:right w:val="none" w:sz="0" w:space="0" w:color="auto"/>
              </w:divBdr>
            </w:div>
          </w:divsChild>
        </w:div>
        <w:div w:id="1613895804">
          <w:marLeft w:val="0"/>
          <w:marRight w:val="0"/>
          <w:marTop w:val="0"/>
          <w:marBottom w:val="0"/>
          <w:divBdr>
            <w:top w:val="none" w:sz="0" w:space="0" w:color="auto"/>
            <w:left w:val="none" w:sz="0" w:space="0" w:color="auto"/>
            <w:bottom w:val="none" w:sz="0" w:space="0" w:color="auto"/>
            <w:right w:val="none" w:sz="0" w:space="0" w:color="auto"/>
          </w:divBdr>
          <w:divsChild>
            <w:div w:id="28921791">
              <w:marLeft w:val="0"/>
              <w:marRight w:val="0"/>
              <w:marTop w:val="0"/>
              <w:marBottom w:val="0"/>
              <w:divBdr>
                <w:top w:val="none" w:sz="0" w:space="0" w:color="auto"/>
                <w:left w:val="none" w:sz="0" w:space="0" w:color="auto"/>
                <w:bottom w:val="none" w:sz="0" w:space="0" w:color="auto"/>
                <w:right w:val="none" w:sz="0" w:space="0" w:color="auto"/>
              </w:divBdr>
            </w:div>
          </w:divsChild>
        </w:div>
        <w:div w:id="1617372584">
          <w:marLeft w:val="0"/>
          <w:marRight w:val="0"/>
          <w:marTop w:val="0"/>
          <w:marBottom w:val="0"/>
          <w:divBdr>
            <w:top w:val="none" w:sz="0" w:space="0" w:color="auto"/>
            <w:left w:val="none" w:sz="0" w:space="0" w:color="auto"/>
            <w:bottom w:val="none" w:sz="0" w:space="0" w:color="auto"/>
            <w:right w:val="none" w:sz="0" w:space="0" w:color="auto"/>
          </w:divBdr>
          <w:divsChild>
            <w:div w:id="2086758416">
              <w:marLeft w:val="0"/>
              <w:marRight w:val="0"/>
              <w:marTop w:val="0"/>
              <w:marBottom w:val="0"/>
              <w:divBdr>
                <w:top w:val="none" w:sz="0" w:space="0" w:color="auto"/>
                <w:left w:val="none" w:sz="0" w:space="0" w:color="auto"/>
                <w:bottom w:val="none" w:sz="0" w:space="0" w:color="auto"/>
                <w:right w:val="none" w:sz="0" w:space="0" w:color="auto"/>
              </w:divBdr>
            </w:div>
          </w:divsChild>
        </w:div>
        <w:div w:id="1619868911">
          <w:marLeft w:val="0"/>
          <w:marRight w:val="0"/>
          <w:marTop w:val="0"/>
          <w:marBottom w:val="0"/>
          <w:divBdr>
            <w:top w:val="none" w:sz="0" w:space="0" w:color="auto"/>
            <w:left w:val="none" w:sz="0" w:space="0" w:color="auto"/>
            <w:bottom w:val="none" w:sz="0" w:space="0" w:color="auto"/>
            <w:right w:val="none" w:sz="0" w:space="0" w:color="auto"/>
          </w:divBdr>
          <w:divsChild>
            <w:div w:id="540820814">
              <w:marLeft w:val="0"/>
              <w:marRight w:val="0"/>
              <w:marTop w:val="0"/>
              <w:marBottom w:val="0"/>
              <w:divBdr>
                <w:top w:val="none" w:sz="0" w:space="0" w:color="auto"/>
                <w:left w:val="none" w:sz="0" w:space="0" w:color="auto"/>
                <w:bottom w:val="none" w:sz="0" w:space="0" w:color="auto"/>
                <w:right w:val="none" w:sz="0" w:space="0" w:color="auto"/>
              </w:divBdr>
            </w:div>
          </w:divsChild>
        </w:div>
        <w:div w:id="1674185057">
          <w:marLeft w:val="0"/>
          <w:marRight w:val="0"/>
          <w:marTop w:val="0"/>
          <w:marBottom w:val="0"/>
          <w:divBdr>
            <w:top w:val="none" w:sz="0" w:space="0" w:color="auto"/>
            <w:left w:val="none" w:sz="0" w:space="0" w:color="auto"/>
            <w:bottom w:val="none" w:sz="0" w:space="0" w:color="auto"/>
            <w:right w:val="none" w:sz="0" w:space="0" w:color="auto"/>
          </w:divBdr>
          <w:divsChild>
            <w:div w:id="499777855">
              <w:marLeft w:val="0"/>
              <w:marRight w:val="0"/>
              <w:marTop w:val="0"/>
              <w:marBottom w:val="0"/>
              <w:divBdr>
                <w:top w:val="none" w:sz="0" w:space="0" w:color="auto"/>
                <w:left w:val="none" w:sz="0" w:space="0" w:color="auto"/>
                <w:bottom w:val="none" w:sz="0" w:space="0" w:color="auto"/>
                <w:right w:val="none" w:sz="0" w:space="0" w:color="auto"/>
              </w:divBdr>
            </w:div>
          </w:divsChild>
        </w:div>
        <w:div w:id="1679960387">
          <w:marLeft w:val="0"/>
          <w:marRight w:val="0"/>
          <w:marTop w:val="0"/>
          <w:marBottom w:val="0"/>
          <w:divBdr>
            <w:top w:val="none" w:sz="0" w:space="0" w:color="auto"/>
            <w:left w:val="none" w:sz="0" w:space="0" w:color="auto"/>
            <w:bottom w:val="none" w:sz="0" w:space="0" w:color="auto"/>
            <w:right w:val="none" w:sz="0" w:space="0" w:color="auto"/>
          </w:divBdr>
          <w:divsChild>
            <w:div w:id="1087387058">
              <w:marLeft w:val="0"/>
              <w:marRight w:val="0"/>
              <w:marTop w:val="0"/>
              <w:marBottom w:val="0"/>
              <w:divBdr>
                <w:top w:val="none" w:sz="0" w:space="0" w:color="auto"/>
                <w:left w:val="none" w:sz="0" w:space="0" w:color="auto"/>
                <w:bottom w:val="none" w:sz="0" w:space="0" w:color="auto"/>
                <w:right w:val="none" w:sz="0" w:space="0" w:color="auto"/>
              </w:divBdr>
            </w:div>
            <w:div w:id="2051298816">
              <w:marLeft w:val="0"/>
              <w:marRight w:val="0"/>
              <w:marTop w:val="0"/>
              <w:marBottom w:val="0"/>
              <w:divBdr>
                <w:top w:val="none" w:sz="0" w:space="0" w:color="auto"/>
                <w:left w:val="none" w:sz="0" w:space="0" w:color="auto"/>
                <w:bottom w:val="none" w:sz="0" w:space="0" w:color="auto"/>
                <w:right w:val="none" w:sz="0" w:space="0" w:color="auto"/>
              </w:divBdr>
            </w:div>
          </w:divsChild>
        </w:div>
        <w:div w:id="1680503539">
          <w:marLeft w:val="0"/>
          <w:marRight w:val="0"/>
          <w:marTop w:val="0"/>
          <w:marBottom w:val="0"/>
          <w:divBdr>
            <w:top w:val="none" w:sz="0" w:space="0" w:color="auto"/>
            <w:left w:val="none" w:sz="0" w:space="0" w:color="auto"/>
            <w:bottom w:val="none" w:sz="0" w:space="0" w:color="auto"/>
            <w:right w:val="none" w:sz="0" w:space="0" w:color="auto"/>
          </w:divBdr>
          <w:divsChild>
            <w:div w:id="40710577">
              <w:marLeft w:val="0"/>
              <w:marRight w:val="0"/>
              <w:marTop w:val="0"/>
              <w:marBottom w:val="0"/>
              <w:divBdr>
                <w:top w:val="none" w:sz="0" w:space="0" w:color="auto"/>
                <w:left w:val="none" w:sz="0" w:space="0" w:color="auto"/>
                <w:bottom w:val="none" w:sz="0" w:space="0" w:color="auto"/>
                <w:right w:val="none" w:sz="0" w:space="0" w:color="auto"/>
              </w:divBdr>
            </w:div>
          </w:divsChild>
        </w:div>
        <w:div w:id="1717512733">
          <w:marLeft w:val="0"/>
          <w:marRight w:val="0"/>
          <w:marTop w:val="0"/>
          <w:marBottom w:val="0"/>
          <w:divBdr>
            <w:top w:val="none" w:sz="0" w:space="0" w:color="auto"/>
            <w:left w:val="none" w:sz="0" w:space="0" w:color="auto"/>
            <w:bottom w:val="none" w:sz="0" w:space="0" w:color="auto"/>
            <w:right w:val="none" w:sz="0" w:space="0" w:color="auto"/>
          </w:divBdr>
          <w:divsChild>
            <w:div w:id="2130196260">
              <w:marLeft w:val="0"/>
              <w:marRight w:val="0"/>
              <w:marTop w:val="0"/>
              <w:marBottom w:val="0"/>
              <w:divBdr>
                <w:top w:val="none" w:sz="0" w:space="0" w:color="auto"/>
                <w:left w:val="none" w:sz="0" w:space="0" w:color="auto"/>
                <w:bottom w:val="none" w:sz="0" w:space="0" w:color="auto"/>
                <w:right w:val="none" w:sz="0" w:space="0" w:color="auto"/>
              </w:divBdr>
            </w:div>
          </w:divsChild>
        </w:div>
        <w:div w:id="1751542700">
          <w:marLeft w:val="0"/>
          <w:marRight w:val="0"/>
          <w:marTop w:val="0"/>
          <w:marBottom w:val="0"/>
          <w:divBdr>
            <w:top w:val="none" w:sz="0" w:space="0" w:color="auto"/>
            <w:left w:val="none" w:sz="0" w:space="0" w:color="auto"/>
            <w:bottom w:val="none" w:sz="0" w:space="0" w:color="auto"/>
            <w:right w:val="none" w:sz="0" w:space="0" w:color="auto"/>
          </w:divBdr>
          <w:divsChild>
            <w:div w:id="242492145">
              <w:marLeft w:val="0"/>
              <w:marRight w:val="0"/>
              <w:marTop w:val="0"/>
              <w:marBottom w:val="0"/>
              <w:divBdr>
                <w:top w:val="none" w:sz="0" w:space="0" w:color="auto"/>
                <w:left w:val="none" w:sz="0" w:space="0" w:color="auto"/>
                <w:bottom w:val="none" w:sz="0" w:space="0" w:color="auto"/>
                <w:right w:val="none" w:sz="0" w:space="0" w:color="auto"/>
              </w:divBdr>
            </w:div>
            <w:div w:id="390202084">
              <w:marLeft w:val="0"/>
              <w:marRight w:val="0"/>
              <w:marTop w:val="0"/>
              <w:marBottom w:val="0"/>
              <w:divBdr>
                <w:top w:val="none" w:sz="0" w:space="0" w:color="auto"/>
                <w:left w:val="none" w:sz="0" w:space="0" w:color="auto"/>
                <w:bottom w:val="none" w:sz="0" w:space="0" w:color="auto"/>
                <w:right w:val="none" w:sz="0" w:space="0" w:color="auto"/>
              </w:divBdr>
            </w:div>
          </w:divsChild>
        </w:div>
        <w:div w:id="1768497015">
          <w:marLeft w:val="0"/>
          <w:marRight w:val="0"/>
          <w:marTop w:val="0"/>
          <w:marBottom w:val="0"/>
          <w:divBdr>
            <w:top w:val="none" w:sz="0" w:space="0" w:color="auto"/>
            <w:left w:val="none" w:sz="0" w:space="0" w:color="auto"/>
            <w:bottom w:val="none" w:sz="0" w:space="0" w:color="auto"/>
            <w:right w:val="none" w:sz="0" w:space="0" w:color="auto"/>
          </w:divBdr>
          <w:divsChild>
            <w:div w:id="229928657">
              <w:marLeft w:val="0"/>
              <w:marRight w:val="0"/>
              <w:marTop w:val="0"/>
              <w:marBottom w:val="0"/>
              <w:divBdr>
                <w:top w:val="none" w:sz="0" w:space="0" w:color="auto"/>
                <w:left w:val="none" w:sz="0" w:space="0" w:color="auto"/>
                <w:bottom w:val="none" w:sz="0" w:space="0" w:color="auto"/>
                <w:right w:val="none" w:sz="0" w:space="0" w:color="auto"/>
              </w:divBdr>
            </w:div>
            <w:div w:id="752315423">
              <w:marLeft w:val="0"/>
              <w:marRight w:val="0"/>
              <w:marTop w:val="0"/>
              <w:marBottom w:val="0"/>
              <w:divBdr>
                <w:top w:val="none" w:sz="0" w:space="0" w:color="auto"/>
                <w:left w:val="none" w:sz="0" w:space="0" w:color="auto"/>
                <w:bottom w:val="none" w:sz="0" w:space="0" w:color="auto"/>
                <w:right w:val="none" w:sz="0" w:space="0" w:color="auto"/>
              </w:divBdr>
            </w:div>
            <w:div w:id="890503352">
              <w:marLeft w:val="0"/>
              <w:marRight w:val="0"/>
              <w:marTop w:val="0"/>
              <w:marBottom w:val="0"/>
              <w:divBdr>
                <w:top w:val="none" w:sz="0" w:space="0" w:color="auto"/>
                <w:left w:val="none" w:sz="0" w:space="0" w:color="auto"/>
                <w:bottom w:val="none" w:sz="0" w:space="0" w:color="auto"/>
                <w:right w:val="none" w:sz="0" w:space="0" w:color="auto"/>
              </w:divBdr>
            </w:div>
            <w:div w:id="1237325340">
              <w:marLeft w:val="0"/>
              <w:marRight w:val="0"/>
              <w:marTop w:val="0"/>
              <w:marBottom w:val="0"/>
              <w:divBdr>
                <w:top w:val="none" w:sz="0" w:space="0" w:color="auto"/>
                <w:left w:val="none" w:sz="0" w:space="0" w:color="auto"/>
                <w:bottom w:val="none" w:sz="0" w:space="0" w:color="auto"/>
                <w:right w:val="none" w:sz="0" w:space="0" w:color="auto"/>
              </w:divBdr>
            </w:div>
          </w:divsChild>
        </w:div>
        <w:div w:id="1863125824">
          <w:marLeft w:val="0"/>
          <w:marRight w:val="0"/>
          <w:marTop w:val="0"/>
          <w:marBottom w:val="0"/>
          <w:divBdr>
            <w:top w:val="none" w:sz="0" w:space="0" w:color="auto"/>
            <w:left w:val="none" w:sz="0" w:space="0" w:color="auto"/>
            <w:bottom w:val="none" w:sz="0" w:space="0" w:color="auto"/>
            <w:right w:val="none" w:sz="0" w:space="0" w:color="auto"/>
          </w:divBdr>
          <w:divsChild>
            <w:div w:id="2022078061">
              <w:marLeft w:val="0"/>
              <w:marRight w:val="0"/>
              <w:marTop w:val="0"/>
              <w:marBottom w:val="0"/>
              <w:divBdr>
                <w:top w:val="none" w:sz="0" w:space="0" w:color="auto"/>
                <w:left w:val="none" w:sz="0" w:space="0" w:color="auto"/>
                <w:bottom w:val="none" w:sz="0" w:space="0" w:color="auto"/>
                <w:right w:val="none" w:sz="0" w:space="0" w:color="auto"/>
              </w:divBdr>
            </w:div>
          </w:divsChild>
        </w:div>
        <w:div w:id="1947033352">
          <w:marLeft w:val="0"/>
          <w:marRight w:val="0"/>
          <w:marTop w:val="0"/>
          <w:marBottom w:val="0"/>
          <w:divBdr>
            <w:top w:val="none" w:sz="0" w:space="0" w:color="auto"/>
            <w:left w:val="none" w:sz="0" w:space="0" w:color="auto"/>
            <w:bottom w:val="none" w:sz="0" w:space="0" w:color="auto"/>
            <w:right w:val="none" w:sz="0" w:space="0" w:color="auto"/>
          </w:divBdr>
          <w:divsChild>
            <w:div w:id="1099135664">
              <w:marLeft w:val="0"/>
              <w:marRight w:val="0"/>
              <w:marTop w:val="0"/>
              <w:marBottom w:val="0"/>
              <w:divBdr>
                <w:top w:val="none" w:sz="0" w:space="0" w:color="auto"/>
                <w:left w:val="none" w:sz="0" w:space="0" w:color="auto"/>
                <w:bottom w:val="none" w:sz="0" w:space="0" w:color="auto"/>
                <w:right w:val="none" w:sz="0" w:space="0" w:color="auto"/>
              </w:divBdr>
            </w:div>
            <w:div w:id="1530409222">
              <w:marLeft w:val="0"/>
              <w:marRight w:val="0"/>
              <w:marTop w:val="0"/>
              <w:marBottom w:val="0"/>
              <w:divBdr>
                <w:top w:val="none" w:sz="0" w:space="0" w:color="auto"/>
                <w:left w:val="none" w:sz="0" w:space="0" w:color="auto"/>
                <w:bottom w:val="none" w:sz="0" w:space="0" w:color="auto"/>
                <w:right w:val="none" w:sz="0" w:space="0" w:color="auto"/>
              </w:divBdr>
            </w:div>
            <w:div w:id="1752920472">
              <w:marLeft w:val="0"/>
              <w:marRight w:val="0"/>
              <w:marTop w:val="0"/>
              <w:marBottom w:val="0"/>
              <w:divBdr>
                <w:top w:val="none" w:sz="0" w:space="0" w:color="auto"/>
                <w:left w:val="none" w:sz="0" w:space="0" w:color="auto"/>
                <w:bottom w:val="none" w:sz="0" w:space="0" w:color="auto"/>
                <w:right w:val="none" w:sz="0" w:space="0" w:color="auto"/>
              </w:divBdr>
            </w:div>
          </w:divsChild>
        </w:div>
        <w:div w:id="1952586408">
          <w:marLeft w:val="0"/>
          <w:marRight w:val="0"/>
          <w:marTop w:val="0"/>
          <w:marBottom w:val="0"/>
          <w:divBdr>
            <w:top w:val="none" w:sz="0" w:space="0" w:color="auto"/>
            <w:left w:val="none" w:sz="0" w:space="0" w:color="auto"/>
            <w:bottom w:val="none" w:sz="0" w:space="0" w:color="auto"/>
            <w:right w:val="none" w:sz="0" w:space="0" w:color="auto"/>
          </w:divBdr>
          <w:divsChild>
            <w:div w:id="1022629609">
              <w:marLeft w:val="0"/>
              <w:marRight w:val="0"/>
              <w:marTop w:val="0"/>
              <w:marBottom w:val="0"/>
              <w:divBdr>
                <w:top w:val="none" w:sz="0" w:space="0" w:color="auto"/>
                <w:left w:val="none" w:sz="0" w:space="0" w:color="auto"/>
                <w:bottom w:val="none" w:sz="0" w:space="0" w:color="auto"/>
                <w:right w:val="none" w:sz="0" w:space="0" w:color="auto"/>
              </w:divBdr>
            </w:div>
          </w:divsChild>
        </w:div>
        <w:div w:id="1983655900">
          <w:marLeft w:val="0"/>
          <w:marRight w:val="0"/>
          <w:marTop w:val="0"/>
          <w:marBottom w:val="0"/>
          <w:divBdr>
            <w:top w:val="none" w:sz="0" w:space="0" w:color="auto"/>
            <w:left w:val="none" w:sz="0" w:space="0" w:color="auto"/>
            <w:bottom w:val="none" w:sz="0" w:space="0" w:color="auto"/>
            <w:right w:val="none" w:sz="0" w:space="0" w:color="auto"/>
          </w:divBdr>
          <w:divsChild>
            <w:div w:id="463160671">
              <w:marLeft w:val="0"/>
              <w:marRight w:val="0"/>
              <w:marTop w:val="0"/>
              <w:marBottom w:val="0"/>
              <w:divBdr>
                <w:top w:val="none" w:sz="0" w:space="0" w:color="auto"/>
                <w:left w:val="none" w:sz="0" w:space="0" w:color="auto"/>
                <w:bottom w:val="none" w:sz="0" w:space="0" w:color="auto"/>
                <w:right w:val="none" w:sz="0" w:space="0" w:color="auto"/>
              </w:divBdr>
            </w:div>
          </w:divsChild>
        </w:div>
        <w:div w:id="2017147823">
          <w:marLeft w:val="0"/>
          <w:marRight w:val="0"/>
          <w:marTop w:val="0"/>
          <w:marBottom w:val="0"/>
          <w:divBdr>
            <w:top w:val="none" w:sz="0" w:space="0" w:color="auto"/>
            <w:left w:val="none" w:sz="0" w:space="0" w:color="auto"/>
            <w:bottom w:val="none" w:sz="0" w:space="0" w:color="auto"/>
            <w:right w:val="none" w:sz="0" w:space="0" w:color="auto"/>
          </w:divBdr>
          <w:divsChild>
            <w:div w:id="1907377063">
              <w:marLeft w:val="0"/>
              <w:marRight w:val="0"/>
              <w:marTop w:val="0"/>
              <w:marBottom w:val="0"/>
              <w:divBdr>
                <w:top w:val="none" w:sz="0" w:space="0" w:color="auto"/>
                <w:left w:val="none" w:sz="0" w:space="0" w:color="auto"/>
                <w:bottom w:val="none" w:sz="0" w:space="0" w:color="auto"/>
                <w:right w:val="none" w:sz="0" w:space="0" w:color="auto"/>
              </w:divBdr>
            </w:div>
          </w:divsChild>
        </w:div>
        <w:div w:id="2017463254">
          <w:marLeft w:val="0"/>
          <w:marRight w:val="0"/>
          <w:marTop w:val="0"/>
          <w:marBottom w:val="0"/>
          <w:divBdr>
            <w:top w:val="none" w:sz="0" w:space="0" w:color="auto"/>
            <w:left w:val="none" w:sz="0" w:space="0" w:color="auto"/>
            <w:bottom w:val="none" w:sz="0" w:space="0" w:color="auto"/>
            <w:right w:val="none" w:sz="0" w:space="0" w:color="auto"/>
          </w:divBdr>
          <w:divsChild>
            <w:div w:id="1769540635">
              <w:marLeft w:val="0"/>
              <w:marRight w:val="0"/>
              <w:marTop w:val="0"/>
              <w:marBottom w:val="0"/>
              <w:divBdr>
                <w:top w:val="none" w:sz="0" w:space="0" w:color="auto"/>
                <w:left w:val="none" w:sz="0" w:space="0" w:color="auto"/>
                <w:bottom w:val="none" w:sz="0" w:space="0" w:color="auto"/>
                <w:right w:val="none" w:sz="0" w:space="0" w:color="auto"/>
              </w:divBdr>
            </w:div>
          </w:divsChild>
        </w:div>
        <w:div w:id="2041466312">
          <w:marLeft w:val="0"/>
          <w:marRight w:val="0"/>
          <w:marTop w:val="0"/>
          <w:marBottom w:val="0"/>
          <w:divBdr>
            <w:top w:val="none" w:sz="0" w:space="0" w:color="auto"/>
            <w:left w:val="none" w:sz="0" w:space="0" w:color="auto"/>
            <w:bottom w:val="none" w:sz="0" w:space="0" w:color="auto"/>
            <w:right w:val="none" w:sz="0" w:space="0" w:color="auto"/>
          </w:divBdr>
          <w:divsChild>
            <w:div w:id="863328932">
              <w:marLeft w:val="0"/>
              <w:marRight w:val="0"/>
              <w:marTop w:val="0"/>
              <w:marBottom w:val="0"/>
              <w:divBdr>
                <w:top w:val="none" w:sz="0" w:space="0" w:color="auto"/>
                <w:left w:val="none" w:sz="0" w:space="0" w:color="auto"/>
                <w:bottom w:val="none" w:sz="0" w:space="0" w:color="auto"/>
                <w:right w:val="none" w:sz="0" w:space="0" w:color="auto"/>
              </w:divBdr>
            </w:div>
          </w:divsChild>
        </w:div>
        <w:div w:id="2046325454">
          <w:marLeft w:val="0"/>
          <w:marRight w:val="0"/>
          <w:marTop w:val="0"/>
          <w:marBottom w:val="0"/>
          <w:divBdr>
            <w:top w:val="none" w:sz="0" w:space="0" w:color="auto"/>
            <w:left w:val="none" w:sz="0" w:space="0" w:color="auto"/>
            <w:bottom w:val="none" w:sz="0" w:space="0" w:color="auto"/>
            <w:right w:val="none" w:sz="0" w:space="0" w:color="auto"/>
          </w:divBdr>
          <w:divsChild>
            <w:div w:id="2021155897">
              <w:marLeft w:val="0"/>
              <w:marRight w:val="0"/>
              <w:marTop w:val="0"/>
              <w:marBottom w:val="0"/>
              <w:divBdr>
                <w:top w:val="none" w:sz="0" w:space="0" w:color="auto"/>
                <w:left w:val="none" w:sz="0" w:space="0" w:color="auto"/>
                <w:bottom w:val="none" w:sz="0" w:space="0" w:color="auto"/>
                <w:right w:val="none" w:sz="0" w:space="0" w:color="auto"/>
              </w:divBdr>
            </w:div>
          </w:divsChild>
        </w:div>
        <w:div w:id="2098937231">
          <w:marLeft w:val="0"/>
          <w:marRight w:val="0"/>
          <w:marTop w:val="0"/>
          <w:marBottom w:val="0"/>
          <w:divBdr>
            <w:top w:val="none" w:sz="0" w:space="0" w:color="auto"/>
            <w:left w:val="none" w:sz="0" w:space="0" w:color="auto"/>
            <w:bottom w:val="none" w:sz="0" w:space="0" w:color="auto"/>
            <w:right w:val="none" w:sz="0" w:space="0" w:color="auto"/>
          </w:divBdr>
          <w:divsChild>
            <w:div w:id="869151644">
              <w:marLeft w:val="0"/>
              <w:marRight w:val="0"/>
              <w:marTop w:val="0"/>
              <w:marBottom w:val="0"/>
              <w:divBdr>
                <w:top w:val="none" w:sz="0" w:space="0" w:color="auto"/>
                <w:left w:val="none" w:sz="0" w:space="0" w:color="auto"/>
                <w:bottom w:val="none" w:sz="0" w:space="0" w:color="auto"/>
                <w:right w:val="none" w:sz="0" w:space="0" w:color="auto"/>
              </w:divBdr>
            </w:div>
          </w:divsChild>
        </w:div>
        <w:div w:id="2112822775">
          <w:marLeft w:val="0"/>
          <w:marRight w:val="0"/>
          <w:marTop w:val="0"/>
          <w:marBottom w:val="0"/>
          <w:divBdr>
            <w:top w:val="none" w:sz="0" w:space="0" w:color="auto"/>
            <w:left w:val="none" w:sz="0" w:space="0" w:color="auto"/>
            <w:bottom w:val="none" w:sz="0" w:space="0" w:color="auto"/>
            <w:right w:val="none" w:sz="0" w:space="0" w:color="auto"/>
          </w:divBdr>
          <w:divsChild>
            <w:div w:id="972950262">
              <w:marLeft w:val="0"/>
              <w:marRight w:val="0"/>
              <w:marTop w:val="0"/>
              <w:marBottom w:val="0"/>
              <w:divBdr>
                <w:top w:val="none" w:sz="0" w:space="0" w:color="auto"/>
                <w:left w:val="none" w:sz="0" w:space="0" w:color="auto"/>
                <w:bottom w:val="none" w:sz="0" w:space="0" w:color="auto"/>
                <w:right w:val="none" w:sz="0" w:space="0" w:color="auto"/>
              </w:divBdr>
            </w:div>
          </w:divsChild>
        </w:div>
        <w:div w:id="2126189645">
          <w:marLeft w:val="0"/>
          <w:marRight w:val="0"/>
          <w:marTop w:val="0"/>
          <w:marBottom w:val="0"/>
          <w:divBdr>
            <w:top w:val="none" w:sz="0" w:space="0" w:color="auto"/>
            <w:left w:val="none" w:sz="0" w:space="0" w:color="auto"/>
            <w:bottom w:val="none" w:sz="0" w:space="0" w:color="auto"/>
            <w:right w:val="none" w:sz="0" w:space="0" w:color="auto"/>
          </w:divBdr>
          <w:divsChild>
            <w:div w:id="498273543">
              <w:marLeft w:val="0"/>
              <w:marRight w:val="0"/>
              <w:marTop w:val="0"/>
              <w:marBottom w:val="0"/>
              <w:divBdr>
                <w:top w:val="none" w:sz="0" w:space="0" w:color="auto"/>
                <w:left w:val="none" w:sz="0" w:space="0" w:color="auto"/>
                <w:bottom w:val="none" w:sz="0" w:space="0" w:color="auto"/>
                <w:right w:val="none" w:sz="0" w:space="0" w:color="auto"/>
              </w:divBdr>
            </w:div>
            <w:div w:id="761217982">
              <w:marLeft w:val="0"/>
              <w:marRight w:val="0"/>
              <w:marTop w:val="0"/>
              <w:marBottom w:val="0"/>
              <w:divBdr>
                <w:top w:val="none" w:sz="0" w:space="0" w:color="auto"/>
                <w:left w:val="none" w:sz="0" w:space="0" w:color="auto"/>
                <w:bottom w:val="none" w:sz="0" w:space="0" w:color="auto"/>
                <w:right w:val="none" w:sz="0" w:space="0" w:color="auto"/>
              </w:divBdr>
            </w:div>
            <w:div w:id="1218009564">
              <w:marLeft w:val="0"/>
              <w:marRight w:val="0"/>
              <w:marTop w:val="0"/>
              <w:marBottom w:val="0"/>
              <w:divBdr>
                <w:top w:val="none" w:sz="0" w:space="0" w:color="auto"/>
                <w:left w:val="none" w:sz="0" w:space="0" w:color="auto"/>
                <w:bottom w:val="none" w:sz="0" w:space="0" w:color="auto"/>
                <w:right w:val="none" w:sz="0" w:space="0" w:color="auto"/>
              </w:divBdr>
            </w:div>
            <w:div w:id="1694302943">
              <w:marLeft w:val="0"/>
              <w:marRight w:val="0"/>
              <w:marTop w:val="0"/>
              <w:marBottom w:val="0"/>
              <w:divBdr>
                <w:top w:val="none" w:sz="0" w:space="0" w:color="auto"/>
                <w:left w:val="none" w:sz="0" w:space="0" w:color="auto"/>
                <w:bottom w:val="none" w:sz="0" w:space="0" w:color="auto"/>
                <w:right w:val="none" w:sz="0" w:space="0" w:color="auto"/>
              </w:divBdr>
            </w:div>
          </w:divsChild>
        </w:div>
        <w:div w:id="2135633324">
          <w:marLeft w:val="0"/>
          <w:marRight w:val="0"/>
          <w:marTop w:val="0"/>
          <w:marBottom w:val="0"/>
          <w:divBdr>
            <w:top w:val="none" w:sz="0" w:space="0" w:color="auto"/>
            <w:left w:val="none" w:sz="0" w:space="0" w:color="auto"/>
            <w:bottom w:val="none" w:sz="0" w:space="0" w:color="auto"/>
            <w:right w:val="none" w:sz="0" w:space="0" w:color="auto"/>
          </w:divBdr>
          <w:divsChild>
            <w:div w:id="959409706">
              <w:marLeft w:val="0"/>
              <w:marRight w:val="0"/>
              <w:marTop w:val="0"/>
              <w:marBottom w:val="0"/>
              <w:divBdr>
                <w:top w:val="none" w:sz="0" w:space="0" w:color="auto"/>
                <w:left w:val="none" w:sz="0" w:space="0" w:color="auto"/>
                <w:bottom w:val="none" w:sz="0" w:space="0" w:color="auto"/>
                <w:right w:val="none" w:sz="0" w:space="0" w:color="auto"/>
              </w:divBdr>
            </w:div>
            <w:div w:id="1602955977">
              <w:marLeft w:val="0"/>
              <w:marRight w:val="0"/>
              <w:marTop w:val="0"/>
              <w:marBottom w:val="0"/>
              <w:divBdr>
                <w:top w:val="none" w:sz="0" w:space="0" w:color="auto"/>
                <w:left w:val="none" w:sz="0" w:space="0" w:color="auto"/>
                <w:bottom w:val="none" w:sz="0" w:space="0" w:color="auto"/>
                <w:right w:val="none" w:sz="0" w:space="0" w:color="auto"/>
              </w:divBdr>
            </w:div>
          </w:divsChild>
        </w:div>
        <w:div w:id="2143040826">
          <w:marLeft w:val="0"/>
          <w:marRight w:val="0"/>
          <w:marTop w:val="0"/>
          <w:marBottom w:val="0"/>
          <w:divBdr>
            <w:top w:val="none" w:sz="0" w:space="0" w:color="auto"/>
            <w:left w:val="none" w:sz="0" w:space="0" w:color="auto"/>
            <w:bottom w:val="none" w:sz="0" w:space="0" w:color="auto"/>
            <w:right w:val="none" w:sz="0" w:space="0" w:color="auto"/>
          </w:divBdr>
          <w:divsChild>
            <w:div w:id="1033194578">
              <w:marLeft w:val="0"/>
              <w:marRight w:val="0"/>
              <w:marTop w:val="0"/>
              <w:marBottom w:val="0"/>
              <w:divBdr>
                <w:top w:val="none" w:sz="0" w:space="0" w:color="auto"/>
                <w:left w:val="none" w:sz="0" w:space="0" w:color="auto"/>
                <w:bottom w:val="none" w:sz="0" w:space="0" w:color="auto"/>
                <w:right w:val="none" w:sz="0" w:space="0" w:color="auto"/>
              </w:divBdr>
            </w:div>
            <w:div w:id="123026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1776">
      <w:bodyDiv w:val="1"/>
      <w:marLeft w:val="0"/>
      <w:marRight w:val="0"/>
      <w:marTop w:val="0"/>
      <w:marBottom w:val="0"/>
      <w:divBdr>
        <w:top w:val="none" w:sz="0" w:space="0" w:color="auto"/>
        <w:left w:val="none" w:sz="0" w:space="0" w:color="auto"/>
        <w:bottom w:val="none" w:sz="0" w:space="0" w:color="auto"/>
        <w:right w:val="none" w:sz="0" w:space="0" w:color="auto"/>
      </w:divBdr>
    </w:div>
    <w:div w:id="1339579493">
      <w:bodyDiv w:val="1"/>
      <w:marLeft w:val="0"/>
      <w:marRight w:val="0"/>
      <w:marTop w:val="0"/>
      <w:marBottom w:val="0"/>
      <w:divBdr>
        <w:top w:val="none" w:sz="0" w:space="0" w:color="auto"/>
        <w:left w:val="none" w:sz="0" w:space="0" w:color="auto"/>
        <w:bottom w:val="none" w:sz="0" w:space="0" w:color="auto"/>
        <w:right w:val="none" w:sz="0" w:space="0" w:color="auto"/>
      </w:divBdr>
      <w:divsChild>
        <w:div w:id="58407839">
          <w:marLeft w:val="0"/>
          <w:marRight w:val="0"/>
          <w:marTop w:val="0"/>
          <w:marBottom w:val="0"/>
          <w:divBdr>
            <w:top w:val="none" w:sz="0" w:space="0" w:color="auto"/>
            <w:left w:val="none" w:sz="0" w:space="0" w:color="auto"/>
            <w:bottom w:val="none" w:sz="0" w:space="0" w:color="auto"/>
            <w:right w:val="none" w:sz="0" w:space="0" w:color="auto"/>
          </w:divBdr>
          <w:divsChild>
            <w:div w:id="650523822">
              <w:marLeft w:val="0"/>
              <w:marRight w:val="0"/>
              <w:marTop w:val="0"/>
              <w:marBottom w:val="0"/>
              <w:divBdr>
                <w:top w:val="none" w:sz="0" w:space="0" w:color="auto"/>
                <w:left w:val="none" w:sz="0" w:space="0" w:color="auto"/>
                <w:bottom w:val="none" w:sz="0" w:space="0" w:color="auto"/>
                <w:right w:val="none" w:sz="0" w:space="0" w:color="auto"/>
              </w:divBdr>
            </w:div>
          </w:divsChild>
        </w:div>
        <w:div w:id="202913621">
          <w:marLeft w:val="0"/>
          <w:marRight w:val="0"/>
          <w:marTop w:val="0"/>
          <w:marBottom w:val="0"/>
          <w:divBdr>
            <w:top w:val="none" w:sz="0" w:space="0" w:color="auto"/>
            <w:left w:val="none" w:sz="0" w:space="0" w:color="auto"/>
            <w:bottom w:val="none" w:sz="0" w:space="0" w:color="auto"/>
            <w:right w:val="none" w:sz="0" w:space="0" w:color="auto"/>
          </w:divBdr>
          <w:divsChild>
            <w:div w:id="1484196018">
              <w:marLeft w:val="0"/>
              <w:marRight w:val="0"/>
              <w:marTop w:val="0"/>
              <w:marBottom w:val="0"/>
              <w:divBdr>
                <w:top w:val="none" w:sz="0" w:space="0" w:color="auto"/>
                <w:left w:val="none" w:sz="0" w:space="0" w:color="auto"/>
                <w:bottom w:val="none" w:sz="0" w:space="0" w:color="auto"/>
                <w:right w:val="none" w:sz="0" w:space="0" w:color="auto"/>
              </w:divBdr>
            </w:div>
          </w:divsChild>
        </w:div>
        <w:div w:id="558590249">
          <w:marLeft w:val="0"/>
          <w:marRight w:val="0"/>
          <w:marTop w:val="0"/>
          <w:marBottom w:val="0"/>
          <w:divBdr>
            <w:top w:val="none" w:sz="0" w:space="0" w:color="auto"/>
            <w:left w:val="none" w:sz="0" w:space="0" w:color="auto"/>
            <w:bottom w:val="none" w:sz="0" w:space="0" w:color="auto"/>
            <w:right w:val="none" w:sz="0" w:space="0" w:color="auto"/>
          </w:divBdr>
          <w:divsChild>
            <w:div w:id="1711223228">
              <w:marLeft w:val="0"/>
              <w:marRight w:val="0"/>
              <w:marTop w:val="0"/>
              <w:marBottom w:val="0"/>
              <w:divBdr>
                <w:top w:val="none" w:sz="0" w:space="0" w:color="auto"/>
                <w:left w:val="none" w:sz="0" w:space="0" w:color="auto"/>
                <w:bottom w:val="none" w:sz="0" w:space="0" w:color="auto"/>
                <w:right w:val="none" w:sz="0" w:space="0" w:color="auto"/>
              </w:divBdr>
            </w:div>
          </w:divsChild>
        </w:div>
        <w:div w:id="565141629">
          <w:marLeft w:val="0"/>
          <w:marRight w:val="0"/>
          <w:marTop w:val="0"/>
          <w:marBottom w:val="0"/>
          <w:divBdr>
            <w:top w:val="none" w:sz="0" w:space="0" w:color="auto"/>
            <w:left w:val="none" w:sz="0" w:space="0" w:color="auto"/>
            <w:bottom w:val="none" w:sz="0" w:space="0" w:color="auto"/>
            <w:right w:val="none" w:sz="0" w:space="0" w:color="auto"/>
          </w:divBdr>
          <w:divsChild>
            <w:div w:id="798762835">
              <w:marLeft w:val="0"/>
              <w:marRight w:val="0"/>
              <w:marTop w:val="0"/>
              <w:marBottom w:val="0"/>
              <w:divBdr>
                <w:top w:val="none" w:sz="0" w:space="0" w:color="auto"/>
                <w:left w:val="none" w:sz="0" w:space="0" w:color="auto"/>
                <w:bottom w:val="none" w:sz="0" w:space="0" w:color="auto"/>
                <w:right w:val="none" w:sz="0" w:space="0" w:color="auto"/>
              </w:divBdr>
            </w:div>
          </w:divsChild>
        </w:div>
        <w:div w:id="859078622">
          <w:marLeft w:val="0"/>
          <w:marRight w:val="0"/>
          <w:marTop w:val="0"/>
          <w:marBottom w:val="0"/>
          <w:divBdr>
            <w:top w:val="none" w:sz="0" w:space="0" w:color="auto"/>
            <w:left w:val="none" w:sz="0" w:space="0" w:color="auto"/>
            <w:bottom w:val="none" w:sz="0" w:space="0" w:color="auto"/>
            <w:right w:val="none" w:sz="0" w:space="0" w:color="auto"/>
          </w:divBdr>
          <w:divsChild>
            <w:div w:id="1296833613">
              <w:marLeft w:val="0"/>
              <w:marRight w:val="0"/>
              <w:marTop w:val="0"/>
              <w:marBottom w:val="0"/>
              <w:divBdr>
                <w:top w:val="none" w:sz="0" w:space="0" w:color="auto"/>
                <w:left w:val="none" w:sz="0" w:space="0" w:color="auto"/>
                <w:bottom w:val="none" w:sz="0" w:space="0" w:color="auto"/>
                <w:right w:val="none" w:sz="0" w:space="0" w:color="auto"/>
              </w:divBdr>
            </w:div>
          </w:divsChild>
        </w:div>
        <w:div w:id="983389242">
          <w:marLeft w:val="0"/>
          <w:marRight w:val="0"/>
          <w:marTop w:val="0"/>
          <w:marBottom w:val="0"/>
          <w:divBdr>
            <w:top w:val="none" w:sz="0" w:space="0" w:color="auto"/>
            <w:left w:val="none" w:sz="0" w:space="0" w:color="auto"/>
            <w:bottom w:val="none" w:sz="0" w:space="0" w:color="auto"/>
            <w:right w:val="none" w:sz="0" w:space="0" w:color="auto"/>
          </w:divBdr>
          <w:divsChild>
            <w:div w:id="632099729">
              <w:marLeft w:val="0"/>
              <w:marRight w:val="0"/>
              <w:marTop w:val="0"/>
              <w:marBottom w:val="0"/>
              <w:divBdr>
                <w:top w:val="none" w:sz="0" w:space="0" w:color="auto"/>
                <w:left w:val="none" w:sz="0" w:space="0" w:color="auto"/>
                <w:bottom w:val="none" w:sz="0" w:space="0" w:color="auto"/>
                <w:right w:val="none" w:sz="0" w:space="0" w:color="auto"/>
              </w:divBdr>
            </w:div>
          </w:divsChild>
        </w:div>
        <w:div w:id="1139152314">
          <w:marLeft w:val="0"/>
          <w:marRight w:val="0"/>
          <w:marTop w:val="0"/>
          <w:marBottom w:val="0"/>
          <w:divBdr>
            <w:top w:val="none" w:sz="0" w:space="0" w:color="auto"/>
            <w:left w:val="none" w:sz="0" w:space="0" w:color="auto"/>
            <w:bottom w:val="none" w:sz="0" w:space="0" w:color="auto"/>
            <w:right w:val="none" w:sz="0" w:space="0" w:color="auto"/>
          </w:divBdr>
          <w:divsChild>
            <w:div w:id="871919379">
              <w:marLeft w:val="0"/>
              <w:marRight w:val="0"/>
              <w:marTop w:val="0"/>
              <w:marBottom w:val="0"/>
              <w:divBdr>
                <w:top w:val="none" w:sz="0" w:space="0" w:color="auto"/>
                <w:left w:val="none" w:sz="0" w:space="0" w:color="auto"/>
                <w:bottom w:val="none" w:sz="0" w:space="0" w:color="auto"/>
                <w:right w:val="none" w:sz="0" w:space="0" w:color="auto"/>
              </w:divBdr>
            </w:div>
          </w:divsChild>
        </w:div>
        <w:div w:id="1152067044">
          <w:marLeft w:val="0"/>
          <w:marRight w:val="0"/>
          <w:marTop w:val="0"/>
          <w:marBottom w:val="0"/>
          <w:divBdr>
            <w:top w:val="none" w:sz="0" w:space="0" w:color="auto"/>
            <w:left w:val="none" w:sz="0" w:space="0" w:color="auto"/>
            <w:bottom w:val="none" w:sz="0" w:space="0" w:color="auto"/>
            <w:right w:val="none" w:sz="0" w:space="0" w:color="auto"/>
          </w:divBdr>
          <w:divsChild>
            <w:div w:id="1027214212">
              <w:marLeft w:val="0"/>
              <w:marRight w:val="0"/>
              <w:marTop w:val="0"/>
              <w:marBottom w:val="0"/>
              <w:divBdr>
                <w:top w:val="none" w:sz="0" w:space="0" w:color="auto"/>
                <w:left w:val="none" w:sz="0" w:space="0" w:color="auto"/>
                <w:bottom w:val="none" w:sz="0" w:space="0" w:color="auto"/>
                <w:right w:val="none" w:sz="0" w:space="0" w:color="auto"/>
              </w:divBdr>
            </w:div>
          </w:divsChild>
        </w:div>
        <w:div w:id="1197740517">
          <w:marLeft w:val="0"/>
          <w:marRight w:val="0"/>
          <w:marTop w:val="0"/>
          <w:marBottom w:val="0"/>
          <w:divBdr>
            <w:top w:val="none" w:sz="0" w:space="0" w:color="auto"/>
            <w:left w:val="none" w:sz="0" w:space="0" w:color="auto"/>
            <w:bottom w:val="none" w:sz="0" w:space="0" w:color="auto"/>
            <w:right w:val="none" w:sz="0" w:space="0" w:color="auto"/>
          </w:divBdr>
          <w:divsChild>
            <w:div w:id="237520039">
              <w:marLeft w:val="0"/>
              <w:marRight w:val="0"/>
              <w:marTop w:val="0"/>
              <w:marBottom w:val="0"/>
              <w:divBdr>
                <w:top w:val="none" w:sz="0" w:space="0" w:color="auto"/>
                <w:left w:val="none" w:sz="0" w:space="0" w:color="auto"/>
                <w:bottom w:val="none" w:sz="0" w:space="0" w:color="auto"/>
                <w:right w:val="none" w:sz="0" w:space="0" w:color="auto"/>
              </w:divBdr>
            </w:div>
          </w:divsChild>
        </w:div>
        <w:div w:id="1228997674">
          <w:marLeft w:val="0"/>
          <w:marRight w:val="0"/>
          <w:marTop w:val="0"/>
          <w:marBottom w:val="0"/>
          <w:divBdr>
            <w:top w:val="none" w:sz="0" w:space="0" w:color="auto"/>
            <w:left w:val="none" w:sz="0" w:space="0" w:color="auto"/>
            <w:bottom w:val="none" w:sz="0" w:space="0" w:color="auto"/>
            <w:right w:val="none" w:sz="0" w:space="0" w:color="auto"/>
          </w:divBdr>
          <w:divsChild>
            <w:div w:id="1379744317">
              <w:marLeft w:val="0"/>
              <w:marRight w:val="0"/>
              <w:marTop w:val="0"/>
              <w:marBottom w:val="0"/>
              <w:divBdr>
                <w:top w:val="none" w:sz="0" w:space="0" w:color="auto"/>
                <w:left w:val="none" w:sz="0" w:space="0" w:color="auto"/>
                <w:bottom w:val="none" w:sz="0" w:space="0" w:color="auto"/>
                <w:right w:val="none" w:sz="0" w:space="0" w:color="auto"/>
              </w:divBdr>
            </w:div>
          </w:divsChild>
        </w:div>
        <w:div w:id="1274285988">
          <w:marLeft w:val="0"/>
          <w:marRight w:val="0"/>
          <w:marTop w:val="0"/>
          <w:marBottom w:val="0"/>
          <w:divBdr>
            <w:top w:val="none" w:sz="0" w:space="0" w:color="auto"/>
            <w:left w:val="none" w:sz="0" w:space="0" w:color="auto"/>
            <w:bottom w:val="none" w:sz="0" w:space="0" w:color="auto"/>
            <w:right w:val="none" w:sz="0" w:space="0" w:color="auto"/>
          </w:divBdr>
          <w:divsChild>
            <w:div w:id="1102069933">
              <w:marLeft w:val="0"/>
              <w:marRight w:val="0"/>
              <w:marTop w:val="0"/>
              <w:marBottom w:val="0"/>
              <w:divBdr>
                <w:top w:val="none" w:sz="0" w:space="0" w:color="auto"/>
                <w:left w:val="none" w:sz="0" w:space="0" w:color="auto"/>
                <w:bottom w:val="none" w:sz="0" w:space="0" w:color="auto"/>
                <w:right w:val="none" w:sz="0" w:space="0" w:color="auto"/>
              </w:divBdr>
            </w:div>
          </w:divsChild>
        </w:div>
        <w:div w:id="1332902818">
          <w:marLeft w:val="0"/>
          <w:marRight w:val="0"/>
          <w:marTop w:val="0"/>
          <w:marBottom w:val="0"/>
          <w:divBdr>
            <w:top w:val="none" w:sz="0" w:space="0" w:color="auto"/>
            <w:left w:val="none" w:sz="0" w:space="0" w:color="auto"/>
            <w:bottom w:val="none" w:sz="0" w:space="0" w:color="auto"/>
            <w:right w:val="none" w:sz="0" w:space="0" w:color="auto"/>
          </w:divBdr>
          <w:divsChild>
            <w:div w:id="2116055704">
              <w:marLeft w:val="0"/>
              <w:marRight w:val="0"/>
              <w:marTop w:val="0"/>
              <w:marBottom w:val="0"/>
              <w:divBdr>
                <w:top w:val="none" w:sz="0" w:space="0" w:color="auto"/>
                <w:left w:val="none" w:sz="0" w:space="0" w:color="auto"/>
                <w:bottom w:val="none" w:sz="0" w:space="0" w:color="auto"/>
                <w:right w:val="none" w:sz="0" w:space="0" w:color="auto"/>
              </w:divBdr>
            </w:div>
          </w:divsChild>
        </w:div>
        <w:div w:id="1514608913">
          <w:marLeft w:val="0"/>
          <w:marRight w:val="0"/>
          <w:marTop w:val="0"/>
          <w:marBottom w:val="0"/>
          <w:divBdr>
            <w:top w:val="none" w:sz="0" w:space="0" w:color="auto"/>
            <w:left w:val="none" w:sz="0" w:space="0" w:color="auto"/>
            <w:bottom w:val="none" w:sz="0" w:space="0" w:color="auto"/>
            <w:right w:val="none" w:sz="0" w:space="0" w:color="auto"/>
          </w:divBdr>
          <w:divsChild>
            <w:div w:id="373234102">
              <w:marLeft w:val="0"/>
              <w:marRight w:val="0"/>
              <w:marTop w:val="0"/>
              <w:marBottom w:val="0"/>
              <w:divBdr>
                <w:top w:val="none" w:sz="0" w:space="0" w:color="auto"/>
                <w:left w:val="none" w:sz="0" w:space="0" w:color="auto"/>
                <w:bottom w:val="none" w:sz="0" w:space="0" w:color="auto"/>
                <w:right w:val="none" w:sz="0" w:space="0" w:color="auto"/>
              </w:divBdr>
            </w:div>
          </w:divsChild>
        </w:div>
        <w:div w:id="1758359815">
          <w:marLeft w:val="0"/>
          <w:marRight w:val="0"/>
          <w:marTop w:val="0"/>
          <w:marBottom w:val="0"/>
          <w:divBdr>
            <w:top w:val="none" w:sz="0" w:space="0" w:color="auto"/>
            <w:left w:val="none" w:sz="0" w:space="0" w:color="auto"/>
            <w:bottom w:val="none" w:sz="0" w:space="0" w:color="auto"/>
            <w:right w:val="none" w:sz="0" w:space="0" w:color="auto"/>
          </w:divBdr>
          <w:divsChild>
            <w:div w:id="1870530003">
              <w:marLeft w:val="0"/>
              <w:marRight w:val="0"/>
              <w:marTop w:val="0"/>
              <w:marBottom w:val="0"/>
              <w:divBdr>
                <w:top w:val="none" w:sz="0" w:space="0" w:color="auto"/>
                <w:left w:val="none" w:sz="0" w:space="0" w:color="auto"/>
                <w:bottom w:val="none" w:sz="0" w:space="0" w:color="auto"/>
                <w:right w:val="none" w:sz="0" w:space="0" w:color="auto"/>
              </w:divBdr>
            </w:div>
          </w:divsChild>
        </w:div>
        <w:div w:id="1953585766">
          <w:marLeft w:val="0"/>
          <w:marRight w:val="0"/>
          <w:marTop w:val="0"/>
          <w:marBottom w:val="0"/>
          <w:divBdr>
            <w:top w:val="none" w:sz="0" w:space="0" w:color="auto"/>
            <w:left w:val="none" w:sz="0" w:space="0" w:color="auto"/>
            <w:bottom w:val="none" w:sz="0" w:space="0" w:color="auto"/>
            <w:right w:val="none" w:sz="0" w:space="0" w:color="auto"/>
          </w:divBdr>
          <w:divsChild>
            <w:div w:id="1158614884">
              <w:marLeft w:val="0"/>
              <w:marRight w:val="0"/>
              <w:marTop w:val="0"/>
              <w:marBottom w:val="0"/>
              <w:divBdr>
                <w:top w:val="none" w:sz="0" w:space="0" w:color="auto"/>
                <w:left w:val="none" w:sz="0" w:space="0" w:color="auto"/>
                <w:bottom w:val="none" w:sz="0" w:space="0" w:color="auto"/>
                <w:right w:val="none" w:sz="0" w:space="0" w:color="auto"/>
              </w:divBdr>
            </w:div>
          </w:divsChild>
        </w:div>
        <w:div w:id="2064711871">
          <w:marLeft w:val="0"/>
          <w:marRight w:val="0"/>
          <w:marTop w:val="0"/>
          <w:marBottom w:val="0"/>
          <w:divBdr>
            <w:top w:val="none" w:sz="0" w:space="0" w:color="auto"/>
            <w:left w:val="none" w:sz="0" w:space="0" w:color="auto"/>
            <w:bottom w:val="none" w:sz="0" w:space="0" w:color="auto"/>
            <w:right w:val="none" w:sz="0" w:space="0" w:color="auto"/>
          </w:divBdr>
          <w:divsChild>
            <w:div w:id="456290942">
              <w:marLeft w:val="0"/>
              <w:marRight w:val="0"/>
              <w:marTop w:val="0"/>
              <w:marBottom w:val="0"/>
              <w:divBdr>
                <w:top w:val="none" w:sz="0" w:space="0" w:color="auto"/>
                <w:left w:val="none" w:sz="0" w:space="0" w:color="auto"/>
                <w:bottom w:val="none" w:sz="0" w:space="0" w:color="auto"/>
                <w:right w:val="none" w:sz="0" w:space="0" w:color="auto"/>
              </w:divBdr>
            </w:div>
          </w:divsChild>
        </w:div>
        <w:div w:id="2097818135">
          <w:marLeft w:val="0"/>
          <w:marRight w:val="0"/>
          <w:marTop w:val="0"/>
          <w:marBottom w:val="0"/>
          <w:divBdr>
            <w:top w:val="none" w:sz="0" w:space="0" w:color="auto"/>
            <w:left w:val="none" w:sz="0" w:space="0" w:color="auto"/>
            <w:bottom w:val="none" w:sz="0" w:space="0" w:color="auto"/>
            <w:right w:val="none" w:sz="0" w:space="0" w:color="auto"/>
          </w:divBdr>
          <w:divsChild>
            <w:div w:id="1867717373">
              <w:marLeft w:val="0"/>
              <w:marRight w:val="0"/>
              <w:marTop w:val="0"/>
              <w:marBottom w:val="0"/>
              <w:divBdr>
                <w:top w:val="none" w:sz="0" w:space="0" w:color="auto"/>
                <w:left w:val="none" w:sz="0" w:space="0" w:color="auto"/>
                <w:bottom w:val="none" w:sz="0" w:space="0" w:color="auto"/>
                <w:right w:val="none" w:sz="0" w:space="0" w:color="auto"/>
              </w:divBdr>
            </w:div>
          </w:divsChild>
        </w:div>
        <w:div w:id="2120441171">
          <w:marLeft w:val="0"/>
          <w:marRight w:val="0"/>
          <w:marTop w:val="0"/>
          <w:marBottom w:val="0"/>
          <w:divBdr>
            <w:top w:val="none" w:sz="0" w:space="0" w:color="auto"/>
            <w:left w:val="none" w:sz="0" w:space="0" w:color="auto"/>
            <w:bottom w:val="none" w:sz="0" w:space="0" w:color="auto"/>
            <w:right w:val="none" w:sz="0" w:space="0" w:color="auto"/>
          </w:divBdr>
          <w:divsChild>
            <w:div w:id="101669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9736">
      <w:bodyDiv w:val="1"/>
      <w:marLeft w:val="0"/>
      <w:marRight w:val="0"/>
      <w:marTop w:val="0"/>
      <w:marBottom w:val="0"/>
      <w:divBdr>
        <w:top w:val="none" w:sz="0" w:space="0" w:color="auto"/>
        <w:left w:val="none" w:sz="0" w:space="0" w:color="auto"/>
        <w:bottom w:val="none" w:sz="0" w:space="0" w:color="auto"/>
        <w:right w:val="none" w:sz="0" w:space="0" w:color="auto"/>
      </w:divBdr>
      <w:divsChild>
        <w:div w:id="80761135">
          <w:marLeft w:val="0"/>
          <w:marRight w:val="0"/>
          <w:marTop w:val="0"/>
          <w:marBottom w:val="0"/>
          <w:divBdr>
            <w:top w:val="none" w:sz="0" w:space="0" w:color="auto"/>
            <w:left w:val="none" w:sz="0" w:space="0" w:color="auto"/>
            <w:bottom w:val="none" w:sz="0" w:space="0" w:color="auto"/>
            <w:right w:val="none" w:sz="0" w:space="0" w:color="auto"/>
          </w:divBdr>
          <w:divsChild>
            <w:div w:id="1829049832">
              <w:marLeft w:val="0"/>
              <w:marRight w:val="0"/>
              <w:marTop w:val="0"/>
              <w:marBottom w:val="0"/>
              <w:divBdr>
                <w:top w:val="none" w:sz="0" w:space="0" w:color="auto"/>
                <w:left w:val="none" w:sz="0" w:space="0" w:color="auto"/>
                <w:bottom w:val="none" w:sz="0" w:space="0" w:color="auto"/>
                <w:right w:val="none" w:sz="0" w:space="0" w:color="auto"/>
              </w:divBdr>
            </w:div>
          </w:divsChild>
        </w:div>
        <w:div w:id="165634154">
          <w:marLeft w:val="0"/>
          <w:marRight w:val="0"/>
          <w:marTop w:val="0"/>
          <w:marBottom w:val="0"/>
          <w:divBdr>
            <w:top w:val="none" w:sz="0" w:space="0" w:color="auto"/>
            <w:left w:val="none" w:sz="0" w:space="0" w:color="auto"/>
            <w:bottom w:val="none" w:sz="0" w:space="0" w:color="auto"/>
            <w:right w:val="none" w:sz="0" w:space="0" w:color="auto"/>
          </w:divBdr>
          <w:divsChild>
            <w:div w:id="223181476">
              <w:marLeft w:val="0"/>
              <w:marRight w:val="0"/>
              <w:marTop w:val="0"/>
              <w:marBottom w:val="0"/>
              <w:divBdr>
                <w:top w:val="none" w:sz="0" w:space="0" w:color="auto"/>
                <w:left w:val="none" w:sz="0" w:space="0" w:color="auto"/>
                <w:bottom w:val="none" w:sz="0" w:space="0" w:color="auto"/>
                <w:right w:val="none" w:sz="0" w:space="0" w:color="auto"/>
              </w:divBdr>
            </w:div>
            <w:div w:id="526217930">
              <w:marLeft w:val="0"/>
              <w:marRight w:val="0"/>
              <w:marTop w:val="0"/>
              <w:marBottom w:val="0"/>
              <w:divBdr>
                <w:top w:val="none" w:sz="0" w:space="0" w:color="auto"/>
                <w:left w:val="none" w:sz="0" w:space="0" w:color="auto"/>
                <w:bottom w:val="none" w:sz="0" w:space="0" w:color="auto"/>
                <w:right w:val="none" w:sz="0" w:space="0" w:color="auto"/>
              </w:divBdr>
            </w:div>
            <w:div w:id="1454325398">
              <w:marLeft w:val="0"/>
              <w:marRight w:val="0"/>
              <w:marTop w:val="0"/>
              <w:marBottom w:val="0"/>
              <w:divBdr>
                <w:top w:val="none" w:sz="0" w:space="0" w:color="auto"/>
                <w:left w:val="none" w:sz="0" w:space="0" w:color="auto"/>
                <w:bottom w:val="none" w:sz="0" w:space="0" w:color="auto"/>
                <w:right w:val="none" w:sz="0" w:space="0" w:color="auto"/>
              </w:divBdr>
            </w:div>
            <w:div w:id="2131312014">
              <w:marLeft w:val="0"/>
              <w:marRight w:val="0"/>
              <w:marTop w:val="0"/>
              <w:marBottom w:val="0"/>
              <w:divBdr>
                <w:top w:val="none" w:sz="0" w:space="0" w:color="auto"/>
                <w:left w:val="none" w:sz="0" w:space="0" w:color="auto"/>
                <w:bottom w:val="none" w:sz="0" w:space="0" w:color="auto"/>
                <w:right w:val="none" w:sz="0" w:space="0" w:color="auto"/>
              </w:divBdr>
            </w:div>
          </w:divsChild>
        </w:div>
        <w:div w:id="173149275">
          <w:marLeft w:val="0"/>
          <w:marRight w:val="0"/>
          <w:marTop w:val="0"/>
          <w:marBottom w:val="0"/>
          <w:divBdr>
            <w:top w:val="none" w:sz="0" w:space="0" w:color="auto"/>
            <w:left w:val="none" w:sz="0" w:space="0" w:color="auto"/>
            <w:bottom w:val="none" w:sz="0" w:space="0" w:color="auto"/>
            <w:right w:val="none" w:sz="0" w:space="0" w:color="auto"/>
          </w:divBdr>
          <w:divsChild>
            <w:div w:id="2081756842">
              <w:marLeft w:val="0"/>
              <w:marRight w:val="0"/>
              <w:marTop w:val="0"/>
              <w:marBottom w:val="0"/>
              <w:divBdr>
                <w:top w:val="none" w:sz="0" w:space="0" w:color="auto"/>
                <w:left w:val="none" w:sz="0" w:space="0" w:color="auto"/>
                <w:bottom w:val="none" w:sz="0" w:space="0" w:color="auto"/>
                <w:right w:val="none" w:sz="0" w:space="0" w:color="auto"/>
              </w:divBdr>
            </w:div>
          </w:divsChild>
        </w:div>
        <w:div w:id="185141717">
          <w:marLeft w:val="0"/>
          <w:marRight w:val="0"/>
          <w:marTop w:val="0"/>
          <w:marBottom w:val="0"/>
          <w:divBdr>
            <w:top w:val="none" w:sz="0" w:space="0" w:color="auto"/>
            <w:left w:val="none" w:sz="0" w:space="0" w:color="auto"/>
            <w:bottom w:val="none" w:sz="0" w:space="0" w:color="auto"/>
            <w:right w:val="none" w:sz="0" w:space="0" w:color="auto"/>
          </w:divBdr>
          <w:divsChild>
            <w:div w:id="1676297221">
              <w:marLeft w:val="0"/>
              <w:marRight w:val="0"/>
              <w:marTop w:val="0"/>
              <w:marBottom w:val="0"/>
              <w:divBdr>
                <w:top w:val="none" w:sz="0" w:space="0" w:color="auto"/>
                <w:left w:val="none" w:sz="0" w:space="0" w:color="auto"/>
                <w:bottom w:val="none" w:sz="0" w:space="0" w:color="auto"/>
                <w:right w:val="none" w:sz="0" w:space="0" w:color="auto"/>
              </w:divBdr>
            </w:div>
          </w:divsChild>
        </w:div>
        <w:div w:id="189149280">
          <w:marLeft w:val="0"/>
          <w:marRight w:val="0"/>
          <w:marTop w:val="0"/>
          <w:marBottom w:val="0"/>
          <w:divBdr>
            <w:top w:val="none" w:sz="0" w:space="0" w:color="auto"/>
            <w:left w:val="none" w:sz="0" w:space="0" w:color="auto"/>
            <w:bottom w:val="none" w:sz="0" w:space="0" w:color="auto"/>
            <w:right w:val="none" w:sz="0" w:space="0" w:color="auto"/>
          </w:divBdr>
          <w:divsChild>
            <w:div w:id="846099691">
              <w:marLeft w:val="0"/>
              <w:marRight w:val="0"/>
              <w:marTop w:val="0"/>
              <w:marBottom w:val="0"/>
              <w:divBdr>
                <w:top w:val="none" w:sz="0" w:space="0" w:color="auto"/>
                <w:left w:val="none" w:sz="0" w:space="0" w:color="auto"/>
                <w:bottom w:val="none" w:sz="0" w:space="0" w:color="auto"/>
                <w:right w:val="none" w:sz="0" w:space="0" w:color="auto"/>
              </w:divBdr>
            </w:div>
            <w:div w:id="1903784299">
              <w:marLeft w:val="0"/>
              <w:marRight w:val="0"/>
              <w:marTop w:val="0"/>
              <w:marBottom w:val="0"/>
              <w:divBdr>
                <w:top w:val="none" w:sz="0" w:space="0" w:color="auto"/>
                <w:left w:val="none" w:sz="0" w:space="0" w:color="auto"/>
                <w:bottom w:val="none" w:sz="0" w:space="0" w:color="auto"/>
                <w:right w:val="none" w:sz="0" w:space="0" w:color="auto"/>
              </w:divBdr>
            </w:div>
          </w:divsChild>
        </w:div>
        <w:div w:id="194272280">
          <w:marLeft w:val="0"/>
          <w:marRight w:val="0"/>
          <w:marTop w:val="0"/>
          <w:marBottom w:val="0"/>
          <w:divBdr>
            <w:top w:val="none" w:sz="0" w:space="0" w:color="auto"/>
            <w:left w:val="none" w:sz="0" w:space="0" w:color="auto"/>
            <w:bottom w:val="none" w:sz="0" w:space="0" w:color="auto"/>
            <w:right w:val="none" w:sz="0" w:space="0" w:color="auto"/>
          </w:divBdr>
          <w:divsChild>
            <w:div w:id="59862681">
              <w:marLeft w:val="0"/>
              <w:marRight w:val="0"/>
              <w:marTop w:val="0"/>
              <w:marBottom w:val="0"/>
              <w:divBdr>
                <w:top w:val="none" w:sz="0" w:space="0" w:color="auto"/>
                <w:left w:val="none" w:sz="0" w:space="0" w:color="auto"/>
                <w:bottom w:val="none" w:sz="0" w:space="0" w:color="auto"/>
                <w:right w:val="none" w:sz="0" w:space="0" w:color="auto"/>
              </w:divBdr>
            </w:div>
          </w:divsChild>
        </w:div>
        <w:div w:id="213470589">
          <w:marLeft w:val="0"/>
          <w:marRight w:val="0"/>
          <w:marTop w:val="0"/>
          <w:marBottom w:val="0"/>
          <w:divBdr>
            <w:top w:val="none" w:sz="0" w:space="0" w:color="auto"/>
            <w:left w:val="none" w:sz="0" w:space="0" w:color="auto"/>
            <w:bottom w:val="none" w:sz="0" w:space="0" w:color="auto"/>
            <w:right w:val="none" w:sz="0" w:space="0" w:color="auto"/>
          </w:divBdr>
          <w:divsChild>
            <w:div w:id="1162161028">
              <w:marLeft w:val="0"/>
              <w:marRight w:val="0"/>
              <w:marTop w:val="0"/>
              <w:marBottom w:val="0"/>
              <w:divBdr>
                <w:top w:val="none" w:sz="0" w:space="0" w:color="auto"/>
                <w:left w:val="none" w:sz="0" w:space="0" w:color="auto"/>
                <w:bottom w:val="none" w:sz="0" w:space="0" w:color="auto"/>
                <w:right w:val="none" w:sz="0" w:space="0" w:color="auto"/>
              </w:divBdr>
            </w:div>
          </w:divsChild>
        </w:div>
        <w:div w:id="229537974">
          <w:marLeft w:val="0"/>
          <w:marRight w:val="0"/>
          <w:marTop w:val="0"/>
          <w:marBottom w:val="0"/>
          <w:divBdr>
            <w:top w:val="none" w:sz="0" w:space="0" w:color="auto"/>
            <w:left w:val="none" w:sz="0" w:space="0" w:color="auto"/>
            <w:bottom w:val="none" w:sz="0" w:space="0" w:color="auto"/>
            <w:right w:val="none" w:sz="0" w:space="0" w:color="auto"/>
          </w:divBdr>
          <w:divsChild>
            <w:div w:id="656036426">
              <w:marLeft w:val="0"/>
              <w:marRight w:val="0"/>
              <w:marTop w:val="0"/>
              <w:marBottom w:val="0"/>
              <w:divBdr>
                <w:top w:val="none" w:sz="0" w:space="0" w:color="auto"/>
                <w:left w:val="none" w:sz="0" w:space="0" w:color="auto"/>
                <w:bottom w:val="none" w:sz="0" w:space="0" w:color="auto"/>
                <w:right w:val="none" w:sz="0" w:space="0" w:color="auto"/>
              </w:divBdr>
            </w:div>
            <w:div w:id="1283684908">
              <w:marLeft w:val="0"/>
              <w:marRight w:val="0"/>
              <w:marTop w:val="0"/>
              <w:marBottom w:val="0"/>
              <w:divBdr>
                <w:top w:val="none" w:sz="0" w:space="0" w:color="auto"/>
                <w:left w:val="none" w:sz="0" w:space="0" w:color="auto"/>
                <w:bottom w:val="none" w:sz="0" w:space="0" w:color="auto"/>
                <w:right w:val="none" w:sz="0" w:space="0" w:color="auto"/>
              </w:divBdr>
            </w:div>
          </w:divsChild>
        </w:div>
        <w:div w:id="250817714">
          <w:marLeft w:val="0"/>
          <w:marRight w:val="0"/>
          <w:marTop w:val="0"/>
          <w:marBottom w:val="0"/>
          <w:divBdr>
            <w:top w:val="none" w:sz="0" w:space="0" w:color="auto"/>
            <w:left w:val="none" w:sz="0" w:space="0" w:color="auto"/>
            <w:bottom w:val="none" w:sz="0" w:space="0" w:color="auto"/>
            <w:right w:val="none" w:sz="0" w:space="0" w:color="auto"/>
          </w:divBdr>
          <w:divsChild>
            <w:div w:id="1303538459">
              <w:marLeft w:val="0"/>
              <w:marRight w:val="0"/>
              <w:marTop w:val="0"/>
              <w:marBottom w:val="0"/>
              <w:divBdr>
                <w:top w:val="none" w:sz="0" w:space="0" w:color="auto"/>
                <w:left w:val="none" w:sz="0" w:space="0" w:color="auto"/>
                <w:bottom w:val="none" w:sz="0" w:space="0" w:color="auto"/>
                <w:right w:val="none" w:sz="0" w:space="0" w:color="auto"/>
              </w:divBdr>
            </w:div>
          </w:divsChild>
        </w:div>
        <w:div w:id="274752126">
          <w:marLeft w:val="0"/>
          <w:marRight w:val="0"/>
          <w:marTop w:val="0"/>
          <w:marBottom w:val="0"/>
          <w:divBdr>
            <w:top w:val="none" w:sz="0" w:space="0" w:color="auto"/>
            <w:left w:val="none" w:sz="0" w:space="0" w:color="auto"/>
            <w:bottom w:val="none" w:sz="0" w:space="0" w:color="auto"/>
            <w:right w:val="none" w:sz="0" w:space="0" w:color="auto"/>
          </w:divBdr>
          <w:divsChild>
            <w:div w:id="1682855689">
              <w:marLeft w:val="0"/>
              <w:marRight w:val="0"/>
              <w:marTop w:val="0"/>
              <w:marBottom w:val="0"/>
              <w:divBdr>
                <w:top w:val="none" w:sz="0" w:space="0" w:color="auto"/>
                <w:left w:val="none" w:sz="0" w:space="0" w:color="auto"/>
                <w:bottom w:val="none" w:sz="0" w:space="0" w:color="auto"/>
                <w:right w:val="none" w:sz="0" w:space="0" w:color="auto"/>
              </w:divBdr>
            </w:div>
          </w:divsChild>
        </w:div>
        <w:div w:id="290792873">
          <w:marLeft w:val="0"/>
          <w:marRight w:val="0"/>
          <w:marTop w:val="0"/>
          <w:marBottom w:val="0"/>
          <w:divBdr>
            <w:top w:val="none" w:sz="0" w:space="0" w:color="auto"/>
            <w:left w:val="none" w:sz="0" w:space="0" w:color="auto"/>
            <w:bottom w:val="none" w:sz="0" w:space="0" w:color="auto"/>
            <w:right w:val="none" w:sz="0" w:space="0" w:color="auto"/>
          </w:divBdr>
          <w:divsChild>
            <w:div w:id="230969145">
              <w:marLeft w:val="0"/>
              <w:marRight w:val="0"/>
              <w:marTop w:val="0"/>
              <w:marBottom w:val="0"/>
              <w:divBdr>
                <w:top w:val="none" w:sz="0" w:space="0" w:color="auto"/>
                <w:left w:val="none" w:sz="0" w:space="0" w:color="auto"/>
                <w:bottom w:val="none" w:sz="0" w:space="0" w:color="auto"/>
                <w:right w:val="none" w:sz="0" w:space="0" w:color="auto"/>
              </w:divBdr>
            </w:div>
            <w:div w:id="1496609584">
              <w:marLeft w:val="0"/>
              <w:marRight w:val="0"/>
              <w:marTop w:val="0"/>
              <w:marBottom w:val="0"/>
              <w:divBdr>
                <w:top w:val="none" w:sz="0" w:space="0" w:color="auto"/>
                <w:left w:val="none" w:sz="0" w:space="0" w:color="auto"/>
                <w:bottom w:val="none" w:sz="0" w:space="0" w:color="auto"/>
                <w:right w:val="none" w:sz="0" w:space="0" w:color="auto"/>
              </w:divBdr>
            </w:div>
          </w:divsChild>
        </w:div>
        <w:div w:id="311444507">
          <w:marLeft w:val="0"/>
          <w:marRight w:val="0"/>
          <w:marTop w:val="0"/>
          <w:marBottom w:val="0"/>
          <w:divBdr>
            <w:top w:val="none" w:sz="0" w:space="0" w:color="auto"/>
            <w:left w:val="none" w:sz="0" w:space="0" w:color="auto"/>
            <w:bottom w:val="none" w:sz="0" w:space="0" w:color="auto"/>
            <w:right w:val="none" w:sz="0" w:space="0" w:color="auto"/>
          </w:divBdr>
          <w:divsChild>
            <w:div w:id="1357124520">
              <w:marLeft w:val="0"/>
              <w:marRight w:val="0"/>
              <w:marTop w:val="0"/>
              <w:marBottom w:val="0"/>
              <w:divBdr>
                <w:top w:val="none" w:sz="0" w:space="0" w:color="auto"/>
                <w:left w:val="none" w:sz="0" w:space="0" w:color="auto"/>
                <w:bottom w:val="none" w:sz="0" w:space="0" w:color="auto"/>
                <w:right w:val="none" w:sz="0" w:space="0" w:color="auto"/>
              </w:divBdr>
            </w:div>
          </w:divsChild>
        </w:div>
        <w:div w:id="355237818">
          <w:marLeft w:val="0"/>
          <w:marRight w:val="0"/>
          <w:marTop w:val="0"/>
          <w:marBottom w:val="0"/>
          <w:divBdr>
            <w:top w:val="none" w:sz="0" w:space="0" w:color="auto"/>
            <w:left w:val="none" w:sz="0" w:space="0" w:color="auto"/>
            <w:bottom w:val="none" w:sz="0" w:space="0" w:color="auto"/>
            <w:right w:val="none" w:sz="0" w:space="0" w:color="auto"/>
          </w:divBdr>
          <w:divsChild>
            <w:div w:id="704913633">
              <w:marLeft w:val="0"/>
              <w:marRight w:val="0"/>
              <w:marTop w:val="0"/>
              <w:marBottom w:val="0"/>
              <w:divBdr>
                <w:top w:val="none" w:sz="0" w:space="0" w:color="auto"/>
                <w:left w:val="none" w:sz="0" w:space="0" w:color="auto"/>
                <w:bottom w:val="none" w:sz="0" w:space="0" w:color="auto"/>
                <w:right w:val="none" w:sz="0" w:space="0" w:color="auto"/>
              </w:divBdr>
            </w:div>
            <w:div w:id="1750035968">
              <w:marLeft w:val="0"/>
              <w:marRight w:val="0"/>
              <w:marTop w:val="0"/>
              <w:marBottom w:val="0"/>
              <w:divBdr>
                <w:top w:val="none" w:sz="0" w:space="0" w:color="auto"/>
                <w:left w:val="none" w:sz="0" w:space="0" w:color="auto"/>
                <w:bottom w:val="none" w:sz="0" w:space="0" w:color="auto"/>
                <w:right w:val="none" w:sz="0" w:space="0" w:color="auto"/>
              </w:divBdr>
            </w:div>
          </w:divsChild>
        </w:div>
        <w:div w:id="383918708">
          <w:marLeft w:val="0"/>
          <w:marRight w:val="0"/>
          <w:marTop w:val="0"/>
          <w:marBottom w:val="0"/>
          <w:divBdr>
            <w:top w:val="none" w:sz="0" w:space="0" w:color="auto"/>
            <w:left w:val="none" w:sz="0" w:space="0" w:color="auto"/>
            <w:bottom w:val="none" w:sz="0" w:space="0" w:color="auto"/>
            <w:right w:val="none" w:sz="0" w:space="0" w:color="auto"/>
          </w:divBdr>
          <w:divsChild>
            <w:div w:id="936521842">
              <w:marLeft w:val="0"/>
              <w:marRight w:val="0"/>
              <w:marTop w:val="0"/>
              <w:marBottom w:val="0"/>
              <w:divBdr>
                <w:top w:val="none" w:sz="0" w:space="0" w:color="auto"/>
                <w:left w:val="none" w:sz="0" w:space="0" w:color="auto"/>
                <w:bottom w:val="none" w:sz="0" w:space="0" w:color="auto"/>
                <w:right w:val="none" w:sz="0" w:space="0" w:color="auto"/>
              </w:divBdr>
            </w:div>
          </w:divsChild>
        </w:div>
        <w:div w:id="393047393">
          <w:marLeft w:val="0"/>
          <w:marRight w:val="0"/>
          <w:marTop w:val="0"/>
          <w:marBottom w:val="0"/>
          <w:divBdr>
            <w:top w:val="none" w:sz="0" w:space="0" w:color="auto"/>
            <w:left w:val="none" w:sz="0" w:space="0" w:color="auto"/>
            <w:bottom w:val="none" w:sz="0" w:space="0" w:color="auto"/>
            <w:right w:val="none" w:sz="0" w:space="0" w:color="auto"/>
          </w:divBdr>
          <w:divsChild>
            <w:div w:id="722216204">
              <w:marLeft w:val="0"/>
              <w:marRight w:val="0"/>
              <w:marTop w:val="0"/>
              <w:marBottom w:val="0"/>
              <w:divBdr>
                <w:top w:val="none" w:sz="0" w:space="0" w:color="auto"/>
                <w:left w:val="none" w:sz="0" w:space="0" w:color="auto"/>
                <w:bottom w:val="none" w:sz="0" w:space="0" w:color="auto"/>
                <w:right w:val="none" w:sz="0" w:space="0" w:color="auto"/>
              </w:divBdr>
            </w:div>
            <w:div w:id="1486626505">
              <w:marLeft w:val="0"/>
              <w:marRight w:val="0"/>
              <w:marTop w:val="0"/>
              <w:marBottom w:val="0"/>
              <w:divBdr>
                <w:top w:val="none" w:sz="0" w:space="0" w:color="auto"/>
                <w:left w:val="none" w:sz="0" w:space="0" w:color="auto"/>
                <w:bottom w:val="none" w:sz="0" w:space="0" w:color="auto"/>
                <w:right w:val="none" w:sz="0" w:space="0" w:color="auto"/>
              </w:divBdr>
            </w:div>
          </w:divsChild>
        </w:div>
        <w:div w:id="402995840">
          <w:marLeft w:val="0"/>
          <w:marRight w:val="0"/>
          <w:marTop w:val="0"/>
          <w:marBottom w:val="0"/>
          <w:divBdr>
            <w:top w:val="none" w:sz="0" w:space="0" w:color="auto"/>
            <w:left w:val="none" w:sz="0" w:space="0" w:color="auto"/>
            <w:bottom w:val="none" w:sz="0" w:space="0" w:color="auto"/>
            <w:right w:val="none" w:sz="0" w:space="0" w:color="auto"/>
          </w:divBdr>
          <w:divsChild>
            <w:div w:id="386073310">
              <w:marLeft w:val="0"/>
              <w:marRight w:val="0"/>
              <w:marTop w:val="0"/>
              <w:marBottom w:val="0"/>
              <w:divBdr>
                <w:top w:val="none" w:sz="0" w:space="0" w:color="auto"/>
                <w:left w:val="none" w:sz="0" w:space="0" w:color="auto"/>
                <w:bottom w:val="none" w:sz="0" w:space="0" w:color="auto"/>
                <w:right w:val="none" w:sz="0" w:space="0" w:color="auto"/>
              </w:divBdr>
            </w:div>
          </w:divsChild>
        </w:div>
        <w:div w:id="445317773">
          <w:marLeft w:val="0"/>
          <w:marRight w:val="0"/>
          <w:marTop w:val="0"/>
          <w:marBottom w:val="0"/>
          <w:divBdr>
            <w:top w:val="none" w:sz="0" w:space="0" w:color="auto"/>
            <w:left w:val="none" w:sz="0" w:space="0" w:color="auto"/>
            <w:bottom w:val="none" w:sz="0" w:space="0" w:color="auto"/>
            <w:right w:val="none" w:sz="0" w:space="0" w:color="auto"/>
          </w:divBdr>
          <w:divsChild>
            <w:div w:id="2053000488">
              <w:marLeft w:val="0"/>
              <w:marRight w:val="0"/>
              <w:marTop w:val="0"/>
              <w:marBottom w:val="0"/>
              <w:divBdr>
                <w:top w:val="none" w:sz="0" w:space="0" w:color="auto"/>
                <w:left w:val="none" w:sz="0" w:space="0" w:color="auto"/>
                <w:bottom w:val="none" w:sz="0" w:space="0" w:color="auto"/>
                <w:right w:val="none" w:sz="0" w:space="0" w:color="auto"/>
              </w:divBdr>
            </w:div>
          </w:divsChild>
        </w:div>
        <w:div w:id="474029836">
          <w:marLeft w:val="0"/>
          <w:marRight w:val="0"/>
          <w:marTop w:val="0"/>
          <w:marBottom w:val="0"/>
          <w:divBdr>
            <w:top w:val="none" w:sz="0" w:space="0" w:color="auto"/>
            <w:left w:val="none" w:sz="0" w:space="0" w:color="auto"/>
            <w:bottom w:val="none" w:sz="0" w:space="0" w:color="auto"/>
            <w:right w:val="none" w:sz="0" w:space="0" w:color="auto"/>
          </w:divBdr>
          <w:divsChild>
            <w:div w:id="800923397">
              <w:marLeft w:val="0"/>
              <w:marRight w:val="0"/>
              <w:marTop w:val="0"/>
              <w:marBottom w:val="0"/>
              <w:divBdr>
                <w:top w:val="none" w:sz="0" w:space="0" w:color="auto"/>
                <w:left w:val="none" w:sz="0" w:space="0" w:color="auto"/>
                <w:bottom w:val="none" w:sz="0" w:space="0" w:color="auto"/>
                <w:right w:val="none" w:sz="0" w:space="0" w:color="auto"/>
              </w:divBdr>
            </w:div>
          </w:divsChild>
        </w:div>
        <w:div w:id="492380090">
          <w:marLeft w:val="0"/>
          <w:marRight w:val="0"/>
          <w:marTop w:val="0"/>
          <w:marBottom w:val="0"/>
          <w:divBdr>
            <w:top w:val="none" w:sz="0" w:space="0" w:color="auto"/>
            <w:left w:val="none" w:sz="0" w:space="0" w:color="auto"/>
            <w:bottom w:val="none" w:sz="0" w:space="0" w:color="auto"/>
            <w:right w:val="none" w:sz="0" w:space="0" w:color="auto"/>
          </w:divBdr>
          <w:divsChild>
            <w:div w:id="1036393166">
              <w:marLeft w:val="0"/>
              <w:marRight w:val="0"/>
              <w:marTop w:val="0"/>
              <w:marBottom w:val="0"/>
              <w:divBdr>
                <w:top w:val="none" w:sz="0" w:space="0" w:color="auto"/>
                <w:left w:val="none" w:sz="0" w:space="0" w:color="auto"/>
                <w:bottom w:val="none" w:sz="0" w:space="0" w:color="auto"/>
                <w:right w:val="none" w:sz="0" w:space="0" w:color="auto"/>
              </w:divBdr>
            </w:div>
            <w:div w:id="1516111676">
              <w:marLeft w:val="0"/>
              <w:marRight w:val="0"/>
              <w:marTop w:val="0"/>
              <w:marBottom w:val="0"/>
              <w:divBdr>
                <w:top w:val="none" w:sz="0" w:space="0" w:color="auto"/>
                <w:left w:val="none" w:sz="0" w:space="0" w:color="auto"/>
                <w:bottom w:val="none" w:sz="0" w:space="0" w:color="auto"/>
                <w:right w:val="none" w:sz="0" w:space="0" w:color="auto"/>
              </w:divBdr>
            </w:div>
          </w:divsChild>
        </w:div>
        <w:div w:id="543909135">
          <w:marLeft w:val="0"/>
          <w:marRight w:val="0"/>
          <w:marTop w:val="0"/>
          <w:marBottom w:val="0"/>
          <w:divBdr>
            <w:top w:val="none" w:sz="0" w:space="0" w:color="auto"/>
            <w:left w:val="none" w:sz="0" w:space="0" w:color="auto"/>
            <w:bottom w:val="none" w:sz="0" w:space="0" w:color="auto"/>
            <w:right w:val="none" w:sz="0" w:space="0" w:color="auto"/>
          </w:divBdr>
          <w:divsChild>
            <w:div w:id="2059354724">
              <w:marLeft w:val="0"/>
              <w:marRight w:val="0"/>
              <w:marTop w:val="0"/>
              <w:marBottom w:val="0"/>
              <w:divBdr>
                <w:top w:val="none" w:sz="0" w:space="0" w:color="auto"/>
                <w:left w:val="none" w:sz="0" w:space="0" w:color="auto"/>
                <w:bottom w:val="none" w:sz="0" w:space="0" w:color="auto"/>
                <w:right w:val="none" w:sz="0" w:space="0" w:color="auto"/>
              </w:divBdr>
            </w:div>
          </w:divsChild>
        </w:div>
        <w:div w:id="552236721">
          <w:marLeft w:val="0"/>
          <w:marRight w:val="0"/>
          <w:marTop w:val="0"/>
          <w:marBottom w:val="0"/>
          <w:divBdr>
            <w:top w:val="none" w:sz="0" w:space="0" w:color="auto"/>
            <w:left w:val="none" w:sz="0" w:space="0" w:color="auto"/>
            <w:bottom w:val="none" w:sz="0" w:space="0" w:color="auto"/>
            <w:right w:val="none" w:sz="0" w:space="0" w:color="auto"/>
          </w:divBdr>
          <w:divsChild>
            <w:div w:id="2026513828">
              <w:marLeft w:val="0"/>
              <w:marRight w:val="0"/>
              <w:marTop w:val="0"/>
              <w:marBottom w:val="0"/>
              <w:divBdr>
                <w:top w:val="none" w:sz="0" w:space="0" w:color="auto"/>
                <w:left w:val="none" w:sz="0" w:space="0" w:color="auto"/>
                <w:bottom w:val="none" w:sz="0" w:space="0" w:color="auto"/>
                <w:right w:val="none" w:sz="0" w:space="0" w:color="auto"/>
              </w:divBdr>
            </w:div>
          </w:divsChild>
        </w:div>
        <w:div w:id="572276507">
          <w:marLeft w:val="0"/>
          <w:marRight w:val="0"/>
          <w:marTop w:val="0"/>
          <w:marBottom w:val="0"/>
          <w:divBdr>
            <w:top w:val="none" w:sz="0" w:space="0" w:color="auto"/>
            <w:left w:val="none" w:sz="0" w:space="0" w:color="auto"/>
            <w:bottom w:val="none" w:sz="0" w:space="0" w:color="auto"/>
            <w:right w:val="none" w:sz="0" w:space="0" w:color="auto"/>
          </w:divBdr>
          <w:divsChild>
            <w:div w:id="607128744">
              <w:marLeft w:val="0"/>
              <w:marRight w:val="0"/>
              <w:marTop w:val="0"/>
              <w:marBottom w:val="0"/>
              <w:divBdr>
                <w:top w:val="none" w:sz="0" w:space="0" w:color="auto"/>
                <w:left w:val="none" w:sz="0" w:space="0" w:color="auto"/>
                <w:bottom w:val="none" w:sz="0" w:space="0" w:color="auto"/>
                <w:right w:val="none" w:sz="0" w:space="0" w:color="auto"/>
              </w:divBdr>
            </w:div>
          </w:divsChild>
        </w:div>
        <w:div w:id="641230193">
          <w:marLeft w:val="0"/>
          <w:marRight w:val="0"/>
          <w:marTop w:val="0"/>
          <w:marBottom w:val="0"/>
          <w:divBdr>
            <w:top w:val="none" w:sz="0" w:space="0" w:color="auto"/>
            <w:left w:val="none" w:sz="0" w:space="0" w:color="auto"/>
            <w:bottom w:val="none" w:sz="0" w:space="0" w:color="auto"/>
            <w:right w:val="none" w:sz="0" w:space="0" w:color="auto"/>
          </w:divBdr>
          <w:divsChild>
            <w:div w:id="1782188867">
              <w:marLeft w:val="0"/>
              <w:marRight w:val="0"/>
              <w:marTop w:val="0"/>
              <w:marBottom w:val="0"/>
              <w:divBdr>
                <w:top w:val="none" w:sz="0" w:space="0" w:color="auto"/>
                <w:left w:val="none" w:sz="0" w:space="0" w:color="auto"/>
                <w:bottom w:val="none" w:sz="0" w:space="0" w:color="auto"/>
                <w:right w:val="none" w:sz="0" w:space="0" w:color="auto"/>
              </w:divBdr>
            </w:div>
          </w:divsChild>
        </w:div>
        <w:div w:id="647125359">
          <w:marLeft w:val="0"/>
          <w:marRight w:val="0"/>
          <w:marTop w:val="0"/>
          <w:marBottom w:val="0"/>
          <w:divBdr>
            <w:top w:val="none" w:sz="0" w:space="0" w:color="auto"/>
            <w:left w:val="none" w:sz="0" w:space="0" w:color="auto"/>
            <w:bottom w:val="none" w:sz="0" w:space="0" w:color="auto"/>
            <w:right w:val="none" w:sz="0" w:space="0" w:color="auto"/>
          </w:divBdr>
          <w:divsChild>
            <w:div w:id="449589422">
              <w:marLeft w:val="0"/>
              <w:marRight w:val="0"/>
              <w:marTop w:val="0"/>
              <w:marBottom w:val="0"/>
              <w:divBdr>
                <w:top w:val="none" w:sz="0" w:space="0" w:color="auto"/>
                <w:left w:val="none" w:sz="0" w:space="0" w:color="auto"/>
                <w:bottom w:val="none" w:sz="0" w:space="0" w:color="auto"/>
                <w:right w:val="none" w:sz="0" w:space="0" w:color="auto"/>
              </w:divBdr>
            </w:div>
          </w:divsChild>
        </w:div>
        <w:div w:id="650402706">
          <w:marLeft w:val="0"/>
          <w:marRight w:val="0"/>
          <w:marTop w:val="0"/>
          <w:marBottom w:val="0"/>
          <w:divBdr>
            <w:top w:val="none" w:sz="0" w:space="0" w:color="auto"/>
            <w:left w:val="none" w:sz="0" w:space="0" w:color="auto"/>
            <w:bottom w:val="none" w:sz="0" w:space="0" w:color="auto"/>
            <w:right w:val="none" w:sz="0" w:space="0" w:color="auto"/>
          </w:divBdr>
          <w:divsChild>
            <w:div w:id="250241739">
              <w:marLeft w:val="0"/>
              <w:marRight w:val="0"/>
              <w:marTop w:val="0"/>
              <w:marBottom w:val="0"/>
              <w:divBdr>
                <w:top w:val="none" w:sz="0" w:space="0" w:color="auto"/>
                <w:left w:val="none" w:sz="0" w:space="0" w:color="auto"/>
                <w:bottom w:val="none" w:sz="0" w:space="0" w:color="auto"/>
                <w:right w:val="none" w:sz="0" w:space="0" w:color="auto"/>
              </w:divBdr>
            </w:div>
          </w:divsChild>
        </w:div>
        <w:div w:id="683823884">
          <w:marLeft w:val="0"/>
          <w:marRight w:val="0"/>
          <w:marTop w:val="0"/>
          <w:marBottom w:val="0"/>
          <w:divBdr>
            <w:top w:val="none" w:sz="0" w:space="0" w:color="auto"/>
            <w:left w:val="none" w:sz="0" w:space="0" w:color="auto"/>
            <w:bottom w:val="none" w:sz="0" w:space="0" w:color="auto"/>
            <w:right w:val="none" w:sz="0" w:space="0" w:color="auto"/>
          </w:divBdr>
          <w:divsChild>
            <w:div w:id="345407077">
              <w:marLeft w:val="0"/>
              <w:marRight w:val="0"/>
              <w:marTop w:val="0"/>
              <w:marBottom w:val="0"/>
              <w:divBdr>
                <w:top w:val="none" w:sz="0" w:space="0" w:color="auto"/>
                <w:left w:val="none" w:sz="0" w:space="0" w:color="auto"/>
                <w:bottom w:val="none" w:sz="0" w:space="0" w:color="auto"/>
                <w:right w:val="none" w:sz="0" w:space="0" w:color="auto"/>
              </w:divBdr>
            </w:div>
            <w:div w:id="508450780">
              <w:marLeft w:val="0"/>
              <w:marRight w:val="0"/>
              <w:marTop w:val="0"/>
              <w:marBottom w:val="0"/>
              <w:divBdr>
                <w:top w:val="none" w:sz="0" w:space="0" w:color="auto"/>
                <w:left w:val="none" w:sz="0" w:space="0" w:color="auto"/>
                <w:bottom w:val="none" w:sz="0" w:space="0" w:color="auto"/>
                <w:right w:val="none" w:sz="0" w:space="0" w:color="auto"/>
              </w:divBdr>
            </w:div>
          </w:divsChild>
        </w:div>
        <w:div w:id="704788671">
          <w:marLeft w:val="0"/>
          <w:marRight w:val="0"/>
          <w:marTop w:val="0"/>
          <w:marBottom w:val="0"/>
          <w:divBdr>
            <w:top w:val="none" w:sz="0" w:space="0" w:color="auto"/>
            <w:left w:val="none" w:sz="0" w:space="0" w:color="auto"/>
            <w:bottom w:val="none" w:sz="0" w:space="0" w:color="auto"/>
            <w:right w:val="none" w:sz="0" w:space="0" w:color="auto"/>
          </w:divBdr>
          <w:divsChild>
            <w:div w:id="631862152">
              <w:marLeft w:val="0"/>
              <w:marRight w:val="0"/>
              <w:marTop w:val="0"/>
              <w:marBottom w:val="0"/>
              <w:divBdr>
                <w:top w:val="none" w:sz="0" w:space="0" w:color="auto"/>
                <w:left w:val="none" w:sz="0" w:space="0" w:color="auto"/>
                <w:bottom w:val="none" w:sz="0" w:space="0" w:color="auto"/>
                <w:right w:val="none" w:sz="0" w:space="0" w:color="auto"/>
              </w:divBdr>
            </w:div>
            <w:div w:id="1398553005">
              <w:marLeft w:val="0"/>
              <w:marRight w:val="0"/>
              <w:marTop w:val="0"/>
              <w:marBottom w:val="0"/>
              <w:divBdr>
                <w:top w:val="none" w:sz="0" w:space="0" w:color="auto"/>
                <w:left w:val="none" w:sz="0" w:space="0" w:color="auto"/>
                <w:bottom w:val="none" w:sz="0" w:space="0" w:color="auto"/>
                <w:right w:val="none" w:sz="0" w:space="0" w:color="auto"/>
              </w:divBdr>
            </w:div>
          </w:divsChild>
        </w:div>
        <w:div w:id="714430962">
          <w:marLeft w:val="0"/>
          <w:marRight w:val="0"/>
          <w:marTop w:val="0"/>
          <w:marBottom w:val="0"/>
          <w:divBdr>
            <w:top w:val="none" w:sz="0" w:space="0" w:color="auto"/>
            <w:left w:val="none" w:sz="0" w:space="0" w:color="auto"/>
            <w:bottom w:val="none" w:sz="0" w:space="0" w:color="auto"/>
            <w:right w:val="none" w:sz="0" w:space="0" w:color="auto"/>
          </w:divBdr>
          <w:divsChild>
            <w:div w:id="218514611">
              <w:marLeft w:val="0"/>
              <w:marRight w:val="0"/>
              <w:marTop w:val="0"/>
              <w:marBottom w:val="0"/>
              <w:divBdr>
                <w:top w:val="none" w:sz="0" w:space="0" w:color="auto"/>
                <w:left w:val="none" w:sz="0" w:space="0" w:color="auto"/>
                <w:bottom w:val="none" w:sz="0" w:space="0" w:color="auto"/>
                <w:right w:val="none" w:sz="0" w:space="0" w:color="auto"/>
              </w:divBdr>
            </w:div>
            <w:div w:id="618798374">
              <w:marLeft w:val="0"/>
              <w:marRight w:val="0"/>
              <w:marTop w:val="0"/>
              <w:marBottom w:val="0"/>
              <w:divBdr>
                <w:top w:val="none" w:sz="0" w:space="0" w:color="auto"/>
                <w:left w:val="none" w:sz="0" w:space="0" w:color="auto"/>
                <w:bottom w:val="none" w:sz="0" w:space="0" w:color="auto"/>
                <w:right w:val="none" w:sz="0" w:space="0" w:color="auto"/>
              </w:divBdr>
            </w:div>
            <w:div w:id="1028988490">
              <w:marLeft w:val="0"/>
              <w:marRight w:val="0"/>
              <w:marTop w:val="0"/>
              <w:marBottom w:val="0"/>
              <w:divBdr>
                <w:top w:val="none" w:sz="0" w:space="0" w:color="auto"/>
                <w:left w:val="none" w:sz="0" w:space="0" w:color="auto"/>
                <w:bottom w:val="none" w:sz="0" w:space="0" w:color="auto"/>
                <w:right w:val="none" w:sz="0" w:space="0" w:color="auto"/>
              </w:divBdr>
            </w:div>
            <w:div w:id="1402413293">
              <w:marLeft w:val="0"/>
              <w:marRight w:val="0"/>
              <w:marTop w:val="0"/>
              <w:marBottom w:val="0"/>
              <w:divBdr>
                <w:top w:val="none" w:sz="0" w:space="0" w:color="auto"/>
                <w:left w:val="none" w:sz="0" w:space="0" w:color="auto"/>
                <w:bottom w:val="none" w:sz="0" w:space="0" w:color="auto"/>
                <w:right w:val="none" w:sz="0" w:space="0" w:color="auto"/>
              </w:divBdr>
            </w:div>
          </w:divsChild>
        </w:div>
        <w:div w:id="806514055">
          <w:marLeft w:val="0"/>
          <w:marRight w:val="0"/>
          <w:marTop w:val="0"/>
          <w:marBottom w:val="0"/>
          <w:divBdr>
            <w:top w:val="none" w:sz="0" w:space="0" w:color="auto"/>
            <w:left w:val="none" w:sz="0" w:space="0" w:color="auto"/>
            <w:bottom w:val="none" w:sz="0" w:space="0" w:color="auto"/>
            <w:right w:val="none" w:sz="0" w:space="0" w:color="auto"/>
          </w:divBdr>
          <w:divsChild>
            <w:div w:id="42798105">
              <w:marLeft w:val="0"/>
              <w:marRight w:val="0"/>
              <w:marTop w:val="0"/>
              <w:marBottom w:val="0"/>
              <w:divBdr>
                <w:top w:val="none" w:sz="0" w:space="0" w:color="auto"/>
                <w:left w:val="none" w:sz="0" w:space="0" w:color="auto"/>
                <w:bottom w:val="none" w:sz="0" w:space="0" w:color="auto"/>
                <w:right w:val="none" w:sz="0" w:space="0" w:color="auto"/>
              </w:divBdr>
            </w:div>
            <w:div w:id="461534569">
              <w:marLeft w:val="0"/>
              <w:marRight w:val="0"/>
              <w:marTop w:val="0"/>
              <w:marBottom w:val="0"/>
              <w:divBdr>
                <w:top w:val="none" w:sz="0" w:space="0" w:color="auto"/>
                <w:left w:val="none" w:sz="0" w:space="0" w:color="auto"/>
                <w:bottom w:val="none" w:sz="0" w:space="0" w:color="auto"/>
                <w:right w:val="none" w:sz="0" w:space="0" w:color="auto"/>
              </w:divBdr>
            </w:div>
            <w:div w:id="1921596927">
              <w:marLeft w:val="0"/>
              <w:marRight w:val="0"/>
              <w:marTop w:val="0"/>
              <w:marBottom w:val="0"/>
              <w:divBdr>
                <w:top w:val="none" w:sz="0" w:space="0" w:color="auto"/>
                <w:left w:val="none" w:sz="0" w:space="0" w:color="auto"/>
                <w:bottom w:val="none" w:sz="0" w:space="0" w:color="auto"/>
                <w:right w:val="none" w:sz="0" w:space="0" w:color="auto"/>
              </w:divBdr>
            </w:div>
            <w:div w:id="1986887319">
              <w:marLeft w:val="0"/>
              <w:marRight w:val="0"/>
              <w:marTop w:val="0"/>
              <w:marBottom w:val="0"/>
              <w:divBdr>
                <w:top w:val="none" w:sz="0" w:space="0" w:color="auto"/>
                <w:left w:val="none" w:sz="0" w:space="0" w:color="auto"/>
                <w:bottom w:val="none" w:sz="0" w:space="0" w:color="auto"/>
                <w:right w:val="none" w:sz="0" w:space="0" w:color="auto"/>
              </w:divBdr>
            </w:div>
          </w:divsChild>
        </w:div>
        <w:div w:id="809858881">
          <w:marLeft w:val="0"/>
          <w:marRight w:val="0"/>
          <w:marTop w:val="0"/>
          <w:marBottom w:val="0"/>
          <w:divBdr>
            <w:top w:val="none" w:sz="0" w:space="0" w:color="auto"/>
            <w:left w:val="none" w:sz="0" w:space="0" w:color="auto"/>
            <w:bottom w:val="none" w:sz="0" w:space="0" w:color="auto"/>
            <w:right w:val="none" w:sz="0" w:space="0" w:color="auto"/>
          </w:divBdr>
          <w:divsChild>
            <w:div w:id="244148973">
              <w:marLeft w:val="0"/>
              <w:marRight w:val="0"/>
              <w:marTop w:val="0"/>
              <w:marBottom w:val="0"/>
              <w:divBdr>
                <w:top w:val="none" w:sz="0" w:space="0" w:color="auto"/>
                <w:left w:val="none" w:sz="0" w:space="0" w:color="auto"/>
                <w:bottom w:val="none" w:sz="0" w:space="0" w:color="auto"/>
                <w:right w:val="none" w:sz="0" w:space="0" w:color="auto"/>
              </w:divBdr>
            </w:div>
          </w:divsChild>
        </w:div>
        <w:div w:id="824510903">
          <w:marLeft w:val="0"/>
          <w:marRight w:val="0"/>
          <w:marTop w:val="0"/>
          <w:marBottom w:val="0"/>
          <w:divBdr>
            <w:top w:val="none" w:sz="0" w:space="0" w:color="auto"/>
            <w:left w:val="none" w:sz="0" w:space="0" w:color="auto"/>
            <w:bottom w:val="none" w:sz="0" w:space="0" w:color="auto"/>
            <w:right w:val="none" w:sz="0" w:space="0" w:color="auto"/>
          </w:divBdr>
          <w:divsChild>
            <w:div w:id="1415739565">
              <w:marLeft w:val="0"/>
              <w:marRight w:val="0"/>
              <w:marTop w:val="0"/>
              <w:marBottom w:val="0"/>
              <w:divBdr>
                <w:top w:val="none" w:sz="0" w:space="0" w:color="auto"/>
                <w:left w:val="none" w:sz="0" w:space="0" w:color="auto"/>
                <w:bottom w:val="none" w:sz="0" w:space="0" w:color="auto"/>
                <w:right w:val="none" w:sz="0" w:space="0" w:color="auto"/>
              </w:divBdr>
            </w:div>
          </w:divsChild>
        </w:div>
        <w:div w:id="979767695">
          <w:marLeft w:val="0"/>
          <w:marRight w:val="0"/>
          <w:marTop w:val="0"/>
          <w:marBottom w:val="0"/>
          <w:divBdr>
            <w:top w:val="none" w:sz="0" w:space="0" w:color="auto"/>
            <w:left w:val="none" w:sz="0" w:space="0" w:color="auto"/>
            <w:bottom w:val="none" w:sz="0" w:space="0" w:color="auto"/>
            <w:right w:val="none" w:sz="0" w:space="0" w:color="auto"/>
          </w:divBdr>
          <w:divsChild>
            <w:div w:id="697896592">
              <w:marLeft w:val="0"/>
              <w:marRight w:val="0"/>
              <w:marTop w:val="0"/>
              <w:marBottom w:val="0"/>
              <w:divBdr>
                <w:top w:val="none" w:sz="0" w:space="0" w:color="auto"/>
                <w:left w:val="none" w:sz="0" w:space="0" w:color="auto"/>
                <w:bottom w:val="none" w:sz="0" w:space="0" w:color="auto"/>
                <w:right w:val="none" w:sz="0" w:space="0" w:color="auto"/>
              </w:divBdr>
            </w:div>
          </w:divsChild>
        </w:div>
        <w:div w:id="1010452079">
          <w:marLeft w:val="0"/>
          <w:marRight w:val="0"/>
          <w:marTop w:val="0"/>
          <w:marBottom w:val="0"/>
          <w:divBdr>
            <w:top w:val="none" w:sz="0" w:space="0" w:color="auto"/>
            <w:left w:val="none" w:sz="0" w:space="0" w:color="auto"/>
            <w:bottom w:val="none" w:sz="0" w:space="0" w:color="auto"/>
            <w:right w:val="none" w:sz="0" w:space="0" w:color="auto"/>
          </w:divBdr>
          <w:divsChild>
            <w:div w:id="1113137463">
              <w:marLeft w:val="0"/>
              <w:marRight w:val="0"/>
              <w:marTop w:val="0"/>
              <w:marBottom w:val="0"/>
              <w:divBdr>
                <w:top w:val="none" w:sz="0" w:space="0" w:color="auto"/>
                <w:left w:val="none" w:sz="0" w:space="0" w:color="auto"/>
                <w:bottom w:val="none" w:sz="0" w:space="0" w:color="auto"/>
                <w:right w:val="none" w:sz="0" w:space="0" w:color="auto"/>
              </w:divBdr>
            </w:div>
          </w:divsChild>
        </w:div>
        <w:div w:id="1012924559">
          <w:marLeft w:val="0"/>
          <w:marRight w:val="0"/>
          <w:marTop w:val="0"/>
          <w:marBottom w:val="0"/>
          <w:divBdr>
            <w:top w:val="none" w:sz="0" w:space="0" w:color="auto"/>
            <w:left w:val="none" w:sz="0" w:space="0" w:color="auto"/>
            <w:bottom w:val="none" w:sz="0" w:space="0" w:color="auto"/>
            <w:right w:val="none" w:sz="0" w:space="0" w:color="auto"/>
          </w:divBdr>
          <w:divsChild>
            <w:div w:id="371924806">
              <w:marLeft w:val="0"/>
              <w:marRight w:val="0"/>
              <w:marTop w:val="0"/>
              <w:marBottom w:val="0"/>
              <w:divBdr>
                <w:top w:val="none" w:sz="0" w:space="0" w:color="auto"/>
                <w:left w:val="none" w:sz="0" w:space="0" w:color="auto"/>
                <w:bottom w:val="none" w:sz="0" w:space="0" w:color="auto"/>
                <w:right w:val="none" w:sz="0" w:space="0" w:color="auto"/>
              </w:divBdr>
            </w:div>
            <w:div w:id="1387874494">
              <w:marLeft w:val="0"/>
              <w:marRight w:val="0"/>
              <w:marTop w:val="0"/>
              <w:marBottom w:val="0"/>
              <w:divBdr>
                <w:top w:val="none" w:sz="0" w:space="0" w:color="auto"/>
                <w:left w:val="none" w:sz="0" w:space="0" w:color="auto"/>
                <w:bottom w:val="none" w:sz="0" w:space="0" w:color="auto"/>
                <w:right w:val="none" w:sz="0" w:space="0" w:color="auto"/>
              </w:divBdr>
            </w:div>
          </w:divsChild>
        </w:div>
        <w:div w:id="1018699043">
          <w:marLeft w:val="0"/>
          <w:marRight w:val="0"/>
          <w:marTop w:val="0"/>
          <w:marBottom w:val="0"/>
          <w:divBdr>
            <w:top w:val="none" w:sz="0" w:space="0" w:color="auto"/>
            <w:left w:val="none" w:sz="0" w:space="0" w:color="auto"/>
            <w:bottom w:val="none" w:sz="0" w:space="0" w:color="auto"/>
            <w:right w:val="none" w:sz="0" w:space="0" w:color="auto"/>
          </w:divBdr>
          <w:divsChild>
            <w:div w:id="1540127140">
              <w:marLeft w:val="0"/>
              <w:marRight w:val="0"/>
              <w:marTop w:val="0"/>
              <w:marBottom w:val="0"/>
              <w:divBdr>
                <w:top w:val="none" w:sz="0" w:space="0" w:color="auto"/>
                <w:left w:val="none" w:sz="0" w:space="0" w:color="auto"/>
                <w:bottom w:val="none" w:sz="0" w:space="0" w:color="auto"/>
                <w:right w:val="none" w:sz="0" w:space="0" w:color="auto"/>
              </w:divBdr>
            </w:div>
          </w:divsChild>
        </w:div>
        <w:div w:id="1042100845">
          <w:marLeft w:val="0"/>
          <w:marRight w:val="0"/>
          <w:marTop w:val="0"/>
          <w:marBottom w:val="0"/>
          <w:divBdr>
            <w:top w:val="none" w:sz="0" w:space="0" w:color="auto"/>
            <w:left w:val="none" w:sz="0" w:space="0" w:color="auto"/>
            <w:bottom w:val="none" w:sz="0" w:space="0" w:color="auto"/>
            <w:right w:val="none" w:sz="0" w:space="0" w:color="auto"/>
          </w:divBdr>
          <w:divsChild>
            <w:div w:id="1860461239">
              <w:marLeft w:val="0"/>
              <w:marRight w:val="0"/>
              <w:marTop w:val="0"/>
              <w:marBottom w:val="0"/>
              <w:divBdr>
                <w:top w:val="none" w:sz="0" w:space="0" w:color="auto"/>
                <w:left w:val="none" w:sz="0" w:space="0" w:color="auto"/>
                <w:bottom w:val="none" w:sz="0" w:space="0" w:color="auto"/>
                <w:right w:val="none" w:sz="0" w:space="0" w:color="auto"/>
              </w:divBdr>
            </w:div>
          </w:divsChild>
        </w:div>
        <w:div w:id="1045445990">
          <w:marLeft w:val="0"/>
          <w:marRight w:val="0"/>
          <w:marTop w:val="0"/>
          <w:marBottom w:val="0"/>
          <w:divBdr>
            <w:top w:val="none" w:sz="0" w:space="0" w:color="auto"/>
            <w:left w:val="none" w:sz="0" w:space="0" w:color="auto"/>
            <w:bottom w:val="none" w:sz="0" w:space="0" w:color="auto"/>
            <w:right w:val="none" w:sz="0" w:space="0" w:color="auto"/>
          </w:divBdr>
          <w:divsChild>
            <w:div w:id="442922187">
              <w:marLeft w:val="0"/>
              <w:marRight w:val="0"/>
              <w:marTop w:val="0"/>
              <w:marBottom w:val="0"/>
              <w:divBdr>
                <w:top w:val="none" w:sz="0" w:space="0" w:color="auto"/>
                <w:left w:val="none" w:sz="0" w:space="0" w:color="auto"/>
                <w:bottom w:val="none" w:sz="0" w:space="0" w:color="auto"/>
                <w:right w:val="none" w:sz="0" w:space="0" w:color="auto"/>
              </w:divBdr>
            </w:div>
            <w:div w:id="884869265">
              <w:marLeft w:val="0"/>
              <w:marRight w:val="0"/>
              <w:marTop w:val="0"/>
              <w:marBottom w:val="0"/>
              <w:divBdr>
                <w:top w:val="none" w:sz="0" w:space="0" w:color="auto"/>
                <w:left w:val="none" w:sz="0" w:space="0" w:color="auto"/>
                <w:bottom w:val="none" w:sz="0" w:space="0" w:color="auto"/>
                <w:right w:val="none" w:sz="0" w:space="0" w:color="auto"/>
              </w:divBdr>
            </w:div>
          </w:divsChild>
        </w:div>
        <w:div w:id="1114053453">
          <w:marLeft w:val="0"/>
          <w:marRight w:val="0"/>
          <w:marTop w:val="0"/>
          <w:marBottom w:val="0"/>
          <w:divBdr>
            <w:top w:val="none" w:sz="0" w:space="0" w:color="auto"/>
            <w:left w:val="none" w:sz="0" w:space="0" w:color="auto"/>
            <w:bottom w:val="none" w:sz="0" w:space="0" w:color="auto"/>
            <w:right w:val="none" w:sz="0" w:space="0" w:color="auto"/>
          </w:divBdr>
          <w:divsChild>
            <w:div w:id="91751362">
              <w:marLeft w:val="0"/>
              <w:marRight w:val="0"/>
              <w:marTop w:val="0"/>
              <w:marBottom w:val="0"/>
              <w:divBdr>
                <w:top w:val="none" w:sz="0" w:space="0" w:color="auto"/>
                <w:left w:val="none" w:sz="0" w:space="0" w:color="auto"/>
                <w:bottom w:val="none" w:sz="0" w:space="0" w:color="auto"/>
                <w:right w:val="none" w:sz="0" w:space="0" w:color="auto"/>
              </w:divBdr>
            </w:div>
          </w:divsChild>
        </w:div>
        <w:div w:id="1173447724">
          <w:marLeft w:val="0"/>
          <w:marRight w:val="0"/>
          <w:marTop w:val="0"/>
          <w:marBottom w:val="0"/>
          <w:divBdr>
            <w:top w:val="none" w:sz="0" w:space="0" w:color="auto"/>
            <w:left w:val="none" w:sz="0" w:space="0" w:color="auto"/>
            <w:bottom w:val="none" w:sz="0" w:space="0" w:color="auto"/>
            <w:right w:val="none" w:sz="0" w:space="0" w:color="auto"/>
          </w:divBdr>
          <w:divsChild>
            <w:div w:id="1351906080">
              <w:marLeft w:val="0"/>
              <w:marRight w:val="0"/>
              <w:marTop w:val="0"/>
              <w:marBottom w:val="0"/>
              <w:divBdr>
                <w:top w:val="none" w:sz="0" w:space="0" w:color="auto"/>
                <w:left w:val="none" w:sz="0" w:space="0" w:color="auto"/>
                <w:bottom w:val="none" w:sz="0" w:space="0" w:color="auto"/>
                <w:right w:val="none" w:sz="0" w:space="0" w:color="auto"/>
              </w:divBdr>
            </w:div>
          </w:divsChild>
        </w:div>
        <w:div w:id="1173690074">
          <w:marLeft w:val="0"/>
          <w:marRight w:val="0"/>
          <w:marTop w:val="0"/>
          <w:marBottom w:val="0"/>
          <w:divBdr>
            <w:top w:val="none" w:sz="0" w:space="0" w:color="auto"/>
            <w:left w:val="none" w:sz="0" w:space="0" w:color="auto"/>
            <w:bottom w:val="none" w:sz="0" w:space="0" w:color="auto"/>
            <w:right w:val="none" w:sz="0" w:space="0" w:color="auto"/>
          </w:divBdr>
          <w:divsChild>
            <w:div w:id="59601329">
              <w:marLeft w:val="0"/>
              <w:marRight w:val="0"/>
              <w:marTop w:val="0"/>
              <w:marBottom w:val="0"/>
              <w:divBdr>
                <w:top w:val="none" w:sz="0" w:space="0" w:color="auto"/>
                <w:left w:val="none" w:sz="0" w:space="0" w:color="auto"/>
                <w:bottom w:val="none" w:sz="0" w:space="0" w:color="auto"/>
                <w:right w:val="none" w:sz="0" w:space="0" w:color="auto"/>
              </w:divBdr>
            </w:div>
            <w:div w:id="1440297934">
              <w:marLeft w:val="0"/>
              <w:marRight w:val="0"/>
              <w:marTop w:val="0"/>
              <w:marBottom w:val="0"/>
              <w:divBdr>
                <w:top w:val="none" w:sz="0" w:space="0" w:color="auto"/>
                <w:left w:val="none" w:sz="0" w:space="0" w:color="auto"/>
                <w:bottom w:val="none" w:sz="0" w:space="0" w:color="auto"/>
                <w:right w:val="none" w:sz="0" w:space="0" w:color="auto"/>
              </w:divBdr>
            </w:div>
          </w:divsChild>
        </w:div>
        <w:div w:id="1192380280">
          <w:marLeft w:val="0"/>
          <w:marRight w:val="0"/>
          <w:marTop w:val="0"/>
          <w:marBottom w:val="0"/>
          <w:divBdr>
            <w:top w:val="none" w:sz="0" w:space="0" w:color="auto"/>
            <w:left w:val="none" w:sz="0" w:space="0" w:color="auto"/>
            <w:bottom w:val="none" w:sz="0" w:space="0" w:color="auto"/>
            <w:right w:val="none" w:sz="0" w:space="0" w:color="auto"/>
          </w:divBdr>
          <w:divsChild>
            <w:div w:id="2059232628">
              <w:marLeft w:val="0"/>
              <w:marRight w:val="0"/>
              <w:marTop w:val="0"/>
              <w:marBottom w:val="0"/>
              <w:divBdr>
                <w:top w:val="none" w:sz="0" w:space="0" w:color="auto"/>
                <w:left w:val="none" w:sz="0" w:space="0" w:color="auto"/>
                <w:bottom w:val="none" w:sz="0" w:space="0" w:color="auto"/>
                <w:right w:val="none" w:sz="0" w:space="0" w:color="auto"/>
              </w:divBdr>
            </w:div>
          </w:divsChild>
        </w:div>
        <w:div w:id="1205143385">
          <w:marLeft w:val="0"/>
          <w:marRight w:val="0"/>
          <w:marTop w:val="0"/>
          <w:marBottom w:val="0"/>
          <w:divBdr>
            <w:top w:val="none" w:sz="0" w:space="0" w:color="auto"/>
            <w:left w:val="none" w:sz="0" w:space="0" w:color="auto"/>
            <w:bottom w:val="none" w:sz="0" w:space="0" w:color="auto"/>
            <w:right w:val="none" w:sz="0" w:space="0" w:color="auto"/>
          </w:divBdr>
          <w:divsChild>
            <w:div w:id="1642155419">
              <w:marLeft w:val="0"/>
              <w:marRight w:val="0"/>
              <w:marTop w:val="0"/>
              <w:marBottom w:val="0"/>
              <w:divBdr>
                <w:top w:val="none" w:sz="0" w:space="0" w:color="auto"/>
                <w:left w:val="none" w:sz="0" w:space="0" w:color="auto"/>
                <w:bottom w:val="none" w:sz="0" w:space="0" w:color="auto"/>
                <w:right w:val="none" w:sz="0" w:space="0" w:color="auto"/>
              </w:divBdr>
            </w:div>
          </w:divsChild>
        </w:div>
        <w:div w:id="1248072695">
          <w:marLeft w:val="0"/>
          <w:marRight w:val="0"/>
          <w:marTop w:val="0"/>
          <w:marBottom w:val="0"/>
          <w:divBdr>
            <w:top w:val="none" w:sz="0" w:space="0" w:color="auto"/>
            <w:left w:val="none" w:sz="0" w:space="0" w:color="auto"/>
            <w:bottom w:val="none" w:sz="0" w:space="0" w:color="auto"/>
            <w:right w:val="none" w:sz="0" w:space="0" w:color="auto"/>
          </w:divBdr>
          <w:divsChild>
            <w:div w:id="257518983">
              <w:marLeft w:val="0"/>
              <w:marRight w:val="0"/>
              <w:marTop w:val="0"/>
              <w:marBottom w:val="0"/>
              <w:divBdr>
                <w:top w:val="none" w:sz="0" w:space="0" w:color="auto"/>
                <w:left w:val="none" w:sz="0" w:space="0" w:color="auto"/>
                <w:bottom w:val="none" w:sz="0" w:space="0" w:color="auto"/>
                <w:right w:val="none" w:sz="0" w:space="0" w:color="auto"/>
              </w:divBdr>
            </w:div>
            <w:div w:id="407532072">
              <w:marLeft w:val="0"/>
              <w:marRight w:val="0"/>
              <w:marTop w:val="0"/>
              <w:marBottom w:val="0"/>
              <w:divBdr>
                <w:top w:val="none" w:sz="0" w:space="0" w:color="auto"/>
                <w:left w:val="none" w:sz="0" w:space="0" w:color="auto"/>
                <w:bottom w:val="none" w:sz="0" w:space="0" w:color="auto"/>
                <w:right w:val="none" w:sz="0" w:space="0" w:color="auto"/>
              </w:divBdr>
            </w:div>
            <w:div w:id="1866283658">
              <w:marLeft w:val="0"/>
              <w:marRight w:val="0"/>
              <w:marTop w:val="0"/>
              <w:marBottom w:val="0"/>
              <w:divBdr>
                <w:top w:val="none" w:sz="0" w:space="0" w:color="auto"/>
                <w:left w:val="none" w:sz="0" w:space="0" w:color="auto"/>
                <w:bottom w:val="none" w:sz="0" w:space="0" w:color="auto"/>
                <w:right w:val="none" w:sz="0" w:space="0" w:color="auto"/>
              </w:divBdr>
            </w:div>
          </w:divsChild>
        </w:div>
        <w:div w:id="1252619167">
          <w:marLeft w:val="0"/>
          <w:marRight w:val="0"/>
          <w:marTop w:val="0"/>
          <w:marBottom w:val="0"/>
          <w:divBdr>
            <w:top w:val="none" w:sz="0" w:space="0" w:color="auto"/>
            <w:left w:val="none" w:sz="0" w:space="0" w:color="auto"/>
            <w:bottom w:val="none" w:sz="0" w:space="0" w:color="auto"/>
            <w:right w:val="none" w:sz="0" w:space="0" w:color="auto"/>
          </w:divBdr>
          <w:divsChild>
            <w:div w:id="1541286660">
              <w:marLeft w:val="0"/>
              <w:marRight w:val="0"/>
              <w:marTop w:val="0"/>
              <w:marBottom w:val="0"/>
              <w:divBdr>
                <w:top w:val="none" w:sz="0" w:space="0" w:color="auto"/>
                <w:left w:val="none" w:sz="0" w:space="0" w:color="auto"/>
                <w:bottom w:val="none" w:sz="0" w:space="0" w:color="auto"/>
                <w:right w:val="none" w:sz="0" w:space="0" w:color="auto"/>
              </w:divBdr>
            </w:div>
            <w:div w:id="1771586150">
              <w:marLeft w:val="0"/>
              <w:marRight w:val="0"/>
              <w:marTop w:val="0"/>
              <w:marBottom w:val="0"/>
              <w:divBdr>
                <w:top w:val="none" w:sz="0" w:space="0" w:color="auto"/>
                <w:left w:val="none" w:sz="0" w:space="0" w:color="auto"/>
                <w:bottom w:val="none" w:sz="0" w:space="0" w:color="auto"/>
                <w:right w:val="none" w:sz="0" w:space="0" w:color="auto"/>
              </w:divBdr>
            </w:div>
          </w:divsChild>
        </w:div>
        <w:div w:id="1293750857">
          <w:marLeft w:val="0"/>
          <w:marRight w:val="0"/>
          <w:marTop w:val="0"/>
          <w:marBottom w:val="0"/>
          <w:divBdr>
            <w:top w:val="none" w:sz="0" w:space="0" w:color="auto"/>
            <w:left w:val="none" w:sz="0" w:space="0" w:color="auto"/>
            <w:bottom w:val="none" w:sz="0" w:space="0" w:color="auto"/>
            <w:right w:val="none" w:sz="0" w:space="0" w:color="auto"/>
          </w:divBdr>
          <w:divsChild>
            <w:div w:id="1685474898">
              <w:marLeft w:val="0"/>
              <w:marRight w:val="0"/>
              <w:marTop w:val="0"/>
              <w:marBottom w:val="0"/>
              <w:divBdr>
                <w:top w:val="none" w:sz="0" w:space="0" w:color="auto"/>
                <w:left w:val="none" w:sz="0" w:space="0" w:color="auto"/>
                <w:bottom w:val="none" w:sz="0" w:space="0" w:color="auto"/>
                <w:right w:val="none" w:sz="0" w:space="0" w:color="auto"/>
              </w:divBdr>
            </w:div>
          </w:divsChild>
        </w:div>
        <w:div w:id="1302032064">
          <w:marLeft w:val="0"/>
          <w:marRight w:val="0"/>
          <w:marTop w:val="0"/>
          <w:marBottom w:val="0"/>
          <w:divBdr>
            <w:top w:val="none" w:sz="0" w:space="0" w:color="auto"/>
            <w:left w:val="none" w:sz="0" w:space="0" w:color="auto"/>
            <w:bottom w:val="none" w:sz="0" w:space="0" w:color="auto"/>
            <w:right w:val="none" w:sz="0" w:space="0" w:color="auto"/>
          </w:divBdr>
          <w:divsChild>
            <w:div w:id="1694378185">
              <w:marLeft w:val="0"/>
              <w:marRight w:val="0"/>
              <w:marTop w:val="0"/>
              <w:marBottom w:val="0"/>
              <w:divBdr>
                <w:top w:val="none" w:sz="0" w:space="0" w:color="auto"/>
                <w:left w:val="none" w:sz="0" w:space="0" w:color="auto"/>
                <w:bottom w:val="none" w:sz="0" w:space="0" w:color="auto"/>
                <w:right w:val="none" w:sz="0" w:space="0" w:color="auto"/>
              </w:divBdr>
            </w:div>
          </w:divsChild>
        </w:div>
        <w:div w:id="1314486957">
          <w:marLeft w:val="0"/>
          <w:marRight w:val="0"/>
          <w:marTop w:val="0"/>
          <w:marBottom w:val="0"/>
          <w:divBdr>
            <w:top w:val="none" w:sz="0" w:space="0" w:color="auto"/>
            <w:left w:val="none" w:sz="0" w:space="0" w:color="auto"/>
            <w:bottom w:val="none" w:sz="0" w:space="0" w:color="auto"/>
            <w:right w:val="none" w:sz="0" w:space="0" w:color="auto"/>
          </w:divBdr>
          <w:divsChild>
            <w:div w:id="662465832">
              <w:marLeft w:val="0"/>
              <w:marRight w:val="0"/>
              <w:marTop w:val="0"/>
              <w:marBottom w:val="0"/>
              <w:divBdr>
                <w:top w:val="none" w:sz="0" w:space="0" w:color="auto"/>
                <w:left w:val="none" w:sz="0" w:space="0" w:color="auto"/>
                <w:bottom w:val="none" w:sz="0" w:space="0" w:color="auto"/>
                <w:right w:val="none" w:sz="0" w:space="0" w:color="auto"/>
              </w:divBdr>
            </w:div>
          </w:divsChild>
        </w:div>
        <w:div w:id="1334065518">
          <w:marLeft w:val="0"/>
          <w:marRight w:val="0"/>
          <w:marTop w:val="0"/>
          <w:marBottom w:val="0"/>
          <w:divBdr>
            <w:top w:val="none" w:sz="0" w:space="0" w:color="auto"/>
            <w:left w:val="none" w:sz="0" w:space="0" w:color="auto"/>
            <w:bottom w:val="none" w:sz="0" w:space="0" w:color="auto"/>
            <w:right w:val="none" w:sz="0" w:space="0" w:color="auto"/>
          </w:divBdr>
          <w:divsChild>
            <w:div w:id="1974285338">
              <w:marLeft w:val="0"/>
              <w:marRight w:val="0"/>
              <w:marTop w:val="0"/>
              <w:marBottom w:val="0"/>
              <w:divBdr>
                <w:top w:val="none" w:sz="0" w:space="0" w:color="auto"/>
                <w:left w:val="none" w:sz="0" w:space="0" w:color="auto"/>
                <w:bottom w:val="none" w:sz="0" w:space="0" w:color="auto"/>
                <w:right w:val="none" w:sz="0" w:space="0" w:color="auto"/>
              </w:divBdr>
            </w:div>
          </w:divsChild>
        </w:div>
        <w:div w:id="1416515909">
          <w:marLeft w:val="0"/>
          <w:marRight w:val="0"/>
          <w:marTop w:val="0"/>
          <w:marBottom w:val="0"/>
          <w:divBdr>
            <w:top w:val="none" w:sz="0" w:space="0" w:color="auto"/>
            <w:left w:val="none" w:sz="0" w:space="0" w:color="auto"/>
            <w:bottom w:val="none" w:sz="0" w:space="0" w:color="auto"/>
            <w:right w:val="none" w:sz="0" w:space="0" w:color="auto"/>
          </w:divBdr>
          <w:divsChild>
            <w:div w:id="166870436">
              <w:marLeft w:val="0"/>
              <w:marRight w:val="0"/>
              <w:marTop w:val="0"/>
              <w:marBottom w:val="0"/>
              <w:divBdr>
                <w:top w:val="none" w:sz="0" w:space="0" w:color="auto"/>
                <w:left w:val="none" w:sz="0" w:space="0" w:color="auto"/>
                <w:bottom w:val="none" w:sz="0" w:space="0" w:color="auto"/>
                <w:right w:val="none" w:sz="0" w:space="0" w:color="auto"/>
              </w:divBdr>
            </w:div>
          </w:divsChild>
        </w:div>
        <w:div w:id="1428816506">
          <w:marLeft w:val="0"/>
          <w:marRight w:val="0"/>
          <w:marTop w:val="0"/>
          <w:marBottom w:val="0"/>
          <w:divBdr>
            <w:top w:val="none" w:sz="0" w:space="0" w:color="auto"/>
            <w:left w:val="none" w:sz="0" w:space="0" w:color="auto"/>
            <w:bottom w:val="none" w:sz="0" w:space="0" w:color="auto"/>
            <w:right w:val="none" w:sz="0" w:space="0" w:color="auto"/>
          </w:divBdr>
          <w:divsChild>
            <w:div w:id="597450214">
              <w:marLeft w:val="0"/>
              <w:marRight w:val="0"/>
              <w:marTop w:val="0"/>
              <w:marBottom w:val="0"/>
              <w:divBdr>
                <w:top w:val="none" w:sz="0" w:space="0" w:color="auto"/>
                <w:left w:val="none" w:sz="0" w:space="0" w:color="auto"/>
                <w:bottom w:val="none" w:sz="0" w:space="0" w:color="auto"/>
                <w:right w:val="none" w:sz="0" w:space="0" w:color="auto"/>
              </w:divBdr>
            </w:div>
            <w:div w:id="1136945857">
              <w:marLeft w:val="0"/>
              <w:marRight w:val="0"/>
              <w:marTop w:val="0"/>
              <w:marBottom w:val="0"/>
              <w:divBdr>
                <w:top w:val="none" w:sz="0" w:space="0" w:color="auto"/>
                <w:left w:val="none" w:sz="0" w:space="0" w:color="auto"/>
                <w:bottom w:val="none" w:sz="0" w:space="0" w:color="auto"/>
                <w:right w:val="none" w:sz="0" w:space="0" w:color="auto"/>
              </w:divBdr>
            </w:div>
            <w:div w:id="1734427969">
              <w:marLeft w:val="0"/>
              <w:marRight w:val="0"/>
              <w:marTop w:val="0"/>
              <w:marBottom w:val="0"/>
              <w:divBdr>
                <w:top w:val="none" w:sz="0" w:space="0" w:color="auto"/>
                <w:left w:val="none" w:sz="0" w:space="0" w:color="auto"/>
                <w:bottom w:val="none" w:sz="0" w:space="0" w:color="auto"/>
                <w:right w:val="none" w:sz="0" w:space="0" w:color="auto"/>
              </w:divBdr>
            </w:div>
            <w:div w:id="2036542029">
              <w:marLeft w:val="0"/>
              <w:marRight w:val="0"/>
              <w:marTop w:val="0"/>
              <w:marBottom w:val="0"/>
              <w:divBdr>
                <w:top w:val="none" w:sz="0" w:space="0" w:color="auto"/>
                <w:left w:val="none" w:sz="0" w:space="0" w:color="auto"/>
                <w:bottom w:val="none" w:sz="0" w:space="0" w:color="auto"/>
                <w:right w:val="none" w:sz="0" w:space="0" w:color="auto"/>
              </w:divBdr>
            </w:div>
          </w:divsChild>
        </w:div>
        <w:div w:id="1452480420">
          <w:marLeft w:val="0"/>
          <w:marRight w:val="0"/>
          <w:marTop w:val="0"/>
          <w:marBottom w:val="0"/>
          <w:divBdr>
            <w:top w:val="none" w:sz="0" w:space="0" w:color="auto"/>
            <w:left w:val="none" w:sz="0" w:space="0" w:color="auto"/>
            <w:bottom w:val="none" w:sz="0" w:space="0" w:color="auto"/>
            <w:right w:val="none" w:sz="0" w:space="0" w:color="auto"/>
          </w:divBdr>
          <w:divsChild>
            <w:div w:id="1584993941">
              <w:marLeft w:val="0"/>
              <w:marRight w:val="0"/>
              <w:marTop w:val="0"/>
              <w:marBottom w:val="0"/>
              <w:divBdr>
                <w:top w:val="none" w:sz="0" w:space="0" w:color="auto"/>
                <w:left w:val="none" w:sz="0" w:space="0" w:color="auto"/>
                <w:bottom w:val="none" w:sz="0" w:space="0" w:color="auto"/>
                <w:right w:val="none" w:sz="0" w:space="0" w:color="auto"/>
              </w:divBdr>
            </w:div>
          </w:divsChild>
        </w:div>
        <w:div w:id="1518041509">
          <w:marLeft w:val="0"/>
          <w:marRight w:val="0"/>
          <w:marTop w:val="0"/>
          <w:marBottom w:val="0"/>
          <w:divBdr>
            <w:top w:val="none" w:sz="0" w:space="0" w:color="auto"/>
            <w:left w:val="none" w:sz="0" w:space="0" w:color="auto"/>
            <w:bottom w:val="none" w:sz="0" w:space="0" w:color="auto"/>
            <w:right w:val="none" w:sz="0" w:space="0" w:color="auto"/>
          </w:divBdr>
          <w:divsChild>
            <w:div w:id="1412972855">
              <w:marLeft w:val="0"/>
              <w:marRight w:val="0"/>
              <w:marTop w:val="0"/>
              <w:marBottom w:val="0"/>
              <w:divBdr>
                <w:top w:val="none" w:sz="0" w:space="0" w:color="auto"/>
                <w:left w:val="none" w:sz="0" w:space="0" w:color="auto"/>
                <w:bottom w:val="none" w:sz="0" w:space="0" w:color="auto"/>
                <w:right w:val="none" w:sz="0" w:space="0" w:color="auto"/>
              </w:divBdr>
            </w:div>
            <w:div w:id="1893038428">
              <w:marLeft w:val="0"/>
              <w:marRight w:val="0"/>
              <w:marTop w:val="0"/>
              <w:marBottom w:val="0"/>
              <w:divBdr>
                <w:top w:val="none" w:sz="0" w:space="0" w:color="auto"/>
                <w:left w:val="none" w:sz="0" w:space="0" w:color="auto"/>
                <w:bottom w:val="none" w:sz="0" w:space="0" w:color="auto"/>
                <w:right w:val="none" w:sz="0" w:space="0" w:color="auto"/>
              </w:divBdr>
            </w:div>
          </w:divsChild>
        </w:div>
        <w:div w:id="1528135168">
          <w:marLeft w:val="0"/>
          <w:marRight w:val="0"/>
          <w:marTop w:val="0"/>
          <w:marBottom w:val="0"/>
          <w:divBdr>
            <w:top w:val="none" w:sz="0" w:space="0" w:color="auto"/>
            <w:left w:val="none" w:sz="0" w:space="0" w:color="auto"/>
            <w:bottom w:val="none" w:sz="0" w:space="0" w:color="auto"/>
            <w:right w:val="none" w:sz="0" w:space="0" w:color="auto"/>
          </w:divBdr>
          <w:divsChild>
            <w:div w:id="2017490731">
              <w:marLeft w:val="0"/>
              <w:marRight w:val="0"/>
              <w:marTop w:val="0"/>
              <w:marBottom w:val="0"/>
              <w:divBdr>
                <w:top w:val="none" w:sz="0" w:space="0" w:color="auto"/>
                <w:left w:val="none" w:sz="0" w:space="0" w:color="auto"/>
                <w:bottom w:val="none" w:sz="0" w:space="0" w:color="auto"/>
                <w:right w:val="none" w:sz="0" w:space="0" w:color="auto"/>
              </w:divBdr>
            </w:div>
          </w:divsChild>
        </w:div>
        <w:div w:id="1535658695">
          <w:marLeft w:val="0"/>
          <w:marRight w:val="0"/>
          <w:marTop w:val="0"/>
          <w:marBottom w:val="0"/>
          <w:divBdr>
            <w:top w:val="none" w:sz="0" w:space="0" w:color="auto"/>
            <w:left w:val="none" w:sz="0" w:space="0" w:color="auto"/>
            <w:bottom w:val="none" w:sz="0" w:space="0" w:color="auto"/>
            <w:right w:val="none" w:sz="0" w:space="0" w:color="auto"/>
          </w:divBdr>
          <w:divsChild>
            <w:div w:id="1678115249">
              <w:marLeft w:val="0"/>
              <w:marRight w:val="0"/>
              <w:marTop w:val="0"/>
              <w:marBottom w:val="0"/>
              <w:divBdr>
                <w:top w:val="none" w:sz="0" w:space="0" w:color="auto"/>
                <w:left w:val="none" w:sz="0" w:space="0" w:color="auto"/>
                <w:bottom w:val="none" w:sz="0" w:space="0" w:color="auto"/>
                <w:right w:val="none" w:sz="0" w:space="0" w:color="auto"/>
              </w:divBdr>
            </w:div>
          </w:divsChild>
        </w:div>
        <w:div w:id="1542548984">
          <w:marLeft w:val="0"/>
          <w:marRight w:val="0"/>
          <w:marTop w:val="0"/>
          <w:marBottom w:val="0"/>
          <w:divBdr>
            <w:top w:val="none" w:sz="0" w:space="0" w:color="auto"/>
            <w:left w:val="none" w:sz="0" w:space="0" w:color="auto"/>
            <w:bottom w:val="none" w:sz="0" w:space="0" w:color="auto"/>
            <w:right w:val="none" w:sz="0" w:space="0" w:color="auto"/>
          </w:divBdr>
          <w:divsChild>
            <w:div w:id="2120679533">
              <w:marLeft w:val="0"/>
              <w:marRight w:val="0"/>
              <w:marTop w:val="0"/>
              <w:marBottom w:val="0"/>
              <w:divBdr>
                <w:top w:val="none" w:sz="0" w:space="0" w:color="auto"/>
                <w:left w:val="none" w:sz="0" w:space="0" w:color="auto"/>
                <w:bottom w:val="none" w:sz="0" w:space="0" w:color="auto"/>
                <w:right w:val="none" w:sz="0" w:space="0" w:color="auto"/>
              </w:divBdr>
            </w:div>
          </w:divsChild>
        </w:div>
        <w:div w:id="1593392135">
          <w:marLeft w:val="0"/>
          <w:marRight w:val="0"/>
          <w:marTop w:val="0"/>
          <w:marBottom w:val="0"/>
          <w:divBdr>
            <w:top w:val="none" w:sz="0" w:space="0" w:color="auto"/>
            <w:left w:val="none" w:sz="0" w:space="0" w:color="auto"/>
            <w:bottom w:val="none" w:sz="0" w:space="0" w:color="auto"/>
            <w:right w:val="none" w:sz="0" w:space="0" w:color="auto"/>
          </w:divBdr>
          <w:divsChild>
            <w:div w:id="1017267988">
              <w:marLeft w:val="0"/>
              <w:marRight w:val="0"/>
              <w:marTop w:val="0"/>
              <w:marBottom w:val="0"/>
              <w:divBdr>
                <w:top w:val="none" w:sz="0" w:space="0" w:color="auto"/>
                <w:left w:val="none" w:sz="0" w:space="0" w:color="auto"/>
                <w:bottom w:val="none" w:sz="0" w:space="0" w:color="auto"/>
                <w:right w:val="none" w:sz="0" w:space="0" w:color="auto"/>
              </w:divBdr>
            </w:div>
          </w:divsChild>
        </w:div>
        <w:div w:id="1601985964">
          <w:marLeft w:val="0"/>
          <w:marRight w:val="0"/>
          <w:marTop w:val="0"/>
          <w:marBottom w:val="0"/>
          <w:divBdr>
            <w:top w:val="none" w:sz="0" w:space="0" w:color="auto"/>
            <w:left w:val="none" w:sz="0" w:space="0" w:color="auto"/>
            <w:bottom w:val="none" w:sz="0" w:space="0" w:color="auto"/>
            <w:right w:val="none" w:sz="0" w:space="0" w:color="auto"/>
          </w:divBdr>
          <w:divsChild>
            <w:div w:id="1101416452">
              <w:marLeft w:val="0"/>
              <w:marRight w:val="0"/>
              <w:marTop w:val="0"/>
              <w:marBottom w:val="0"/>
              <w:divBdr>
                <w:top w:val="none" w:sz="0" w:space="0" w:color="auto"/>
                <w:left w:val="none" w:sz="0" w:space="0" w:color="auto"/>
                <w:bottom w:val="none" w:sz="0" w:space="0" w:color="auto"/>
                <w:right w:val="none" w:sz="0" w:space="0" w:color="auto"/>
              </w:divBdr>
            </w:div>
          </w:divsChild>
        </w:div>
        <w:div w:id="1604924524">
          <w:marLeft w:val="0"/>
          <w:marRight w:val="0"/>
          <w:marTop w:val="0"/>
          <w:marBottom w:val="0"/>
          <w:divBdr>
            <w:top w:val="none" w:sz="0" w:space="0" w:color="auto"/>
            <w:left w:val="none" w:sz="0" w:space="0" w:color="auto"/>
            <w:bottom w:val="none" w:sz="0" w:space="0" w:color="auto"/>
            <w:right w:val="none" w:sz="0" w:space="0" w:color="auto"/>
          </w:divBdr>
          <w:divsChild>
            <w:div w:id="2125491170">
              <w:marLeft w:val="0"/>
              <w:marRight w:val="0"/>
              <w:marTop w:val="0"/>
              <w:marBottom w:val="0"/>
              <w:divBdr>
                <w:top w:val="none" w:sz="0" w:space="0" w:color="auto"/>
                <w:left w:val="none" w:sz="0" w:space="0" w:color="auto"/>
                <w:bottom w:val="none" w:sz="0" w:space="0" w:color="auto"/>
                <w:right w:val="none" w:sz="0" w:space="0" w:color="auto"/>
              </w:divBdr>
            </w:div>
          </w:divsChild>
        </w:div>
        <w:div w:id="1628656901">
          <w:marLeft w:val="0"/>
          <w:marRight w:val="0"/>
          <w:marTop w:val="0"/>
          <w:marBottom w:val="0"/>
          <w:divBdr>
            <w:top w:val="none" w:sz="0" w:space="0" w:color="auto"/>
            <w:left w:val="none" w:sz="0" w:space="0" w:color="auto"/>
            <w:bottom w:val="none" w:sz="0" w:space="0" w:color="auto"/>
            <w:right w:val="none" w:sz="0" w:space="0" w:color="auto"/>
          </w:divBdr>
          <w:divsChild>
            <w:div w:id="469519545">
              <w:marLeft w:val="0"/>
              <w:marRight w:val="0"/>
              <w:marTop w:val="0"/>
              <w:marBottom w:val="0"/>
              <w:divBdr>
                <w:top w:val="none" w:sz="0" w:space="0" w:color="auto"/>
                <w:left w:val="none" w:sz="0" w:space="0" w:color="auto"/>
                <w:bottom w:val="none" w:sz="0" w:space="0" w:color="auto"/>
                <w:right w:val="none" w:sz="0" w:space="0" w:color="auto"/>
              </w:divBdr>
            </w:div>
          </w:divsChild>
        </w:div>
        <w:div w:id="1629817754">
          <w:marLeft w:val="0"/>
          <w:marRight w:val="0"/>
          <w:marTop w:val="0"/>
          <w:marBottom w:val="0"/>
          <w:divBdr>
            <w:top w:val="none" w:sz="0" w:space="0" w:color="auto"/>
            <w:left w:val="none" w:sz="0" w:space="0" w:color="auto"/>
            <w:bottom w:val="none" w:sz="0" w:space="0" w:color="auto"/>
            <w:right w:val="none" w:sz="0" w:space="0" w:color="auto"/>
          </w:divBdr>
          <w:divsChild>
            <w:div w:id="249854824">
              <w:marLeft w:val="0"/>
              <w:marRight w:val="0"/>
              <w:marTop w:val="0"/>
              <w:marBottom w:val="0"/>
              <w:divBdr>
                <w:top w:val="none" w:sz="0" w:space="0" w:color="auto"/>
                <w:left w:val="none" w:sz="0" w:space="0" w:color="auto"/>
                <w:bottom w:val="none" w:sz="0" w:space="0" w:color="auto"/>
                <w:right w:val="none" w:sz="0" w:space="0" w:color="auto"/>
              </w:divBdr>
            </w:div>
          </w:divsChild>
        </w:div>
        <w:div w:id="1634629610">
          <w:marLeft w:val="0"/>
          <w:marRight w:val="0"/>
          <w:marTop w:val="0"/>
          <w:marBottom w:val="0"/>
          <w:divBdr>
            <w:top w:val="none" w:sz="0" w:space="0" w:color="auto"/>
            <w:left w:val="none" w:sz="0" w:space="0" w:color="auto"/>
            <w:bottom w:val="none" w:sz="0" w:space="0" w:color="auto"/>
            <w:right w:val="none" w:sz="0" w:space="0" w:color="auto"/>
          </w:divBdr>
          <w:divsChild>
            <w:div w:id="1809206967">
              <w:marLeft w:val="0"/>
              <w:marRight w:val="0"/>
              <w:marTop w:val="0"/>
              <w:marBottom w:val="0"/>
              <w:divBdr>
                <w:top w:val="none" w:sz="0" w:space="0" w:color="auto"/>
                <w:left w:val="none" w:sz="0" w:space="0" w:color="auto"/>
                <w:bottom w:val="none" w:sz="0" w:space="0" w:color="auto"/>
                <w:right w:val="none" w:sz="0" w:space="0" w:color="auto"/>
              </w:divBdr>
            </w:div>
          </w:divsChild>
        </w:div>
        <w:div w:id="1647591501">
          <w:marLeft w:val="0"/>
          <w:marRight w:val="0"/>
          <w:marTop w:val="0"/>
          <w:marBottom w:val="0"/>
          <w:divBdr>
            <w:top w:val="none" w:sz="0" w:space="0" w:color="auto"/>
            <w:left w:val="none" w:sz="0" w:space="0" w:color="auto"/>
            <w:bottom w:val="none" w:sz="0" w:space="0" w:color="auto"/>
            <w:right w:val="none" w:sz="0" w:space="0" w:color="auto"/>
          </w:divBdr>
          <w:divsChild>
            <w:div w:id="1686790390">
              <w:marLeft w:val="0"/>
              <w:marRight w:val="0"/>
              <w:marTop w:val="0"/>
              <w:marBottom w:val="0"/>
              <w:divBdr>
                <w:top w:val="none" w:sz="0" w:space="0" w:color="auto"/>
                <w:left w:val="none" w:sz="0" w:space="0" w:color="auto"/>
                <w:bottom w:val="none" w:sz="0" w:space="0" w:color="auto"/>
                <w:right w:val="none" w:sz="0" w:space="0" w:color="auto"/>
              </w:divBdr>
            </w:div>
          </w:divsChild>
        </w:div>
        <w:div w:id="1654139404">
          <w:marLeft w:val="0"/>
          <w:marRight w:val="0"/>
          <w:marTop w:val="0"/>
          <w:marBottom w:val="0"/>
          <w:divBdr>
            <w:top w:val="none" w:sz="0" w:space="0" w:color="auto"/>
            <w:left w:val="none" w:sz="0" w:space="0" w:color="auto"/>
            <w:bottom w:val="none" w:sz="0" w:space="0" w:color="auto"/>
            <w:right w:val="none" w:sz="0" w:space="0" w:color="auto"/>
          </w:divBdr>
          <w:divsChild>
            <w:div w:id="540409915">
              <w:marLeft w:val="0"/>
              <w:marRight w:val="0"/>
              <w:marTop w:val="0"/>
              <w:marBottom w:val="0"/>
              <w:divBdr>
                <w:top w:val="none" w:sz="0" w:space="0" w:color="auto"/>
                <w:left w:val="none" w:sz="0" w:space="0" w:color="auto"/>
                <w:bottom w:val="none" w:sz="0" w:space="0" w:color="auto"/>
                <w:right w:val="none" w:sz="0" w:space="0" w:color="auto"/>
              </w:divBdr>
            </w:div>
          </w:divsChild>
        </w:div>
        <w:div w:id="1657539263">
          <w:marLeft w:val="0"/>
          <w:marRight w:val="0"/>
          <w:marTop w:val="0"/>
          <w:marBottom w:val="0"/>
          <w:divBdr>
            <w:top w:val="none" w:sz="0" w:space="0" w:color="auto"/>
            <w:left w:val="none" w:sz="0" w:space="0" w:color="auto"/>
            <w:bottom w:val="none" w:sz="0" w:space="0" w:color="auto"/>
            <w:right w:val="none" w:sz="0" w:space="0" w:color="auto"/>
          </w:divBdr>
          <w:divsChild>
            <w:div w:id="531184603">
              <w:marLeft w:val="0"/>
              <w:marRight w:val="0"/>
              <w:marTop w:val="0"/>
              <w:marBottom w:val="0"/>
              <w:divBdr>
                <w:top w:val="none" w:sz="0" w:space="0" w:color="auto"/>
                <w:left w:val="none" w:sz="0" w:space="0" w:color="auto"/>
                <w:bottom w:val="none" w:sz="0" w:space="0" w:color="auto"/>
                <w:right w:val="none" w:sz="0" w:space="0" w:color="auto"/>
              </w:divBdr>
            </w:div>
          </w:divsChild>
        </w:div>
        <w:div w:id="1695383545">
          <w:marLeft w:val="0"/>
          <w:marRight w:val="0"/>
          <w:marTop w:val="0"/>
          <w:marBottom w:val="0"/>
          <w:divBdr>
            <w:top w:val="none" w:sz="0" w:space="0" w:color="auto"/>
            <w:left w:val="none" w:sz="0" w:space="0" w:color="auto"/>
            <w:bottom w:val="none" w:sz="0" w:space="0" w:color="auto"/>
            <w:right w:val="none" w:sz="0" w:space="0" w:color="auto"/>
          </w:divBdr>
          <w:divsChild>
            <w:div w:id="1493914476">
              <w:marLeft w:val="0"/>
              <w:marRight w:val="0"/>
              <w:marTop w:val="0"/>
              <w:marBottom w:val="0"/>
              <w:divBdr>
                <w:top w:val="none" w:sz="0" w:space="0" w:color="auto"/>
                <w:left w:val="none" w:sz="0" w:space="0" w:color="auto"/>
                <w:bottom w:val="none" w:sz="0" w:space="0" w:color="auto"/>
                <w:right w:val="none" w:sz="0" w:space="0" w:color="auto"/>
              </w:divBdr>
            </w:div>
          </w:divsChild>
        </w:div>
        <w:div w:id="1718620367">
          <w:marLeft w:val="0"/>
          <w:marRight w:val="0"/>
          <w:marTop w:val="0"/>
          <w:marBottom w:val="0"/>
          <w:divBdr>
            <w:top w:val="none" w:sz="0" w:space="0" w:color="auto"/>
            <w:left w:val="none" w:sz="0" w:space="0" w:color="auto"/>
            <w:bottom w:val="none" w:sz="0" w:space="0" w:color="auto"/>
            <w:right w:val="none" w:sz="0" w:space="0" w:color="auto"/>
          </w:divBdr>
          <w:divsChild>
            <w:div w:id="1728020331">
              <w:marLeft w:val="0"/>
              <w:marRight w:val="0"/>
              <w:marTop w:val="0"/>
              <w:marBottom w:val="0"/>
              <w:divBdr>
                <w:top w:val="none" w:sz="0" w:space="0" w:color="auto"/>
                <w:left w:val="none" w:sz="0" w:space="0" w:color="auto"/>
                <w:bottom w:val="none" w:sz="0" w:space="0" w:color="auto"/>
                <w:right w:val="none" w:sz="0" w:space="0" w:color="auto"/>
              </w:divBdr>
            </w:div>
          </w:divsChild>
        </w:div>
        <w:div w:id="1721785015">
          <w:marLeft w:val="0"/>
          <w:marRight w:val="0"/>
          <w:marTop w:val="0"/>
          <w:marBottom w:val="0"/>
          <w:divBdr>
            <w:top w:val="none" w:sz="0" w:space="0" w:color="auto"/>
            <w:left w:val="none" w:sz="0" w:space="0" w:color="auto"/>
            <w:bottom w:val="none" w:sz="0" w:space="0" w:color="auto"/>
            <w:right w:val="none" w:sz="0" w:space="0" w:color="auto"/>
          </w:divBdr>
          <w:divsChild>
            <w:div w:id="638732562">
              <w:marLeft w:val="0"/>
              <w:marRight w:val="0"/>
              <w:marTop w:val="0"/>
              <w:marBottom w:val="0"/>
              <w:divBdr>
                <w:top w:val="none" w:sz="0" w:space="0" w:color="auto"/>
                <w:left w:val="none" w:sz="0" w:space="0" w:color="auto"/>
                <w:bottom w:val="none" w:sz="0" w:space="0" w:color="auto"/>
                <w:right w:val="none" w:sz="0" w:space="0" w:color="auto"/>
              </w:divBdr>
            </w:div>
          </w:divsChild>
        </w:div>
        <w:div w:id="1783301561">
          <w:marLeft w:val="0"/>
          <w:marRight w:val="0"/>
          <w:marTop w:val="0"/>
          <w:marBottom w:val="0"/>
          <w:divBdr>
            <w:top w:val="none" w:sz="0" w:space="0" w:color="auto"/>
            <w:left w:val="none" w:sz="0" w:space="0" w:color="auto"/>
            <w:bottom w:val="none" w:sz="0" w:space="0" w:color="auto"/>
            <w:right w:val="none" w:sz="0" w:space="0" w:color="auto"/>
          </w:divBdr>
          <w:divsChild>
            <w:div w:id="1423452002">
              <w:marLeft w:val="0"/>
              <w:marRight w:val="0"/>
              <w:marTop w:val="0"/>
              <w:marBottom w:val="0"/>
              <w:divBdr>
                <w:top w:val="none" w:sz="0" w:space="0" w:color="auto"/>
                <w:left w:val="none" w:sz="0" w:space="0" w:color="auto"/>
                <w:bottom w:val="none" w:sz="0" w:space="0" w:color="auto"/>
                <w:right w:val="none" w:sz="0" w:space="0" w:color="auto"/>
              </w:divBdr>
            </w:div>
            <w:div w:id="1925214795">
              <w:marLeft w:val="0"/>
              <w:marRight w:val="0"/>
              <w:marTop w:val="0"/>
              <w:marBottom w:val="0"/>
              <w:divBdr>
                <w:top w:val="none" w:sz="0" w:space="0" w:color="auto"/>
                <w:left w:val="none" w:sz="0" w:space="0" w:color="auto"/>
                <w:bottom w:val="none" w:sz="0" w:space="0" w:color="auto"/>
                <w:right w:val="none" w:sz="0" w:space="0" w:color="auto"/>
              </w:divBdr>
            </w:div>
          </w:divsChild>
        </w:div>
        <w:div w:id="1785079781">
          <w:marLeft w:val="0"/>
          <w:marRight w:val="0"/>
          <w:marTop w:val="0"/>
          <w:marBottom w:val="0"/>
          <w:divBdr>
            <w:top w:val="none" w:sz="0" w:space="0" w:color="auto"/>
            <w:left w:val="none" w:sz="0" w:space="0" w:color="auto"/>
            <w:bottom w:val="none" w:sz="0" w:space="0" w:color="auto"/>
            <w:right w:val="none" w:sz="0" w:space="0" w:color="auto"/>
          </w:divBdr>
          <w:divsChild>
            <w:div w:id="1850170437">
              <w:marLeft w:val="0"/>
              <w:marRight w:val="0"/>
              <w:marTop w:val="0"/>
              <w:marBottom w:val="0"/>
              <w:divBdr>
                <w:top w:val="none" w:sz="0" w:space="0" w:color="auto"/>
                <w:left w:val="none" w:sz="0" w:space="0" w:color="auto"/>
                <w:bottom w:val="none" w:sz="0" w:space="0" w:color="auto"/>
                <w:right w:val="none" w:sz="0" w:space="0" w:color="auto"/>
              </w:divBdr>
            </w:div>
          </w:divsChild>
        </w:div>
        <w:div w:id="1832720186">
          <w:marLeft w:val="0"/>
          <w:marRight w:val="0"/>
          <w:marTop w:val="0"/>
          <w:marBottom w:val="0"/>
          <w:divBdr>
            <w:top w:val="none" w:sz="0" w:space="0" w:color="auto"/>
            <w:left w:val="none" w:sz="0" w:space="0" w:color="auto"/>
            <w:bottom w:val="none" w:sz="0" w:space="0" w:color="auto"/>
            <w:right w:val="none" w:sz="0" w:space="0" w:color="auto"/>
          </w:divBdr>
          <w:divsChild>
            <w:div w:id="475683906">
              <w:marLeft w:val="0"/>
              <w:marRight w:val="0"/>
              <w:marTop w:val="0"/>
              <w:marBottom w:val="0"/>
              <w:divBdr>
                <w:top w:val="none" w:sz="0" w:space="0" w:color="auto"/>
                <w:left w:val="none" w:sz="0" w:space="0" w:color="auto"/>
                <w:bottom w:val="none" w:sz="0" w:space="0" w:color="auto"/>
                <w:right w:val="none" w:sz="0" w:space="0" w:color="auto"/>
              </w:divBdr>
            </w:div>
          </w:divsChild>
        </w:div>
        <w:div w:id="1935286003">
          <w:marLeft w:val="0"/>
          <w:marRight w:val="0"/>
          <w:marTop w:val="0"/>
          <w:marBottom w:val="0"/>
          <w:divBdr>
            <w:top w:val="none" w:sz="0" w:space="0" w:color="auto"/>
            <w:left w:val="none" w:sz="0" w:space="0" w:color="auto"/>
            <w:bottom w:val="none" w:sz="0" w:space="0" w:color="auto"/>
            <w:right w:val="none" w:sz="0" w:space="0" w:color="auto"/>
          </w:divBdr>
          <w:divsChild>
            <w:div w:id="1724210255">
              <w:marLeft w:val="0"/>
              <w:marRight w:val="0"/>
              <w:marTop w:val="0"/>
              <w:marBottom w:val="0"/>
              <w:divBdr>
                <w:top w:val="none" w:sz="0" w:space="0" w:color="auto"/>
                <w:left w:val="none" w:sz="0" w:space="0" w:color="auto"/>
                <w:bottom w:val="none" w:sz="0" w:space="0" w:color="auto"/>
                <w:right w:val="none" w:sz="0" w:space="0" w:color="auto"/>
              </w:divBdr>
            </w:div>
          </w:divsChild>
        </w:div>
        <w:div w:id="1938977987">
          <w:marLeft w:val="0"/>
          <w:marRight w:val="0"/>
          <w:marTop w:val="0"/>
          <w:marBottom w:val="0"/>
          <w:divBdr>
            <w:top w:val="none" w:sz="0" w:space="0" w:color="auto"/>
            <w:left w:val="none" w:sz="0" w:space="0" w:color="auto"/>
            <w:bottom w:val="none" w:sz="0" w:space="0" w:color="auto"/>
            <w:right w:val="none" w:sz="0" w:space="0" w:color="auto"/>
          </w:divBdr>
          <w:divsChild>
            <w:div w:id="1631012375">
              <w:marLeft w:val="0"/>
              <w:marRight w:val="0"/>
              <w:marTop w:val="0"/>
              <w:marBottom w:val="0"/>
              <w:divBdr>
                <w:top w:val="none" w:sz="0" w:space="0" w:color="auto"/>
                <w:left w:val="none" w:sz="0" w:space="0" w:color="auto"/>
                <w:bottom w:val="none" w:sz="0" w:space="0" w:color="auto"/>
                <w:right w:val="none" w:sz="0" w:space="0" w:color="auto"/>
              </w:divBdr>
            </w:div>
          </w:divsChild>
        </w:div>
        <w:div w:id="1951358291">
          <w:marLeft w:val="0"/>
          <w:marRight w:val="0"/>
          <w:marTop w:val="0"/>
          <w:marBottom w:val="0"/>
          <w:divBdr>
            <w:top w:val="none" w:sz="0" w:space="0" w:color="auto"/>
            <w:left w:val="none" w:sz="0" w:space="0" w:color="auto"/>
            <w:bottom w:val="none" w:sz="0" w:space="0" w:color="auto"/>
            <w:right w:val="none" w:sz="0" w:space="0" w:color="auto"/>
          </w:divBdr>
          <w:divsChild>
            <w:div w:id="735513103">
              <w:marLeft w:val="0"/>
              <w:marRight w:val="0"/>
              <w:marTop w:val="0"/>
              <w:marBottom w:val="0"/>
              <w:divBdr>
                <w:top w:val="none" w:sz="0" w:space="0" w:color="auto"/>
                <w:left w:val="none" w:sz="0" w:space="0" w:color="auto"/>
                <w:bottom w:val="none" w:sz="0" w:space="0" w:color="auto"/>
                <w:right w:val="none" w:sz="0" w:space="0" w:color="auto"/>
              </w:divBdr>
            </w:div>
          </w:divsChild>
        </w:div>
        <w:div w:id="1978297440">
          <w:marLeft w:val="0"/>
          <w:marRight w:val="0"/>
          <w:marTop w:val="0"/>
          <w:marBottom w:val="0"/>
          <w:divBdr>
            <w:top w:val="none" w:sz="0" w:space="0" w:color="auto"/>
            <w:left w:val="none" w:sz="0" w:space="0" w:color="auto"/>
            <w:bottom w:val="none" w:sz="0" w:space="0" w:color="auto"/>
            <w:right w:val="none" w:sz="0" w:space="0" w:color="auto"/>
          </w:divBdr>
          <w:divsChild>
            <w:div w:id="641539541">
              <w:marLeft w:val="0"/>
              <w:marRight w:val="0"/>
              <w:marTop w:val="0"/>
              <w:marBottom w:val="0"/>
              <w:divBdr>
                <w:top w:val="none" w:sz="0" w:space="0" w:color="auto"/>
                <w:left w:val="none" w:sz="0" w:space="0" w:color="auto"/>
                <w:bottom w:val="none" w:sz="0" w:space="0" w:color="auto"/>
                <w:right w:val="none" w:sz="0" w:space="0" w:color="auto"/>
              </w:divBdr>
            </w:div>
          </w:divsChild>
        </w:div>
        <w:div w:id="2013364166">
          <w:marLeft w:val="0"/>
          <w:marRight w:val="0"/>
          <w:marTop w:val="0"/>
          <w:marBottom w:val="0"/>
          <w:divBdr>
            <w:top w:val="none" w:sz="0" w:space="0" w:color="auto"/>
            <w:left w:val="none" w:sz="0" w:space="0" w:color="auto"/>
            <w:bottom w:val="none" w:sz="0" w:space="0" w:color="auto"/>
            <w:right w:val="none" w:sz="0" w:space="0" w:color="auto"/>
          </w:divBdr>
          <w:divsChild>
            <w:div w:id="268852307">
              <w:marLeft w:val="0"/>
              <w:marRight w:val="0"/>
              <w:marTop w:val="0"/>
              <w:marBottom w:val="0"/>
              <w:divBdr>
                <w:top w:val="none" w:sz="0" w:space="0" w:color="auto"/>
                <w:left w:val="none" w:sz="0" w:space="0" w:color="auto"/>
                <w:bottom w:val="none" w:sz="0" w:space="0" w:color="auto"/>
                <w:right w:val="none" w:sz="0" w:space="0" w:color="auto"/>
              </w:divBdr>
            </w:div>
            <w:div w:id="866794234">
              <w:marLeft w:val="0"/>
              <w:marRight w:val="0"/>
              <w:marTop w:val="0"/>
              <w:marBottom w:val="0"/>
              <w:divBdr>
                <w:top w:val="none" w:sz="0" w:space="0" w:color="auto"/>
                <w:left w:val="none" w:sz="0" w:space="0" w:color="auto"/>
                <w:bottom w:val="none" w:sz="0" w:space="0" w:color="auto"/>
                <w:right w:val="none" w:sz="0" w:space="0" w:color="auto"/>
              </w:divBdr>
            </w:div>
          </w:divsChild>
        </w:div>
        <w:div w:id="2092116554">
          <w:marLeft w:val="0"/>
          <w:marRight w:val="0"/>
          <w:marTop w:val="0"/>
          <w:marBottom w:val="0"/>
          <w:divBdr>
            <w:top w:val="none" w:sz="0" w:space="0" w:color="auto"/>
            <w:left w:val="none" w:sz="0" w:space="0" w:color="auto"/>
            <w:bottom w:val="none" w:sz="0" w:space="0" w:color="auto"/>
            <w:right w:val="none" w:sz="0" w:space="0" w:color="auto"/>
          </w:divBdr>
          <w:divsChild>
            <w:div w:id="1264221256">
              <w:marLeft w:val="0"/>
              <w:marRight w:val="0"/>
              <w:marTop w:val="0"/>
              <w:marBottom w:val="0"/>
              <w:divBdr>
                <w:top w:val="none" w:sz="0" w:space="0" w:color="auto"/>
                <w:left w:val="none" w:sz="0" w:space="0" w:color="auto"/>
                <w:bottom w:val="none" w:sz="0" w:space="0" w:color="auto"/>
                <w:right w:val="none" w:sz="0" w:space="0" w:color="auto"/>
              </w:divBdr>
            </w:div>
          </w:divsChild>
        </w:div>
        <w:div w:id="2092461282">
          <w:marLeft w:val="0"/>
          <w:marRight w:val="0"/>
          <w:marTop w:val="0"/>
          <w:marBottom w:val="0"/>
          <w:divBdr>
            <w:top w:val="none" w:sz="0" w:space="0" w:color="auto"/>
            <w:left w:val="none" w:sz="0" w:space="0" w:color="auto"/>
            <w:bottom w:val="none" w:sz="0" w:space="0" w:color="auto"/>
            <w:right w:val="none" w:sz="0" w:space="0" w:color="auto"/>
          </w:divBdr>
          <w:divsChild>
            <w:div w:id="1012250">
              <w:marLeft w:val="0"/>
              <w:marRight w:val="0"/>
              <w:marTop w:val="0"/>
              <w:marBottom w:val="0"/>
              <w:divBdr>
                <w:top w:val="none" w:sz="0" w:space="0" w:color="auto"/>
                <w:left w:val="none" w:sz="0" w:space="0" w:color="auto"/>
                <w:bottom w:val="none" w:sz="0" w:space="0" w:color="auto"/>
                <w:right w:val="none" w:sz="0" w:space="0" w:color="auto"/>
              </w:divBdr>
            </w:div>
          </w:divsChild>
        </w:div>
        <w:div w:id="2106149547">
          <w:marLeft w:val="0"/>
          <w:marRight w:val="0"/>
          <w:marTop w:val="0"/>
          <w:marBottom w:val="0"/>
          <w:divBdr>
            <w:top w:val="none" w:sz="0" w:space="0" w:color="auto"/>
            <w:left w:val="none" w:sz="0" w:space="0" w:color="auto"/>
            <w:bottom w:val="none" w:sz="0" w:space="0" w:color="auto"/>
            <w:right w:val="none" w:sz="0" w:space="0" w:color="auto"/>
          </w:divBdr>
          <w:divsChild>
            <w:div w:id="1039470633">
              <w:marLeft w:val="0"/>
              <w:marRight w:val="0"/>
              <w:marTop w:val="0"/>
              <w:marBottom w:val="0"/>
              <w:divBdr>
                <w:top w:val="none" w:sz="0" w:space="0" w:color="auto"/>
                <w:left w:val="none" w:sz="0" w:space="0" w:color="auto"/>
                <w:bottom w:val="none" w:sz="0" w:space="0" w:color="auto"/>
                <w:right w:val="none" w:sz="0" w:space="0" w:color="auto"/>
              </w:divBdr>
            </w:div>
          </w:divsChild>
        </w:div>
        <w:div w:id="2116632213">
          <w:marLeft w:val="0"/>
          <w:marRight w:val="0"/>
          <w:marTop w:val="0"/>
          <w:marBottom w:val="0"/>
          <w:divBdr>
            <w:top w:val="none" w:sz="0" w:space="0" w:color="auto"/>
            <w:left w:val="none" w:sz="0" w:space="0" w:color="auto"/>
            <w:bottom w:val="none" w:sz="0" w:space="0" w:color="auto"/>
            <w:right w:val="none" w:sz="0" w:space="0" w:color="auto"/>
          </w:divBdr>
          <w:divsChild>
            <w:div w:id="216935030">
              <w:marLeft w:val="0"/>
              <w:marRight w:val="0"/>
              <w:marTop w:val="0"/>
              <w:marBottom w:val="0"/>
              <w:divBdr>
                <w:top w:val="none" w:sz="0" w:space="0" w:color="auto"/>
                <w:left w:val="none" w:sz="0" w:space="0" w:color="auto"/>
                <w:bottom w:val="none" w:sz="0" w:space="0" w:color="auto"/>
                <w:right w:val="none" w:sz="0" w:space="0" w:color="auto"/>
              </w:divBdr>
            </w:div>
          </w:divsChild>
        </w:div>
        <w:div w:id="2121293048">
          <w:marLeft w:val="0"/>
          <w:marRight w:val="0"/>
          <w:marTop w:val="0"/>
          <w:marBottom w:val="0"/>
          <w:divBdr>
            <w:top w:val="none" w:sz="0" w:space="0" w:color="auto"/>
            <w:left w:val="none" w:sz="0" w:space="0" w:color="auto"/>
            <w:bottom w:val="none" w:sz="0" w:space="0" w:color="auto"/>
            <w:right w:val="none" w:sz="0" w:space="0" w:color="auto"/>
          </w:divBdr>
          <w:divsChild>
            <w:div w:id="611209667">
              <w:marLeft w:val="0"/>
              <w:marRight w:val="0"/>
              <w:marTop w:val="0"/>
              <w:marBottom w:val="0"/>
              <w:divBdr>
                <w:top w:val="none" w:sz="0" w:space="0" w:color="auto"/>
                <w:left w:val="none" w:sz="0" w:space="0" w:color="auto"/>
                <w:bottom w:val="none" w:sz="0" w:space="0" w:color="auto"/>
                <w:right w:val="none" w:sz="0" w:space="0" w:color="auto"/>
              </w:divBdr>
            </w:div>
            <w:div w:id="86691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62732">
      <w:bodyDiv w:val="1"/>
      <w:marLeft w:val="0"/>
      <w:marRight w:val="0"/>
      <w:marTop w:val="0"/>
      <w:marBottom w:val="0"/>
      <w:divBdr>
        <w:top w:val="none" w:sz="0" w:space="0" w:color="auto"/>
        <w:left w:val="none" w:sz="0" w:space="0" w:color="auto"/>
        <w:bottom w:val="none" w:sz="0" w:space="0" w:color="auto"/>
        <w:right w:val="none" w:sz="0" w:space="0" w:color="auto"/>
      </w:divBdr>
    </w:div>
    <w:div w:id="1805807617">
      <w:bodyDiv w:val="1"/>
      <w:marLeft w:val="0"/>
      <w:marRight w:val="0"/>
      <w:marTop w:val="0"/>
      <w:marBottom w:val="0"/>
      <w:divBdr>
        <w:top w:val="none" w:sz="0" w:space="0" w:color="auto"/>
        <w:left w:val="none" w:sz="0" w:space="0" w:color="auto"/>
        <w:bottom w:val="none" w:sz="0" w:space="0" w:color="auto"/>
        <w:right w:val="none" w:sz="0" w:space="0" w:color="auto"/>
      </w:divBdr>
    </w:div>
    <w:div w:id="1816682940">
      <w:bodyDiv w:val="1"/>
      <w:marLeft w:val="0"/>
      <w:marRight w:val="0"/>
      <w:marTop w:val="0"/>
      <w:marBottom w:val="0"/>
      <w:divBdr>
        <w:top w:val="none" w:sz="0" w:space="0" w:color="auto"/>
        <w:left w:val="none" w:sz="0" w:space="0" w:color="auto"/>
        <w:bottom w:val="none" w:sz="0" w:space="0" w:color="auto"/>
        <w:right w:val="none" w:sz="0" w:space="0" w:color="auto"/>
      </w:divBdr>
      <w:divsChild>
        <w:div w:id="15740734">
          <w:marLeft w:val="0"/>
          <w:marRight w:val="0"/>
          <w:marTop w:val="0"/>
          <w:marBottom w:val="0"/>
          <w:divBdr>
            <w:top w:val="none" w:sz="0" w:space="0" w:color="auto"/>
            <w:left w:val="none" w:sz="0" w:space="0" w:color="auto"/>
            <w:bottom w:val="none" w:sz="0" w:space="0" w:color="auto"/>
            <w:right w:val="none" w:sz="0" w:space="0" w:color="auto"/>
          </w:divBdr>
          <w:divsChild>
            <w:div w:id="1544907527">
              <w:marLeft w:val="0"/>
              <w:marRight w:val="0"/>
              <w:marTop w:val="0"/>
              <w:marBottom w:val="0"/>
              <w:divBdr>
                <w:top w:val="none" w:sz="0" w:space="0" w:color="auto"/>
                <w:left w:val="none" w:sz="0" w:space="0" w:color="auto"/>
                <w:bottom w:val="none" w:sz="0" w:space="0" w:color="auto"/>
                <w:right w:val="none" w:sz="0" w:space="0" w:color="auto"/>
              </w:divBdr>
            </w:div>
          </w:divsChild>
        </w:div>
        <w:div w:id="181550878">
          <w:marLeft w:val="0"/>
          <w:marRight w:val="0"/>
          <w:marTop w:val="0"/>
          <w:marBottom w:val="0"/>
          <w:divBdr>
            <w:top w:val="none" w:sz="0" w:space="0" w:color="auto"/>
            <w:left w:val="none" w:sz="0" w:space="0" w:color="auto"/>
            <w:bottom w:val="none" w:sz="0" w:space="0" w:color="auto"/>
            <w:right w:val="none" w:sz="0" w:space="0" w:color="auto"/>
          </w:divBdr>
          <w:divsChild>
            <w:div w:id="719399669">
              <w:marLeft w:val="0"/>
              <w:marRight w:val="0"/>
              <w:marTop w:val="0"/>
              <w:marBottom w:val="0"/>
              <w:divBdr>
                <w:top w:val="none" w:sz="0" w:space="0" w:color="auto"/>
                <w:left w:val="none" w:sz="0" w:space="0" w:color="auto"/>
                <w:bottom w:val="none" w:sz="0" w:space="0" w:color="auto"/>
                <w:right w:val="none" w:sz="0" w:space="0" w:color="auto"/>
              </w:divBdr>
            </w:div>
          </w:divsChild>
        </w:div>
        <w:div w:id="252200923">
          <w:marLeft w:val="0"/>
          <w:marRight w:val="0"/>
          <w:marTop w:val="0"/>
          <w:marBottom w:val="0"/>
          <w:divBdr>
            <w:top w:val="none" w:sz="0" w:space="0" w:color="auto"/>
            <w:left w:val="none" w:sz="0" w:space="0" w:color="auto"/>
            <w:bottom w:val="none" w:sz="0" w:space="0" w:color="auto"/>
            <w:right w:val="none" w:sz="0" w:space="0" w:color="auto"/>
          </w:divBdr>
          <w:divsChild>
            <w:div w:id="34160401">
              <w:marLeft w:val="0"/>
              <w:marRight w:val="0"/>
              <w:marTop w:val="0"/>
              <w:marBottom w:val="0"/>
              <w:divBdr>
                <w:top w:val="none" w:sz="0" w:space="0" w:color="auto"/>
                <w:left w:val="none" w:sz="0" w:space="0" w:color="auto"/>
                <w:bottom w:val="none" w:sz="0" w:space="0" w:color="auto"/>
                <w:right w:val="none" w:sz="0" w:space="0" w:color="auto"/>
              </w:divBdr>
            </w:div>
          </w:divsChild>
        </w:div>
        <w:div w:id="270628267">
          <w:marLeft w:val="0"/>
          <w:marRight w:val="0"/>
          <w:marTop w:val="0"/>
          <w:marBottom w:val="0"/>
          <w:divBdr>
            <w:top w:val="none" w:sz="0" w:space="0" w:color="auto"/>
            <w:left w:val="none" w:sz="0" w:space="0" w:color="auto"/>
            <w:bottom w:val="none" w:sz="0" w:space="0" w:color="auto"/>
            <w:right w:val="none" w:sz="0" w:space="0" w:color="auto"/>
          </w:divBdr>
          <w:divsChild>
            <w:div w:id="142434825">
              <w:marLeft w:val="0"/>
              <w:marRight w:val="0"/>
              <w:marTop w:val="0"/>
              <w:marBottom w:val="0"/>
              <w:divBdr>
                <w:top w:val="none" w:sz="0" w:space="0" w:color="auto"/>
                <w:left w:val="none" w:sz="0" w:space="0" w:color="auto"/>
                <w:bottom w:val="none" w:sz="0" w:space="0" w:color="auto"/>
                <w:right w:val="none" w:sz="0" w:space="0" w:color="auto"/>
              </w:divBdr>
            </w:div>
          </w:divsChild>
        </w:div>
        <w:div w:id="433211584">
          <w:marLeft w:val="0"/>
          <w:marRight w:val="0"/>
          <w:marTop w:val="0"/>
          <w:marBottom w:val="0"/>
          <w:divBdr>
            <w:top w:val="none" w:sz="0" w:space="0" w:color="auto"/>
            <w:left w:val="none" w:sz="0" w:space="0" w:color="auto"/>
            <w:bottom w:val="none" w:sz="0" w:space="0" w:color="auto"/>
            <w:right w:val="none" w:sz="0" w:space="0" w:color="auto"/>
          </w:divBdr>
          <w:divsChild>
            <w:div w:id="1205173471">
              <w:marLeft w:val="0"/>
              <w:marRight w:val="0"/>
              <w:marTop w:val="0"/>
              <w:marBottom w:val="0"/>
              <w:divBdr>
                <w:top w:val="none" w:sz="0" w:space="0" w:color="auto"/>
                <w:left w:val="none" w:sz="0" w:space="0" w:color="auto"/>
                <w:bottom w:val="none" w:sz="0" w:space="0" w:color="auto"/>
                <w:right w:val="none" w:sz="0" w:space="0" w:color="auto"/>
              </w:divBdr>
            </w:div>
          </w:divsChild>
        </w:div>
        <w:div w:id="546138935">
          <w:marLeft w:val="0"/>
          <w:marRight w:val="0"/>
          <w:marTop w:val="0"/>
          <w:marBottom w:val="0"/>
          <w:divBdr>
            <w:top w:val="none" w:sz="0" w:space="0" w:color="auto"/>
            <w:left w:val="none" w:sz="0" w:space="0" w:color="auto"/>
            <w:bottom w:val="none" w:sz="0" w:space="0" w:color="auto"/>
            <w:right w:val="none" w:sz="0" w:space="0" w:color="auto"/>
          </w:divBdr>
          <w:divsChild>
            <w:div w:id="1545094316">
              <w:marLeft w:val="0"/>
              <w:marRight w:val="0"/>
              <w:marTop w:val="0"/>
              <w:marBottom w:val="0"/>
              <w:divBdr>
                <w:top w:val="none" w:sz="0" w:space="0" w:color="auto"/>
                <w:left w:val="none" w:sz="0" w:space="0" w:color="auto"/>
                <w:bottom w:val="none" w:sz="0" w:space="0" w:color="auto"/>
                <w:right w:val="none" w:sz="0" w:space="0" w:color="auto"/>
              </w:divBdr>
            </w:div>
          </w:divsChild>
        </w:div>
        <w:div w:id="639924343">
          <w:marLeft w:val="0"/>
          <w:marRight w:val="0"/>
          <w:marTop w:val="0"/>
          <w:marBottom w:val="0"/>
          <w:divBdr>
            <w:top w:val="none" w:sz="0" w:space="0" w:color="auto"/>
            <w:left w:val="none" w:sz="0" w:space="0" w:color="auto"/>
            <w:bottom w:val="none" w:sz="0" w:space="0" w:color="auto"/>
            <w:right w:val="none" w:sz="0" w:space="0" w:color="auto"/>
          </w:divBdr>
          <w:divsChild>
            <w:div w:id="2026203484">
              <w:marLeft w:val="0"/>
              <w:marRight w:val="0"/>
              <w:marTop w:val="0"/>
              <w:marBottom w:val="0"/>
              <w:divBdr>
                <w:top w:val="none" w:sz="0" w:space="0" w:color="auto"/>
                <w:left w:val="none" w:sz="0" w:space="0" w:color="auto"/>
                <w:bottom w:val="none" w:sz="0" w:space="0" w:color="auto"/>
                <w:right w:val="none" w:sz="0" w:space="0" w:color="auto"/>
              </w:divBdr>
            </w:div>
          </w:divsChild>
        </w:div>
        <w:div w:id="776868990">
          <w:marLeft w:val="0"/>
          <w:marRight w:val="0"/>
          <w:marTop w:val="0"/>
          <w:marBottom w:val="0"/>
          <w:divBdr>
            <w:top w:val="none" w:sz="0" w:space="0" w:color="auto"/>
            <w:left w:val="none" w:sz="0" w:space="0" w:color="auto"/>
            <w:bottom w:val="none" w:sz="0" w:space="0" w:color="auto"/>
            <w:right w:val="none" w:sz="0" w:space="0" w:color="auto"/>
          </w:divBdr>
          <w:divsChild>
            <w:div w:id="1706634107">
              <w:marLeft w:val="0"/>
              <w:marRight w:val="0"/>
              <w:marTop w:val="0"/>
              <w:marBottom w:val="0"/>
              <w:divBdr>
                <w:top w:val="none" w:sz="0" w:space="0" w:color="auto"/>
                <w:left w:val="none" w:sz="0" w:space="0" w:color="auto"/>
                <w:bottom w:val="none" w:sz="0" w:space="0" w:color="auto"/>
                <w:right w:val="none" w:sz="0" w:space="0" w:color="auto"/>
              </w:divBdr>
            </w:div>
          </w:divsChild>
        </w:div>
        <w:div w:id="847871948">
          <w:marLeft w:val="0"/>
          <w:marRight w:val="0"/>
          <w:marTop w:val="0"/>
          <w:marBottom w:val="0"/>
          <w:divBdr>
            <w:top w:val="none" w:sz="0" w:space="0" w:color="auto"/>
            <w:left w:val="none" w:sz="0" w:space="0" w:color="auto"/>
            <w:bottom w:val="none" w:sz="0" w:space="0" w:color="auto"/>
            <w:right w:val="none" w:sz="0" w:space="0" w:color="auto"/>
          </w:divBdr>
          <w:divsChild>
            <w:div w:id="1871842226">
              <w:marLeft w:val="0"/>
              <w:marRight w:val="0"/>
              <w:marTop w:val="0"/>
              <w:marBottom w:val="0"/>
              <w:divBdr>
                <w:top w:val="none" w:sz="0" w:space="0" w:color="auto"/>
                <w:left w:val="none" w:sz="0" w:space="0" w:color="auto"/>
                <w:bottom w:val="none" w:sz="0" w:space="0" w:color="auto"/>
                <w:right w:val="none" w:sz="0" w:space="0" w:color="auto"/>
              </w:divBdr>
            </w:div>
          </w:divsChild>
        </w:div>
        <w:div w:id="919362929">
          <w:marLeft w:val="0"/>
          <w:marRight w:val="0"/>
          <w:marTop w:val="0"/>
          <w:marBottom w:val="0"/>
          <w:divBdr>
            <w:top w:val="none" w:sz="0" w:space="0" w:color="auto"/>
            <w:left w:val="none" w:sz="0" w:space="0" w:color="auto"/>
            <w:bottom w:val="none" w:sz="0" w:space="0" w:color="auto"/>
            <w:right w:val="none" w:sz="0" w:space="0" w:color="auto"/>
          </w:divBdr>
          <w:divsChild>
            <w:div w:id="1395934141">
              <w:marLeft w:val="0"/>
              <w:marRight w:val="0"/>
              <w:marTop w:val="0"/>
              <w:marBottom w:val="0"/>
              <w:divBdr>
                <w:top w:val="none" w:sz="0" w:space="0" w:color="auto"/>
                <w:left w:val="none" w:sz="0" w:space="0" w:color="auto"/>
                <w:bottom w:val="none" w:sz="0" w:space="0" w:color="auto"/>
                <w:right w:val="none" w:sz="0" w:space="0" w:color="auto"/>
              </w:divBdr>
            </w:div>
          </w:divsChild>
        </w:div>
        <w:div w:id="1328485703">
          <w:marLeft w:val="0"/>
          <w:marRight w:val="0"/>
          <w:marTop w:val="0"/>
          <w:marBottom w:val="0"/>
          <w:divBdr>
            <w:top w:val="none" w:sz="0" w:space="0" w:color="auto"/>
            <w:left w:val="none" w:sz="0" w:space="0" w:color="auto"/>
            <w:bottom w:val="none" w:sz="0" w:space="0" w:color="auto"/>
            <w:right w:val="none" w:sz="0" w:space="0" w:color="auto"/>
          </w:divBdr>
          <w:divsChild>
            <w:div w:id="704253751">
              <w:marLeft w:val="0"/>
              <w:marRight w:val="0"/>
              <w:marTop w:val="0"/>
              <w:marBottom w:val="0"/>
              <w:divBdr>
                <w:top w:val="none" w:sz="0" w:space="0" w:color="auto"/>
                <w:left w:val="none" w:sz="0" w:space="0" w:color="auto"/>
                <w:bottom w:val="none" w:sz="0" w:space="0" w:color="auto"/>
                <w:right w:val="none" w:sz="0" w:space="0" w:color="auto"/>
              </w:divBdr>
            </w:div>
          </w:divsChild>
        </w:div>
        <w:div w:id="1373461199">
          <w:marLeft w:val="0"/>
          <w:marRight w:val="0"/>
          <w:marTop w:val="0"/>
          <w:marBottom w:val="0"/>
          <w:divBdr>
            <w:top w:val="none" w:sz="0" w:space="0" w:color="auto"/>
            <w:left w:val="none" w:sz="0" w:space="0" w:color="auto"/>
            <w:bottom w:val="none" w:sz="0" w:space="0" w:color="auto"/>
            <w:right w:val="none" w:sz="0" w:space="0" w:color="auto"/>
          </w:divBdr>
          <w:divsChild>
            <w:div w:id="945698281">
              <w:marLeft w:val="0"/>
              <w:marRight w:val="0"/>
              <w:marTop w:val="0"/>
              <w:marBottom w:val="0"/>
              <w:divBdr>
                <w:top w:val="none" w:sz="0" w:space="0" w:color="auto"/>
                <w:left w:val="none" w:sz="0" w:space="0" w:color="auto"/>
                <w:bottom w:val="none" w:sz="0" w:space="0" w:color="auto"/>
                <w:right w:val="none" w:sz="0" w:space="0" w:color="auto"/>
              </w:divBdr>
            </w:div>
          </w:divsChild>
        </w:div>
        <w:div w:id="1384674703">
          <w:marLeft w:val="0"/>
          <w:marRight w:val="0"/>
          <w:marTop w:val="0"/>
          <w:marBottom w:val="0"/>
          <w:divBdr>
            <w:top w:val="none" w:sz="0" w:space="0" w:color="auto"/>
            <w:left w:val="none" w:sz="0" w:space="0" w:color="auto"/>
            <w:bottom w:val="none" w:sz="0" w:space="0" w:color="auto"/>
            <w:right w:val="none" w:sz="0" w:space="0" w:color="auto"/>
          </w:divBdr>
          <w:divsChild>
            <w:div w:id="1336690858">
              <w:marLeft w:val="0"/>
              <w:marRight w:val="0"/>
              <w:marTop w:val="0"/>
              <w:marBottom w:val="0"/>
              <w:divBdr>
                <w:top w:val="none" w:sz="0" w:space="0" w:color="auto"/>
                <w:left w:val="none" w:sz="0" w:space="0" w:color="auto"/>
                <w:bottom w:val="none" w:sz="0" w:space="0" w:color="auto"/>
                <w:right w:val="none" w:sz="0" w:space="0" w:color="auto"/>
              </w:divBdr>
            </w:div>
          </w:divsChild>
        </w:div>
        <w:div w:id="1404336178">
          <w:marLeft w:val="0"/>
          <w:marRight w:val="0"/>
          <w:marTop w:val="0"/>
          <w:marBottom w:val="0"/>
          <w:divBdr>
            <w:top w:val="none" w:sz="0" w:space="0" w:color="auto"/>
            <w:left w:val="none" w:sz="0" w:space="0" w:color="auto"/>
            <w:bottom w:val="none" w:sz="0" w:space="0" w:color="auto"/>
            <w:right w:val="none" w:sz="0" w:space="0" w:color="auto"/>
          </w:divBdr>
          <w:divsChild>
            <w:div w:id="1488208703">
              <w:marLeft w:val="0"/>
              <w:marRight w:val="0"/>
              <w:marTop w:val="0"/>
              <w:marBottom w:val="0"/>
              <w:divBdr>
                <w:top w:val="none" w:sz="0" w:space="0" w:color="auto"/>
                <w:left w:val="none" w:sz="0" w:space="0" w:color="auto"/>
                <w:bottom w:val="none" w:sz="0" w:space="0" w:color="auto"/>
                <w:right w:val="none" w:sz="0" w:space="0" w:color="auto"/>
              </w:divBdr>
            </w:div>
          </w:divsChild>
        </w:div>
        <w:div w:id="1455440637">
          <w:marLeft w:val="0"/>
          <w:marRight w:val="0"/>
          <w:marTop w:val="0"/>
          <w:marBottom w:val="0"/>
          <w:divBdr>
            <w:top w:val="none" w:sz="0" w:space="0" w:color="auto"/>
            <w:left w:val="none" w:sz="0" w:space="0" w:color="auto"/>
            <w:bottom w:val="none" w:sz="0" w:space="0" w:color="auto"/>
            <w:right w:val="none" w:sz="0" w:space="0" w:color="auto"/>
          </w:divBdr>
          <w:divsChild>
            <w:div w:id="720401422">
              <w:marLeft w:val="0"/>
              <w:marRight w:val="0"/>
              <w:marTop w:val="0"/>
              <w:marBottom w:val="0"/>
              <w:divBdr>
                <w:top w:val="none" w:sz="0" w:space="0" w:color="auto"/>
                <w:left w:val="none" w:sz="0" w:space="0" w:color="auto"/>
                <w:bottom w:val="none" w:sz="0" w:space="0" w:color="auto"/>
                <w:right w:val="none" w:sz="0" w:space="0" w:color="auto"/>
              </w:divBdr>
            </w:div>
          </w:divsChild>
        </w:div>
        <w:div w:id="1765229372">
          <w:marLeft w:val="0"/>
          <w:marRight w:val="0"/>
          <w:marTop w:val="0"/>
          <w:marBottom w:val="0"/>
          <w:divBdr>
            <w:top w:val="none" w:sz="0" w:space="0" w:color="auto"/>
            <w:left w:val="none" w:sz="0" w:space="0" w:color="auto"/>
            <w:bottom w:val="none" w:sz="0" w:space="0" w:color="auto"/>
            <w:right w:val="none" w:sz="0" w:space="0" w:color="auto"/>
          </w:divBdr>
          <w:divsChild>
            <w:div w:id="1813524329">
              <w:marLeft w:val="0"/>
              <w:marRight w:val="0"/>
              <w:marTop w:val="0"/>
              <w:marBottom w:val="0"/>
              <w:divBdr>
                <w:top w:val="none" w:sz="0" w:space="0" w:color="auto"/>
                <w:left w:val="none" w:sz="0" w:space="0" w:color="auto"/>
                <w:bottom w:val="none" w:sz="0" w:space="0" w:color="auto"/>
                <w:right w:val="none" w:sz="0" w:space="0" w:color="auto"/>
              </w:divBdr>
            </w:div>
          </w:divsChild>
        </w:div>
        <w:div w:id="1913195220">
          <w:marLeft w:val="0"/>
          <w:marRight w:val="0"/>
          <w:marTop w:val="0"/>
          <w:marBottom w:val="0"/>
          <w:divBdr>
            <w:top w:val="none" w:sz="0" w:space="0" w:color="auto"/>
            <w:left w:val="none" w:sz="0" w:space="0" w:color="auto"/>
            <w:bottom w:val="none" w:sz="0" w:space="0" w:color="auto"/>
            <w:right w:val="none" w:sz="0" w:space="0" w:color="auto"/>
          </w:divBdr>
          <w:divsChild>
            <w:div w:id="983698012">
              <w:marLeft w:val="0"/>
              <w:marRight w:val="0"/>
              <w:marTop w:val="0"/>
              <w:marBottom w:val="0"/>
              <w:divBdr>
                <w:top w:val="none" w:sz="0" w:space="0" w:color="auto"/>
                <w:left w:val="none" w:sz="0" w:space="0" w:color="auto"/>
                <w:bottom w:val="none" w:sz="0" w:space="0" w:color="auto"/>
                <w:right w:val="none" w:sz="0" w:space="0" w:color="auto"/>
              </w:divBdr>
            </w:div>
          </w:divsChild>
        </w:div>
        <w:div w:id="1942685625">
          <w:marLeft w:val="0"/>
          <w:marRight w:val="0"/>
          <w:marTop w:val="0"/>
          <w:marBottom w:val="0"/>
          <w:divBdr>
            <w:top w:val="none" w:sz="0" w:space="0" w:color="auto"/>
            <w:left w:val="none" w:sz="0" w:space="0" w:color="auto"/>
            <w:bottom w:val="none" w:sz="0" w:space="0" w:color="auto"/>
            <w:right w:val="none" w:sz="0" w:space="0" w:color="auto"/>
          </w:divBdr>
          <w:divsChild>
            <w:div w:id="11576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159">
      <w:bodyDiv w:val="1"/>
      <w:marLeft w:val="0"/>
      <w:marRight w:val="0"/>
      <w:marTop w:val="0"/>
      <w:marBottom w:val="0"/>
      <w:divBdr>
        <w:top w:val="none" w:sz="0" w:space="0" w:color="auto"/>
        <w:left w:val="none" w:sz="0" w:space="0" w:color="auto"/>
        <w:bottom w:val="none" w:sz="0" w:space="0" w:color="auto"/>
        <w:right w:val="none" w:sz="0" w:space="0" w:color="auto"/>
      </w:divBdr>
    </w:div>
    <w:div w:id="2013297262">
      <w:bodyDiv w:val="1"/>
      <w:marLeft w:val="0"/>
      <w:marRight w:val="0"/>
      <w:marTop w:val="0"/>
      <w:marBottom w:val="0"/>
      <w:divBdr>
        <w:top w:val="none" w:sz="0" w:space="0" w:color="auto"/>
        <w:left w:val="none" w:sz="0" w:space="0" w:color="auto"/>
        <w:bottom w:val="none" w:sz="0" w:space="0" w:color="auto"/>
        <w:right w:val="none" w:sz="0" w:space="0" w:color="auto"/>
      </w:divBdr>
      <w:divsChild>
        <w:div w:id="80757235">
          <w:marLeft w:val="0"/>
          <w:marRight w:val="0"/>
          <w:marTop w:val="0"/>
          <w:marBottom w:val="0"/>
          <w:divBdr>
            <w:top w:val="none" w:sz="0" w:space="0" w:color="auto"/>
            <w:left w:val="none" w:sz="0" w:space="0" w:color="auto"/>
            <w:bottom w:val="none" w:sz="0" w:space="0" w:color="auto"/>
            <w:right w:val="none" w:sz="0" w:space="0" w:color="auto"/>
          </w:divBdr>
          <w:divsChild>
            <w:div w:id="475924050">
              <w:marLeft w:val="0"/>
              <w:marRight w:val="0"/>
              <w:marTop w:val="0"/>
              <w:marBottom w:val="0"/>
              <w:divBdr>
                <w:top w:val="none" w:sz="0" w:space="0" w:color="auto"/>
                <w:left w:val="none" w:sz="0" w:space="0" w:color="auto"/>
                <w:bottom w:val="none" w:sz="0" w:space="0" w:color="auto"/>
                <w:right w:val="none" w:sz="0" w:space="0" w:color="auto"/>
              </w:divBdr>
            </w:div>
          </w:divsChild>
        </w:div>
        <w:div w:id="254821497">
          <w:marLeft w:val="0"/>
          <w:marRight w:val="0"/>
          <w:marTop w:val="0"/>
          <w:marBottom w:val="0"/>
          <w:divBdr>
            <w:top w:val="none" w:sz="0" w:space="0" w:color="auto"/>
            <w:left w:val="none" w:sz="0" w:space="0" w:color="auto"/>
            <w:bottom w:val="none" w:sz="0" w:space="0" w:color="auto"/>
            <w:right w:val="none" w:sz="0" w:space="0" w:color="auto"/>
          </w:divBdr>
          <w:divsChild>
            <w:div w:id="1693607713">
              <w:marLeft w:val="0"/>
              <w:marRight w:val="0"/>
              <w:marTop w:val="0"/>
              <w:marBottom w:val="0"/>
              <w:divBdr>
                <w:top w:val="none" w:sz="0" w:space="0" w:color="auto"/>
                <w:left w:val="none" w:sz="0" w:space="0" w:color="auto"/>
                <w:bottom w:val="none" w:sz="0" w:space="0" w:color="auto"/>
                <w:right w:val="none" w:sz="0" w:space="0" w:color="auto"/>
              </w:divBdr>
            </w:div>
          </w:divsChild>
        </w:div>
        <w:div w:id="383524352">
          <w:marLeft w:val="0"/>
          <w:marRight w:val="0"/>
          <w:marTop w:val="0"/>
          <w:marBottom w:val="0"/>
          <w:divBdr>
            <w:top w:val="none" w:sz="0" w:space="0" w:color="auto"/>
            <w:left w:val="none" w:sz="0" w:space="0" w:color="auto"/>
            <w:bottom w:val="none" w:sz="0" w:space="0" w:color="auto"/>
            <w:right w:val="none" w:sz="0" w:space="0" w:color="auto"/>
          </w:divBdr>
          <w:divsChild>
            <w:div w:id="1688867438">
              <w:marLeft w:val="0"/>
              <w:marRight w:val="0"/>
              <w:marTop w:val="0"/>
              <w:marBottom w:val="0"/>
              <w:divBdr>
                <w:top w:val="none" w:sz="0" w:space="0" w:color="auto"/>
                <w:left w:val="none" w:sz="0" w:space="0" w:color="auto"/>
                <w:bottom w:val="none" w:sz="0" w:space="0" w:color="auto"/>
                <w:right w:val="none" w:sz="0" w:space="0" w:color="auto"/>
              </w:divBdr>
            </w:div>
          </w:divsChild>
        </w:div>
        <w:div w:id="482701723">
          <w:marLeft w:val="0"/>
          <w:marRight w:val="0"/>
          <w:marTop w:val="0"/>
          <w:marBottom w:val="0"/>
          <w:divBdr>
            <w:top w:val="none" w:sz="0" w:space="0" w:color="auto"/>
            <w:left w:val="none" w:sz="0" w:space="0" w:color="auto"/>
            <w:bottom w:val="none" w:sz="0" w:space="0" w:color="auto"/>
            <w:right w:val="none" w:sz="0" w:space="0" w:color="auto"/>
          </w:divBdr>
          <w:divsChild>
            <w:div w:id="256325767">
              <w:marLeft w:val="0"/>
              <w:marRight w:val="0"/>
              <w:marTop w:val="0"/>
              <w:marBottom w:val="0"/>
              <w:divBdr>
                <w:top w:val="none" w:sz="0" w:space="0" w:color="auto"/>
                <w:left w:val="none" w:sz="0" w:space="0" w:color="auto"/>
                <w:bottom w:val="none" w:sz="0" w:space="0" w:color="auto"/>
                <w:right w:val="none" w:sz="0" w:space="0" w:color="auto"/>
              </w:divBdr>
            </w:div>
          </w:divsChild>
        </w:div>
        <w:div w:id="544371150">
          <w:marLeft w:val="0"/>
          <w:marRight w:val="0"/>
          <w:marTop w:val="0"/>
          <w:marBottom w:val="0"/>
          <w:divBdr>
            <w:top w:val="none" w:sz="0" w:space="0" w:color="auto"/>
            <w:left w:val="none" w:sz="0" w:space="0" w:color="auto"/>
            <w:bottom w:val="none" w:sz="0" w:space="0" w:color="auto"/>
            <w:right w:val="none" w:sz="0" w:space="0" w:color="auto"/>
          </w:divBdr>
          <w:divsChild>
            <w:div w:id="653681782">
              <w:marLeft w:val="0"/>
              <w:marRight w:val="0"/>
              <w:marTop w:val="0"/>
              <w:marBottom w:val="0"/>
              <w:divBdr>
                <w:top w:val="none" w:sz="0" w:space="0" w:color="auto"/>
                <w:left w:val="none" w:sz="0" w:space="0" w:color="auto"/>
                <w:bottom w:val="none" w:sz="0" w:space="0" w:color="auto"/>
                <w:right w:val="none" w:sz="0" w:space="0" w:color="auto"/>
              </w:divBdr>
            </w:div>
          </w:divsChild>
        </w:div>
        <w:div w:id="684867431">
          <w:marLeft w:val="0"/>
          <w:marRight w:val="0"/>
          <w:marTop w:val="0"/>
          <w:marBottom w:val="0"/>
          <w:divBdr>
            <w:top w:val="none" w:sz="0" w:space="0" w:color="auto"/>
            <w:left w:val="none" w:sz="0" w:space="0" w:color="auto"/>
            <w:bottom w:val="none" w:sz="0" w:space="0" w:color="auto"/>
            <w:right w:val="none" w:sz="0" w:space="0" w:color="auto"/>
          </w:divBdr>
          <w:divsChild>
            <w:div w:id="127675279">
              <w:marLeft w:val="0"/>
              <w:marRight w:val="0"/>
              <w:marTop w:val="0"/>
              <w:marBottom w:val="0"/>
              <w:divBdr>
                <w:top w:val="none" w:sz="0" w:space="0" w:color="auto"/>
                <w:left w:val="none" w:sz="0" w:space="0" w:color="auto"/>
                <w:bottom w:val="none" w:sz="0" w:space="0" w:color="auto"/>
                <w:right w:val="none" w:sz="0" w:space="0" w:color="auto"/>
              </w:divBdr>
            </w:div>
          </w:divsChild>
        </w:div>
        <w:div w:id="822894175">
          <w:marLeft w:val="0"/>
          <w:marRight w:val="0"/>
          <w:marTop w:val="0"/>
          <w:marBottom w:val="0"/>
          <w:divBdr>
            <w:top w:val="none" w:sz="0" w:space="0" w:color="auto"/>
            <w:left w:val="none" w:sz="0" w:space="0" w:color="auto"/>
            <w:bottom w:val="none" w:sz="0" w:space="0" w:color="auto"/>
            <w:right w:val="none" w:sz="0" w:space="0" w:color="auto"/>
          </w:divBdr>
          <w:divsChild>
            <w:div w:id="1691178278">
              <w:marLeft w:val="0"/>
              <w:marRight w:val="0"/>
              <w:marTop w:val="0"/>
              <w:marBottom w:val="0"/>
              <w:divBdr>
                <w:top w:val="none" w:sz="0" w:space="0" w:color="auto"/>
                <w:left w:val="none" w:sz="0" w:space="0" w:color="auto"/>
                <w:bottom w:val="none" w:sz="0" w:space="0" w:color="auto"/>
                <w:right w:val="none" w:sz="0" w:space="0" w:color="auto"/>
              </w:divBdr>
            </w:div>
          </w:divsChild>
        </w:div>
        <w:div w:id="857740577">
          <w:marLeft w:val="0"/>
          <w:marRight w:val="0"/>
          <w:marTop w:val="0"/>
          <w:marBottom w:val="0"/>
          <w:divBdr>
            <w:top w:val="none" w:sz="0" w:space="0" w:color="auto"/>
            <w:left w:val="none" w:sz="0" w:space="0" w:color="auto"/>
            <w:bottom w:val="none" w:sz="0" w:space="0" w:color="auto"/>
            <w:right w:val="none" w:sz="0" w:space="0" w:color="auto"/>
          </w:divBdr>
          <w:divsChild>
            <w:div w:id="1030229721">
              <w:marLeft w:val="0"/>
              <w:marRight w:val="0"/>
              <w:marTop w:val="0"/>
              <w:marBottom w:val="0"/>
              <w:divBdr>
                <w:top w:val="none" w:sz="0" w:space="0" w:color="auto"/>
                <w:left w:val="none" w:sz="0" w:space="0" w:color="auto"/>
                <w:bottom w:val="none" w:sz="0" w:space="0" w:color="auto"/>
                <w:right w:val="none" w:sz="0" w:space="0" w:color="auto"/>
              </w:divBdr>
            </w:div>
          </w:divsChild>
        </w:div>
        <w:div w:id="922227807">
          <w:marLeft w:val="0"/>
          <w:marRight w:val="0"/>
          <w:marTop w:val="0"/>
          <w:marBottom w:val="0"/>
          <w:divBdr>
            <w:top w:val="none" w:sz="0" w:space="0" w:color="auto"/>
            <w:left w:val="none" w:sz="0" w:space="0" w:color="auto"/>
            <w:bottom w:val="none" w:sz="0" w:space="0" w:color="auto"/>
            <w:right w:val="none" w:sz="0" w:space="0" w:color="auto"/>
          </w:divBdr>
          <w:divsChild>
            <w:div w:id="1856722404">
              <w:marLeft w:val="0"/>
              <w:marRight w:val="0"/>
              <w:marTop w:val="0"/>
              <w:marBottom w:val="0"/>
              <w:divBdr>
                <w:top w:val="none" w:sz="0" w:space="0" w:color="auto"/>
                <w:left w:val="none" w:sz="0" w:space="0" w:color="auto"/>
                <w:bottom w:val="none" w:sz="0" w:space="0" w:color="auto"/>
                <w:right w:val="none" w:sz="0" w:space="0" w:color="auto"/>
              </w:divBdr>
            </w:div>
          </w:divsChild>
        </w:div>
        <w:div w:id="1012561468">
          <w:marLeft w:val="0"/>
          <w:marRight w:val="0"/>
          <w:marTop w:val="0"/>
          <w:marBottom w:val="0"/>
          <w:divBdr>
            <w:top w:val="none" w:sz="0" w:space="0" w:color="auto"/>
            <w:left w:val="none" w:sz="0" w:space="0" w:color="auto"/>
            <w:bottom w:val="none" w:sz="0" w:space="0" w:color="auto"/>
            <w:right w:val="none" w:sz="0" w:space="0" w:color="auto"/>
          </w:divBdr>
          <w:divsChild>
            <w:div w:id="2142265619">
              <w:marLeft w:val="0"/>
              <w:marRight w:val="0"/>
              <w:marTop w:val="0"/>
              <w:marBottom w:val="0"/>
              <w:divBdr>
                <w:top w:val="none" w:sz="0" w:space="0" w:color="auto"/>
                <w:left w:val="none" w:sz="0" w:space="0" w:color="auto"/>
                <w:bottom w:val="none" w:sz="0" w:space="0" w:color="auto"/>
                <w:right w:val="none" w:sz="0" w:space="0" w:color="auto"/>
              </w:divBdr>
            </w:div>
          </w:divsChild>
        </w:div>
        <w:div w:id="1024091684">
          <w:marLeft w:val="0"/>
          <w:marRight w:val="0"/>
          <w:marTop w:val="0"/>
          <w:marBottom w:val="0"/>
          <w:divBdr>
            <w:top w:val="none" w:sz="0" w:space="0" w:color="auto"/>
            <w:left w:val="none" w:sz="0" w:space="0" w:color="auto"/>
            <w:bottom w:val="none" w:sz="0" w:space="0" w:color="auto"/>
            <w:right w:val="none" w:sz="0" w:space="0" w:color="auto"/>
          </w:divBdr>
          <w:divsChild>
            <w:div w:id="636179737">
              <w:marLeft w:val="0"/>
              <w:marRight w:val="0"/>
              <w:marTop w:val="0"/>
              <w:marBottom w:val="0"/>
              <w:divBdr>
                <w:top w:val="none" w:sz="0" w:space="0" w:color="auto"/>
                <w:left w:val="none" w:sz="0" w:space="0" w:color="auto"/>
                <w:bottom w:val="none" w:sz="0" w:space="0" w:color="auto"/>
                <w:right w:val="none" w:sz="0" w:space="0" w:color="auto"/>
              </w:divBdr>
            </w:div>
          </w:divsChild>
        </w:div>
        <w:div w:id="1118447079">
          <w:marLeft w:val="0"/>
          <w:marRight w:val="0"/>
          <w:marTop w:val="0"/>
          <w:marBottom w:val="0"/>
          <w:divBdr>
            <w:top w:val="none" w:sz="0" w:space="0" w:color="auto"/>
            <w:left w:val="none" w:sz="0" w:space="0" w:color="auto"/>
            <w:bottom w:val="none" w:sz="0" w:space="0" w:color="auto"/>
            <w:right w:val="none" w:sz="0" w:space="0" w:color="auto"/>
          </w:divBdr>
          <w:divsChild>
            <w:div w:id="869993661">
              <w:marLeft w:val="0"/>
              <w:marRight w:val="0"/>
              <w:marTop w:val="0"/>
              <w:marBottom w:val="0"/>
              <w:divBdr>
                <w:top w:val="none" w:sz="0" w:space="0" w:color="auto"/>
                <w:left w:val="none" w:sz="0" w:space="0" w:color="auto"/>
                <w:bottom w:val="none" w:sz="0" w:space="0" w:color="auto"/>
                <w:right w:val="none" w:sz="0" w:space="0" w:color="auto"/>
              </w:divBdr>
            </w:div>
          </w:divsChild>
        </w:div>
        <w:div w:id="1280380283">
          <w:marLeft w:val="0"/>
          <w:marRight w:val="0"/>
          <w:marTop w:val="0"/>
          <w:marBottom w:val="0"/>
          <w:divBdr>
            <w:top w:val="none" w:sz="0" w:space="0" w:color="auto"/>
            <w:left w:val="none" w:sz="0" w:space="0" w:color="auto"/>
            <w:bottom w:val="none" w:sz="0" w:space="0" w:color="auto"/>
            <w:right w:val="none" w:sz="0" w:space="0" w:color="auto"/>
          </w:divBdr>
          <w:divsChild>
            <w:div w:id="173888576">
              <w:marLeft w:val="0"/>
              <w:marRight w:val="0"/>
              <w:marTop w:val="0"/>
              <w:marBottom w:val="0"/>
              <w:divBdr>
                <w:top w:val="none" w:sz="0" w:space="0" w:color="auto"/>
                <w:left w:val="none" w:sz="0" w:space="0" w:color="auto"/>
                <w:bottom w:val="none" w:sz="0" w:space="0" w:color="auto"/>
                <w:right w:val="none" w:sz="0" w:space="0" w:color="auto"/>
              </w:divBdr>
            </w:div>
          </w:divsChild>
        </w:div>
        <w:div w:id="1406877166">
          <w:marLeft w:val="0"/>
          <w:marRight w:val="0"/>
          <w:marTop w:val="0"/>
          <w:marBottom w:val="0"/>
          <w:divBdr>
            <w:top w:val="none" w:sz="0" w:space="0" w:color="auto"/>
            <w:left w:val="none" w:sz="0" w:space="0" w:color="auto"/>
            <w:bottom w:val="none" w:sz="0" w:space="0" w:color="auto"/>
            <w:right w:val="none" w:sz="0" w:space="0" w:color="auto"/>
          </w:divBdr>
          <w:divsChild>
            <w:div w:id="1722827089">
              <w:marLeft w:val="0"/>
              <w:marRight w:val="0"/>
              <w:marTop w:val="0"/>
              <w:marBottom w:val="0"/>
              <w:divBdr>
                <w:top w:val="none" w:sz="0" w:space="0" w:color="auto"/>
                <w:left w:val="none" w:sz="0" w:space="0" w:color="auto"/>
                <w:bottom w:val="none" w:sz="0" w:space="0" w:color="auto"/>
                <w:right w:val="none" w:sz="0" w:space="0" w:color="auto"/>
              </w:divBdr>
            </w:div>
          </w:divsChild>
        </w:div>
        <w:div w:id="1437484168">
          <w:marLeft w:val="0"/>
          <w:marRight w:val="0"/>
          <w:marTop w:val="0"/>
          <w:marBottom w:val="0"/>
          <w:divBdr>
            <w:top w:val="none" w:sz="0" w:space="0" w:color="auto"/>
            <w:left w:val="none" w:sz="0" w:space="0" w:color="auto"/>
            <w:bottom w:val="none" w:sz="0" w:space="0" w:color="auto"/>
            <w:right w:val="none" w:sz="0" w:space="0" w:color="auto"/>
          </w:divBdr>
          <w:divsChild>
            <w:div w:id="1615402114">
              <w:marLeft w:val="0"/>
              <w:marRight w:val="0"/>
              <w:marTop w:val="0"/>
              <w:marBottom w:val="0"/>
              <w:divBdr>
                <w:top w:val="none" w:sz="0" w:space="0" w:color="auto"/>
                <w:left w:val="none" w:sz="0" w:space="0" w:color="auto"/>
                <w:bottom w:val="none" w:sz="0" w:space="0" w:color="auto"/>
                <w:right w:val="none" w:sz="0" w:space="0" w:color="auto"/>
              </w:divBdr>
            </w:div>
          </w:divsChild>
        </w:div>
        <w:div w:id="1440294520">
          <w:marLeft w:val="0"/>
          <w:marRight w:val="0"/>
          <w:marTop w:val="0"/>
          <w:marBottom w:val="0"/>
          <w:divBdr>
            <w:top w:val="none" w:sz="0" w:space="0" w:color="auto"/>
            <w:left w:val="none" w:sz="0" w:space="0" w:color="auto"/>
            <w:bottom w:val="none" w:sz="0" w:space="0" w:color="auto"/>
            <w:right w:val="none" w:sz="0" w:space="0" w:color="auto"/>
          </w:divBdr>
          <w:divsChild>
            <w:div w:id="626425160">
              <w:marLeft w:val="0"/>
              <w:marRight w:val="0"/>
              <w:marTop w:val="0"/>
              <w:marBottom w:val="0"/>
              <w:divBdr>
                <w:top w:val="none" w:sz="0" w:space="0" w:color="auto"/>
                <w:left w:val="none" w:sz="0" w:space="0" w:color="auto"/>
                <w:bottom w:val="none" w:sz="0" w:space="0" w:color="auto"/>
                <w:right w:val="none" w:sz="0" w:space="0" w:color="auto"/>
              </w:divBdr>
            </w:div>
          </w:divsChild>
        </w:div>
        <w:div w:id="1480808053">
          <w:marLeft w:val="0"/>
          <w:marRight w:val="0"/>
          <w:marTop w:val="0"/>
          <w:marBottom w:val="0"/>
          <w:divBdr>
            <w:top w:val="none" w:sz="0" w:space="0" w:color="auto"/>
            <w:left w:val="none" w:sz="0" w:space="0" w:color="auto"/>
            <w:bottom w:val="none" w:sz="0" w:space="0" w:color="auto"/>
            <w:right w:val="none" w:sz="0" w:space="0" w:color="auto"/>
          </w:divBdr>
          <w:divsChild>
            <w:div w:id="2066709715">
              <w:marLeft w:val="0"/>
              <w:marRight w:val="0"/>
              <w:marTop w:val="0"/>
              <w:marBottom w:val="0"/>
              <w:divBdr>
                <w:top w:val="none" w:sz="0" w:space="0" w:color="auto"/>
                <w:left w:val="none" w:sz="0" w:space="0" w:color="auto"/>
                <w:bottom w:val="none" w:sz="0" w:space="0" w:color="auto"/>
                <w:right w:val="none" w:sz="0" w:space="0" w:color="auto"/>
              </w:divBdr>
            </w:div>
          </w:divsChild>
        </w:div>
        <w:div w:id="1987275764">
          <w:marLeft w:val="0"/>
          <w:marRight w:val="0"/>
          <w:marTop w:val="0"/>
          <w:marBottom w:val="0"/>
          <w:divBdr>
            <w:top w:val="none" w:sz="0" w:space="0" w:color="auto"/>
            <w:left w:val="none" w:sz="0" w:space="0" w:color="auto"/>
            <w:bottom w:val="none" w:sz="0" w:space="0" w:color="auto"/>
            <w:right w:val="none" w:sz="0" w:space="0" w:color="auto"/>
          </w:divBdr>
          <w:divsChild>
            <w:div w:id="4606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57090">
      <w:bodyDiv w:val="1"/>
      <w:marLeft w:val="0"/>
      <w:marRight w:val="0"/>
      <w:marTop w:val="0"/>
      <w:marBottom w:val="0"/>
      <w:divBdr>
        <w:top w:val="none" w:sz="0" w:space="0" w:color="auto"/>
        <w:left w:val="none" w:sz="0" w:space="0" w:color="auto"/>
        <w:bottom w:val="none" w:sz="0" w:space="0" w:color="auto"/>
        <w:right w:val="none" w:sz="0" w:space="0" w:color="auto"/>
      </w:divBdr>
    </w:div>
    <w:div w:id="2105951130">
      <w:bodyDiv w:val="1"/>
      <w:marLeft w:val="0"/>
      <w:marRight w:val="0"/>
      <w:marTop w:val="0"/>
      <w:marBottom w:val="0"/>
      <w:divBdr>
        <w:top w:val="none" w:sz="0" w:space="0" w:color="auto"/>
        <w:left w:val="none" w:sz="0" w:space="0" w:color="auto"/>
        <w:bottom w:val="none" w:sz="0" w:space="0" w:color="auto"/>
        <w:right w:val="none" w:sz="0" w:space="0" w:color="auto"/>
      </w:divBdr>
      <w:divsChild>
        <w:div w:id="35006215">
          <w:marLeft w:val="0"/>
          <w:marRight w:val="0"/>
          <w:marTop w:val="0"/>
          <w:marBottom w:val="0"/>
          <w:divBdr>
            <w:top w:val="none" w:sz="0" w:space="0" w:color="auto"/>
            <w:left w:val="none" w:sz="0" w:space="0" w:color="auto"/>
            <w:bottom w:val="none" w:sz="0" w:space="0" w:color="auto"/>
            <w:right w:val="none" w:sz="0" w:space="0" w:color="auto"/>
          </w:divBdr>
          <w:divsChild>
            <w:div w:id="720328500">
              <w:marLeft w:val="0"/>
              <w:marRight w:val="0"/>
              <w:marTop w:val="0"/>
              <w:marBottom w:val="0"/>
              <w:divBdr>
                <w:top w:val="none" w:sz="0" w:space="0" w:color="auto"/>
                <w:left w:val="none" w:sz="0" w:space="0" w:color="auto"/>
                <w:bottom w:val="none" w:sz="0" w:space="0" w:color="auto"/>
                <w:right w:val="none" w:sz="0" w:space="0" w:color="auto"/>
              </w:divBdr>
            </w:div>
          </w:divsChild>
        </w:div>
        <w:div w:id="232812556">
          <w:marLeft w:val="0"/>
          <w:marRight w:val="0"/>
          <w:marTop w:val="0"/>
          <w:marBottom w:val="0"/>
          <w:divBdr>
            <w:top w:val="none" w:sz="0" w:space="0" w:color="auto"/>
            <w:left w:val="none" w:sz="0" w:space="0" w:color="auto"/>
            <w:bottom w:val="none" w:sz="0" w:space="0" w:color="auto"/>
            <w:right w:val="none" w:sz="0" w:space="0" w:color="auto"/>
          </w:divBdr>
          <w:divsChild>
            <w:div w:id="925504036">
              <w:marLeft w:val="0"/>
              <w:marRight w:val="0"/>
              <w:marTop w:val="0"/>
              <w:marBottom w:val="0"/>
              <w:divBdr>
                <w:top w:val="none" w:sz="0" w:space="0" w:color="auto"/>
                <w:left w:val="none" w:sz="0" w:space="0" w:color="auto"/>
                <w:bottom w:val="none" w:sz="0" w:space="0" w:color="auto"/>
                <w:right w:val="none" w:sz="0" w:space="0" w:color="auto"/>
              </w:divBdr>
            </w:div>
          </w:divsChild>
        </w:div>
        <w:div w:id="445001519">
          <w:marLeft w:val="0"/>
          <w:marRight w:val="0"/>
          <w:marTop w:val="0"/>
          <w:marBottom w:val="0"/>
          <w:divBdr>
            <w:top w:val="none" w:sz="0" w:space="0" w:color="auto"/>
            <w:left w:val="none" w:sz="0" w:space="0" w:color="auto"/>
            <w:bottom w:val="none" w:sz="0" w:space="0" w:color="auto"/>
            <w:right w:val="none" w:sz="0" w:space="0" w:color="auto"/>
          </w:divBdr>
          <w:divsChild>
            <w:div w:id="671179090">
              <w:marLeft w:val="0"/>
              <w:marRight w:val="0"/>
              <w:marTop w:val="0"/>
              <w:marBottom w:val="0"/>
              <w:divBdr>
                <w:top w:val="none" w:sz="0" w:space="0" w:color="auto"/>
                <w:left w:val="none" w:sz="0" w:space="0" w:color="auto"/>
                <w:bottom w:val="none" w:sz="0" w:space="0" w:color="auto"/>
                <w:right w:val="none" w:sz="0" w:space="0" w:color="auto"/>
              </w:divBdr>
            </w:div>
          </w:divsChild>
        </w:div>
        <w:div w:id="447626603">
          <w:marLeft w:val="0"/>
          <w:marRight w:val="0"/>
          <w:marTop w:val="0"/>
          <w:marBottom w:val="0"/>
          <w:divBdr>
            <w:top w:val="none" w:sz="0" w:space="0" w:color="auto"/>
            <w:left w:val="none" w:sz="0" w:space="0" w:color="auto"/>
            <w:bottom w:val="none" w:sz="0" w:space="0" w:color="auto"/>
            <w:right w:val="none" w:sz="0" w:space="0" w:color="auto"/>
          </w:divBdr>
          <w:divsChild>
            <w:div w:id="17122026">
              <w:marLeft w:val="0"/>
              <w:marRight w:val="0"/>
              <w:marTop w:val="0"/>
              <w:marBottom w:val="0"/>
              <w:divBdr>
                <w:top w:val="none" w:sz="0" w:space="0" w:color="auto"/>
                <w:left w:val="none" w:sz="0" w:space="0" w:color="auto"/>
                <w:bottom w:val="none" w:sz="0" w:space="0" w:color="auto"/>
                <w:right w:val="none" w:sz="0" w:space="0" w:color="auto"/>
              </w:divBdr>
            </w:div>
          </w:divsChild>
        </w:div>
        <w:div w:id="526452503">
          <w:marLeft w:val="0"/>
          <w:marRight w:val="0"/>
          <w:marTop w:val="0"/>
          <w:marBottom w:val="0"/>
          <w:divBdr>
            <w:top w:val="none" w:sz="0" w:space="0" w:color="auto"/>
            <w:left w:val="none" w:sz="0" w:space="0" w:color="auto"/>
            <w:bottom w:val="none" w:sz="0" w:space="0" w:color="auto"/>
            <w:right w:val="none" w:sz="0" w:space="0" w:color="auto"/>
          </w:divBdr>
          <w:divsChild>
            <w:div w:id="781191399">
              <w:marLeft w:val="0"/>
              <w:marRight w:val="0"/>
              <w:marTop w:val="0"/>
              <w:marBottom w:val="0"/>
              <w:divBdr>
                <w:top w:val="none" w:sz="0" w:space="0" w:color="auto"/>
                <w:left w:val="none" w:sz="0" w:space="0" w:color="auto"/>
                <w:bottom w:val="none" w:sz="0" w:space="0" w:color="auto"/>
                <w:right w:val="none" w:sz="0" w:space="0" w:color="auto"/>
              </w:divBdr>
            </w:div>
          </w:divsChild>
        </w:div>
        <w:div w:id="596058562">
          <w:marLeft w:val="0"/>
          <w:marRight w:val="0"/>
          <w:marTop w:val="0"/>
          <w:marBottom w:val="0"/>
          <w:divBdr>
            <w:top w:val="none" w:sz="0" w:space="0" w:color="auto"/>
            <w:left w:val="none" w:sz="0" w:space="0" w:color="auto"/>
            <w:bottom w:val="none" w:sz="0" w:space="0" w:color="auto"/>
            <w:right w:val="none" w:sz="0" w:space="0" w:color="auto"/>
          </w:divBdr>
          <w:divsChild>
            <w:div w:id="311570676">
              <w:marLeft w:val="0"/>
              <w:marRight w:val="0"/>
              <w:marTop w:val="0"/>
              <w:marBottom w:val="0"/>
              <w:divBdr>
                <w:top w:val="none" w:sz="0" w:space="0" w:color="auto"/>
                <w:left w:val="none" w:sz="0" w:space="0" w:color="auto"/>
                <w:bottom w:val="none" w:sz="0" w:space="0" w:color="auto"/>
                <w:right w:val="none" w:sz="0" w:space="0" w:color="auto"/>
              </w:divBdr>
            </w:div>
          </w:divsChild>
        </w:div>
        <w:div w:id="602999040">
          <w:marLeft w:val="0"/>
          <w:marRight w:val="0"/>
          <w:marTop w:val="0"/>
          <w:marBottom w:val="0"/>
          <w:divBdr>
            <w:top w:val="none" w:sz="0" w:space="0" w:color="auto"/>
            <w:left w:val="none" w:sz="0" w:space="0" w:color="auto"/>
            <w:bottom w:val="none" w:sz="0" w:space="0" w:color="auto"/>
            <w:right w:val="none" w:sz="0" w:space="0" w:color="auto"/>
          </w:divBdr>
          <w:divsChild>
            <w:div w:id="669985486">
              <w:marLeft w:val="0"/>
              <w:marRight w:val="0"/>
              <w:marTop w:val="0"/>
              <w:marBottom w:val="0"/>
              <w:divBdr>
                <w:top w:val="none" w:sz="0" w:space="0" w:color="auto"/>
                <w:left w:val="none" w:sz="0" w:space="0" w:color="auto"/>
                <w:bottom w:val="none" w:sz="0" w:space="0" w:color="auto"/>
                <w:right w:val="none" w:sz="0" w:space="0" w:color="auto"/>
              </w:divBdr>
            </w:div>
          </w:divsChild>
        </w:div>
        <w:div w:id="605386042">
          <w:marLeft w:val="0"/>
          <w:marRight w:val="0"/>
          <w:marTop w:val="0"/>
          <w:marBottom w:val="0"/>
          <w:divBdr>
            <w:top w:val="none" w:sz="0" w:space="0" w:color="auto"/>
            <w:left w:val="none" w:sz="0" w:space="0" w:color="auto"/>
            <w:bottom w:val="none" w:sz="0" w:space="0" w:color="auto"/>
            <w:right w:val="none" w:sz="0" w:space="0" w:color="auto"/>
          </w:divBdr>
          <w:divsChild>
            <w:div w:id="373431833">
              <w:marLeft w:val="0"/>
              <w:marRight w:val="0"/>
              <w:marTop w:val="0"/>
              <w:marBottom w:val="0"/>
              <w:divBdr>
                <w:top w:val="none" w:sz="0" w:space="0" w:color="auto"/>
                <w:left w:val="none" w:sz="0" w:space="0" w:color="auto"/>
                <w:bottom w:val="none" w:sz="0" w:space="0" w:color="auto"/>
                <w:right w:val="none" w:sz="0" w:space="0" w:color="auto"/>
              </w:divBdr>
            </w:div>
          </w:divsChild>
        </w:div>
        <w:div w:id="663633721">
          <w:marLeft w:val="0"/>
          <w:marRight w:val="0"/>
          <w:marTop w:val="0"/>
          <w:marBottom w:val="0"/>
          <w:divBdr>
            <w:top w:val="none" w:sz="0" w:space="0" w:color="auto"/>
            <w:left w:val="none" w:sz="0" w:space="0" w:color="auto"/>
            <w:bottom w:val="none" w:sz="0" w:space="0" w:color="auto"/>
            <w:right w:val="none" w:sz="0" w:space="0" w:color="auto"/>
          </w:divBdr>
          <w:divsChild>
            <w:div w:id="111704394">
              <w:marLeft w:val="0"/>
              <w:marRight w:val="0"/>
              <w:marTop w:val="0"/>
              <w:marBottom w:val="0"/>
              <w:divBdr>
                <w:top w:val="none" w:sz="0" w:space="0" w:color="auto"/>
                <w:left w:val="none" w:sz="0" w:space="0" w:color="auto"/>
                <w:bottom w:val="none" w:sz="0" w:space="0" w:color="auto"/>
                <w:right w:val="none" w:sz="0" w:space="0" w:color="auto"/>
              </w:divBdr>
            </w:div>
          </w:divsChild>
        </w:div>
        <w:div w:id="900990440">
          <w:marLeft w:val="0"/>
          <w:marRight w:val="0"/>
          <w:marTop w:val="0"/>
          <w:marBottom w:val="0"/>
          <w:divBdr>
            <w:top w:val="none" w:sz="0" w:space="0" w:color="auto"/>
            <w:left w:val="none" w:sz="0" w:space="0" w:color="auto"/>
            <w:bottom w:val="none" w:sz="0" w:space="0" w:color="auto"/>
            <w:right w:val="none" w:sz="0" w:space="0" w:color="auto"/>
          </w:divBdr>
          <w:divsChild>
            <w:div w:id="1115254703">
              <w:marLeft w:val="0"/>
              <w:marRight w:val="0"/>
              <w:marTop w:val="0"/>
              <w:marBottom w:val="0"/>
              <w:divBdr>
                <w:top w:val="none" w:sz="0" w:space="0" w:color="auto"/>
                <w:left w:val="none" w:sz="0" w:space="0" w:color="auto"/>
                <w:bottom w:val="none" w:sz="0" w:space="0" w:color="auto"/>
                <w:right w:val="none" w:sz="0" w:space="0" w:color="auto"/>
              </w:divBdr>
            </w:div>
          </w:divsChild>
        </w:div>
        <w:div w:id="1113674489">
          <w:marLeft w:val="0"/>
          <w:marRight w:val="0"/>
          <w:marTop w:val="0"/>
          <w:marBottom w:val="0"/>
          <w:divBdr>
            <w:top w:val="none" w:sz="0" w:space="0" w:color="auto"/>
            <w:left w:val="none" w:sz="0" w:space="0" w:color="auto"/>
            <w:bottom w:val="none" w:sz="0" w:space="0" w:color="auto"/>
            <w:right w:val="none" w:sz="0" w:space="0" w:color="auto"/>
          </w:divBdr>
          <w:divsChild>
            <w:div w:id="1397587355">
              <w:marLeft w:val="0"/>
              <w:marRight w:val="0"/>
              <w:marTop w:val="0"/>
              <w:marBottom w:val="0"/>
              <w:divBdr>
                <w:top w:val="none" w:sz="0" w:space="0" w:color="auto"/>
                <w:left w:val="none" w:sz="0" w:space="0" w:color="auto"/>
                <w:bottom w:val="none" w:sz="0" w:space="0" w:color="auto"/>
                <w:right w:val="none" w:sz="0" w:space="0" w:color="auto"/>
              </w:divBdr>
            </w:div>
          </w:divsChild>
        </w:div>
        <w:div w:id="1139030198">
          <w:marLeft w:val="0"/>
          <w:marRight w:val="0"/>
          <w:marTop w:val="0"/>
          <w:marBottom w:val="0"/>
          <w:divBdr>
            <w:top w:val="none" w:sz="0" w:space="0" w:color="auto"/>
            <w:left w:val="none" w:sz="0" w:space="0" w:color="auto"/>
            <w:bottom w:val="none" w:sz="0" w:space="0" w:color="auto"/>
            <w:right w:val="none" w:sz="0" w:space="0" w:color="auto"/>
          </w:divBdr>
          <w:divsChild>
            <w:div w:id="355234192">
              <w:marLeft w:val="0"/>
              <w:marRight w:val="0"/>
              <w:marTop w:val="0"/>
              <w:marBottom w:val="0"/>
              <w:divBdr>
                <w:top w:val="none" w:sz="0" w:space="0" w:color="auto"/>
                <w:left w:val="none" w:sz="0" w:space="0" w:color="auto"/>
                <w:bottom w:val="none" w:sz="0" w:space="0" w:color="auto"/>
                <w:right w:val="none" w:sz="0" w:space="0" w:color="auto"/>
              </w:divBdr>
            </w:div>
          </w:divsChild>
        </w:div>
        <w:div w:id="1204824585">
          <w:marLeft w:val="0"/>
          <w:marRight w:val="0"/>
          <w:marTop w:val="0"/>
          <w:marBottom w:val="0"/>
          <w:divBdr>
            <w:top w:val="none" w:sz="0" w:space="0" w:color="auto"/>
            <w:left w:val="none" w:sz="0" w:space="0" w:color="auto"/>
            <w:bottom w:val="none" w:sz="0" w:space="0" w:color="auto"/>
            <w:right w:val="none" w:sz="0" w:space="0" w:color="auto"/>
          </w:divBdr>
          <w:divsChild>
            <w:div w:id="769131849">
              <w:marLeft w:val="0"/>
              <w:marRight w:val="0"/>
              <w:marTop w:val="0"/>
              <w:marBottom w:val="0"/>
              <w:divBdr>
                <w:top w:val="none" w:sz="0" w:space="0" w:color="auto"/>
                <w:left w:val="none" w:sz="0" w:space="0" w:color="auto"/>
                <w:bottom w:val="none" w:sz="0" w:space="0" w:color="auto"/>
                <w:right w:val="none" w:sz="0" w:space="0" w:color="auto"/>
              </w:divBdr>
            </w:div>
          </w:divsChild>
        </w:div>
        <w:div w:id="1369378421">
          <w:marLeft w:val="0"/>
          <w:marRight w:val="0"/>
          <w:marTop w:val="0"/>
          <w:marBottom w:val="0"/>
          <w:divBdr>
            <w:top w:val="none" w:sz="0" w:space="0" w:color="auto"/>
            <w:left w:val="none" w:sz="0" w:space="0" w:color="auto"/>
            <w:bottom w:val="none" w:sz="0" w:space="0" w:color="auto"/>
            <w:right w:val="none" w:sz="0" w:space="0" w:color="auto"/>
          </w:divBdr>
          <w:divsChild>
            <w:div w:id="997881489">
              <w:marLeft w:val="0"/>
              <w:marRight w:val="0"/>
              <w:marTop w:val="0"/>
              <w:marBottom w:val="0"/>
              <w:divBdr>
                <w:top w:val="none" w:sz="0" w:space="0" w:color="auto"/>
                <w:left w:val="none" w:sz="0" w:space="0" w:color="auto"/>
                <w:bottom w:val="none" w:sz="0" w:space="0" w:color="auto"/>
                <w:right w:val="none" w:sz="0" w:space="0" w:color="auto"/>
              </w:divBdr>
            </w:div>
          </w:divsChild>
        </w:div>
        <w:div w:id="1609508668">
          <w:marLeft w:val="0"/>
          <w:marRight w:val="0"/>
          <w:marTop w:val="0"/>
          <w:marBottom w:val="0"/>
          <w:divBdr>
            <w:top w:val="none" w:sz="0" w:space="0" w:color="auto"/>
            <w:left w:val="none" w:sz="0" w:space="0" w:color="auto"/>
            <w:bottom w:val="none" w:sz="0" w:space="0" w:color="auto"/>
            <w:right w:val="none" w:sz="0" w:space="0" w:color="auto"/>
          </w:divBdr>
          <w:divsChild>
            <w:div w:id="908074592">
              <w:marLeft w:val="0"/>
              <w:marRight w:val="0"/>
              <w:marTop w:val="0"/>
              <w:marBottom w:val="0"/>
              <w:divBdr>
                <w:top w:val="none" w:sz="0" w:space="0" w:color="auto"/>
                <w:left w:val="none" w:sz="0" w:space="0" w:color="auto"/>
                <w:bottom w:val="none" w:sz="0" w:space="0" w:color="auto"/>
                <w:right w:val="none" w:sz="0" w:space="0" w:color="auto"/>
              </w:divBdr>
            </w:div>
          </w:divsChild>
        </w:div>
        <w:div w:id="1655596873">
          <w:marLeft w:val="0"/>
          <w:marRight w:val="0"/>
          <w:marTop w:val="0"/>
          <w:marBottom w:val="0"/>
          <w:divBdr>
            <w:top w:val="none" w:sz="0" w:space="0" w:color="auto"/>
            <w:left w:val="none" w:sz="0" w:space="0" w:color="auto"/>
            <w:bottom w:val="none" w:sz="0" w:space="0" w:color="auto"/>
            <w:right w:val="none" w:sz="0" w:space="0" w:color="auto"/>
          </w:divBdr>
          <w:divsChild>
            <w:div w:id="1255240031">
              <w:marLeft w:val="0"/>
              <w:marRight w:val="0"/>
              <w:marTop w:val="0"/>
              <w:marBottom w:val="0"/>
              <w:divBdr>
                <w:top w:val="none" w:sz="0" w:space="0" w:color="auto"/>
                <w:left w:val="none" w:sz="0" w:space="0" w:color="auto"/>
                <w:bottom w:val="none" w:sz="0" w:space="0" w:color="auto"/>
                <w:right w:val="none" w:sz="0" w:space="0" w:color="auto"/>
              </w:divBdr>
            </w:div>
          </w:divsChild>
        </w:div>
        <w:div w:id="1675525518">
          <w:marLeft w:val="0"/>
          <w:marRight w:val="0"/>
          <w:marTop w:val="0"/>
          <w:marBottom w:val="0"/>
          <w:divBdr>
            <w:top w:val="none" w:sz="0" w:space="0" w:color="auto"/>
            <w:left w:val="none" w:sz="0" w:space="0" w:color="auto"/>
            <w:bottom w:val="none" w:sz="0" w:space="0" w:color="auto"/>
            <w:right w:val="none" w:sz="0" w:space="0" w:color="auto"/>
          </w:divBdr>
          <w:divsChild>
            <w:div w:id="984775134">
              <w:marLeft w:val="0"/>
              <w:marRight w:val="0"/>
              <w:marTop w:val="0"/>
              <w:marBottom w:val="0"/>
              <w:divBdr>
                <w:top w:val="none" w:sz="0" w:space="0" w:color="auto"/>
                <w:left w:val="none" w:sz="0" w:space="0" w:color="auto"/>
                <w:bottom w:val="none" w:sz="0" w:space="0" w:color="auto"/>
                <w:right w:val="none" w:sz="0" w:space="0" w:color="auto"/>
              </w:divBdr>
            </w:div>
          </w:divsChild>
        </w:div>
        <w:div w:id="1736198804">
          <w:marLeft w:val="0"/>
          <w:marRight w:val="0"/>
          <w:marTop w:val="0"/>
          <w:marBottom w:val="0"/>
          <w:divBdr>
            <w:top w:val="none" w:sz="0" w:space="0" w:color="auto"/>
            <w:left w:val="none" w:sz="0" w:space="0" w:color="auto"/>
            <w:bottom w:val="none" w:sz="0" w:space="0" w:color="auto"/>
            <w:right w:val="none" w:sz="0" w:space="0" w:color="auto"/>
          </w:divBdr>
          <w:divsChild>
            <w:div w:id="154863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strid.breuer@wwfus.org" TargetMode="External"/><Relationship Id="rId18" Type="http://schemas.openxmlformats.org/officeDocument/2006/relationships/hyperlink" Target="https://drive.google.com/file/d/1MXKRKiU7j3L4ZnpMDByvKoGm0pjTOGsM/view" TargetMode="External"/><Relationship Id="rId26" Type="http://schemas.openxmlformats.org/officeDocument/2006/relationships/hyperlink" Target="https://gefportal.worldbank.org/App/assets/general/Geocoding%20User%20Guide.docx" TargetMode="External"/><Relationship Id="rId3" Type="http://schemas.openxmlformats.org/officeDocument/2006/relationships/customXml" Target="../customXml/item3.xml"/><Relationship Id="rId21" Type="http://schemas.openxmlformats.org/officeDocument/2006/relationships/hyperlink" Target="https://wwfint-my.sharepoint.com/:w:/r/personal/jchisha_wwfzam_org/_layouts/15/Doc.aspx?sourcedoc=%7B247C079C-7C83-4D81-8216-27B31097D6C8%7D&amp;file=Citizen_Science_Report_June_2025.docx&amp;action=default&amp;mobileredirect=tru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edmond.odaba@wwfus.org" TargetMode="External"/><Relationship Id="rId25" Type="http://schemas.openxmlformats.org/officeDocument/2006/relationships/hyperlink" Target="https://www.thegef.org/sites/default/files/documents/GEF_Guidelines_Project_Program_Cycle_Policy_20200731.pdf" TargetMode="External"/><Relationship Id="rId2" Type="http://schemas.openxmlformats.org/officeDocument/2006/relationships/customXml" Target="../customXml/item2.xml"/><Relationship Id="rId16" Type="http://schemas.openxmlformats.org/officeDocument/2006/relationships/hyperlink" Target="mailto:Debbie.Brandan@WWFUS.ORG"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fint-my.sharepoint.com/my?id=%2Fpersonal%2Fjchisha%5Fwwfzam%5Forg%2FDocuments%2FIso%20FM%202024" TargetMode="External"/><Relationship Id="rId28" Type="http://schemas.openxmlformats.org/officeDocument/2006/relationships/fontTable" Target="fontTable.xml"/><Relationship Id="rId15" Type="http://schemas.openxmlformats.org/officeDocument/2006/relationships/hyperlink" Target="mailto:Amelia.kissick@wwfus.org" TargetMode="External"/><Relationship Id="rId23" Type="http://schemas.openxmlformats.org/officeDocument/2006/relationships/hyperlink" Target="https://wwfint-my.sharepoint.com/personal/jchisha_wwfzam_org/_layouts/15/stream.aspx?id=%2Fpersonal%2Fjchisha%5Fwwfzam%5Forg%2FDocuments%2FFromGoogle%2FKnowledge%5FManagement%2FKnowledge%5FManagement%5FGEF7%5FSLP%2FVID%2D20250127%2DWA0000%2Emp4&amp;referrer=StreamWebApp%2EWeb&amp;referrerScenario=AddressBarCopied%2Eview%2Ed1a531dc%2Da153%2D457b%2D8699%2D34f5aa8f3c3a" TargetMode="External"/><Relationship Id="rId10" Type="http://schemas.openxmlformats.org/officeDocument/2006/relationships/footnotes" Target="footnotes.xml"/><Relationship Id="rId19" Type="http://schemas.openxmlformats.org/officeDocument/2006/relationships/hyperlink" Target="https://drive.google.com/file/d/12XdUOnRcwLHbq3xjhq3kzyE4Spfi4W9O/vi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rienne.mckeehan@wwfus.org" TargetMode="External"/><Relationship Id="rId22" Type="http://schemas.openxmlformats.org/officeDocument/2006/relationships/hyperlink" Target="https://wwfint-my.sharepoint.com/personal/jchisha_wwfzam_org/_layouts/15/stream.aspx?id=%2Fpersonal%2Fjchisha%5Fwwfzam%5Forg%2FDocuments%2FFromGoogle%2FKnowledge%5FManagement%2FKnowledge%5FManagement%5FGEF7%5FSLP%2FVID%2D20240903%2DWA0002%2Emp4&amp;referrer=StreamWebApp%2EWeb&amp;referrerScenario=AddressBarCopied%2Eview%2Eaa550d49%2D1d88%2D49dc%2D935b%2D1d41dbb32562" TargetMode="External"/><Relationship Id="rId27" Type="http://schemas.openxmlformats.org/officeDocument/2006/relationships/hyperlink" Target="https://www.thegef.org/council-meeting-documents/gef-c-66-13" TargetMode="Externa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jectTypeSubType2 xmlns="b8caa731-411c-4ce8-a2a6-5b517e250d33" xsi:nil="true"/>
    <Phase xmlns="b8caa731-411c-4ce8-a2a6-5b517e250d33">GEF - 7</Phase>
    <ProjectTitle xmlns="b8caa731-411c-4ce8-a2a6-5b517e250d33" xsi:nil="true"/>
    <ProjectType xmlns="b8caa731-411c-4ce8-a2a6-5b517e250d33" xsi:nil="true"/>
    <ProjectTypeSubType1 xmlns="b8caa731-411c-4ce8-a2a6-5b517e250d33" xsi:nil="true"/>
    <DocClassification xmlns="b8caa731-411c-4ce8-a2a6-5b517e250d33">Public</DocClassification>
    <DocCategory xmlns="b8caa731-411c-4ce8-a2a6-5b517e250d33" xsi:nil="true"/>
    <DocType xmlns="3e02667f-0271-471b-bd6e-11a2e16def1d" xsi:nil="true"/>
    <FocalArea xmlns="b8caa731-411c-4ce8-a2a6-5b517e250d33" xsi:nil="true"/>
    <ProjectStatus xmlns="b8caa731-411c-4ce8-a2a6-5b517e250d33">Under Implementation</ProjectStatus>
    <RecordStatus xmlns="b8caa731-411c-4ce8-a2a6-5b517e250d33">InActive</RecordStatus>
    <GEFID xmlns="b8caa731-411c-4ce8-a2a6-5b517e250d33" xsi:nil="true"/>
    <TrustFund xmlns="b8caa731-411c-4ce8-a2a6-5b517e250d33">GET</TrustFund>
    <Classification xmlns="b8caa731-411c-4ce8-a2a6-5b517e250d3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GEFDocs Content Type" ma:contentTypeID="0x0101005101ED6C71579D4286D4EBB25C8112DE00417BCACA8F8874439B1E659B5A781C98" ma:contentTypeVersion="13" ma:contentTypeDescription="" ma:contentTypeScope="" ma:versionID="ed0363ba3e2d8c1233f3eeae2a37ac03">
  <xsd:schema xmlns:xsd="http://www.w3.org/2001/XMLSchema" xmlns:xs="http://www.w3.org/2001/XMLSchema" xmlns:p="http://schemas.microsoft.com/office/2006/metadata/properties" xmlns:ns2="b8caa731-411c-4ce8-a2a6-5b517e250d33" xmlns:ns3="3e02667f-0271-471b-bd6e-11a2e16def1d" targetNamespace="http://schemas.microsoft.com/office/2006/metadata/properties" ma:root="true" ma:fieldsID="2d5c2f6914133d69b799c17fd95c31a9" ns2:_="" ns3:_="">
    <xsd:import namespace="b8caa731-411c-4ce8-a2a6-5b517e250d33"/>
    <xsd:import namespace="3e02667f-0271-471b-bd6e-11a2e16def1d"/>
    <xsd:element name="properties">
      <xsd:complexType>
        <xsd:sequence>
          <xsd:element name="documentManagement">
            <xsd:complexType>
              <xsd:all>
                <xsd:element ref="ns2:GEFID" minOccurs="0"/>
                <xsd:element ref="ns2:ProjectTitle" minOccurs="0"/>
                <xsd:element ref="ns2:ProjectType" minOccurs="0"/>
                <xsd:element ref="ns2:ProjectTypeSubType1" minOccurs="0"/>
                <xsd:element ref="ns2:ProjectTypeSubType2" minOccurs="0"/>
                <xsd:element ref="ns2:Phase" minOccurs="0"/>
                <xsd:element ref="ns2:DocClassification" minOccurs="0"/>
                <xsd:element ref="ns2:ProjectStatus" minOccurs="0"/>
                <xsd:element ref="ns2:TrustFund" minOccurs="0"/>
                <xsd:element ref="ns2:FocalArea" minOccurs="0"/>
                <xsd:element ref="ns2:RecordStatus" minOccurs="0"/>
                <xsd:element ref="ns2:DocCategory" minOccurs="0"/>
                <xsd:element ref="ns2:Classification"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GEFID" ma:index="8" nillable="true" ma:displayName="GEFID" ma:default="" ma:hidden="true" ma:internalName="GEFID0" ma:readOnly="false">
      <xsd:simpleType>
        <xsd:restriction base="dms:Text">
          <xsd:maxLength value="255"/>
        </xsd:restriction>
      </xsd:simpleType>
    </xsd:element>
    <xsd:element name="ProjectTitle" ma:index="9" nillable="true" ma:displayName="ProjectTitle" ma:default="" ma:internalName="ProjectTitle0">
      <xsd:simpleType>
        <xsd:restriction base="dms:Text">
          <xsd:maxLength value="255"/>
        </xsd:restriction>
      </xsd:simpleType>
    </xsd:element>
    <xsd:element name="ProjectType" ma:index="10" nillable="true" ma:displayName="ProjectType" ma:default="" ma:internalName="ProjectType0">
      <xsd:simpleType>
        <xsd:restriction base="dms:Text">
          <xsd:maxLength value="255"/>
        </xsd:restriction>
      </xsd:simpleType>
    </xsd:element>
    <xsd:element name="ProjectTypeSubType1" ma:index="11" nillable="true" ma:displayName="ProjectTypeSubType1" ma:internalName="ProjectTypeSubType1">
      <xsd:simpleType>
        <xsd:restriction base="dms:Text">
          <xsd:maxLength value="255"/>
        </xsd:restriction>
      </xsd:simpleType>
    </xsd:element>
    <xsd:element name="ProjectTypeSubType2" ma:index="12" nillable="true" ma:displayName="ProjectTypeSubType2" ma:internalName="ProjectTypeSubType2">
      <xsd:simpleType>
        <xsd:restriction base="dms:Text">
          <xsd:maxLength value="255"/>
        </xsd:restriction>
      </xsd:simpleType>
    </xsd:element>
    <xsd:element name="Phase" ma:index="13" nillable="true" ma:displayName="Phase" ma:default="" ma:indexed="true" ma:internalName="Phase">
      <xsd:simpleType>
        <xsd:restriction base="dms:Text">
          <xsd:maxLength value="255"/>
        </xsd:restriction>
      </xsd:simpleType>
    </xsd:element>
    <xsd:element name="DocClassification" ma:index="14" nillable="true" ma:displayName="DocClassification" ma:default="" ma:internalName="DocClassification">
      <xsd:simpleType>
        <xsd:restriction base="dms:Text">
          <xsd:maxLength value="255"/>
        </xsd:restriction>
      </xsd:simpleType>
    </xsd:element>
    <xsd:element name="ProjectStatus" ma:index="15" nillable="true" ma:displayName="ProjectStatus" ma:default="" ma:internalName="ProjectStatus">
      <xsd:simpleType>
        <xsd:restriction base="dms:Text">
          <xsd:maxLength value="255"/>
        </xsd:restriction>
      </xsd:simpleType>
    </xsd:element>
    <xsd:element name="TrustFund" ma:index="16" nillable="true" ma:displayName="TrustFund" ma:default="" ma:internalName="TrustFund">
      <xsd:simpleType>
        <xsd:restriction base="dms:Text">
          <xsd:maxLength value="255"/>
        </xsd:restriction>
      </xsd:simpleType>
    </xsd:element>
    <xsd:element name="FocalArea" ma:index="17" nillable="true" ma:displayName="FocalArea" ma:default="" ma:internalName="FocalArea0">
      <xsd:simpleType>
        <xsd:restriction base="dms:Text">
          <xsd:maxLength value="255"/>
        </xsd:restriction>
      </xsd:simpleType>
    </xsd:element>
    <xsd:element name="RecordStatus" ma:index="18" nillable="true" ma:displayName="RecordStatus" ma:default="Active" ma:format="Dropdown" ma:internalName="RecordStatus">
      <xsd:simpleType>
        <xsd:restriction base="dms:Choice">
          <xsd:enumeration value="Active"/>
          <xsd:enumeration value="InActive"/>
        </xsd:restriction>
      </xsd:simpleType>
    </xsd:element>
    <xsd:element name="DocCategory" ma:index="19" nillable="true" ma:displayName="DocCategory" ma:default="" ma:internalName="DocCategory0">
      <xsd:simpleType>
        <xsd:restriction base="dms:Text">
          <xsd:maxLength value="255"/>
        </xsd:restriction>
      </xsd:simpleType>
    </xsd:element>
    <xsd:element name="Classification" ma:index="20" nillable="true" ma:displayName="Classification" ma:default="" ma:internalName="Classifica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DocType" ma:index="21" nillable="true" ma:displayName="DocType" ma:list="{2fb91f84-676e-497a-86d6-aa3cc7df6da7}" ma:internalName="DocType0" ma:showField="Title" ma:web="b8caa731-411c-4ce8-a2a6-5b517e250d3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WF GEF Agency Documents" ma:contentTypeID="0x01010055F5A6F2814CF34AA2DE6515F0F56B4B000DCCC96551C1864A9B8EA5FBF69B007A00917436C561CF314F8743E7B53AF75BCD" ma:contentTypeVersion="35" ma:contentTypeDescription="includes site columns specific to WWF GEF Agency documents." ma:contentTypeScope="" ma:versionID="251cb1307ea3fcfa3c63c7c9071814ed">
  <xsd:schema xmlns:xsd="http://www.w3.org/2001/XMLSchema" xmlns:xs="http://www.w3.org/2001/XMLSchema" xmlns:p="http://schemas.microsoft.com/office/2006/metadata/properties" xmlns:ns2="65a2362d-2255-4a0d-88c5-7d64954319e1" xmlns:ns4="1ef47bee-6c02-4356-9c2c-42c7aaab909f" xmlns:ns5="052588a4-be53-4a51-9da2-3157d1e111e9" targetNamespace="http://schemas.microsoft.com/office/2006/metadata/properties" ma:root="true" ma:fieldsID="be7ba88ecc4b8b5c1ea7401f4f1950d3" ns2:_="" ns4:_="" ns5:_="">
    <xsd:import namespace="65a2362d-2255-4a0d-88c5-7d64954319e1"/>
    <xsd:import namespace="1ef47bee-6c02-4356-9c2c-42c7aaab909f"/>
    <xsd:import namespace="052588a4-be53-4a51-9da2-3157d1e111e9"/>
    <xsd:element name="properties">
      <xsd:complexType>
        <xsd:sequence>
          <xsd:element name="documentManagement">
            <xsd:complexType>
              <xsd:all>
                <xsd:element ref="ns2:TaxCatchAll" minOccurs="0"/>
                <xsd:element ref="ns2:TaxCatchAllLabel" minOccurs="0"/>
                <xsd:element ref="ns2:mb8c7a2dccce46b5badb25c7588e83a6" minOccurs="0"/>
                <xsd:element ref="ns2:bdde560133ac41d0b4a62248310cf257" minOccurs="0"/>
                <xsd:element ref="ns2:o1b22102846340e2b6a73268a7a001ef" minOccurs="0"/>
                <xsd:element ref="ns2:jc847edaaa8f46b1abfc58f0a1e4a0e2" minOccurs="0"/>
                <xsd:element ref="ns2:g0d6d8f87b37474795fe3ae20806c2ac" minOccurs="0"/>
                <xsd:element ref="ns2:f78b96371e544b39bd0ccaa99e46ef19" minOccurs="0"/>
                <xsd:element ref="ns2:o07cc789c9474b14ae88a203643dead8" minOccurs="0"/>
                <xsd:element ref="ns2:m48ff866a5494eeb943ffffed361f3fc" minOccurs="0"/>
                <xsd:element ref="ns2:b3a564b9e6aa45daadf26b05320257eb" minOccurs="0"/>
                <xsd:element ref="ns2:aa3bf0e524e543279477b966c8b32e84" minOccurs="0"/>
                <xsd:element ref="ns4:MediaServiceGenerationTime" minOccurs="0"/>
                <xsd:element ref="ns4:MediaServiceEventHashCode" minOccurs="0"/>
                <xsd:element ref="ns4:MediaLengthInSeconds" minOccurs="0"/>
                <xsd:element ref="ns5:g70e2cc939614c43a8c618f21bd3b377" minOccurs="0"/>
                <xsd:element ref="ns5:k1bc8f963fc54090ac5bf6be7afab3e2" minOccurs="0"/>
                <xsd:element ref="ns5:fdbb78d727b6457b874036d37c57c28e" minOccurs="0"/>
                <xsd:element ref="ns5:la37302f899d49d0a157d2774869d32b" minOccurs="0"/>
                <xsd:element ref="ns5:m09a80bc131f42f5914629da60c4e55e" minOccurs="0"/>
                <xsd:element ref="ns5:SharedWithUsers" minOccurs="0"/>
                <xsd:element ref="ns5:SharedWithDetails" minOccurs="0"/>
                <xsd:element ref="ns4:MediaServiceMetadata" minOccurs="0"/>
                <xsd:element ref="ns4:MediaServiceFastMetadata" minOccurs="0"/>
                <xsd:element ref="ns5:hccbbb37158d4ecfb481bcff1e2c637e" minOccurs="0"/>
                <xsd:element ref="ns5:Trust_x0020_Fund" minOccurs="0"/>
                <xsd:element ref="ns5:n815cbdc4b9e4f3eac74953bfdbd4c8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2362d-2255-4a0d-88c5-7d64954319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1f2f403-0529-4b42-b856-ed5ca24fa14b}" ma:internalName="TaxCatchAll" ma:showField="CatchAllData"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1f2f403-0529-4b42-b856-ed5ca24fa14b}" ma:internalName="TaxCatchAllLabel" ma:readOnly="true" ma:showField="CatchAllDataLabel"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mb8c7a2dccce46b5badb25c7588e83a6" ma:index="10" nillable="true" ma:taxonomy="true" ma:internalName="mb8c7a2dccce46b5badb25c7588e83a6" ma:taxonomyFieldName="Document_x0020_Status" ma:displayName="Document Status" ma:default="" ma:fieldId="{6b8c7a2d-ccce-46b5-badb-25c7588e83a6}" ma:sspId="599606c3-1701-4786-aebd-51d352341c31" ma:termSetId="79bb9b8b-ddaf-4830-9ef1-ae3f0c2216d1" ma:anchorId="00000000-0000-0000-0000-000000000000" ma:open="false" ma:isKeyword="false">
      <xsd:complexType>
        <xsd:sequence>
          <xsd:element ref="pc:Terms" minOccurs="0" maxOccurs="1"/>
        </xsd:sequence>
      </xsd:complexType>
    </xsd:element>
    <xsd:element name="bdde560133ac41d0b4a62248310cf257" ma:index="13" nillable="true" ma:taxonomy="true" ma:internalName="bdde560133ac41d0b4a62248310cf257" ma:taxonomyFieldName="Document_x0020_Type" ma:displayName="Document Type" ma:default="" ma:fieldId="{bdde5601-33ac-41d0-b4a6-2248310cf257}" ma:sspId="599606c3-1701-4786-aebd-51d352341c31" ma:termSetId="558a51bc-310d-4923-981a-c11cac5e36ad" ma:anchorId="00000000-0000-0000-0000-000000000000" ma:open="false" ma:isKeyword="false">
      <xsd:complexType>
        <xsd:sequence>
          <xsd:element ref="pc:Terms" minOccurs="0" maxOccurs="1"/>
        </xsd:sequence>
      </xsd:complexType>
    </xsd:element>
    <xsd:element name="o1b22102846340e2b6a73268a7a001ef" ma:index="15" nillable="true" ma:taxonomy="true" ma:internalName="o1b22102846340e2b6a73268a7a001ef" ma:taxonomyFieldName="Goal1" ma:displayName="Goal" ma:default="" ma:fieldId="{81b22102-8463-40e2-b6a7-3268a7a001ef}" ma:sspId="599606c3-1701-4786-aebd-51d352341c31" ma:termSetId="d661cf65-3765-4edb-9ab0-d1336096e083" ma:anchorId="00000000-0000-0000-0000-000000000000" ma:open="false" ma:isKeyword="false">
      <xsd:complexType>
        <xsd:sequence>
          <xsd:element ref="pc:Terms" minOccurs="0" maxOccurs="1"/>
        </xsd:sequence>
      </xsd:complexType>
    </xsd:element>
    <xsd:element name="jc847edaaa8f46b1abfc58f0a1e4a0e2" ma:index="17" nillable="true" ma:taxonomy="true" ma:internalName="jc847edaaa8f46b1abfc58f0a1e4a0e2" ma:taxonomyFieldName="Practices" ma:displayName="Practices" ma:default="" ma:fieldId="{3c847eda-aa8f-46b1-abfc-58f0a1e4a0e2}" ma:sspId="599606c3-1701-4786-aebd-51d352341c31" ma:termSetId="cd05c47c-a6df-4eca-9461-0e08c5301e10" ma:anchorId="00000000-0000-0000-0000-000000000000" ma:open="false" ma:isKeyword="false">
      <xsd:complexType>
        <xsd:sequence>
          <xsd:element ref="pc:Terms" minOccurs="0" maxOccurs="1"/>
        </xsd:sequence>
      </xsd:complexType>
    </xsd:element>
    <xsd:element name="g0d6d8f87b37474795fe3ae20806c2ac" ma:index="19" nillable="true" ma:taxonomy="true" ma:internalName="g0d6d8f87b37474795fe3ae20806c2ac" ma:taxonomyFieldName="Fiscal_x0020_Year_x0020_mm" ma:displayName="Fiscal Year mm" ma:default="200;#2026|7dcddd7c-9eea-4d0c-a630-f922c222610e" ma:fieldId="{00d6d8f8-7b37-4747-95fe-3ae20806c2ac}"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f78b96371e544b39bd0ccaa99e46ef19" ma:index="21" nillable="true" ma:taxonomy="true" ma:internalName="f78b96371e544b39bd0ccaa99e46ef19" ma:taxonomyFieldName="Calendar_x0020_Year" ma:displayName="Calendar Year mm" ma:default="123;#2025|61557a1e-f131-4541-9543-d78a9cd50514" ma:fieldId="{f78b9637-1e54-4b39-bd0c-caa99e46ef19}"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o07cc789c9474b14ae88a203643dead8" ma:index="23" nillable="true" ma:taxonomy="true" ma:internalName="o07cc789c9474b14ae88a203643dead8" ma:taxonomyFieldName="Region_x002F_Country" ma:displayName="Region/Country" ma:default="" ma:fieldId="{807cc789-c947-4b14-ae88-a203643dead8}"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m48ff866a5494eeb943ffffed361f3fc" ma:index="25" nillable="true" ma:taxonomy="true" ma:internalName="m48ff866a5494eeb943ffffed361f3fc" ma:taxonomyFieldName="Countries" ma:displayName="Countries" ma:default="" ma:fieldId="{648ff866-a549-4eeb-943f-fffed361f3fc}" ma:taxonomyMulti="true"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b3a564b9e6aa45daadf26b05320257eb" ma:index="27" nillable="true" ma:taxonomy="true" ma:internalName="b3a564b9e6aa45daadf26b05320257eb" ma:taxonomyFieldName="Region" ma:displayName="Region" ma:default="" ma:fieldId="{b3a564b9-e6aa-45da-adf2-6b05320257eb}" ma:sspId="599606c3-1701-4786-aebd-51d352341c31" ma:termSetId="dbdf379a-bd2a-4cc3-8b26-eac5250f6442" ma:anchorId="00000000-0000-0000-0000-000000000000" ma:open="false" ma:isKeyword="false">
      <xsd:complexType>
        <xsd:sequence>
          <xsd:element ref="pc:Terms" minOccurs="0" maxOccurs="1"/>
        </xsd:sequence>
      </xsd:complexType>
    </xsd:element>
    <xsd:element name="aa3bf0e524e543279477b966c8b32e84" ma:index="29" nillable="true" ma:taxonomy="true" ma:internalName="aa3bf0e524e543279477b966c8b32e84" ma:taxonomyFieldName="Country_x0020_Office" ma:displayName="Country Office" ma:default="" ma:fieldId="{aa3bf0e5-24e5-4327-9477-b966c8b32e84}" ma:sspId="599606c3-1701-4786-aebd-51d352341c31" ma:termSetId="e2b0a427-5363-4e85-b219-5cff44026f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f47bee-6c02-4356-9c2c-42c7aaab909f"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Metadata" ma:index="46" nillable="true" ma:displayName="MediaServiceMetadata" ma:hidden="true" ma:internalName="MediaServiceMetadata" ma:readOnly="true">
      <xsd:simpleType>
        <xsd:restriction base="dms:Note"/>
      </xsd:simpleType>
    </xsd:element>
    <xsd:element name="MediaServiceFastMetadata" ma:index="47" nillable="true" ma:displayName="MediaServiceFastMetadata" ma:hidden="true" ma:internalName="MediaServiceFastMetadata" ma:readOnly="true">
      <xsd:simpleType>
        <xsd:restriction base="dms:Note"/>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MediaServiceObjectDetectorVersions" ma:index="54"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lcf76f155ced4ddcb4097134ff3c332f" ma:index="57" nillable="true" ma:taxonomy="true" ma:internalName="lcf76f155ced4ddcb4097134ff3c332f" ma:taxonomyFieldName="MediaServiceImageTags" ma:displayName="Image Tags" ma:readOnly="false" ma:fieldId="{5cf76f15-5ced-4ddc-b409-7134ff3c332f}" ma:taxonomyMulti="true" ma:sspId="599606c3-1701-4786-aebd-51d352341c31"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2588a4-be53-4a51-9da2-3157d1e111e9" elementFormDefault="qualified">
    <xsd:import namespace="http://schemas.microsoft.com/office/2006/documentManagement/types"/>
    <xsd:import namespace="http://schemas.microsoft.com/office/infopath/2007/PartnerControls"/>
    <xsd:element name="g70e2cc939614c43a8c618f21bd3b377" ma:index="34" nillable="true" ma:taxonomy="true" ma:internalName="g70e2cc939614c43a8c618f21bd3b377" ma:taxonomyFieldName="GEF_x0020_Funding_x0020_Period" ma:displayName="GEF Funding Period" ma:default="" ma:fieldId="{070e2cc9-3961-4c43-a8c6-18f21bd3b377}" ma:sspId="599606c3-1701-4786-aebd-51d352341c31" ma:termSetId="146a8874-ba0f-44fa-97c2-d6ab4eb42182" ma:anchorId="00000000-0000-0000-0000-000000000000" ma:open="false" ma:isKeyword="false">
      <xsd:complexType>
        <xsd:sequence>
          <xsd:element ref="pc:Terms" minOccurs="0" maxOccurs="1"/>
        </xsd:sequence>
      </xsd:complexType>
    </xsd:element>
    <xsd:element name="k1bc8f963fc54090ac5bf6be7afab3e2" ma:index="36" nillable="true" ma:taxonomy="true" ma:internalName="k1bc8f963fc54090ac5bf6be7afab3e2" ma:taxonomyFieldName="GEF_x0020_Project_x0020_Number" ma:displayName="GEF Project Number" ma:default="" ma:fieldId="{41bc8f96-3fc5-4090-ac5b-f6be7afab3e2}" ma:sspId="599606c3-1701-4786-aebd-51d352341c31" ma:termSetId="c0408566-afe0-4138-9078-4138b683b39c" ma:anchorId="00000000-0000-0000-0000-000000000000" ma:open="false" ma:isKeyword="false">
      <xsd:complexType>
        <xsd:sequence>
          <xsd:element ref="pc:Terms" minOccurs="0" maxOccurs="1"/>
        </xsd:sequence>
      </xsd:complexType>
    </xsd:element>
    <xsd:element name="fdbb78d727b6457b874036d37c57c28e" ma:index="38" nillable="true" ma:taxonomy="true" ma:internalName="fdbb78d727b6457b874036d37c57c28e" ma:taxonomyFieldName="WWF_x0020_Project_x0020_Number" ma:displayName="WWF Project Number" ma:default="" ma:fieldId="{fdbb78d7-27b6-457b-8740-36d37c57c28e}" ma:sspId="599606c3-1701-4786-aebd-51d352341c31" ma:termSetId="41029e89-33b1-4bee-ab1d-7649e72b847d" ma:anchorId="00000000-0000-0000-0000-000000000000" ma:open="false" ma:isKeyword="false">
      <xsd:complexType>
        <xsd:sequence>
          <xsd:element ref="pc:Terms" minOccurs="0" maxOccurs="1"/>
        </xsd:sequence>
      </xsd:complexType>
    </xsd:element>
    <xsd:element name="la37302f899d49d0a157d2774869d32b" ma:index="40" nillable="true" ma:taxonomy="true" ma:internalName="la37302f899d49d0a157d2774869d32b" ma:taxonomyFieldName="WWF_x0020_Project_x0020_Number0" ma:displayName="WWF Project Number" ma:default="" ma:fieldId="{5a37302f-899d-49d0-a157-d2774869d32b}" ma:sspId="599606c3-1701-4786-aebd-51d352341c31" ma:termSetId="c8d11d71-6031-490a-b808-7fd8bbe4b4d2" ma:anchorId="00000000-0000-0000-0000-000000000000" ma:open="false" ma:isKeyword="false">
      <xsd:complexType>
        <xsd:sequence>
          <xsd:element ref="pc:Terms" minOccurs="0" maxOccurs="1"/>
        </xsd:sequence>
      </xsd:complexType>
    </xsd:element>
    <xsd:element name="m09a80bc131f42f5914629da60c4e55e" ma:index="42" nillable="true" ma:taxonomy="true" ma:internalName="m09a80bc131f42f5914629da60c4e55e" ma:taxonomyFieldName="GEF_x0020_Project_x0020_Number0" ma:displayName="GEF Project Number" ma:default="" ma:fieldId="{609a80bc-131f-42f5-9146-29da60c4e55e}" ma:sspId="599606c3-1701-4786-aebd-51d352341c31" ma:termSetId="69b1a17a-1522-44aa-b314-5604c2a513b5" ma:anchorId="00000000-0000-0000-0000-000000000000" ma:open="false" ma:isKeyword="false">
      <xsd:complexType>
        <xsd:sequence>
          <xsd:element ref="pc:Terms" minOccurs="0" maxOccurs="1"/>
        </xsd:sequence>
      </xsd:complexType>
    </xsd:element>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element name="hccbbb37158d4ecfb481bcff1e2c637e" ma:index="48" nillable="true" ma:taxonomy="true" ma:internalName="hccbbb37158d4ecfb481bcff1e2c637e" ma:taxonomyFieldName="GEF_x0020_Document_x0020_Status" ma:displayName="GEF Document Status" ma:default="17;#Draft|c0bbbd20-8876-4767-9e2b-3e3d68e5083c" ma:fieldId="{1ccbbb37-158d-4ecf-b481-bcff1e2c637e}" ma:sspId="599606c3-1701-4786-aebd-51d352341c31" ma:termSetId="c0575bb3-cdb7-49e9-9392-e8803ad25b53" ma:anchorId="00000000-0000-0000-0000-000000000000" ma:open="false" ma:isKeyword="false">
      <xsd:complexType>
        <xsd:sequence>
          <xsd:element ref="pc:Terms" minOccurs="0" maxOccurs="1"/>
        </xsd:sequence>
      </xsd:complexType>
    </xsd:element>
    <xsd:element name="Trust_x0020_Fund" ma:index="50" nillable="true" ma:displayName="Trust Fund" ma:description="GEF Trust Fund" ma:format="Dropdown" ma:internalName="Trust_x0020_Fund">
      <xsd:simpleType>
        <xsd:restriction base="dms:Choice">
          <xsd:enumeration value="GEF TF"/>
          <xsd:enumeration value="LDCF/SSCF"/>
          <xsd:enumeration value="GBFF"/>
        </xsd:restriction>
      </xsd:simpleType>
    </xsd:element>
    <xsd:element name="n815cbdc4b9e4f3eac74953bfdbd4c8a" ma:index="51" nillable="true" ma:taxonomy="true" ma:internalName="n815cbdc4b9e4f3eac74953bfdbd4c8a" ma:taxonomyFieldName="Project_x0020_Doc_x0020_Type" ma:displayName="Project Doc Type" ma:default="" ma:fieldId="{7815cbdc-4b9e-4f3e-ac74-953bfdbd4c8a}" ma:taxonomyMulti="true" ma:sspId="599606c3-1701-4786-aebd-51d352341c31" ma:termSetId="520bf088-5dee-4e06-b145-61899a62ee0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5966BC-2ECE-4F65-A224-D29BF5969C3E}">
  <ds:schemaRefs>
    <ds:schemaRef ds:uri="http://schemas.microsoft.com/office/2006/metadata/properties"/>
    <ds:schemaRef ds:uri="http://schemas.microsoft.com/office/infopath/2007/PartnerControls"/>
    <ds:schemaRef ds:uri="65a2362d-2255-4a0d-88c5-7d64954319e1"/>
    <ds:schemaRef ds:uri="1ef47bee-6c02-4356-9c2c-42c7aaab909f"/>
    <ds:schemaRef ds:uri="052588a4-be53-4a51-9da2-3157d1e111e9"/>
  </ds:schemaRefs>
</ds:datastoreItem>
</file>

<file path=customXml/itemProps2.xml><?xml version="1.0" encoding="utf-8"?>
<ds:datastoreItem xmlns:ds="http://schemas.openxmlformats.org/officeDocument/2006/customXml" ds:itemID="{E288FF20-3100-467F-A2E7-AFC5628A4EA8}">
  <ds:schemaRefs>
    <ds:schemaRef ds:uri="http://schemas.openxmlformats.org/officeDocument/2006/bibliography"/>
  </ds:schemaRefs>
</ds:datastoreItem>
</file>

<file path=customXml/itemProps3.xml><?xml version="1.0" encoding="utf-8"?>
<ds:datastoreItem xmlns:ds="http://schemas.openxmlformats.org/officeDocument/2006/customXml" ds:itemID="{B13A2EA7-63D8-4A4F-85D5-33ABA114C1AD}"/>
</file>

<file path=customXml/itemProps4.xml><?xml version="1.0" encoding="utf-8"?>
<ds:datastoreItem xmlns:ds="http://schemas.openxmlformats.org/officeDocument/2006/customXml" ds:itemID="{276E6529-7C25-4020-919E-0C9417B31C13}">
  <ds:schemaRefs>
    <ds:schemaRef ds:uri="http://schemas.microsoft.com/sharepoint/v3/contenttype/forms"/>
  </ds:schemaRefs>
</ds:datastoreItem>
</file>

<file path=customXml/itemProps5.xml><?xml version="1.0" encoding="utf-8"?>
<ds:datastoreItem xmlns:ds="http://schemas.openxmlformats.org/officeDocument/2006/customXml" ds:itemID="{FE607EF8-698F-4914-88C0-219F3F811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2362d-2255-4a0d-88c5-7d64954319e1"/>
    <ds:schemaRef ds:uri="1ef47bee-6c02-4356-9c2c-42c7aaab909f"/>
    <ds:schemaRef ds:uri="052588a4-be53-4a51-9da2-3157d1e1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19</Pages>
  <Words>8147</Words>
  <Characters>46443</Characters>
  <Application>Microsoft Office Word</Application>
  <DocSecurity>0</DocSecurity>
  <Lines>387</Lines>
  <Paragraphs>108</Paragraphs>
  <ScaleCrop>false</ScaleCrop>
  <Company/>
  <LinksUpToDate>false</LinksUpToDate>
  <CharactersWithSpaces>54482</CharactersWithSpaces>
  <SharedDoc>false</SharedDoc>
  <HLinks>
    <vt:vector size="108" baseType="variant">
      <vt:variant>
        <vt:i4>720918</vt:i4>
      </vt:variant>
      <vt:variant>
        <vt:i4>39</vt:i4>
      </vt:variant>
      <vt:variant>
        <vt:i4>0</vt:i4>
      </vt:variant>
      <vt:variant>
        <vt:i4>5</vt:i4>
      </vt:variant>
      <vt:variant>
        <vt:lpwstr>https://www.thegef.org/council-meeting-documents/gef-c-66-13</vt:lpwstr>
      </vt:variant>
      <vt:variant>
        <vt:lpwstr/>
      </vt:variant>
      <vt:variant>
        <vt:i4>1638402</vt:i4>
      </vt:variant>
      <vt:variant>
        <vt:i4>36</vt:i4>
      </vt:variant>
      <vt:variant>
        <vt:i4>0</vt:i4>
      </vt:variant>
      <vt:variant>
        <vt:i4>5</vt:i4>
      </vt:variant>
      <vt:variant>
        <vt:lpwstr>https://gefportal.worldbank.org/App/assets/general/Geocoding User Guide.docx</vt:lpwstr>
      </vt:variant>
      <vt:variant>
        <vt:lpwstr/>
      </vt:variant>
      <vt:variant>
        <vt:i4>1704003</vt:i4>
      </vt:variant>
      <vt:variant>
        <vt:i4>33</vt:i4>
      </vt:variant>
      <vt:variant>
        <vt:i4>0</vt:i4>
      </vt:variant>
      <vt:variant>
        <vt:i4>5</vt:i4>
      </vt:variant>
      <vt:variant>
        <vt:lpwstr>https://www.thegef.org/sites/default/files/documents/GEF_Guidelines_Project_Program_Cycle_Policy_20200731.pdf</vt:lpwstr>
      </vt:variant>
      <vt:variant>
        <vt:lpwstr/>
      </vt:variant>
      <vt:variant>
        <vt:i4>4456543</vt:i4>
      </vt:variant>
      <vt:variant>
        <vt:i4>30</vt:i4>
      </vt:variant>
      <vt:variant>
        <vt:i4>0</vt:i4>
      </vt:variant>
      <vt:variant>
        <vt:i4>5</vt:i4>
      </vt:variant>
      <vt:variant>
        <vt:lpwstr>https://wwfint-my.sharepoint.com/my?id=%2Fpersonal%2Fjchisha%5Fwwfzam%5Forg%2FDocuments%2FIso%20FM%202024</vt:lpwstr>
      </vt:variant>
      <vt:variant>
        <vt:lpwstr/>
      </vt:variant>
      <vt:variant>
        <vt:i4>2490368</vt:i4>
      </vt:variant>
      <vt:variant>
        <vt:i4>27</vt:i4>
      </vt:variant>
      <vt:variant>
        <vt:i4>0</vt:i4>
      </vt:variant>
      <vt:variant>
        <vt:i4>5</vt:i4>
      </vt:variant>
      <vt:variant>
        <vt:lpwstr>https://wwfint-my.sharepoint.com/personal/jchisha_wwfzam_org/_layouts/15/stream.aspx?id=%2Fpersonal%2Fjchisha%5Fwwfzam%5Forg%2FDocuments%2FFromGoogle%2FKnowledge%5FManagement%2FKnowledge%5FManagement%5FGEF7%5FSLP%2FVID%2D20250127%2DWA0000%2Emp4&amp;referrer=StreamWebApp%2EWeb&amp;referrerScenario=AddressBarCopied%2Eview%2Ed1a531dc%2Da153%2D457b%2D8699%2D34f5aa8f3c3a</vt:lpwstr>
      </vt:variant>
      <vt:variant>
        <vt:lpwstr/>
      </vt:variant>
      <vt:variant>
        <vt:i4>2490381</vt:i4>
      </vt:variant>
      <vt:variant>
        <vt:i4>24</vt:i4>
      </vt:variant>
      <vt:variant>
        <vt:i4>0</vt:i4>
      </vt:variant>
      <vt:variant>
        <vt:i4>5</vt:i4>
      </vt:variant>
      <vt:variant>
        <vt:lpwstr>https://wwfint-my.sharepoint.com/personal/jchisha_wwfzam_org/_layouts/15/stream.aspx?id=%2Fpersonal%2Fjchisha%5Fwwfzam%5Forg%2FDocuments%2FFromGoogle%2FKnowledge%5FManagement%2FKnowledge%5FManagement%5FGEF7%5FSLP%2FVID%2D20240903%2DWA0002%2Emp4&amp;referrer=StreamWebApp%2EWeb&amp;referrerScenario=AddressBarCopied%2Eview%2Eaa550d49%2D1d88%2D49dc%2D935b%2D1d41dbb32562</vt:lpwstr>
      </vt:variant>
      <vt:variant>
        <vt:lpwstr/>
      </vt:variant>
      <vt:variant>
        <vt:i4>1769522</vt:i4>
      </vt:variant>
      <vt:variant>
        <vt:i4>21</vt:i4>
      </vt:variant>
      <vt:variant>
        <vt:i4>0</vt:i4>
      </vt:variant>
      <vt:variant>
        <vt:i4>5</vt:i4>
      </vt:variant>
      <vt:variant>
        <vt:lpwstr>https://wwfint-my.sharepoint.com/:w:/r/personal/jchisha_wwfzam_org/_layouts/15/Doc.aspx?sourcedoc=%7B247C079C-7C83-4D81-8216-27B31097D6C8%7D&amp;file=Citizen_Science_Report_June_2025.docx&amp;action=default&amp;mobileredirect=true</vt:lpwstr>
      </vt:variant>
      <vt:variant>
        <vt:lpwstr/>
      </vt:variant>
      <vt:variant>
        <vt:i4>6422633</vt:i4>
      </vt:variant>
      <vt:variant>
        <vt:i4>18</vt:i4>
      </vt:variant>
      <vt:variant>
        <vt:i4>0</vt:i4>
      </vt:variant>
      <vt:variant>
        <vt:i4>5</vt:i4>
      </vt:variant>
      <vt:variant>
        <vt:lpwstr>https://drive.google.com/file/d/12XdUOnRcwLHbq3xjhq3kzyE4Spfi4W9O/view</vt:lpwstr>
      </vt:variant>
      <vt:variant>
        <vt:lpwstr/>
      </vt:variant>
      <vt:variant>
        <vt:i4>2097184</vt:i4>
      </vt:variant>
      <vt:variant>
        <vt:i4>15</vt:i4>
      </vt:variant>
      <vt:variant>
        <vt:i4>0</vt:i4>
      </vt:variant>
      <vt:variant>
        <vt:i4>5</vt:i4>
      </vt:variant>
      <vt:variant>
        <vt:lpwstr>https://drive.google.com/file/d/1MXKRKiU7j3L4ZnpMDByvKoGm0pjTOGsM/view</vt:lpwstr>
      </vt:variant>
      <vt:variant>
        <vt:lpwstr/>
      </vt:variant>
      <vt:variant>
        <vt:i4>3276871</vt:i4>
      </vt:variant>
      <vt:variant>
        <vt:i4>12</vt:i4>
      </vt:variant>
      <vt:variant>
        <vt:i4>0</vt:i4>
      </vt:variant>
      <vt:variant>
        <vt:i4>5</vt:i4>
      </vt:variant>
      <vt:variant>
        <vt:lpwstr>mailto:edmond.odaba@wwfus.org</vt:lpwstr>
      </vt:variant>
      <vt:variant>
        <vt:lpwstr/>
      </vt:variant>
      <vt:variant>
        <vt:i4>4194348</vt:i4>
      </vt:variant>
      <vt:variant>
        <vt:i4>9</vt:i4>
      </vt:variant>
      <vt:variant>
        <vt:i4>0</vt:i4>
      </vt:variant>
      <vt:variant>
        <vt:i4>5</vt:i4>
      </vt:variant>
      <vt:variant>
        <vt:lpwstr>mailto:Debbie.Brandan@WWFUS.ORG</vt:lpwstr>
      </vt:variant>
      <vt:variant>
        <vt:lpwstr/>
      </vt:variant>
      <vt:variant>
        <vt:i4>4587581</vt:i4>
      </vt:variant>
      <vt:variant>
        <vt:i4>6</vt:i4>
      </vt:variant>
      <vt:variant>
        <vt:i4>0</vt:i4>
      </vt:variant>
      <vt:variant>
        <vt:i4>5</vt:i4>
      </vt:variant>
      <vt:variant>
        <vt:lpwstr>mailto:Amelia.kissick@wwfus.org</vt:lpwstr>
      </vt:variant>
      <vt:variant>
        <vt:lpwstr/>
      </vt:variant>
      <vt:variant>
        <vt:i4>4063312</vt:i4>
      </vt:variant>
      <vt:variant>
        <vt:i4>3</vt:i4>
      </vt:variant>
      <vt:variant>
        <vt:i4>0</vt:i4>
      </vt:variant>
      <vt:variant>
        <vt:i4>5</vt:i4>
      </vt:variant>
      <vt:variant>
        <vt:lpwstr>mailto:Adrienne.mckeehan@wwfus.org</vt:lpwstr>
      </vt:variant>
      <vt:variant>
        <vt:lpwstr/>
      </vt:variant>
      <vt:variant>
        <vt:i4>3080275</vt:i4>
      </vt:variant>
      <vt:variant>
        <vt:i4>0</vt:i4>
      </vt:variant>
      <vt:variant>
        <vt:i4>0</vt:i4>
      </vt:variant>
      <vt:variant>
        <vt:i4>5</vt:i4>
      </vt:variant>
      <vt:variant>
        <vt:lpwstr>mailto:Astrid.breuer@wwfus.org</vt:lpwstr>
      </vt:variant>
      <vt:variant>
        <vt:lpwstr/>
      </vt:variant>
      <vt:variant>
        <vt:i4>4063312</vt:i4>
      </vt:variant>
      <vt:variant>
        <vt:i4>9</vt:i4>
      </vt:variant>
      <vt:variant>
        <vt:i4>0</vt:i4>
      </vt:variant>
      <vt:variant>
        <vt:i4>5</vt:i4>
      </vt:variant>
      <vt:variant>
        <vt:lpwstr>mailto:Adrienne.McKeehan@wwfus.org</vt:lpwstr>
      </vt:variant>
      <vt:variant>
        <vt:lpwstr/>
      </vt:variant>
      <vt:variant>
        <vt:i4>4063312</vt:i4>
      </vt:variant>
      <vt:variant>
        <vt:i4>6</vt:i4>
      </vt:variant>
      <vt:variant>
        <vt:i4>0</vt:i4>
      </vt:variant>
      <vt:variant>
        <vt:i4>5</vt:i4>
      </vt:variant>
      <vt:variant>
        <vt:lpwstr>mailto:Adrienne.McKeehan@wwfus.org</vt:lpwstr>
      </vt:variant>
      <vt:variant>
        <vt:lpwstr/>
      </vt:variant>
      <vt:variant>
        <vt:i4>4063312</vt:i4>
      </vt:variant>
      <vt:variant>
        <vt:i4>3</vt:i4>
      </vt:variant>
      <vt:variant>
        <vt:i4>0</vt:i4>
      </vt:variant>
      <vt:variant>
        <vt:i4>5</vt:i4>
      </vt:variant>
      <vt:variant>
        <vt:lpwstr>mailto:Adrienne.McKeehan@wwfus.org</vt:lpwstr>
      </vt:variant>
      <vt:variant>
        <vt:lpwstr/>
      </vt:variant>
      <vt:variant>
        <vt:i4>4063312</vt:i4>
      </vt:variant>
      <vt:variant>
        <vt:i4>0</vt:i4>
      </vt:variant>
      <vt:variant>
        <vt:i4>0</vt:i4>
      </vt:variant>
      <vt:variant>
        <vt:i4>5</vt:i4>
      </vt:variant>
      <vt:variant>
        <vt:lpwstr>mailto:Adrienne.McKeehan@wwfus.org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Rachel</dc:creator>
  <cp:keywords/>
  <dc:description/>
  <cp:lastModifiedBy>Amelia Kissick</cp:lastModifiedBy>
  <cp:revision>10</cp:revision>
  <cp:lastPrinted>2025-09-09T17:51:00Z</cp:lastPrinted>
  <dcterms:created xsi:type="dcterms:W3CDTF">2025-09-09T17:47:00Z</dcterms:created>
  <dcterms:modified xsi:type="dcterms:W3CDTF">2025-09-11T15:35:00Z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0x0101005101ED6C71579D4286D4EBB25C8112DE00417BCACA8F8874439B1E659B5A781C98</vt:lpwstr>
  </property>
  <property fmtid="{D5CDD505-2E9C-101B-9397-08002B2CF9AE}" pid="3" name="MediaServiceImageTags">
    <vt:lpwstr/>
  </property>
  <property fmtid="{D5CDD505-2E9C-101B-9397-08002B2CF9AE}" pid="4" name="Countries">
    <vt:lpwstr/>
  </property>
  <property fmtid="{D5CDD505-2E9C-101B-9397-08002B2CF9AE}" pid="5" name="Document_x0020_Type">
    <vt:lpwstr/>
  </property>
  <property fmtid="{D5CDD505-2E9C-101B-9397-08002B2CF9AE}" pid="6" name="GEF Document Status">
    <vt:lpwstr>17;#Draft|c0bbbd20-8876-4767-9e2b-3e3d68e5083c</vt:lpwstr>
  </property>
  <property fmtid="{D5CDD505-2E9C-101B-9397-08002B2CF9AE}" pid="7" name="GEF_x0020_Project_x0020_Number0">
    <vt:lpwstr/>
  </property>
  <property fmtid="{D5CDD505-2E9C-101B-9397-08002B2CF9AE}" pid="8" name="Region">
    <vt:lpwstr/>
  </property>
  <property fmtid="{D5CDD505-2E9C-101B-9397-08002B2CF9AE}" pid="9" name="Country Office">
    <vt:lpwstr/>
  </property>
  <property fmtid="{D5CDD505-2E9C-101B-9397-08002B2CF9AE}" pid="10" name="GEF_x0020_Funding_x0020_Period">
    <vt:lpwstr/>
  </property>
  <property fmtid="{D5CDD505-2E9C-101B-9397-08002B2CF9AE}" pid="11" name="GEF Funding Period">
    <vt:lpwstr/>
  </property>
  <property fmtid="{D5CDD505-2E9C-101B-9397-08002B2CF9AE}" pid="12" name="Region/Country">
    <vt:lpwstr/>
  </property>
  <property fmtid="{D5CDD505-2E9C-101B-9397-08002B2CF9AE}" pid="13" name="GEF_x0020_Project_x0020_Number">
    <vt:lpwstr/>
  </property>
  <property fmtid="{D5CDD505-2E9C-101B-9397-08002B2CF9AE}" pid="14" name="GEF_x0020_Document_x0020_Status">
    <vt:lpwstr>17;#Draft|c0bbbd20-8876-4767-9e2b-3e3d68e5083c</vt:lpwstr>
  </property>
  <property fmtid="{D5CDD505-2E9C-101B-9397-08002B2CF9AE}" pid="15" name="Practices">
    <vt:lpwstr/>
  </property>
  <property fmtid="{D5CDD505-2E9C-101B-9397-08002B2CF9AE}" pid="16" name="Document_x0020_Status">
    <vt:lpwstr/>
  </property>
  <property fmtid="{D5CDD505-2E9C-101B-9397-08002B2CF9AE}" pid="17" name="WWF Project Number">
    <vt:lpwstr/>
  </property>
  <property fmtid="{D5CDD505-2E9C-101B-9397-08002B2CF9AE}" pid="18" name="Document Status">
    <vt:lpwstr/>
  </property>
  <property fmtid="{D5CDD505-2E9C-101B-9397-08002B2CF9AE}" pid="19" name="WWF_x0020_Project_x0020_Number">
    <vt:lpwstr/>
  </property>
  <property fmtid="{D5CDD505-2E9C-101B-9397-08002B2CF9AE}" pid="20" name="GEF Project Number">
    <vt:lpwstr/>
  </property>
  <property fmtid="{D5CDD505-2E9C-101B-9397-08002B2CF9AE}" pid="21" name="WWF_x0020_Project_x0020_Number0">
    <vt:lpwstr/>
  </property>
  <property fmtid="{D5CDD505-2E9C-101B-9397-08002B2CF9AE}" pid="22" name="WWF Project Number0">
    <vt:lpwstr/>
  </property>
  <property fmtid="{D5CDD505-2E9C-101B-9397-08002B2CF9AE}" pid="23" name="Calendar_x0020_Year">
    <vt:lpwstr>123;#2025|61557a1e-f131-4541-9543-d78a9cd50514</vt:lpwstr>
  </property>
  <property fmtid="{D5CDD505-2E9C-101B-9397-08002B2CF9AE}" pid="24" name="Region_x002F_Country">
    <vt:lpwstr/>
  </property>
  <property fmtid="{D5CDD505-2E9C-101B-9397-08002B2CF9AE}" pid="25" name="Document Type">
    <vt:lpwstr/>
  </property>
  <property fmtid="{D5CDD505-2E9C-101B-9397-08002B2CF9AE}" pid="26" name="Country_x0020_Office">
    <vt:lpwstr/>
  </property>
  <property fmtid="{D5CDD505-2E9C-101B-9397-08002B2CF9AE}" pid="27" name="Fiscal_x0020_Year_x0020_mm">
    <vt:lpwstr>200;#2026|7dcddd7c-9eea-4d0c-a630-f922c222610e</vt:lpwstr>
  </property>
  <property fmtid="{D5CDD505-2E9C-101B-9397-08002B2CF9AE}" pid="28" name="Fiscal Year mm">
    <vt:lpwstr>200;#2026|7dcddd7c-9eea-4d0c-a630-f922c222610e</vt:lpwstr>
  </property>
  <property fmtid="{D5CDD505-2E9C-101B-9397-08002B2CF9AE}" pid="29" name="Project Doc Type">
    <vt:lpwstr/>
  </property>
  <property fmtid="{D5CDD505-2E9C-101B-9397-08002B2CF9AE}" pid="30" name="Goal1">
    <vt:lpwstr/>
  </property>
  <property fmtid="{D5CDD505-2E9C-101B-9397-08002B2CF9AE}" pid="31" name="Calendar Year">
    <vt:lpwstr>123;#2025|61557a1e-f131-4541-9543-d78a9cd50514</vt:lpwstr>
  </property>
  <property fmtid="{D5CDD505-2E9C-101B-9397-08002B2CF9AE}" pid="32" name="Project_x0020_Doc_x0020_Type">
    <vt:lpwstr/>
  </property>
  <property fmtid="{D5CDD505-2E9C-101B-9397-08002B2CF9AE}" pid="33" name="GEF Project Number0">
    <vt:lpwstr/>
  </property>
  <property fmtid="{D5CDD505-2E9C-101B-9397-08002B2CF9AE}" pid="34" name="DocPrefix">
    <vt:lpwstr>Project Implementation Report (PIR)</vt:lpwstr>
  </property>
  <property fmtid="{D5CDD505-2E9C-101B-9397-08002B2CF9AE}" pid="35" name="GEFID">
    <vt:lpwstr>10412</vt:lpwstr>
  </property>
  <property fmtid="{D5CDD505-2E9C-101B-9397-08002B2CF9AE}" pid="36" name="GEFProjectID">
    <vt:lpwstr>70381bce-11ea-e911-a83d-000d3a37557b</vt:lpwstr>
  </property>
  <property fmtid="{D5CDD505-2E9C-101B-9397-08002B2CF9AE}" pid="37" name="GEFCountry">
    <vt:lpwstr>Zambia</vt:lpwstr>
  </property>
  <property fmtid="{D5CDD505-2E9C-101B-9397-08002B2CF9AE}" pid="38" name="FocalArea">
    <vt:lpwstr>Multi Focal Area</vt:lpwstr>
  </property>
  <property fmtid="{D5CDD505-2E9C-101B-9397-08002B2CF9AE}" pid="39" name="Classification">
    <vt:lpwstr>Public</vt:lpwstr>
  </property>
  <property fmtid="{D5CDD505-2E9C-101B-9397-08002B2CF9AE}" pid="40" name="DocCategory">
    <vt:lpwstr>M and E Document</vt:lpwstr>
  </property>
  <property fmtid="{D5CDD505-2E9C-101B-9397-08002B2CF9AE}" pid="41" name="DocType">
    <vt:lpwstr>PIR 3</vt:lpwstr>
  </property>
  <property fmtid="{D5CDD505-2E9C-101B-9397-08002B2CF9AE}" pid="42" name="DocumentTitle">
    <vt:lpwstr>10412_Sustainable Luangwa_3rd PIR_FY25 </vt:lpwstr>
  </property>
  <property fmtid="{D5CDD505-2E9C-101B-9397-08002B2CF9AE}" pid="43" name="ProjectType">
    <vt:lpwstr>FSP</vt:lpwstr>
  </property>
  <property fmtid="{D5CDD505-2E9C-101B-9397-08002B2CF9AE}" pid="44" name="TrustFundType">
    <vt:lpwstr>GET</vt:lpwstr>
  </property>
  <property fmtid="{D5CDD505-2E9C-101B-9397-08002B2CF9AE}" pid="45" name="lcf76f155ced4ddcb4097134ff3c332f">
    <vt:lpwstr/>
  </property>
  <property fmtid="{D5CDD505-2E9C-101B-9397-08002B2CF9AE}" pid="46" name="TaxCatchAll">
    <vt:lpwstr/>
  </property>
  <property fmtid="{D5CDD505-2E9C-101B-9397-08002B2CF9AE}" pid="47" name="ProjectTitle">
    <vt:lpwstr>Sustainable Luangwa: Securing Luangwa's water resources for shared socioeconomic and environmental benefits through integrated catchment management </vt:lpwstr>
  </property>
</Properties>
</file>