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0A5D4" w14:textId="77777777" w:rsidR="004C5FD5" w:rsidRDefault="004C5FD5" w:rsidP="004C5FD5"/>
    <w:p w14:paraId="5436B0F9" w14:textId="77777777" w:rsidR="004C5FD5" w:rsidRPr="006D34D6" w:rsidRDefault="004C5FD5" w:rsidP="004C5FD5">
      <w:pPr>
        <w:autoSpaceDE w:val="0"/>
        <w:autoSpaceDN w:val="0"/>
        <w:adjustRightInd w:val="0"/>
        <w:jc w:val="right"/>
        <w:rPr>
          <w:b/>
          <w:bCs/>
          <w:sz w:val="28"/>
          <w:szCs w:val="28"/>
        </w:rPr>
      </w:pPr>
      <w:r w:rsidRPr="006D34D6">
        <w:rPr>
          <w:b/>
          <w:bCs/>
          <w:noProof/>
          <w:sz w:val="28"/>
          <w:szCs w:val="28"/>
        </w:rPr>
        <w:drawing>
          <wp:anchor distT="0" distB="0" distL="114300" distR="114300" simplePos="0" relativeHeight="251658240" behindDoc="1" locked="0" layoutInCell="1" allowOverlap="1" wp14:anchorId="6C0BAB9F" wp14:editId="16C3E627">
            <wp:simplePos x="0" y="0"/>
            <wp:positionH relativeFrom="margin">
              <wp:posOffset>-5715</wp:posOffset>
            </wp:positionH>
            <wp:positionV relativeFrom="margin">
              <wp:posOffset>-419100</wp:posOffset>
            </wp:positionV>
            <wp:extent cx="1115695" cy="13303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1115695" cy="1330325"/>
                    </a:xfrm>
                    <a:prstGeom prst="rect">
                      <a:avLst/>
                    </a:prstGeom>
                    <a:noFill/>
                    <a:ln w="9525">
                      <a:noFill/>
                      <a:miter lim="800000"/>
                      <a:headEnd/>
                      <a:tailEnd/>
                    </a:ln>
                  </pic:spPr>
                </pic:pic>
              </a:graphicData>
            </a:graphic>
          </wp:anchor>
        </w:drawing>
      </w:r>
      <w:r w:rsidRPr="006D34D6">
        <w:rPr>
          <w:b/>
          <w:bCs/>
          <w:sz w:val="28"/>
          <w:szCs w:val="28"/>
        </w:rPr>
        <w:t>WWF GEF Agency</w:t>
      </w:r>
    </w:p>
    <w:p w14:paraId="51301D25" w14:textId="76F9CF97" w:rsidR="004C5FD5" w:rsidRPr="006D34D6" w:rsidRDefault="00B8373F" w:rsidP="004C5FD5">
      <w:pPr>
        <w:autoSpaceDE w:val="0"/>
        <w:autoSpaceDN w:val="0"/>
        <w:adjustRightInd w:val="0"/>
        <w:jc w:val="right"/>
        <w:rPr>
          <w:b/>
          <w:bCs/>
          <w:caps/>
          <w:sz w:val="24"/>
          <w:szCs w:val="28"/>
        </w:rPr>
      </w:pPr>
      <w:r>
        <w:rPr>
          <w:b/>
          <w:bCs/>
          <w:caps/>
          <w:sz w:val="24"/>
          <w:szCs w:val="28"/>
        </w:rPr>
        <w:t>Project Implementation</w:t>
      </w:r>
      <w:r w:rsidR="004C5FD5">
        <w:rPr>
          <w:b/>
          <w:bCs/>
          <w:caps/>
          <w:sz w:val="24"/>
          <w:szCs w:val="28"/>
        </w:rPr>
        <w:t xml:space="preserve"> Report</w:t>
      </w:r>
    </w:p>
    <w:p w14:paraId="3DDAE25E" w14:textId="77777777" w:rsidR="004C5FD5" w:rsidRDefault="004C5FD5" w:rsidP="004C5FD5">
      <w:pPr>
        <w:rPr>
          <w:b/>
          <w:caps/>
          <w:sz w:val="28"/>
          <w:u w:val="single"/>
        </w:rPr>
      </w:pPr>
    </w:p>
    <w:p w14:paraId="112B0665" w14:textId="77777777" w:rsidR="004C5FD5" w:rsidRDefault="004C5FD5" w:rsidP="004C5FD5">
      <w:pPr>
        <w:pStyle w:val="TableParagraph"/>
        <w:rPr>
          <w:rFonts w:ascii="Calibri" w:eastAsia="Calibri" w:hAnsi="Calibri" w:cs="Calibri"/>
          <w:b/>
          <w:bCs/>
          <w:sz w:val="22"/>
          <w:szCs w:val="20"/>
        </w:rPr>
      </w:pPr>
    </w:p>
    <w:p w14:paraId="3AA106CA" w14:textId="77777777" w:rsidR="004C5FD5" w:rsidRDefault="004C5FD5" w:rsidP="004C5FD5">
      <w:pPr>
        <w:pStyle w:val="TableParagraph"/>
        <w:rPr>
          <w:rFonts w:ascii="Calibri" w:eastAsia="Calibri" w:hAnsi="Calibri" w:cs="Calibri"/>
          <w:b/>
          <w:bCs/>
          <w:szCs w:val="20"/>
        </w:rPr>
      </w:pPr>
    </w:p>
    <w:p w14:paraId="4E8E52C4" w14:textId="52F64FCA" w:rsidR="004C5FD5" w:rsidRPr="00EE5AE6" w:rsidRDefault="00EE5AE6" w:rsidP="004C5FD5">
      <w:pPr>
        <w:pStyle w:val="TableParagraph"/>
        <w:rPr>
          <w:rFonts w:ascii="Calibri" w:eastAsia="Calibri" w:hAnsi="Calibri" w:cs="Calibri"/>
          <w:b/>
          <w:bCs/>
          <w:szCs w:val="20"/>
          <w:highlight w:val="lightGray"/>
        </w:rPr>
      </w:pPr>
      <w:r w:rsidRPr="00EE5AE6">
        <w:rPr>
          <w:rFonts w:ascii="Calibri" w:eastAsia="Calibri" w:hAnsi="Calibri" w:cs="Calibri" w:hint="cs"/>
          <w:b/>
          <w:bCs/>
          <w:szCs w:val="20"/>
          <w:highlight w:val="lightGray"/>
        </w:rPr>
        <w:t>Strengthening and Enabling the Micronesia Challenge 2030</w:t>
      </w:r>
      <w:r>
        <w:rPr>
          <w:rFonts w:ascii="Calibri" w:eastAsia="Calibri" w:hAnsi="Calibri" w:cs="Calibri"/>
          <w:b/>
          <w:bCs/>
          <w:szCs w:val="20"/>
          <w:highlight w:val="lightGray"/>
        </w:rPr>
        <w:t xml:space="preserve"> </w:t>
      </w:r>
      <w:r w:rsidR="004C5FD5" w:rsidRPr="00440A77">
        <w:rPr>
          <w:rFonts w:ascii="Calibri" w:eastAsia="Calibri" w:hAnsi="Calibri" w:cs="Calibri"/>
          <w:b/>
          <w:bCs/>
          <w:szCs w:val="20"/>
          <w:highlight w:val="lightGray"/>
        </w:rPr>
        <w:t>(</w:t>
      </w:r>
      <w:r>
        <w:rPr>
          <w:rFonts w:ascii="Calibri" w:eastAsia="Calibri" w:hAnsi="Calibri" w:cs="Calibri"/>
          <w:b/>
          <w:bCs/>
          <w:szCs w:val="20"/>
          <w:highlight w:val="lightGray"/>
        </w:rPr>
        <w:t xml:space="preserve">GEF ID: </w:t>
      </w:r>
      <w:r w:rsidR="007F46B5" w:rsidRPr="007F46B5">
        <w:rPr>
          <w:rFonts w:ascii="Calibri" w:eastAsia="Calibri" w:hAnsi="Calibri" w:cs="Calibri" w:hint="cs"/>
          <w:b/>
          <w:bCs/>
          <w:szCs w:val="20"/>
          <w:highlight w:val="lightGray"/>
        </w:rPr>
        <w:t>10740</w:t>
      </w:r>
      <w:r w:rsidR="004C5FD5" w:rsidRPr="00440A77">
        <w:rPr>
          <w:rFonts w:ascii="Calibri" w:eastAsia="Calibri" w:hAnsi="Calibri" w:cs="Calibri"/>
          <w:b/>
          <w:bCs/>
          <w:szCs w:val="20"/>
          <w:highlight w:val="lightGray"/>
        </w:rPr>
        <w:t>)</w:t>
      </w:r>
    </w:p>
    <w:p w14:paraId="4D38E491" w14:textId="77777777" w:rsidR="00EE5AE6" w:rsidRDefault="00EE5AE6" w:rsidP="004C5FD5">
      <w:pPr>
        <w:pStyle w:val="TableParagraph"/>
        <w:rPr>
          <w:b/>
          <w:bCs/>
        </w:rPr>
      </w:pPr>
    </w:p>
    <w:p w14:paraId="012D44AB" w14:textId="4E5FD345" w:rsidR="001278AA" w:rsidRPr="00440A77" w:rsidRDefault="001278AA" w:rsidP="004C5FD5">
      <w:pPr>
        <w:pStyle w:val="TableParagraph"/>
        <w:rPr>
          <w:sz w:val="32"/>
        </w:rPr>
      </w:pPr>
      <w:r>
        <w:rPr>
          <w:b/>
          <w:bCs/>
        </w:rPr>
        <w:t>Project R</w:t>
      </w:r>
      <w:r w:rsidRPr="009A550B">
        <w:rPr>
          <w:b/>
          <w:bCs/>
        </w:rPr>
        <w:t>eport information</w:t>
      </w:r>
      <w:r>
        <w:rPr>
          <w:b/>
          <w:bCs/>
        </w:rPr>
        <w:t>:</w:t>
      </w:r>
    </w:p>
    <w:tbl>
      <w:tblPr>
        <w:tblStyle w:val="TableGrid"/>
        <w:tblpPr w:leftFromText="180" w:rightFromText="180" w:vertAnchor="text" w:horzAnchor="margin" w:tblpY="31"/>
        <w:tblW w:w="9630" w:type="dxa"/>
        <w:tblLook w:val="04A0" w:firstRow="1" w:lastRow="0" w:firstColumn="1" w:lastColumn="0" w:noHBand="0" w:noVBand="1"/>
      </w:tblPr>
      <w:tblGrid>
        <w:gridCol w:w="2790"/>
        <w:gridCol w:w="6840"/>
      </w:tblGrid>
      <w:tr w:rsidR="001278AA" w:rsidRPr="00C24961" w14:paraId="60686CCB" w14:textId="77777777" w:rsidTr="001278AA">
        <w:trPr>
          <w:trHeight w:val="278"/>
        </w:trPr>
        <w:tc>
          <w:tcPr>
            <w:tcW w:w="2790" w:type="dxa"/>
            <w:tcBorders>
              <w:top w:val="single" w:sz="4" w:space="0" w:color="auto"/>
            </w:tcBorders>
          </w:tcPr>
          <w:p w14:paraId="57D18FD0" w14:textId="77777777" w:rsidR="001278AA" w:rsidRPr="0012241F" w:rsidRDefault="001278AA" w:rsidP="001278AA">
            <w:pPr>
              <w:ind w:left="0"/>
              <w:rPr>
                <w:rFonts w:asciiTheme="minorHAnsi" w:hAnsiTheme="minorHAnsi"/>
                <w:b/>
                <w:szCs w:val="28"/>
                <w:lang w:eastAsia="en-US"/>
              </w:rPr>
            </w:pPr>
            <w:r w:rsidRPr="0012241F">
              <w:rPr>
                <w:rFonts w:asciiTheme="minorHAnsi" w:hAnsiTheme="minorHAnsi"/>
                <w:b/>
                <w:szCs w:val="28"/>
                <w:lang w:eastAsia="en-US"/>
              </w:rPr>
              <w:t>Report Author(s)</w:t>
            </w:r>
          </w:p>
        </w:tc>
        <w:tc>
          <w:tcPr>
            <w:tcW w:w="6840" w:type="dxa"/>
            <w:tcBorders>
              <w:top w:val="single" w:sz="4" w:space="0" w:color="auto"/>
            </w:tcBorders>
          </w:tcPr>
          <w:p w14:paraId="1D8708C7" w14:textId="096C61EF" w:rsidR="001278AA" w:rsidRPr="00C24961" w:rsidRDefault="00A51B2A" w:rsidP="00A51B2A">
            <w:pPr>
              <w:keepNext/>
              <w:keepLines/>
              <w:snapToGrid w:val="0"/>
              <w:ind w:left="0"/>
              <w:rPr>
                <w:rFonts w:asciiTheme="minorHAnsi" w:hAnsiTheme="minorHAnsi"/>
                <w:b/>
                <w:bCs/>
                <w:szCs w:val="28"/>
                <w:lang w:eastAsia="en-US"/>
              </w:rPr>
            </w:pPr>
            <w:r>
              <w:rPr>
                <w:rFonts w:asciiTheme="minorHAnsi" w:hAnsiTheme="minorHAnsi"/>
                <w:b/>
                <w:bCs/>
                <w:szCs w:val="28"/>
                <w:lang w:eastAsia="en-US"/>
              </w:rPr>
              <w:t>Robbie Bovino</w:t>
            </w:r>
            <w:r w:rsidR="005C3B96">
              <w:rPr>
                <w:rFonts w:asciiTheme="minorHAnsi" w:hAnsiTheme="minorHAnsi"/>
                <w:b/>
                <w:bCs/>
                <w:szCs w:val="28"/>
                <w:lang w:eastAsia="en-US"/>
              </w:rPr>
              <w:t>, Eric Hartge</w:t>
            </w:r>
          </w:p>
        </w:tc>
      </w:tr>
      <w:tr w:rsidR="001278AA" w:rsidRPr="00C24961" w14:paraId="587835D0" w14:textId="77777777" w:rsidTr="001278AA">
        <w:trPr>
          <w:trHeight w:val="260"/>
        </w:trPr>
        <w:tc>
          <w:tcPr>
            <w:tcW w:w="2790" w:type="dxa"/>
          </w:tcPr>
          <w:p w14:paraId="212291EC" w14:textId="77777777" w:rsidR="001278AA" w:rsidRPr="0012241F" w:rsidRDefault="001278AA" w:rsidP="001278AA">
            <w:pPr>
              <w:autoSpaceDE w:val="0"/>
              <w:autoSpaceDN w:val="0"/>
              <w:adjustRightInd w:val="0"/>
              <w:ind w:left="0"/>
              <w:rPr>
                <w:rFonts w:asciiTheme="minorHAnsi" w:hAnsiTheme="minorHAnsi"/>
                <w:b/>
                <w:bCs/>
                <w:szCs w:val="28"/>
                <w:lang w:eastAsia="en-US"/>
              </w:rPr>
            </w:pPr>
            <w:r w:rsidRPr="0012241F">
              <w:rPr>
                <w:rFonts w:asciiTheme="minorHAnsi" w:hAnsiTheme="minorHAnsi"/>
                <w:b/>
                <w:bCs/>
                <w:szCs w:val="28"/>
                <w:lang w:eastAsia="en-US"/>
              </w:rPr>
              <w:t>Report Completion Date</w:t>
            </w:r>
          </w:p>
        </w:tc>
        <w:tc>
          <w:tcPr>
            <w:tcW w:w="6840" w:type="dxa"/>
          </w:tcPr>
          <w:p w14:paraId="4644CCF9" w14:textId="21CE2AA1" w:rsidR="001278AA" w:rsidRPr="00C24961" w:rsidRDefault="00BA26B1" w:rsidP="00A51B2A">
            <w:pPr>
              <w:keepNext/>
              <w:keepLines/>
              <w:snapToGrid w:val="0"/>
              <w:ind w:left="0"/>
              <w:rPr>
                <w:rFonts w:asciiTheme="minorHAnsi" w:hAnsiTheme="minorHAnsi"/>
                <w:b/>
                <w:bCs/>
                <w:szCs w:val="28"/>
                <w:lang w:eastAsia="en-US"/>
              </w:rPr>
            </w:pPr>
            <w:r>
              <w:rPr>
                <w:rFonts w:asciiTheme="minorHAnsi" w:hAnsiTheme="minorHAnsi"/>
                <w:b/>
                <w:bCs/>
                <w:szCs w:val="28"/>
                <w:lang w:eastAsia="en-US"/>
              </w:rPr>
              <w:t>September 15, 2025</w:t>
            </w:r>
          </w:p>
        </w:tc>
      </w:tr>
    </w:tbl>
    <w:p w14:paraId="450A0BCF" w14:textId="6FB9E8E6" w:rsidR="004C5FD5" w:rsidRDefault="004C5FD5" w:rsidP="004C5FD5">
      <w:pPr>
        <w:ind w:left="0"/>
      </w:pP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884"/>
        <w:gridCol w:w="4050"/>
        <w:gridCol w:w="3691"/>
      </w:tblGrid>
      <w:tr w:rsidR="00305558" w:rsidRPr="006D34D6" w14:paraId="7DD792C7" w14:textId="77777777" w:rsidTr="005F445B">
        <w:trPr>
          <w:trHeight w:hRule="exact" w:val="290"/>
        </w:trPr>
        <w:tc>
          <w:tcPr>
            <w:tcW w:w="1884" w:type="dxa"/>
            <w:vMerge w:val="restart"/>
            <w:vAlign w:val="center"/>
          </w:tcPr>
          <w:p w14:paraId="32F7C900" w14:textId="77777777" w:rsidR="00305558" w:rsidRPr="006D34D6" w:rsidRDefault="00305558" w:rsidP="00470E63">
            <w:pPr>
              <w:spacing w:before="2" w:after="2" w:line="220" w:lineRule="exact"/>
              <w:ind w:left="4"/>
              <w:jc w:val="center"/>
              <w:rPr>
                <w:b/>
                <w:caps/>
                <w:sz w:val="20"/>
                <w:szCs w:val="20"/>
              </w:rPr>
            </w:pPr>
            <w:r>
              <w:rPr>
                <w:b/>
                <w:caps/>
                <w:sz w:val="20"/>
                <w:szCs w:val="20"/>
              </w:rPr>
              <w:t xml:space="preserve">1. </w:t>
            </w:r>
            <w:r w:rsidRPr="006D34D6">
              <w:rPr>
                <w:b/>
                <w:caps/>
                <w:sz w:val="20"/>
                <w:szCs w:val="20"/>
              </w:rPr>
              <w:t>Ge</w:t>
            </w:r>
            <w:r w:rsidRPr="006D34D6">
              <w:rPr>
                <w:b/>
                <w:caps/>
                <w:spacing w:val="-1"/>
                <w:sz w:val="20"/>
                <w:szCs w:val="20"/>
              </w:rPr>
              <w:t>n</w:t>
            </w:r>
            <w:r w:rsidRPr="006D34D6">
              <w:rPr>
                <w:b/>
                <w:caps/>
                <w:sz w:val="20"/>
                <w:szCs w:val="20"/>
              </w:rPr>
              <w:t>e</w:t>
            </w:r>
            <w:r w:rsidRPr="006D34D6">
              <w:rPr>
                <w:b/>
                <w:caps/>
                <w:spacing w:val="1"/>
                <w:sz w:val="20"/>
                <w:szCs w:val="20"/>
              </w:rPr>
              <w:t>r</w:t>
            </w:r>
            <w:r w:rsidRPr="006D34D6">
              <w:rPr>
                <w:b/>
                <w:caps/>
                <w:sz w:val="20"/>
                <w:szCs w:val="20"/>
              </w:rPr>
              <w:t>al</w:t>
            </w:r>
          </w:p>
          <w:p w14:paraId="6FBF0646" w14:textId="66E6CF67" w:rsidR="00305558" w:rsidRDefault="00305558" w:rsidP="00470E63">
            <w:pPr>
              <w:spacing w:before="2" w:after="2"/>
              <w:ind w:left="93"/>
              <w:jc w:val="center"/>
              <w:rPr>
                <w:b/>
                <w:caps/>
                <w:sz w:val="20"/>
                <w:szCs w:val="20"/>
              </w:rPr>
            </w:pPr>
            <w:r w:rsidRPr="006D34D6">
              <w:rPr>
                <w:b/>
                <w:caps/>
                <w:spacing w:val="1"/>
                <w:sz w:val="20"/>
                <w:szCs w:val="20"/>
              </w:rPr>
              <w:t>I</w:t>
            </w:r>
            <w:r w:rsidRPr="006D34D6">
              <w:rPr>
                <w:b/>
                <w:caps/>
                <w:spacing w:val="-1"/>
                <w:sz w:val="20"/>
                <w:szCs w:val="20"/>
              </w:rPr>
              <w:t>n</w:t>
            </w:r>
            <w:r w:rsidRPr="006D34D6">
              <w:rPr>
                <w:b/>
                <w:caps/>
                <w:spacing w:val="-2"/>
                <w:sz w:val="20"/>
                <w:szCs w:val="20"/>
              </w:rPr>
              <w:t>f</w:t>
            </w:r>
            <w:r w:rsidRPr="006D34D6">
              <w:rPr>
                <w:b/>
                <w:caps/>
                <w:spacing w:val="1"/>
                <w:sz w:val="20"/>
                <w:szCs w:val="20"/>
              </w:rPr>
              <w:t>o</w:t>
            </w:r>
            <w:r w:rsidRPr="006D34D6">
              <w:rPr>
                <w:b/>
                <w:caps/>
                <w:spacing w:val="3"/>
                <w:sz w:val="20"/>
                <w:szCs w:val="20"/>
              </w:rPr>
              <w:t>r</w:t>
            </w:r>
            <w:r w:rsidRPr="006D34D6">
              <w:rPr>
                <w:b/>
                <w:caps/>
                <w:spacing w:val="-4"/>
                <w:sz w:val="20"/>
                <w:szCs w:val="20"/>
              </w:rPr>
              <w:t>m</w:t>
            </w:r>
            <w:r w:rsidRPr="006D34D6">
              <w:rPr>
                <w:b/>
                <w:caps/>
                <w:spacing w:val="3"/>
                <w:sz w:val="20"/>
                <w:szCs w:val="20"/>
              </w:rPr>
              <w:t>a</w:t>
            </w:r>
            <w:r w:rsidRPr="006D34D6">
              <w:rPr>
                <w:b/>
                <w:caps/>
                <w:sz w:val="20"/>
                <w:szCs w:val="20"/>
              </w:rPr>
              <w:t>ti</w:t>
            </w:r>
            <w:r w:rsidRPr="006D34D6">
              <w:rPr>
                <w:b/>
                <w:caps/>
                <w:spacing w:val="1"/>
                <w:sz w:val="20"/>
                <w:szCs w:val="20"/>
              </w:rPr>
              <w:t>o</w:t>
            </w:r>
            <w:r w:rsidRPr="006D34D6">
              <w:rPr>
                <w:b/>
                <w:caps/>
                <w:sz w:val="20"/>
                <w:szCs w:val="20"/>
              </w:rPr>
              <w:t>n</w:t>
            </w:r>
          </w:p>
        </w:tc>
        <w:tc>
          <w:tcPr>
            <w:tcW w:w="4050" w:type="dxa"/>
          </w:tcPr>
          <w:p w14:paraId="0E6092FC" w14:textId="6A963312" w:rsidR="00305558" w:rsidRDefault="00305558" w:rsidP="00470E63">
            <w:pPr>
              <w:spacing w:before="2" w:after="2" w:line="220" w:lineRule="exact"/>
              <w:ind w:left="89"/>
              <w:rPr>
                <w:b/>
                <w:sz w:val="20"/>
                <w:szCs w:val="20"/>
              </w:rPr>
            </w:pPr>
            <w:r>
              <w:rPr>
                <w:b/>
                <w:sz w:val="20"/>
                <w:szCs w:val="20"/>
              </w:rPr>
              <w:t>PIR Submission Date</w:t>
            </w:r>
          </w:p>
        </w:tc>
        <w:tc>
          <w:tcPr>
            <w:tcW w:w="3691" w:type="dxa"/>
          </w:tcPr>
          <w:p w14:paraId="29F38239" w14:textId="6F966D3B" w:rsidR="00305558" w:rsidRPr="006D34D6" w:rsidRDefault="00BA26B1" w:rsidP="00470E63">
            <w:pPr>
              <w:spacing w:before="2" w:after="2" w:line="220" w:lineRule="exact"/>
              <w:ind w:left="89"/>
              <w:rPr>
                <w:sz w:val="20"/>
                <w:szCs w:val="20"/>
              </w:rPr>
            </w:pPr>
            <w:r>
              <w:rPr>
                <w:sz w:val="20"/>
                <w:szCs w:val="20"/>
              </w:rPr>
              <w:t>9-15-2025</w:t>
            </w:r>
          </w:p>
        </w:tc>
      </w:tr>
      <w:tr w:rsidR="005F15D2" w:rsidRPr="006D34D6" w14:paraId="25791678" w14:textId="77777777" w:rsidTr="005F445B">
        <w:trPr>
          <w:trHeight w:hRule="exact" w:val="290"/>
        </w:trPr>
        <w:tc>
          <w:tcPr>
            <w:tcW w:w="1884" w:type="dxa"/>
            <w:vMerge/>
            <w:vAlign w:val="center"/>
          </w:tcPr>
          <w:p w14:paraId="09B18A8B" w14:textId="5F71FCB0" w:rsidR="005F15D2" w:rsidRPr="006D34D6" w:rsidRDefault="005F15D2" w:rsidP="005F15D2">
            <w:pPr>
              <w:spacing w:before="2" w:after="2"/>
              <w:ind w:left="93"/>
              <w:jc w:val="center"/>
              <w:rPr>
                <w:b/>
                <w:caps/>
                <w:sz w:val="20"/>
                <w:szCs w:val="20"/>
              </w:rPr>
            </w:pPr>
          </w:p>
        </w:tc>
        <w:tc>
          <w:tcPr>
            <w:tcW w:w="4050" w:type="dxa"/>
          </w:tcPr>
          <w:p w14:paraId="7B1CA5D9" w14:textId="77777777" w:rsidR="005F15D2" w:rsidRPr="006D34D6" w:rsidRDefault="005F15D2" w:rsidP="005F15D2">
            <w:pPr>
              <w:spacing w:before="2" w:after="2" w:line="220" w:lineRule="exact"/>
              <w:ind w:left="89"/>
              <w:rPr>
                <w:b/>
                <w:sz w:val="20"/>
                <w:szCs w:val="20"/>
              </w:rPr>
            </w:pPr>
            <w:r>
              <w:rPr>
                <w:b/>
                <w:sz w:val="20"/>
                <w:szCs w:val="20"/>
              </w:rPr>
              <w:t>Agency Approval Date</w:t>
            </w:r>
          </w:p>
        </w:tc>
        <w:tc>
          <w:tcPr>
            <w:tcW w:w="3691" w:type="dxa"/>
          </w:tcPr>
          <w:p w14:paraId="15136E3F" w14:textId="5A50AD4B" w:rsidR="005F15D2" w:rsidRPr="006D34D6" w:rsidRDefault="005F15D2" w:rsidP="005F15D2">
            <w:pPr>
              <w:spacing w:before="2" w:after="2" w:line="220" w:lineRule="exact"/>
              <w:ind w:left="89"/>
              <w:rPr>
                <w:sz w:val="20"/>
                <w:szCs w:val="20"/>
              </w:rPr>
            </w:pPr>
            <w:r>
              <w:rPr>
                <w:sz w:val="20"/>
                <w:szCs w:val="20"/>
              </w:rPr>
              <w:t>January 6, 2022</w:t>
            </w:r>
          </w:p>
        </w:tc>
      </w:tr>
      <w:tr w:rsidR="005F15D2" w:rsidRPr="006D34D6" w14:paraId="4B42806F" w14:textId="77777777" w:rsidTr="005F445B">
        <w:trPr>
          <w:trHeight w:hRule="exact" w:val="284"/>
        </w:trPr>
        <w:tc>
          <w:tcPr>
            <w:tcW w:w="1884" w:type="dxa"/>
            <w:vMerge/>
            <w:vAlign w:val="center"/>
          </w:tcPr>
          <w:p w14:paraId="315FBA2F" w14:textId="77777777" w:rsidR="005F15D2" w:rsidRPr="006D34D6" w:rsidRDefault="005F15D2" w:rsidP="005F15D2">
            <w:pPr>
              <w:spacing w:before="2" w:after="2"/>
              <w:ind w:left="93"/>
              <w:jc w:val="center"/>
              <w:rPr>
                <w:b/>
                <w:caps/>
                <w:sz w:val="20"/>
                <w:szCs w:val="20"/>
              </w:rPr>
            </w:pPr>
          </w:p>
        </w:tc>
        <w:tc>
          <w:tcPr>
            <w:tcW w:w="4050" w:type="dxa"/>
          </w:tcPr>
          <w:p w14:paraId="40766694" w14:textId="77777777" w:rsidR="005F15D2" w:rsidRPr="006D34D6" w:rsidRDefault="005F15D2" w:rsidP="005F15D2">
            <w:pPr>
              <w:spacing w:before="2" w:after="2" w:line="220" w:lineRule="exact"/>
              <w:ind w:left="89"/>
              <w:rPr>
                <w:b/>
                <w:sz w:val="20"/>
                <w:szCs w:val="20"/>
              </w:rPr>
            </w:pPr>
            <w:r>
              <w:rPr>
                <w:b/>
                <w:sz w:val="20"/>
                <w:szCs w:val="20"/>
              </w:rPr>
              <w:t>Fiscal Year</w:t>
            </w:r>
          </w:p>
        </w:tc>
        <w:tc>
          <w:tcPr>
            <w:tcW w:w="3691" w:type="dxa"/>
          </w:tcPr>
          <w:p w14:paraId="194A1CE0" w14:textId="407D972A" w:rsidR="005F15D2" w:rsidRPr="006D34D6" w:rsidRDefault="005F15D2" w:rsidP="005F15D2">
            <w:pPr>
              <w:spacing w:before="2" w:after="2" w:line="220" w:lineRule="exact"/>
              <w:ind w:left="89"/>
              <w:rPr>
                <w:sz w:val="20"/>
                <w:szCs w:val="20"/>
              </w:rPr>
            </w:pPr>
            <w:r>
              <w:rPr>
                <w:sz w:val="20"/>
                <w:szCs w:val="20"/>
              </w:rPr>
              <w:t>FY2</w:t>
            </w:r>
            <w:r w:rsidR="008C64D0">
              <w:rPr>
                <w:sz w:val="20"/>
                <w:szCs w:val="20"/>
              </w:rPr>
              <w:t>4</w:t>
            </w:r>
            <w:r>
              <w:rPr>
                <w:sz w:val="20"/>
                <w:szCs w:val="20"/>
              </w:rPr>
              <w:t>/</w:t>
            </w:r>
            <w:r w:rsidR="008C64D0">
              <w:rPr>
                <w:sz w:val="20"/>
                <w:szCs w:val="20"/>
              </w:rPr>
              <w:t>25</w:t>
            </w:r>
          </w:p>
        </w:tc>
      </w:tr>
      <w:tr w:rsidR="005F15D2" w:rsidRPr="00F06CBE" w14:paraId="27E9236D" w14:textId="77777777" w:rsidTr="005F445B">
        <w:trPr>
          <w:trHeight w:hRule="exact" w:val="335"/>
        </w:trPr>
        <w:tc>
          <w:tcPr>
            <w:tcW w:w="1884" w:type="dxa"/>
            <w:vMerge/>
            <w:vAlign w:val="center"/>
          </w:tcPr>
          <w:p w14:paraId="514611F7" w14:textId="77777777" w:rsidR="005F15D2" w:rsidRPr="006D34D6" w:rsidRDefault="005F15D2" w:rsidP="005F15D2">
            <w:pPr>
              <w:spacing w:before="2" w:after="2"/>
              <w:ind w:left="93"/>
              <w:jc w:val="center"/>
              <w:rPr>
                <w:b/>
                <w:caps/>
                <w:sz w:val="20"/>
                <w:szCs w:val="20"/>
              </w:rPr>
            </w:pPr>
          </w:p>
        </w:tc>
        <w:tc>
          <w:tcPr>
            <w:tcW w:w="4050" w:type="dxa"/>
          </w:tcPr>
          <w:p w14:paraId="082C234D" w14:textId="77777777" w:rsidR="005F15D2" w:rsidRPr="006D34D6" w:rsidRDefault="005F15D2" w:rsidP="005F15D2">
            <w:pPr>
              <w:spacing w:before="2" w:after="2" w:line="220" w:lineRule="exact"/>
              <w:ind w:left="89"/>
              <w:rPr>
                <w:b/>
                <w:sz w:val="20"/>
                <w:szCs w:val="20"/>
              </w:rPr>
            </w:pPr>
            <w:r>
              <w:rPr>
                <w:b/>
                <w:spacing w:val="-1"/>
                <w:sz w:val="20"/>
                <w:szCs w:val="20"/>
              </w:rPr>
              <w:t>Implementation Status (1</w:t>
            </w:r>
            <w:r w:rsidRPr="001D5CEB">
              <w:rPr>
                <w:b/>
                <w:spacing w:val="-1"/>
                <w:sz w:val="20"/>
                <w:szCs w:val="20"/>
                <w:vertAlign w:val="superscript"/>
              </w:rPr>
              <w:t>st</w:t>
            </w:r>
            <w:r>
              <w:rPr>
                <w:b/>
                <w:spacing w:val="-1"/>
                <w:sz w:val="20"/>
                <w:szCs w:val="20"/>
              </w:rPr>
              <w:t xml:space="preserve"> PIR, 2</w:t>
            </w:r>
            <w:r w:rsidRPr="001D5CEB">
              <w:rPr>
                <w:b/>
                <w:spacing w:val="-1"/>
                <w:sz w:val="20"/>
                <w:szCs w:val="20"/>
                <w:vertAlign w:val="superscript"/>
              </w:rPr>
              <w:t>nd</w:t>
            </w:r>
            <w:r>
              <w:rPr>
                <w:b/>
                <w:spacing w:val="-1"/>
                <w:sz w:val="20"/>
                <w:szCs w:val="20"/>
              </w:rPr>
              <w:t xml:space="preserve"> PIR, Final PIR)</w:t>
            </w:r>
          </w:p>
        </w:tc>
        <w:tc>
          <w:tcPr>
            <w:tcW w:w="3691" w:type="dxa"/>
          </w:tcPr>
          <w:p w14:paraId="2052EA09" w14:textId="01816D97" w:rsidR="005F15D2" w:rsidRPr="008062AD" w:rsidRDefault="005F15D2" w:rsidP="005F15D2">
            <w:pPr>
              <w:spacing w:before="2" w:after="2" w:line="220" w:lineRule="exact"/>
              <w:ind w:left="0"/>
              <w:rPr>
                <w:spacing w:val="-1"/>
                <w:sz w:val="20"/>
                <w:szCs w:val="20"/>
                <w:lang w:val="en-GB"/>
              </w:rPr>
            </w:pPr>
            <w:r>
              <w:rPr>
                <w:spacing w:val="-1"/>
                <w:sz w:val="20"/>
                <w:szCs w:val="20"/>
                <w:lang w:val="en-GB"/>
              </w:rPr>
              <w:t xml:space="preserve"> 3</w:t>
            </w:r>
            <w:r w:rsidRPr="005F15D2">
              <w:rPr>
                <w:spacing w:val="-1"/>
                <w:sz w:val="20"/>
                <w:szCs w:val="20"/>
                <w:vertAlign w:val="superscript"/>
                <w:lang w:val="en-GB"/>
              </w:rPr>
              <w:t>rd</w:t>
            </w:r>
            <w:r>
              <w:rPr>
                <w:spacing w:val="-1"/>
                <w:sz w:val="20"/>
                <w:szCs w:val="20"/>
                <w:lang w:val="en-GB"/>
              </w:rPr>
              <w:t xml:space="preserve"> PIR</w:t>
            </w:r>
          </w:p>
        </w:tc>
      </w:tr>
      <w:tr w:rsidR="004C5FD5" w:rsidRPr="006D34D6" w14:paraId="3F506379" w14:textId="77777777" w:rsidTr="005F445B">
        <w:trPr>
          <w:trHeight w:hRule="exact" w:val="284"/>
        </w:trPr>
        <w:tc>
          <w:tcPr>
            <w:tcW w:w="1884" w:type="dxa"/>
            <w:vMerge w:val="restart"/>
            <w:vAlign w:val="center"/>
          </w:tcPr>
          <w:p w14:paraId="3600E35E" w14:textId="6A9410ED" w:rsidR="004C5FD5" w:rsidRPr="006D34D6" w:rsidRDefault="004C5FD5" w:rsidP="00470E63">
            <w:pPr>
              <w:spacing w:before="2" w:after="2" w:line="220" w:lineRule="exact"/>
              <w:ind w:left="93"/>
              <w:jc w:val="center"/>
              <w:rPr>
                <w:b/>
                <w:caps/>
                <w:sz w:val="20"/>
                <w:szCs w:val="20"/>
              </w:rPr>
            </w:pPr>
            <w:r>
              <w:rPr>
                <w:b/>
                <w:caps/>
                <w:spacing w:val="-1"/>
                <w:sz w:val="20"/>
                <w:szCs w:val="20"/>
              </w:rPr>
              <w:t xml:space="preserve">2. </w:t>
            </w:r>
            <w:r w:rsidR="00D57AE2">
              <w:rPr>
                <w:b/>
                <w:caps/>
                <w:spacing w:val="-1"/>
                <w:sz w:val="20"/>
                <w:szCs w:val="20"/>
              </w:rPr>
              <w:t>Current Year Ratings</w:t>
            </w:r>
          </w:p>
        </w:tc>
        <w:tc>
          <w:tcPr>
            <w:tcW w:w="4050" w:type="dxa"/>
          </w:tcPr>
          <w:p w14:paraId="5B1F4DA9" w14:textId="77777777" w:rsidR="004C5FD5" w:rsidRPr="006D34D6" w:rsidRDefault="004C5FD5" w:rsidP="00470E63">
            <w:pPr>
              <w:spacing w:before="2" w:after="2" w:line="220" w:lineRule="exact"/>
              <w:ind w:left="89"/>
              <w:rPr>
                <w:b/>
                <w:sz w:val="20"/>
                <w:szCs w:val="20"/>
              </w:rPr>
            </w:pPr>
            <w:r w:rsidRPr="006D34D6">
              <w:rPr>
                <w:b/>
                <w:sz w:val="20"/>
                <w:szCs w:val="20"/>
              </w:rPr>
              <w:t>O</w:t>
            </w:r>
            <w:r w:rsidRPr="006D34D6">
              <w:rPr>
                <w:b/>
                <w:spacing w:val="-1"/>
                <w:sz w:val="20"/>
                <w:szCs w:val="20"/>
              </w:rPr>
              <w:t>v</w:t>
            </w:r>
            <w:r w:rsidRPr="006D34D6">
              <w:rPr>
                <w:b/>
                <w:sz w:val="20"/>
                <w:szCs w:val="20"/>
              </w:rPr>
              <w:t>e</w:t>
            </w:r>
            <w:r w:rsidRPr="006D34D6">
              <w:rPr>
                <w:b/>
                <w:spacing w:val="1"/>
                <w:sz w:val="20"/>
                <w:szCs w:val="20"/>
              </w:rPr>
              <w:t>r</w:t>
            </w:r>
            <w:r w:rsidRPr="006D34D6">
              <w:rPr>
                <w:b/>
                <w:sz w:val="20"/>
                <w:szCs w:val="20"/>
              </w:rPr>
              <w:t>all</w:t>
            </w:r>
            <w:r w:rsidRPr="006D34D6">
              <w:rPr>
                <w:b/>
                <w:spacing w:val="-6"/>
                <w:sz w:val="20"/>
                <w:szCs w:val="20"/>
              </w:rPr>
              <w:t xml:space="preserve"> </w:t>
            </w:r>
            <w:r w:rsidRPr="006D34D6">
              <w:rPr>
                <w:b/>
                <w:sz w:val="20"/>
                <w:szCs w:val="20"/>
              </w:rPr>
              <w:t>DO</w:t>
            </w:r>
            <w:r w:rsidRPr="006D34D6">
              <w:rPr>
                <w:b/>
                <w:spacing w:val="-2"/>
                <w:sz w:val="20"/>
                <w:szCs w:val="20"/>
              </w:rPr>
              <w:t xml:space="preserve"> </w:t>
            </w:r>
            <w:r w:rsidRPr="006D34D6">
              <w:rPr>
                <w:b/>
                <w:spacing w:val="1"/>
                <w:sz w:val="20"/>
                <w:szCs w:val="20"/>
              </w:rPr>
              <w:t>r</w:t>
            </w:r>
            <w:r w:rsidRPr="006D34D6">
              <w:rPr>
                <w:b/>
                <w:sz w:val="20"/>
                <w:szCs w:val="20"/>
              </w:rPr>
              <w:t>at</w:t>
            </w:r>
            <w:r w:rsidRPr="006D34D6">
              <w:rPr>
                <w:b/>
                <w:spacing w:val="2"/>
                <w:sz w:val="20"/>
                <w:szCs w:val="20"/>
              </w:rPr>
              <w:t>i</w:t>
            </w:r>
            <w:r w:rsidRPr="006D34D6">
              <w:rPr>
                <w:b/>
                <w:spacing w:val="-1"/>
                <w:sz w:val="20"/>
                <w:szCs w:val="20"/>
              </w:rPr>
              <w:t>n</w:t>
            </w:r>
            <w:r w:rsidRPr="006D34D6">
              <w:rPr>
                <w:b/>
                <w:sz w:val="20"/>
                <w:szCs w:val="20"/>
              </w:rPr>
              <w:t>g</w:t>
            </w:r>
          </w:p>
        </w:tc>
        <w:tc>
          <w:tcPr>
            <w:tcW w:w="3691" w:type="dxa"/>
          </w:tcPr>
          <w:p w14:paraId="5AF3354B" w14:textId="26CE900A" w:rsidR="004C5FD5" w:rsidRPr="006D34D6" w:rsidRDefault="006515AE" w:rsidP="00470E63">
            <w:pPr>
              <w:spacing w:before="2" w:after="2" w:line="220" w:lineRule="exact"/>
              <w:ind w:left="89"/>
              <w:rPr>
                <w:sz w:val="20"/>
                <w:szCs w:val="20"/>
              </w:rPr>
            </w:pPr>
            <w:r>
              <w:rPr>
                <w:sz w:val="20"/>
                <w:szCs w:val="20"/>
              </w:rPr>
              <w:t>MS</w:t>
            </w:r>
            <w:r w:rsidR="00247F70">
              <w:rPr>
                <w:sz w:val="20"/>
                <w:szCs w:val="20"/>
              </w:rPr>
              <w:t xml:space="preserve"> (62%)</w:t>
            </w:r>
          </w:p>
        </w:tc>
      </w:tr>
      <w:tr w:rsidR="004C5FD5" w:rsidRPr="006D34D6" w14:paraId="319CF2BF" w14:textId="77777777" w:rsidTr="005F445B">
        <w:trPr>
          <w:trHeight w:hRule="exact" w:val="285"/>
        </w:trPr>
        <w:tc>
          <w:tcPr>
            <w:tcW w:w="1884" w:type="dxa"/>
            <w:vMerge/>
            <w:vAlign w:val="center"/>
          </w:tcPr>
          <w:p w14:paraId="0A050203" w14:textId="77777777" w:rsidR="004C5FD5" w:rsidRPr="006D34D6" w:rsidRDefault="004C5FD5" w:rsidP="00470E63">
            <w:pPr>
              <w:spacing w:before="2" w:after="2"/>
              <w:ind w:left="93"/>
              <w:jc w:val="center"/>
              <w:rPr>
                <w:b/>
                <w:caps/>
                <w:sz w:val="20"/>
                <w:szCs w:val="20"/>
              </w:rPr>
            </w:pPr>
          </w:p>
        </w:tc>
        <w:tc>
          <w:tcPr>
            <w:tcW w:w="4050" w:type="dxa"/>
          </w:tcPr>
          <w:p w14:paraId="7D2AD386" w14:textId="77777777" w:rsidR="004C5FD5" w:rsidRPr="006D34D6" w:rsidRDefault="004C5FD5" w:rsidP="00470E63">
            <w:pPr>
              <w:spacing w:before="2" w:after="2" w:line="220" w:lineRule="exact"/>
              <w:ind w:left="89"/>
              <w:rPr>
                <w:b/>
                <w:sz w:val="20"/>
                <w:szCs w:val="20"/>
              </w:rPr>
            </w:pPr>
            <w:r w:rsidRPr="006D34D6">
              <w:rPr>
                <w:b/>
                <w:sz w:val="20"/>
                <w:szCs w:val="20"/>
              </w:rPr>
              <w:t>O</w:t>
            </w:r>
            <w:r w:rsidRPr="006D34D6">
              <w:rPr>
                <w:b/>
                <w:spacing w:val="-1"/>
                <w:sz w:val="20"/>
                <w:szCs w:val="20"/>
              </w:rPr>
              <w:t>v</w:t>
            </w:r>
            <w:r w:rsidRPr="006D34D6">
              <w:rPr>
                <w:b/>
                <w:sz w:val="20"/>
                <w:szCs w:val="20"/>
              </w:rPr>
              <w:t>e</w:t>
            </w:r>
            <w:r w:rsidRPr="006D34D6">
              <w:rPr>
                <w:b/>
                <w:spacing w:val="1"/>
                <w:sz w:val="20"/>
                <w:szCs w:val="20"/>
              </w:rPr>
              <w:t>r</w:t>
            </w:r>
            <w:r w:rsidRPr="006D34D6">
              <w:rPr>
                <w:b/>
                <w:sz w:val="20"/>
                <w:szCs w:val="20"/>
              </w:rPr>
              <w:t>all</w:t>
            </w:r>
            <w:r w:rsidRPr="006D34D6">
              <w:rPr>
                <w:b/>
                <w:spacing w:val="-6"/>
                <w:sz w:val="20"/>
                <w:szCs w:val="20"/>
              </w:rPr>
              <w:t xml:space="preserve"> </w:t>
            </w:r>
            <w:r w:rsidRPr="006D34D6">
              <w:rPr>
                <w:b/>
                <w:spacing w:val="1"/>
                <w:sz w:val="20"/>
                <w:szCs w:val="20"/>
              </w:rPr>
              <w:t>I</w:t>
            </w:r>
            <w:r w:rsidRPr="006D34D6">
              <w:rPr>
                <w:b/>
                <w:sz w:val="20"/>
                <w:szCs w:val="20"/>
              </w:rPr>
              <w:t xml:space="preserve">P </w:t>
            </w:r>
            <w:r w:rsidRPr="006D34D6">
              <w:rPr>
                <w:b/>
                <w:spacing w:val="1"/>
                <w:sz w:val="20"/>
                <w:szCs w:val="20"/>
              </w:rPr>
              <w:t>r</w:t>
            </w:r>
            <w:r w:rsidRPr="006D34D6">
              <w:rPr>
                <w:b/>
                <w:sz w:val="20"/>
                <w:szCs w:val="20"/>
              </w:rPr>
              <w:t>ati</w:t>
            </w:r>
            <w:r w:rsidRPr="006D34D6">
              <w:rPr>
                <w:b/>
                <w:spacing w:val="-1"/>
                <w:sz w:val="20"/>
                <w:szCs w:val="20"/>
              </w:rPr>
              <w:t>n</w:t>
            </w:r>
            <w:r w:rsidRPr="006D34D6">
              <w:rPr>
                <w:b/>
                <w:sz w:val="20"/>
                <w:szCs w:val="20"/>
              </w:rPr>
              <w:t>g</w:t>
            </w:r>
          </w:p>
        </w:tc>
        <w:tc>
          <w:tcPr>
            <w:tcW w:w="3691" w:type="dxa"/>
          </w:tcPr>
          <w:p w14:paraId="6F01C2D9" w14:textId="339A7449" w:rsidR="004C5FD5" w:rsidRPr="006D34D6" w:rsidRDefault="006515AE" w:rsidP="00470E63">
            <w:pPr>
              <w:spacing w:before="2" w:after="2" w:line="220" w:lineRule="exact"/>
              <w:ind w:left="0"/>
              <w:rPr>
                <w:sz w:val="20"/>
                <w:szCs w:val="20"/>
              </w:rPr>
            </w:pPr>
            <w:r>
              <w:rPr>
                <w:sz w:val="20"/>
                <w:szCs w:val="20"/>
              </w:rPr>
              <w:t xml:space="preserve">  MS</w:t>
            </w:r>
            <w:r w:rsidR="00247F70">
              <w:rPr>
                <w:sz w:val="20"/>
                <w:szCs w:val="20"/>
              </w:rPr>
              <w:t xml:space="preserve"> (62%)</w:t>
            </w:r>
          </w:p>
        </w:tc>
      </w:tr>
      <w:tr w:rsidR="004C5FD5" w:rsidRPr="006D34D6" w14:paraId="4E053B7A" w14:textId="77777777" w:rsidTr="005F445B">
        <w:trPr>
          <w:trHeight w:hRule="exact" w:val="245"/>
        </w:trPr>
        <w:tc>
          <w:tcPr>
            <w:tcW w:w="1884" w:type="dxa"/>
            <w:vMerge/>
            <w:vAlign w:val="center"/>
          </w:tcPr>
          <w:p w14:paraId="6D196339" w14:textId="77777777" w:rsidR="004C5FD5" w:rsidRPr="006D34D6" w:rsidRDefault="004C5FD5" w:rsidP="00470E63">
            <w:pPr>
              <w:spacing w:before="2" w:after="2"/>
              <w:ind w:left="93"/>
              <w:jc w:val="center"/>
              <w:rPr>
                <w:b/>
                <w:caps/>
                <w:sz w:val="20"/>
                <w:szCs w:val="20"/>
              </w:rPr>
            </w:pPr>
          </w:p>
        </w:tc>
        <w:tc>
          <w:tcPr>
            <w:tcW w:w="4050" w:type="dxa"/>
          </w:tcPr>
          <w:p w14:paraId="020079BF" w14:textId="77777777" w:rsidR="004C5FD5" w:rsidRPr="006D34D6" w:rsidRDefault="004C5FD5" w:rsidP="00470E63">
            <w:pPr>
              <w:spacing w:before="2" w:after="2" w:line="220" w:lineRule="exact"/>
              <w:ind w:left="89"/>
              <w:rPr>
                <w:b/>
                <w:sz w:val="20"/>
                <w:szCs w:val="20"/>
              </w:rPr>
            </w:pPr>
            <w:r w:rsidRPr="006D34D6">
              <w:rPr>
                <w:b/>
                <w:sz w:val="20"/>
                <w:szCs w:val="20"/>
              </w:rPr>
              <w:t>O</w:t>
            </w:r>
            <w:r w:rsidRPr="006D34D6">
              <w:rPr>
                <w:b/>
                <w:spacing w:val="-1"/>
                <w:sz w:val="20"/>
                <w:szCs w:val="20"/>
              </w:rPr>
              <w:t>v</w:t>
            </w:r>
            <w:r w:rsidRPr="006D34D6">
              <w:rPr>
                <w:b/>
                <w:sz w:val="20"/>
                <w:szCs w:val="20"/>
              </w:rPr>
              <w:t>e</w:t>
            </w:r>
            <w:r w:rsidRPr="006D34D6">
              <w:rPr>
                <w:b/>
                <w:spacing w:val="1"/>
                <w:sz w:val="20"/>
                <w:szCs w:val="20"/>
              </w:rPr>
              <w:t>r</w:t>
            </w:r>
            <w:r w:rsidRPr="006D34D6">
              <w:rPr>
                <w:b/>
                <w:sz w:val="20"/>
                <w:szCs w:val="20"/>
              </w:rPr>
              <w:t>all</w:t>
            </w:r>
            <w:r w:rsidRPr="006D34D6">
              <w:rPr>
                <w:b/>
                <w:spacing w:val="-6"/>
                <w:sz w:val="20"/>
                <w:szCs w:val="20"/>
              </w:rPr>
              <w:t xml:space="preserve"> </w:t>
            </w:r>
            <w:r w:rsidRPr="006D34D6">
              <w:rPr>
                <w:b/>
                <w:spacing w:val="-1"/>
                <w:sz w:val="20"/>
                <w:szCs w:val="20"/>
              </w:rPr>
              <w:t>R</w:t>
            </w:r>
            <w:r w:rsidRPr="006D34D6">
              <w:rPr>
                <w:b/>
                <w:spacing w:val="2"/>
                <w:sz w:val="20"/>
                <w:szCs w:val="20"/>
              </w:rPr>
              <w:t>is</w:t>
            </w:r>
            <w:r w:rsidRPr="006D34D6">
              <w:rPr>
                <w:b/>
                <w:sz w:val="20"/>
                <w:szCs w:val="20"/>
              </w:rPr>
              <w:t>k</w:t>
            </w:r>
            <w:r w:rsidRPr="006D34D6">
              <w:rPr>
                <w:b/>
                <w:spacing w:val="-5"/>
                <w:sz w:val="20"/>
                <w:szCs w:val="20"/>
              </w:rPr>
              <w:t xml:space="preserve"> </w:t>
            </w:r>
            <w:r w:rsidRPr="006D34D6">
              <w:rPr>
                <w:b/>
                <w:spacing w:val="1"/>
                <w:sz w:val="20"/>
                <w:szCs w:val="20"/>
              </w:rPr>
              <w:t>r</w:t>
            </w:r>
            <w:r w:rsidRPr="006D34D6">
              <w:rPr>
                <w:b/>
                <w:sz w:val="20"/>
                <w:szCs w:val="20"/>
              </w:rPr>
              <w:t>ati</w:t>
            </w:r>
            <w:r w:rsidRPr="006D34D6">
              <w:rPr>
                <w:b/>
                <w:spacing w:val="1"/>
                <w:sz w:val="20"/>
                <w:szCs w:val="20"/>
              </w:rPr>
              <w:t>n</w:t>
            </w:r>
            <w:r w:rsidRPr="006D34D6">
              <w:rPr>
                <w:b/>
                <w:sz w:val="20"/>
                <w:szCs w:val="20"/>
              </w:rPr>
              <w:t>g</w:t>
            </w:r>
          </w:p>
        </w:tc>
        <w:tc>
          <w:tcPr>
            <w:tcW w:w="3691" w:type="dxa"/>
          </w:tcPr>
          <w:p w14:paraId="674B4790" w14:textId="6E14385B" w:rsidR="004C5FD5" w:rsidRPr="006D34D6" w:rsidRDefault="00247F70" w:rsidP="00470E63">
            <w:pPr>
              <w:spacing w:before="2" w:after="2" w:line="220" w:lineRule="exact"/>
              <w:ind w:left="89"/>
              <w:rPr>
                <w:sz w:val="20"/>
                <w:szCs w:val="20"/>
              </w:rPr>
            </w:pPr>
            <w:r>
              <w:rPr>
                <w:sz w:val="20"/>
                <w:szCs w:val="20"/>
              </w:rPr>
              <w:t>Modest</w:t>
            </w:r>
          </w:p>
        </w:tc>
      </w:tr>
      <w:tr w:rsidR="007E60DC" w:rsidRPr="006D34D6" w14:paraId="0EF4EB3B" w14:textId="77777777" w:rsidTr="005F445B">
        <w:trPr>
          <w:trHeight w:hRule="exact" w:val="245"/>
        </w:trPr>
        <w:tc>
          <w:tcPr>
            <w:tcW w:w="1884" w:type="dxa"/>
            <w:vMerge w:val="restart"/>
            <w:vAlign w:val="center"/>
          </w:tcPr>
          <w:p w14:paraId="39C791D6" w14:textId="77777777" w:rsidR="007E60DC" w:rsidRPr="006D34D6" w:rsidRDefault="007E60DC" w:rsidP="007E60DC">
            <w:pPr>
              <w:spacing w:before="2" w:after="2"/>
              <w:ind w:left="93"/>
              <w:jc w:val="center"/>
              <w:rPr>
                <w:b/>
                <w:caps/>
                <w:sz w:val="20"/>
                <w:szCs w:val="20"/>
              </w:rPr>
            </w:pPr>
            <w:r>
              <w:rPr>
                <w:b/>
                <w:caps/>
                <w:sz w:val="20"/>
                <w:szCs w:val="20"/>
              </w:rPr>
              <w:t>3. Key dates</w:t>
            </w:r>
          </w:p>
        </w:tc>
        <w:tc>
          <w:tcPr>
            <w:tcW w:w="4050" w:type="dxa"/>
          </w:tcPr>
          <w:p w14:paraId="38328267" w14:textId="316D8ADA" w:rsidR="007E60DC" w:rsidRPr="006D34D6" w:rsidRDefault="007E60DC" w:rsidP="007E60DC">
            <w:pPr>
              <w:spacing w:before="2" w:after="2" w:line="220" w:lineRule="exact"/>
              <w:ind w:left="89"/>
              <w:rPr>
                <w:b/>
                <w:sz w:val="20"/>
                <w:szCs w:val="20"/>
              </w:rPr>
            </w:pPr>
            <w:r>
              <w:rPr>
                <w:b/>
                <w:sz w:val="20"/>
                <w:szCs w:val="20"/>
              </w:rPr>
              <w:t>Actual Implementation Start Date</w:t>
            </w:r>
            <w:r>
              <w:rPr>
                <w:rStyle w:val="FootnoteReference"/>
                <w:b/>
                <w:sz w:val="20"/>
                <w:szCs w:val="20"/>
              </w:rPr>
              <w:footnoteReference w:id="2"/>
            </w:r>
          </w:p>
        </w:tc>
        <w:tc>
          <w:tcPr>
            <w:tcW w:w="3691" w:type="dxa"/>
          </w:tcPr>
          <w:p w14:paraId="04C18416" w14:textId="787041D3" w:rsidR="007E60DC" w:rsidRPr="006D34D6" w:rsidRDefault="007E60DC" w:rsidP="007E60DC">
            <w:pPr>
              <w:spacing w:before="2" w:after="2" w:line="220" w:lineRule="exact"/>
              <w:ind w:left="89"/>
              <w:rPr>
                <w:sz w:val="20"/>
                <w:szCs w:val="20"/>
              </w:rPr>
            </w:pPr>
            <w:r>
              <w:rPr>
                <w:sz w:val="20"/>
                <w:szCs w:val="20"/>
              </w:rPr>
              <w:t>April 1, 2022</w:t>
            </w:r>
          </w:p>
        </w:tc>
      </w:tr>
      <w:tr w:rsidR="007E60DC" w:rsidRPr="006D34D6" w14:paraId="3A016CDB" w14:textId="77777777" w:rsidTr="005F445B">
        <w:trPr>
          <w:trHeight w:hRule="exact" w:val="245"/>
        </w:trPr>
        <w:tc>
          <w:tcPr>
            <w:tcW w:w="1884" w:type="dxa"/>
            <w:vMerge/>
            <w:vAlign w:val="center"/>
          </w:tcPr>
          <w:p w14:paraId="52F35807" w14:textId="77777777" w:rsidR="007E60DC" w:rsidRDefault="007E60DC" w:rsidP="007E60DC">
            <w:pPr>
              <w:spacing w:before="2" w:after="2"/>
              <w:ind w:left="93"/>
              <w:jc w:val="center"/>
              <w:rPr>
                <w:b/>
                <w:caps/>
                <w:sz w:val="20"/>
                <w:szCs w:val="20"/>
              </w:rPr>
            </w:pPr>
          </w:p>
        </w:tc>
        <w:tc>
          <w:tcPr>
            <w:tcW w:w="4050" w:type="dxa"/>
          </w:tcPr>
          <w:p w14:paraId="5C84E486" w14:textId="1DB68E9A" w:rsidR="007E60DC" w:rsidRDefault="007E60DC" w:rsidP="007E60DC">
            <w:pPr>
              <w:spacing w:before="2" w:after="2" w:line="220" w:lineRule="exact"/>
              <w:ind w:left="89"/>
              <w:rPr>
                <w:b/>
                <w:sz w:val="20"/>
                <w:szCs w:val="20"/>
              </w:rPr>
            </w:pPr>
            <w:r>
              <w:rPr>
                <w:b/>
                <w:sz w:val="20"/>
                <w:szCs w:val="20"/>
              </w:rPr>
              <w:t>First Disbursement Date</w:t>
            </w:r>
          </w:p>
        </w:tc>
        <w:tc>
          <w:tcPr>
            <w:tcW w:w="3691" w:type="dxa"/>
          </w:tcPr>
          <w:p w14:paraId="713FDCAA" w14:textId="059A2E39" w:rsidR="007E60DC" w:rsidRPr="006D34D6" w:rsidRDefault="007E60DC" w:rsidP="007E60DC">
            <w:pPr>
              <w:spacing w:before="2" w:after="2" w:line="220" w:lineRule="exact"/>
              <w:ind w:left="89"/>
              <w:rPr>
                <w:sz w:val="20"/>
                <w:szCs w:val="20"/>
              </w:rPr>
            </w:pPr>
            <w:r>
              <w:rPr>
                <w:sz w:val="20"/>
                <w:szCs w:val="20"/>
              </w:rPr>
              <w:t>February 11, 2022</w:t>
            </w:r>
          </w:p>
        </w:tc>
      </w:tr>
      <w:tr w:rsidR="007E60DC" w:rsidRPr="006D34D6" w14:paraId="7627D113" w14:textId="77777777" w:rsidTr="005F445B">
        <w:trPr>
          <w:trHeight w:hRule="exact" w:val="245"/>
        </w:trPr>
        <w:tc>
          <w:tcPr>
            <w:tcW w:w="1884" w:type="dxa"/>
            <w:vMerge/>
            <w:vAlign w:val="center"/>
          </w:tcPr>
          <w:p w14:paraId="64F0E27D" w14:textId="77777777" w:rsidR="007E60DC" w:rsidRPr="006D34D6" w:rsidRDefault="007E60DC" w:rsidP="007E60DC">
            <w:pPr>
              <w:spacing w:before="2" w:after="2"/>
              <w:ind w:left="93"/>
              <w:jc w:val="center"/>
              <w:rPr>
                <w:b/>
                <w:caps/>
                <w:sz w:val="20"/>
                <w:szCs w:val="20"/>
              </w:rPr>
            </w:pPr>
          </w:p>
        </w:tc>
        <w:tc>
          <w:tcPr>
            <w:tcW w:w="4050" w:type="dxa"/>
          </w:tcPr>
          <w:p w14:paraId="082DCE20" w14:textId="77777777" w:rsidR="007E60DC" w:rsidRPr="006D34D6" w:rsidRDefault="007E60DC" w:rsidP="007E60DC">
            <w:pPr>
              <w:spacing w:before="2" w:after="2" w:line="220" w:lineRule="exact"/>
              <w:ind w:left="89"/>
              <w:rPr>
                <w:b/>
                <w:sz w:val="20"/>
                <w:szCs w:val="20"/>
              </w:rPr>
            </w:pPr>
            <w:r>
              <w:rPr>
                <w:b/>
                <w:sz w:val="20"/>
                <w:szCs w:val="20"/>
              </w:rPr>
              <w:t>Expected Mid-Term Review Date</w:t>
            </w:r>
          </w:p>
        </w:tc>
        <w:tc>
          <w:tcPr>
            <w:tcW w:w="3691" w:type="dxa"/>
          </w:tcPr>
          <w:p w14:paraId="604946A3" w14:textId="06EBE9D9" w:rsidR="007E60DC" w:rsidRPr="006D34D6" w:rsidRDefault="007E60DC" w:rsidP="007E60DC">
            <w:pPr>
              <w:spacing w:before="2" w:after="2" w:line="220" w:lineRule="exact"/>
              <w:ind w:left="89"/>
              <w:rPr>
                <w:sz w:val="20"/>
                <w:szCs w:val="20"/>
              </w:rPr>
            </w:pPr>
            <w:r>
              <w:rPr>
                <w:sz w:val="20"/>
                <w:szCs w:val="20"/>
              </w:rPr>
              <w:t>n/a (MSP)</w:t>
            </w:r>
          </w:p>
        </w:tc>
      </w:tr>
      <w:tr w:rsidR="007E60DC" w:rsidRPr="006D34D6" w14:paraId="38554501" w14:textId="77777777" w:rsidTr="005F445B">
        <w:trPr>
          <w:trHeight w:hRule="exact" w:val="280"/>
        </w:trPr>
        <w:tc>
          <w:tcPr>
            <w:tcW w:w="1884" w:type="dxa"/>
            <w:vMerge/>
            <w:vAlign w:val="center"/>
          </w:tcPr>
          <w:p w14:paraId="708CBB63" w14:textId="77777777" w:rsidR="007E60DC" w:rsidRPr="006D34D6" w:rsidRDefault="007E60DC" w:rsidP="007E60DC">
            <w:pPr>
              <w:spacing w:before="2" w:after="2"/>
              <w:ind w:left="93"/>
              <w:jc w:val="center"/>
              <w:rPr>
                <w:b/>
                <w:caps/>
                <w:sz w:val="20"/>
                <w:szCs w:val="20"/>
              </w:rPr>
            </w:pPr>
          </w:p>
        </w:tc>
        <w:tc>
          <w:tcPr>
            <w:tcW w:w="4050" w:type="dxa"/>
          </w:tcPr>
          <w:p w14:paraId="61FDBDF9" w14:textId="033A5ED3" w:rsidR="007E60DC" w:rsidRPr="006D34D6" w:rsidRDefault="007E60DC" w:rsidP="007E60DC">
            <w:pPr>
              <w:spacing w:before="2" w:after="2" w:line="220" w:lineRule="exact"/>
              <w:ind w:left="89"/>
              <w:rPr>
                <w:b/>
                <w:sz w:val="20"/>
                <w:szCs w:val="20"/>
              </w:rPr>
            </w:pPr>
            <w:r>
              <w:rPr>
                <w:b/>
                <w:sz w:val="20"/>
                <w:szCs w:val="20"/>
              </w:rPr>
              <w:t>Expected Completion Date</w:t>
            </w:r>
            <w:r>
              <w:rPr>
                <w:rStyle w:val="FootnoteReference"/>
                <w:b/>
                <w:sz w:val="20"/>
                <w:szCs w:val="20"/>
              </w:rPr>
              <w:footnoteReference w:id="3"/>
            </w:r>
          </w:p>
        </w:tc>
        <w:tc>
          <w:tcPr>
            <w:tcW w:w="3691" w:type="dxa"/>
          </w:tcPr>
          <w:p w14:paraId="5E6DE0C8" w14:textId="0998188C" w:rsidR="007E60DC" w:rsidRPr="006D34D6" w:rsidRDefault="007E60DC" w:rsidP="007E60DC">
            <w:pPr>
              <w:spacing w:before="2" w:after="2" w:line="220" w:lineRule="exact"/>
              <w:ind w:left="89"/>
              <w:rPr>
                <w:sz w:val="20"/>
                <w:szCs w:val="20"/>
              </w:rPr>
            </w:pPr>
            <w:r w:rsidRPr="4B68C753">
              <w:rPr>
                <w:sz w:val="20"/>
                <w:szCs w:val="20"/>
              </w:rPr>
              <w:t>3/2026</w:t>
            </w:r>
          </w:p>
        </w:tc>
      </w:tr>
      <w:tr w:rsidR="007E60DC" w:rsidRPr="006D34D6" w14:paraId="41C36D86" w14:textId="77777777" w:rsidTr="005F445B">
        <w:trPr>
          <w:trHeight w:hRule="exact" w:val="245"/>
        </w:trPr>
        <w:tc>
          <w:tcPr>
            <w:tcW w:w="1884" w:type="dxa"/>
            <w:vMerge/>
            <w:vAlign w:val="center"/>
          </w:tcPr>
          <w:p w14:paraId="3A4503DE" w14:textId="77777777" w:rsidR="007E60DC" w:rsidRPr="006D34D6" w:rsidRDefault="007E60DC" w:rsidP="007E60DC">
            <w:pPr>
              <w:spacing w:before="2" w:after="2"/>
              <w:ind w:left="93"/>
              <w:jc w:val="center"/>
              <w:rPr>
                <w:b/>
                <w:caps/>
                <w:sz w:val="20"/>
                <w:szCs w:val="20"/>
              </w:rPr>
            </w:pPr>
          </w:p>
        </w:tc>
        <w:tc>
          <w:tcPr>
            <w:tcW w:w="4050" w:type="dxa"/>
          </w:tcPr>
          <w:p w14:paraId="04B22096" w14:textId="47E6293A" w:rsidR="007E60DC" w:rsidRDefault="007E60DC" w:rsidP="007E60DC">
            <w:pPr>
              <w:spacing w:before="2" w:after="2" w:line="220" w:lineRule="exact"/>
              <w:ind w:left="89"/>
              <w:rPr>
                <w:b/>
                <w:sz w:val="20"/>
                <w:szCs w:val="20"/>
              </w:rPr>
            </w:pPr>
            <w:r>
              <w:rPr>
                <w:b/>
                <w:sz w:val="20"/>
                <w:szCs w:val="20"/>
              </w:rPr>
              <w:t>Expected Financial Closure</w:t>
            </w:r>
            <w:r>
              <w:rPr>
                <w:rStyle w:val="FootnoteReference"/>
                <w:b/>
                <w:sz w:val="20"/>
                <w:szCs w:val="20"/>
              </w:rPr>
              <w:footnoteReference w:id="4"/>
            </w:r>
          </w:p>
        </w:tc>
        <w:tc>
          <w:tcPr>
            <w:tcW w:w="3691" w:type="dxa"/>
          </w:tcPr>
          <w:p w14:paraId="4098D22A" w14:textId="6E34E2F3" w:rsidR="007E60DC" w:rsidRPr="006D34D6" w:rsidRDefault="0061449D" w:rsidP="0061449D">
            <w:pPr>
              <w:spacing w:before="2" w:after="2" w:line="220" w:lineRule="exact"/>
              <w:ind w:left="0"/>
              <w:rPr>
                <w:sz w:val="20"/>
                <w:szCs w:val="20"/>
              </w:rPr>
            </w:pPr>
            <w:r>
              <w:rPr>
                <w:sz w:val="20"/>
                <w:szCs w:val="20"/>
              </w:rPr>
              <w:t xml:space="preserve">  </w:t>
            </w:r>
            <w:r w:rsidR="007E60DC">
              <w:rPr>
                <w:sz w:val="20"/>
                <w:szCs w:val="20"/>
              </w:rPr>
              <w:t>May 1, 2026</w:t>
            </w:r>
          </w:p>
        </w:tc>
      </w:tr>
      <w:tr w:rsidR="007E60DC" w:rsidRPr="006D34D6" w14:paraId="6AA94AC6" w14:textId="77777777" w:rsidTr="006E0BED">
        <w:trPr>
          <w:trHeight w:hRule="exact" w:val="586"/>
        </w:trPr>
        <w:tc>
          <w:tcPr>
            <w:tcW w:w="1884" w:type="dxa"/>
            <w:vMerge/>
            <w:vAlign w:val="center"/>
          </w:tcPr>
          <w:p w14:paraId="479D96D9" w14:textId="77777777" w:rsidR="007E60DC" w:rsidRPr="006D34D6" w:rsidRDefault="007E60DC" w:rsidP="007E60DC">
            <w:pPr>
              <w:spacing w:before="2" w:after="2"/>
              <w:ind w:left="93"/>
              <w:jc w:val="center"/>
              <w:rPr>
                <w:b/>
                <w:caps/>
                <w:sz w:val="20"/>
                <w:szCs w:val="20"/>
              </w:rPr>
            </w:pPr>
          </w:p>
        </w:tc>
        <w:tc>
          <w:tcPr>
            <w:tcW w:w="4050" w:type="dxa"/>
          </w:tcPr>
          <w:p w14:paraId="03B0D69B" w14:textId="07482CA7" w:rsidR="007E60DC" w:rsidRDefault="007E60DC" w:rsidP="007E60DC">
            <w:pPr>
              <w:spacing w:before="2" w:after="2" w:line="220" w:lineRule="exact"/>
              <w:ind w:left="89"/>
              <w:rPr>
                <w:b/>
                <w:sz w:val="20"/>
                <w:szCs w:val="20"/>
              </w:rPr>
            </w:pPr>
            <w:r>
              <w:rPr>
                <w:b/>
                <w:sz w:val="20"/>
                <w:szCs w:val="20"/>
              </w:rPr>
              <w:t>Actual Completion Date</w:t>
            </w:r>
            <w:r>
              <w:rPr>
                <w:rStyle w:val="FootnoteReference"/>
                <w:b/>
                <w:sz w:val="20"/>
                <w:szCs w:val="20"/>
              </w:rPr>
              <w:footnoteReference w:id="5"/>
            </w:r>
            <w:r>
              <w:rPr>
                <w:b/>
                <w:sz w:val="20"/>
                <w:szCs w:val="20"/>
              </w:rPr>
              <w:t xml:space="preserve"> </w:t>
            </w:r>
          </w:p>
        </w:tc>
        <w:tc>
          <w:tcPr>
            <w:tcW w:w="3691" w:type="dxa"/>
          </w:tcPr>
          <w:p w14:paraId="3225AEA2" w14:textId="7F277C88" w:rsidR="007E60DC" w:rsidRPr="006D34D6" w:rsidRDefault="007E60DC" w:rsidP="007E60DC">
            <w:pPr>
              <w:spacing w:before="2" w:after="2" w:line="220" w:lineRule="exact"/>
              <w:ind w:left="89"/>
              <w:rPr>
                <w:sz w:val="20"/>
                <w:szCs w:val="20"/>
              </w:rPr>
            </w:pPr>
            <w:r>
              <w:rPr>
                <w:sz w:val="20"/>
                <w:szCs w:val="20"/>
              </w:rPr>
              <w:t>n/a</w:t>
            </w:r>
          </w:p>
        </w:tc>
      </w:tr>
      <w:tr w:rsidR="007E60DC" w:rsidRPr="006D34D6" w14:paraId="2F0371DD" w14:textId="7B825724" w:rsidTr="006242F0">
        <w:trPr>
          <w:trHeight w:val="280"/>
        </w:trPr>
        <w:tc>
          <w:tcPr>
            <w:tcW w:w="1884" w:type="dxa"/>
            <w:vMerge w:val="restart"/>
          </w:tcPr>
          <w:p w14:paraId="3A95B1AA" w14:textId="3E7B267B" w:rsidR="007E60DC" w:rsidRPr="00E601CE" w:rsidRDefault="007E60DC" w:rsidP="007E60DC">
            <w:pPr>
              <w:spacing w:before="2" w:after="2" w:line="220" w:lineRule="exact"/>
              <w:ind w:left="89"/>
              <w:jc w:val="center"/>
              <w:rPr>
                <w:b/>
                <w:sz w:val="20"/>
                <w:szCs w:val="20"/>
              </w:rPr>
            </w:pPr>
            <w:r>
              <w:rPr>
                <w:b/>
                <w:sz w:val="20"/>
                <w:szCs w:val="20"/>
              </w:rPr>
              <w:t>4. BUDGET</w:t>
            </w:r>
          </w:p>
        </w:tc>
        <w:tc>
          <w:tcPr>
            <w:tcW w:w="4050" w:type="dxa"/>
          </w:tcPr>
          <w:p w14:paraId="162C8CCD" w14:textId="2F6C4B40" w:rsidR="007E60DC" w:rsidRPr="00373BF6" w:rsidRDefault="007E60DC" w:rsidP="007E60DC">
            <w:pPr>
              <w:spacing w:before="2" w:after="2" w:line="220" w:lineRule="exact"/>
              <w:ind w:left="89"/>
              <w:rPr>
                <w:b/>
                <w:sz w:val="20"/>
                <w:szCs w:val="20"/>
              </w:rPr>
            </w:pPr>
            <w:r w:rsidRPr="00E601CE">
              <w:rPr>
                <w:b/>
                <w:sz w:val="20"/>
                <w:szCs w:val="20"/>
              </w:rPr>
              <w:t>Total Project Budget</w:t>
            </w:r>
            <w:r>
              <w:rPr>
                <w:b/>
                <w:sz w:val="20"/>
                <w:szCs w:val="20"/>
              </w:rPr>
              <w:t xml:space="preserve"> (Please indicate amounts under GEF Trust Fund, LDCF, and SCCF)</w:t>
            </w:r>
          </w:p>
        </w:tc>
        <w:tc>
          <w:tcPr>
            <w:tcW w:w="3691" w:type="dxa"/>
          </w:tcPr>
          <w:p w14:paraId="46225AD5" w14:textId="0EDF0970" w:rsidR="007E60DC" w:rsidRPr="004136DC" w:rsidRDefault="00FE68DF" w:rsidP="007E60DC">
            <w:pPr>
              <w:spacing w:before="2" w:after="2" w:line="220" w:lineRule="exact"/>
              <w:ind w:left="89"/>
              <w:rPr>
                <w:sz w:val="20"/>
                <w:szCs w:val="20"/>
              </w:rPr>
            </w:pPr>
            <w:r>
              <w:rPr>
                <w:sz w:val="20"/>
                <w:szCs w:val="20"/>
              </w:rPr>
              <w:t>$2,000,000</w:t>
            </w:r>
            <w:r w:rsidR="001978EB">
              <w:rPr>
                <w:sz w:val="20"/>
                <w:szCs w:val="20"/>
              </w:rPr>
              <w:t xml:space="preserve"> (GEF TF)</w:t>
            </w:r>
          </w:p>
        </w:tc>
      </w:tr>
      <w:tr w:rsidR="007E60DC" w:rsidRPr="006D34D6" w14:paraId="07F40373" w14:textId="77777777" w:rsidTr="00BF30DE">
        <w:trPr>
          <w:trHeight w:hRule="exact" w:val="1153"/>
        </w:trPr>
        <w:tc>
          <w:tcPr>
            <w:tcW w:w="1884" w:type="dxa"/>
            <w:vMerge/>
          </w:tcPr>
          <w:p w14:paraId="77AB2985" w14:textId="77777777" w:rsidR="007E60DC" w:rsidRDefault="007E60DC" w:rsidP="007E60DC">
            <w:pPr>
              <w:spacing w:before="2" w:after="2" w:line="220" w:lineRule="exact"/>
              <w:ind w:left="89"/>
              <w:jc w:val="center"/>
              <w:rPr>
                <w:b/>
                <w:sz w:val="20"/>
                <w:szCs w:val="20"/>
              </w:rPr>
            </w:pPr>
          </w:p>
        </w:tc>
        <w:tc>
          <w:tcPr>
            <w:tcW w:w="4050" w:type="dxa"/>
          </w:tcPr>
          <w:p w14:paraId="7C64C880" w14:textId="60F70A0A" w:rsidR="007E60DC" w:rsidRPr="00373BF6" w:rsidRDefault="007E60DC" w:rsidP="007E60DC">
            <w:pPr>
              <w:spacing w:before="2" w:after="2" w:line="220" w:lineRule="exact"/>
              <w:ind w:left="89"/>
              <w:rPr>
                <w:b/>
                <w:sz w:val="20"/>
                <w:szCs w:val="20"/>
              </w:rPr>
            </w:pPr>
            <w:r>
              <w:rPr>
                <w:b/>
                <w:bCs/>
                <w:sz w:val="20"/>
                <w:szCs w:val="20"/>
              </w:rPr>
              <w:t>Total GEF disbursement</w:t>
            </w:r>
            <w:r>
              <w:rPr>
                <w:rStyle w:val="FootnoteReference"/>
                <w:b/>
                <w:bCs/>
                <w:sz w:val="20"/>
                <w:szCs w:val="20"/>
              </w:rPr>
              <w:footnoteReference w:id="6"/>
            </w:r>
            <w:r>
              <w:rPr>
                <w:b/>
                <w:bCs/>
                <w:sz w:val="20"/>
                <w:szCs w:val="20"/>
              </w:rPr>
              <w:t xml:space="preserve"> (USD) through June 30 of the FY for p</w:t>
            </w:r>
            <w:r>
              <w:rPr>
                <w:b/>
                <w:sz w:val="20"/>
                <w:szCs w:val="20"/>
              </w:rPr>
              <w:t>roject that has been in implementation for at least 1 FY</w:t>
            </w:r>
            <w:r>
              <w:rPr>
                <w:b/>
                <w:sz w:val="20"/>
                <w:szCs w:val="20"/>
              </w:rPr>
              <w:tab/>
              <w:t>(Please indicate amounts under GEF Trust Fund, LDCF, and SCCF)</w:t>
            </w:r>
          </w:p>
        </w:tc>
        <w:tc>
          <w:tcPr>
            <w:tcW w:w="3691" w:type="dxa"/>
          </w:tcPr>
          <w:p w14:paraId="5951E5DA" w14:textId="56FF9861" w:rsidR="001978EB" w:rsidRPr="001978EB" w:rsidRDefault="001978EB" w:rsidP="001978EB">
            <w:pPr>
              <w:spacing w:before="2" w:after="2" w:line="220" w:lineRule="exact"/>
              <w:ind w:left="89"/>
              <w:rPr>
                <w:sz w:val="20"/>
                <w:szCs w:val="20"/>
              </w:rPr>
            </w:pPr>
            <w:r w:rsidRPr="001978EB">
              <w:rPr>
                <w:sz w:val="20"/>
                <w:szCs w:val="20"/>
              </w:rPr>
              <w:t>$</w:t>
            </w:r>
            <w:r w:rsidR="00F9171D">
              <w:rPr>
                <w:sz w:val="20"/>
                <w:szCs w:val="20"/>
              </w:rPr>
              <w:t>1,111,600</w:t>
            </w:r>
            <w:r w:rsidR="00000A37">
              <w:rPr>
                <w:sz w:val="20"/>
                <w:szCs w:val="20"/>
              </w:rPr>
              <w:t xml:space="preserve"> (GEF TF)</w:t>
            </w:r>
          </w:p>
          <w:p w14:paraId="416CDA00" w14:textId="77777777" w:rsidR="007E60DC" w:rsidRPr="004136DC" w:rsidRDefault="007E60DC" w:rsidP="007E60DC">
            <w:pPr>
              <w:spacing w:before="2" w:after="2" w:line="220" w:lineRule="exact"/>
              <w:ind w:left="89"/>
              <w:rPr>
                <w:sz w:val="20"/>
                <w:szCs w:val="20"/>
              </w:rPr>
            </w:pPr>
          </w:p>
        </w:tc>
      </w:tr>
      <w:tr w:rsidR="007E60DC" w:rsidRPr="006D34D6" w14:paraId="775740E5" w14:textId="77777777" w:rsidTr="00BF30DE">
        <w:trPr>
          <w:trHeight w:hRule="exact" w:val="370"/>
        </w:trPr>
        <w:tc>
          <w:tcPr>
            <w:tcW w:w="1884" w:type="dxa"/>
            <w:vMerge/>
          </w:tcPr>
          <w:p w14:paraId="37351743" w14:textId="77777777" w:rsidR="007E60DC" w:rsidRDefault="007E60DC" w:rsidP="007E60DC">
            <w:pPr>
              <w:spacing w:before="2" w:after="2" w:line="220" w:lineRule="exact"/>
              <w:ind w:left="89"/>
              <w:jc w:val="center"/>
              <w:rPr>
                <w:b/>
                <w:sz w:val="20"/>
                <w:szCs w:val="20"/>
              </w:rPr>
            </w:pPr>
          </w:p>
        </w:tc>
        <w:tc>
          <w:tcPr>
            <w:tcW w:w="4050" w:type="dxa"/>
          </w:tcPr>
          <w:p w14:paraId="0ACA3FEF" w14:textId="6E291D94" w:rsidR="007E60DC" w:rsidRPr="00373BF6" w:rsidRDefault="007E60DC" w:rsidP="007E60DC">
            <w:pPr>
              <w:spacing w:before="2" w:after="2" w:line="220" w:lineRule="exact"/>
              <w:ind w:left="89"/>
              <w:rPr>
                <w:b/>
                <w:sz w:val="20"/>
                <w:szCs w:val="20"/>
              </w:rPr>
            </w:pPr>
            <w:r>
              <w:rPr>
                <w:b/>
                <w:sz w:val="20"/>
                <w:szCs w:val="20"/>
              </w:rPr>
              <w:t>Materialized Co-finance</w:t>
            </w:r>
            <w:r w:rsidR="1ABDB835" w:rsidRPr="1AD17342">
              <w:rPr>
                <w:b/>
                <w:bCs/>
                <w:sz w:val="20"/>
                <w:szCs w:val="20"/>
              </w:rPr>
              <w:t xml:space="preserve"> (committed</w:t>
            </w:r>
            <w:r w:rsidR="6F76AEE7" w:rsidRPr="1AD17342">
              <w:rPr>
                <w:b/>
                <w:bCs/>
                <w:sz w:val="20"/>
                <w:szCs w:val="20"/>
              </w:rPr>
              <w:t xml:space="preserve"> at CEO ER</w:t>
            </w:r>
            <w:r w:rsidR="1ABDB835" w:rsidRPr="1AD17342">
              <w:rPr>
                <w:b/>
                <w:bCs/>
                <w:sz w:val="20"/>
                <w:szCs w:val="20"/>
              </w:rPr>
              <w:t>)</w:t>
            </w:r>
          </w:p>
        </w:tc>
        <w:tc>
          <w:tcPr>
            <w:tcW w:w="3691" w:type="dxa"/>
          </w:tcPr>
          <w:p w14:paraId="0C035818" w14:textId="5D48F4FE" w:rsidR="007E60DC" w:rsidRPr="004136DC" w:rsidRDefault="00230DD2" w:rsidP="007E60DC">
            <w:pPr>
              <w:spacing w:before="2" w:after="2" w:line="220" w:lineRule="exact"/>
              <w:ind w:left="89"/>
              <w:rPr>
                <w:sz w:val="20"/>
                <w:szCs w:val="20"/>
              </w:rPr>
            </w:pPr>
            <w:r>
              <w:rPr>
                <w:sz w:val="20"/>
                <w:szCs w:val="20"/>
              </w:rPr>
              <w:t>$</w:t>
            </w:r>
            <w:r w:rsidRPr="00230DD2">
              <w:rPr>
                <w:sz w:val="20"/>
                <w:szCs w:val="20"/>
              </w:rPr>
              <w:t>3,060,602.73</w:t>
            </w:r>
            <w:r w:rsidR="4F363D43" w:rsidRPr="1AD17342">
              <w:rPr>
                <w:sz w:val="20"/>
                <w:szCs w:val="20"/>
              </w:rPr>
              <w:t xml:space="preserve"> ($2,171,549</w:t>
            </w:r>
            <w:r w:rsidR="4254CF48" w:rsidRPr="1AD17342">
              <w:rPr>
                <w:sz w:val="20"/>
                <w:szCs w:val="20"/>
              </w:rPr>
              <w:t>)</w:t>
            </w:r>
          </w:p>
        </w:tc>
      </w:tr>
    </w:tbl>
    <w:p w14:paraId="441A599C" w14:textId="69B3631B" w:rsidR="004C5FD5" w:rsidRPr="009A550B" w:rsidRDefault="004C5FD5" w:rsidP="004C5FD5">
      <w:pPr>
        <w:autoSpaceDE w:val="0"/>
        <w:autoSpaceDN w:val="0"/>
        <w:adjustRightInd w:val="0"/>
        <w:ind w:left="0"/>
        <w:rPr>
          <w:b/>
          <w:bCs/>
        </w:rPr>
      </w:pPr>
    </w:p>
    <w:p w14:paraId="38EB30F9" w14:textId="331411DE" w:rsidR="004C5FD5" w:rsidRPr="00F020AD" w:rsidRDefault="00313DB7" w:rsidP="004C5FD5">
      <w:pPr>
        <w:autoSpaceDE w:val="0"/>
        <w:autoSpaceDN w:val="0"/>
        <w:adjustRightInd w:val="0"/>
        <w:ind w:left="0"/>
        <w:rPr>
          <w:b/>
          <w:bCs/>
        </w:rPr>
      </w:pPr>
      <w:r>
        <w:rPr>
          <w:b/>
          <w:bCs/>
        </w:rPr>
        <w:t>PMU</w:t>
      </w:r>
      <w:r w:rsidR="00EE39C3">
        <w:rPr>
          <w:b/>
          <w:bCs/>
        </w:rPr>
        <w:t xml:space="preserve"> </w:t>
      </w:r>
      <w:r w:rsidR="004C5FD5" w:rsidRPr="00F020AD">
        <w:rPr>
          <w:b/>
          <w:bCs/>
        </w:rPr>
        <w:t>Contact information:</w:t>
      </w:r>
    </w:p>
    <w:tbl>
      <w:tblPr>
        <w:tblStyle w:val="TableGrid"/>
        <w:tblW w:w="9620" w:type="dxa"/>
        <w:tblLook w:val="04A0" w:firstRow="1" w:lastRow="0" w:firstColumn="1" w:lastColumn="0" w:noHBand="0" w:noVBand="1"/>
      </w:tblPr>
      <w:tblGrid>
        <w:gridCol w:w="2710"/>
        <w:gridCol w:w="2710"/>
        <w:gridCol w:w="4200"/>
      </w:tblGrid>
      <w:tr w:rsidR="004C5FD5" w14:paraId="3FD5224B" w14:textId="77777777" w:rsidTr="00470E63">
        <w:trPr>
          <w:trHeight w:val="272"/>
        </w:trPr>
        <w:tc>
          <w:tcPr>
            <w:tcW w:w="2710" w:type="dxa"/>
          </w:tcPr>
          <w:p w14:paraId="31C28FA8" w14:textId="77777777" w:rsidR="004C5FD5" w:rsidRPr="004A383F" w:rsidRDefault="004C5FD5" w:rsidP="00470E63">
            <w:pPr>
              <w:spacing w:line="259" w:lineRule="auto"/>
              <w:ind w:left="0"/>
              <w:jc w:val="left"/>
              <w:rPr>
                <w:rFonts w:asciiTheme="minorHAnsi" w:hAnsiTheme="minorHAnsi"/>
                <w:b/>
              </w:rPr>
            </w:pPr>
            <w:r w:rsidRPr="004A383F">
              <w:rPr>
                <w:rFonts w:asciiTheme="minorHAnsi" w:hAnsiTheme="minorHAnsi"/>
                <w:b/>
              </w:rPr>
              <w:t>Project Position</w:t>
            </w:r>
          </w:p>
        </w:tc>
        <w:tc>
          <w:tcPr>
            <w:tcW w:w="2710" w:type="dxa"/>
          </w:tcPr>
          <w:p w14:paraId="100DF9A6" w14:textId="77777777" w:rsidR="004C5FD5" w:rsidRPr="004A383F" w:rsidRDefault="004C5FD5" w:rsidP="00470E63">
            <w:pPr>
              <w:spacing w:line="259" w:lineRule="auto"/>
              <w:ind w:left="0"/>
              <w:jc w:val="left"/>
              <w:rPr>
                <w:rFonts w:asciiTheme="minorHAnsi" w:hAnsiTheme="minorHAnsi"/>
                <w:b/>
              </w:rPr>
            </w:pPr>
            <w:r w:rsidRPr="004A383F">
              <w:rPr>
                <w:rFonts w:asciiTheme="minorHAnsi" w:hAnsiTheme="minorHAnsi"/>
                <w:b/>
              </w:rPr>
              <w:t>Name</w:t>
            </w:r>
          </w:p>
        </w:tc>
        <w:tc>
          <w:tcPr>
            <w:tcW w:w="4200" w:type="dxa"/>
          </w:tcPr>
          <w:p w14:paraId="032F1213" w14:textId="77777777" w:rsidR="004C5FD5" w:rsidRPr="004A383F" w:rsidRDefault="004C5FD5" w:rsidP="00470E63">
            <w:pPr>
              <w:spacing w:line="259" w:lineRule="auto"/>
              <w:ind w:left="0"/>
              <w:jc w:val="left"/>
              <w:rPr>
                <w:rFonts w:asciiTheme="minorHAnsi" w:hAnsiTheme="minorHAnsi"/>
                <w:b/>
              </w:rPr>
            </w:pPr>
            <w:r w:rsidRPr="004A383F">
              <w:rPr>
                <w:rFonts w:asciiTheme="minorHAnsi" w:hAnsiTheme="minorHAnsi"/>
                <w:b/>
              </w:rPr>
              <w:t>E-mail</w:t>
            </w:r>
          </w:p>
        </w:tc>
      </w:tr>
      <w:tr w:rsidR="0093052B" w:rsidRPr="00A4279C" w14:paraId="36467A7D" w14:textId="77777777" w:rsidTr="00470E63">
        <w:trPr>
          <w:trHeight w:val="272"/>
        </w:trPr>
        <w:tc>
          <w:tcPr>
            <w:tcW w:w="2710" w:type="dxa"/>
          </w:tcPr>
          <w:p w14:paraId="4A3892E1" w14:textId="77777777" w:rsidR="0093052B" w:rsidRPr="00A4279C" w:rsidRDefault="0093052B" w:rsidP="00470E63">
            <w:pPr>
              <w:spacing w:line="259" w:lineRule="auto"/>
              <w:ind w:left="0"/>
              <w:jc w:val="left"/>
              <w:rPr>
                <w:rFonts w:asciiTheme="minorHAnsi" w:hAnsiTheme="minorHAnsi" w:cstheme="minorHAnsi"/>
              </w:rPr>
            </w:pPr>
            <w:r w:rsidRPr="00A4279C">
              <w:rPr>
                <w:rFonts w:asciiTheme="minorHAnsi" w:hAnsiTheme="minorHAnsi" w:cstheme="minorHAnsi"/>
              </w:rPr>
              <w:t>Project Manager</w:t>
            </w:r>
          </w:p>
        </w:tc>
        <w:tc>
          <w:tcPr>
            <w:tcW w:w="2710" w:type="dxa"/>
          </w:tcPr>
          <w:p w14:paraId="7767AFF4" w14:textId="77777777" w:rsidR="0093052B" w:rsidRPr="00A4279C" w:rsidRDefault="0093052B" w:rsidP="00470E63">
            <w:pPr>
              <w:spacing w:line="259" w:lineRule="auto"/>
              <w:ind w:left="0"/>
              <w:jc w:val="left"/>
              <w:rPr>
                <w:rFonts w:asciiTheme="minorHAnsi" w:hAnsiTheme="minorHAnsi" w:cstheme="minorHAnsi"/>
              </w:rPr>
            </w:pPr>
            <w:r w:rsidRPr="00A4279C">
              <w:rPr>
                <w:rFonts w:asciiTheme="minorHAnsi" w:hAnsiTheme="minorHAnsi" w:cstheme="minorHAnsi"/>
              </w:rPr>
              <w:t>Eric Hartge</w:t>
            </w:r>
          </w:p>
        </w:tc>
        <w:tc>
          <w:tcPr>
            <w:tcW w:w="4200" w:type="dxa"/>
          </w:tcPr>
          <w:p w14:paraId="5FD62B42" w14:textId="77777777" w:rsidR="0093052B" w:rsidRPr="00A4279C" w:rsidRDefault="0093052B" w:rsidP="00470E63">
            <w:pPr>
              <w:spacing w:line="259" w:lineRule="auto"/>
              <w:ind w:left="0"/>
              <w:jc w:val="left"/>
              <w:rPr>
                <w:rFonts w:asciiTheme="minorHAnsi" w:hAnsiTheme="minorHAnsi" w:cstheme="minorHAnsi"/>
              </w:rPr>
            </w:pPr>
            <w:hyperlink r:id="rId12" w:history="1">
              <w:r w:rsidRPr="00A4279C">
                <w:rPr>
                  <w:rStyle w:val="Hyperlink"/>
                  <w:rFonts w:asciiTheme="minorHAnsi" w:hAnsiTheme="minorHAnsi" w:cstheme="minorHAnsi"/>
                </w:rPr>
                <w:t>ehartge@stanford.edu</w:t>
              </w:r>
            </w:hyperlink>
            <w:r w:rsidRPr="00A4279C">
              <w:rPr>
                <w:rFonts w:asciiTheme="minorHAnsi" w:hAnsiTheme="minorHAnsi" w:cstheme="minorHAnsi"/>
              </w:rPr>
              <w:t xml:space="preserve"> </w:t>
            </w:r>
          </w:p>
        </w:tc>
      </w:tr>
      <w:tr w:rsidR="0093052B" w:rsidRPr="00A4279C" w14:paraId="31FAD3AD" w14:textId="77777777" w:rsidTr="00470E63">
        <w:trPr>
          <w:trHeight w:val="272"/>
        </w:trPr>
        <w:tc>
          <w:tcPr>
            <w:tcW w:w="2710" w:type="dxa"/>
          </w:tcPr>
          <w:p w14:paraId="6DE6DD71" w14:textId="77777777" w:rsidR="0093052B" w:rsidRPr="00A4279C" w:rsidRDefault="0093052B" w:rsidP="00470E63">
            <w:pPr>
              <w:spacing w:line="259" w:lineRule="auto"/>
              <w:ind w:left="0"/>
              <w:jc w:val="left"/>
              <w:rPr>
                <w:rFonts w:asciiTheme="minorHAnsi" w:hAnsiTheme="minorHAnsi" w:cstheme="minorHAnsi"/>
              </w:rPr>
            </w:pPr>
            <w:r w:rsidRPr="00A4279C">
              <w:rPr>
                <w:rFonts w:asciiTheme="minorHAnsi" w:hAnsiTheme="minorHAnsi" w:cstheme="minorHAnsi"/>
              </w:rPr>
              <w:t>F&amp;A Officer</w:t>
            </w:r>
          </w:p>
        </w:tc>
        <w:tc>
          <w:tcPr>
            <w:tcW w:w="2710" w:type="dxa"/>
          </w:tcPr>
          <w:p w14:paraId="4CCA25D2" w14:textId="623CD27A" w:rsidR="0093052B" w:rsidRPr="00A4279C" w:rsidRDefault="001C5612" w:rsidP="00470E63">
            <w:pPr>
              <w:spacing w:line="259" w:lineRule="auto"/>
              <w:ind w:left="0"/>
              <w:jc w:val="left"/>
              <w:rPr>
                <w:rFonts w:asciiTheme="minorHAnsi" w:hAnsiTheme="minorHAnsi" w:cstheme="minorHAnsi"/>
              </w:rPr>
            </w:pPr>
            <w:r w:rsidRPr="001C5612">
              <w:rPr>
                <w:rFonts w:asciiTheme="minorHAnsi" w:hAnsiTheme="minorHAnsi" w:cstheme="minorBidi"/>
                <w:lang w:val="en-US"/>
              </w:rPr>
              <w:t>Tiffine Vang</w:t>
            </w:r>
            <w:r>
              <w:rPr>
                <w:rFonts w:asciiTheme="minorHAnsi" w:hAnsiTheme="minorHAnsi" w:cstheme="minorBidi"/>
                <w:lang w:val="en-US"/>
              </w:rPr>
              <w:t>,</w:t>
            </w:r>
            <w:r w:rsidRPr="001C5612">
              <w:rPr>
                <w:rFonts w:asciiTheme="minorHAnsi" w:hAnsiTheme="minorHAnsi" w:cstheme="minorBidi"/>
                <w:lang w:val="en-US"/>
              </w:rPr>
              <w:t xml:space="preserve"> Tatiana Eisenberg </w:t>
            </w:r>
          </w:p>
        </w:tc>
        <w:tc>
          <w:tcPr>
            <w:tcW w:w="4200" w:type="dxa"/>
          </w:tcPr>
          <w:p w14:paraId="0219C72E" w14:textId="116E00F6" w:rsidR="0093052B" w:rsidRPr="00A4279C" w:rsidRDefault="001C5612" w:rsidP="00470E63">
            <w:pPr>
              <w:spacing w:line="259" w:lineRule="auto"/>
              <w:ind w:left="0"/>
              <w:jc w:val="left"/>
              <w:rPr>
                <w:rFonts w:asciiTheme="minorHAnsi" w:hAnsiTheme="minorHAnsi" w:cstheme="minorHAnsi"/>
              </w:rPr>
            </w:pPr>
            <w:hyperlink r:id="rId13" w:history="1">
              <w:r w:rsidRPr="004724DD">
                <w:rPr>
                  <w:rStyle w:val="Hyperlink"/>
                  <w:lang w:val="en-US"/>
                </w:rPr>
                <w:t>tiffinev@stanford.edu</w:t>
              </w:r>
            </w:hyperlink>
            <w:r>
              <w:rPr>
                <w:rFonts w:asciiTheme="minorHAnsi" w:hAnsiTheme="minorHAnsi" w:cstheme="minorBidi"/>
                <w:lang w:val="en-US"/>
              </w:rPr>
              <w:t xml:space="preserve">, </w:t>
            </w:r>
            <w:hyperlink r:id="rId14" w:history="1">
              <w:r w:rsidRPr="004724DD">
                <w:rPr>
                  <w:rStyle w:val="Hyperlink"/>
                  <w:lang w:val="en-US"/>
                </w:rPr>
                <w:t>teisen@stanford.edu</w:t>
              </w:r>
            </w:hyperlink>
            <w:r>
              <w:rPr>
                <w:rFonts w:asciiTheme="minorHAnsi" w:hAnsiTheme="minorHAnsi" w:cstheme="minorBidi"/>
                <w:lang w:val="en-US"/>
              </w:rPr>
              <w:t xml:space="preserve"> </w:t>
            </w:r>
          </w:p>
        </w:tc>
      </w:tr>
    </w:tbl>
    <w:p w14:paraId="21D41A24" w14:textId="77777777" w:rsidR="00EE39C3" w:rsidRDefault="00EE39C3" w:rsidP="00EE39C3">
      <w:pPr>
        <w:autoSpaceDE w:val="0"/>
        <w:autoSpaceDN w:val="0"/>
        <w:adjustRightInd w:val="0"/>
        <w:ind w:left="0"/>
        <w:rPr>
          <w:b/>
          <w:bCs/>
        </w:rPr>
      </w:pPr>
    </w:p>
    <w:p w14:paraId="6DDD32B2" w14:textId="77777777" w:rsidR="007A194F" w:rsidRDefault="007A194F" w:rsidP="00EE39C3">
      <w:pPr>
        <w:autoSpaceDE w:val="0"/>
        <w:autoSpaceDN w:val="0"/>
        <w:adjustRightInd w:val="0"/>
        <w:ind w:left="0"/>
        <w:rPr>
          <w:b/>
          <w:bCs/>
        </w:rPr>
      </w:pPr>
    </w:p>
    <w:p w14:paraId="7438E6B0" w14:textId="7AA87214" w:rsidR="00EE39C3" w:rsidRPr="00F020AD" w:rsidRDefault="00313DB7" w:rsidP="00EE39C3">
      <w:pPr>
        <w:autoSpaceDE w:val="0"/>
        <w:autoSpaceDN w:val="0"/>
        <w:adjustRightInd w:val="0"/>
        <w:ind w:left="0"/>
        <w:rPr>
          <w:b/>
          <w:bCs/>
        </w:rPr>
      </w:pPr>
      <w:r>
        <w:rPr>
          <w:b/>
          <w:bCs/>
        </w:rPr>
        <w:t>WWF GEF</w:t>
      </w:r>
      <w:r w:rsidR="00EE39C3">
        <w:rPr>
          <w:b/>
          <w:bCs/>
        </w:rPr>
        <w:t xml:space="preserve"> </w:t>
      </w:r>
      <w:r w:rsidR="00EE39C3" w:rsidRPr="00F020AD">
        <w:rPr>
          <w:b/>
          <w:bCs/>
        </w:rPr>
        <w:t>Contact information:</w:t>
      </w:r>
    </w:p>
    <w:tbl>
      <w:tblPr>
        <w:tblStyle w:val="TableGrid"/>
        <w:tblW w:w="9620" w:type="dxa"/>
        <w:tblLook w:val="04A0" w:firstRow="1" w:lastRow="0" w:firstColumn="1" w:lastColumn="0" w:noHBand="0" w:noVBand="1"/>
      </w:tblPr>
      <w:tblGrid>
        <w:gridCol w:w="2710"/>
        <w:gridCol w:w="2710"/>
        <w:gridCol w:w="4200"/>
      </w:tblGrid>
      <w:tr w:rsidR="00EE39C3" w14:paraId="45F04587" w14:textId="77777777" w:rsidTr="00470E63">
        <w:trPr>
          <w:trHeight w:val="272"/>
        </w:trPr>
        <w:tc>
          <w:tcPr>
            <w:tcW w:w="2710" w:type="dxa"/>
          </w:tcPr>
          <w:p w14:paraId="45F6E96B" w14:textId="77777777" w:rsidR="00EE39C3" w:rsidRPr="004A383F" w:rsidRDefault="00EE39C3" w:rsidP="00470E63">
            <w:pPr>
              <w:spacing w:line="259" w:lineRule="auto"/>
              <w:ind w:left="0"/>
              <w:jc w:val="left"/>
              <w:rPr>
                <w:rFonts w:asciiTheme="minorHAnsi" w:hAnsiTheme="minorHAnsi"/>
                <w:b/>
              </w:rPr>
            </w:pPr>
            <w:r w:rsidRPr="004A383F">
              <w:rPr>
                <w:rFonts w:asciiTheme="minorHAnsi" w:hAnsiTheme="minorHAnsi"/>
                <w:b/>
              </w:rPr>
              <w:lastRenderedPageBreak/>
              <w:t>Project Position</w:t>
            </w:r>
          </w:p>
        </w:tc>
        <w:tc>
          <w:tcPr>
            <w:tcW w:w="2710" w:type="dxa"/>
          </w:tcPr>
          <w:p w14:paraId="2C6594E6" w14:textId="77777777" w:rsidR="00EE39C3" w:rsidRPr="004A383F" w:rsidRDefault="00EE39C3" w:rsidP="00470E63">
            <w:pPr>
              <w:spacing w:line="259" w:lineRule="auto"/>
              <w:ind w:left="0"/>
              <w:jc w:val="left"/>
              <w:rPr>
                <w:rFonts w:asciiTheme="minorHAnsi" w:hAnsiTheme="minorHAnsi"/>
                <w:b/>
              </w:rPr>
            </w:pPr>
            <w:r w:rsidRPr="004A383F">
              <w:rPr>
                <w:rFonts w:asciiTheme="minorHAnsi" w:hAnsiTheme="minorHAnsi"/>
                <w:b/>
              </w:rPr>
              <w:t>Name</w:t>
            </w:r>
          </w:p>
        </w:tc>
        <w:tc>
          <w:tcPr>
            <w:tcW w:w="4200" w:type="dxa"/>
          </w:tcPr>
          <w:p w14:paraId="500E0C07" w14:textId="77777777" w:rsidR="00EE39C3" w:rsidRPr="004A383F" w:rsidRDefault="00EE39C3" w:rsidP="00470E63">
            <w:pPr>
              <w:spacing w:line="259" w:lineRule="auto"/>
              <w:ind w:left="0"/>
              <w:jc w:val="left"/>
              <w:rPr>
                <w:rFonts w:asciiTheme="minorHAnsi" w:hAnsiTheme="minorHAnsi"/>
                <w:b/>
              </w:rPr>
            </w:pPr>
            <w:r w:rsidRPr="004A383F">
              <w:rPr>
                <w:rFonts w:asciiTheme="minorHAnsi" w:hAnsiTheme="minorHAnsi"/>
                <w:b/>
              </w:rPr>
              <w:t>E-mail</w:t>
            </w:r>
          </w:p>
        </w:tc>
      </w:tr>
      <w:tr w:rsidR="00CB5EE2" w:rsidRPr="00A4279C" w14:paraId="0F7BC015" w14:textId="77777777" w:rsidTr="00470E63">
        <w:trPr>
          <w:trHeight w:val="272"/>
        </w:trPr>
        <w:tc>
          <w:tcPr>
            <w:tcW w:w="2710" w:type="dxa"/>
          </w:tcPr>
          <w:p w14:paraId="25E572DF" w14:textId="77777777" w:rsidR="00CB5EE2" w:rsidRPr="00A4279C" w:rsidRDefault="00CB5EE2" w:rsidP="00470E63">
            <w:pPr>
              <w:spacing w:line="259" w:lineRule="auto"/>
              <w:ind w:left="0"/>
              <w:jc w:val="left"/>
              <w:rPr>
                <w:rFonts w:asciiTheme="minorHAnsi" w:hAnsiTheme="minorHAnsi" w:cstheme="minorHAnsi"/>
              </w:rPr>
            </w:pPr>
            <w:r w:rsidRPr="00A4279C">
              <w:rPr>
                <w:rFonts w:asciiTheme="minorHAnsi" w:hAnsiTheme="minorHAnsi" w:cstheme="minorHAnsi"/>
              </w:rPr>
              <w:t>Project Manager</w:t>
            </w:r>
          </w:p>
        </w:tc>
        <w:tc>
          <w:tcPr>
            <w:tcW w:w="2710" w:type="dxa"/>
          </w:tcPr>
          <w:p w14:paraId="6E748C9B" w14:textId="77777777" w:rsidR="00CB5EE2" w:rsidRPr="00A4279C" w:rsidRDefault="00CB5EE2" w:rsidP="00470E63">
            <w:pPr>
              <w:spacing w:line="259" w:lineRule="auto"/>
              <w:ind w:left="0"/>
              <w:jc w:val="left"/>
              <w:rPr>
                <w:rFonts w:asciiTheme="minorHAnsi" w:hAnsiTheme="minorHAnsi" w:cstheme="minorHAnsi"/>
              </w:rPr>
            </w:pPr>
            <w:r w:rsidRPr="00A4279C">
              <w:rPr>
                <w:rFonts w:asciiTheme="minorHAnsi" w:hAnsiTheme="minorHAnsi" w:cstheme="minorHAnsi"/>
              </w:rPr>
              <w:t>Robbie Bovino</w:t>
            </w:r>
          </w:p>
        </w:tc>
        <w:tc>
          <w:tcPr>
            <w:tcW w:w="4200" w:type="dxa"/>
          </w:tcPr>
          <w:p w14:paraId="08430DF9" w14:textId="77777777" w:rsidR="00CB5EE2" w:rsidRPr="00A4279C" w:rsidRDefault="00CB5EE2" w:rsidP="00470E63">
            <w:pPr>
              <w:spacing w:line="259" w:lineRule="auto"/>
              <w:ind w:left="0"/>
              <w:jc w:val="left"/>
              <w:rPr>
                <w:rFonts w:asciiTheme="minorHAnsi" w:hAnsiTheme="minorHAnsi" w:cstheme="minorHAnsi"/>
              </w:rPr>
            </w:pPr>
            <w:hyperlink r:id="rId15" w:history="1">
              <w:r w:rsidRPr="00A4279C">
                <w:rPr>
                  <w:rStyle w:val="Hyperlink"/>
                  <w:rFonts w:asciiTheme="minorHAnsi" w:hAnsiTheme="minorHAnsi" w:cstheme="minorHAnsi"/>
                </w:rPr>
                <w:t>Robbie.Bovino@wwfus.org</w:t>
              </w:r>
            </w:hyperlink>
            <w:r w:rsidRPr="00A4279C">
              <w:rPr>
                <w:rFonts w:asciiTheme="minorHAnsi" w:hAnsiTheme="minorHAnsi" w:cstheme="minorHAnsi"/>
              </w:rPr>
              <w:t xml:space="preserve"> </w:t>
            </w:r>
          </w:p>
        </w:tc>
      </w:tr>
      <w:tr w:rsidR="00CB5EE2" w:rsidRPr="00A4279C" w14:paraId="21210C52" w14:textId="77777777" w:rsidTr="00470E63">
        <w:trPr>
          <w:trHeight w:val="272"/>
        </w:trPr>
        <w:tc>
          <w:tcPr>
            <w:tcW w:w="2710" w:type="dxa"/>
          </w:tcPr>
          <w:p w14:paraId="1984A911" w14:textId="77777777" w:rsidR="00CB5EE2" w:rsidRPr="00A4279C" w:rsidRDefault="00CB5EE2" w:rsidP="00470E63">
            <w:pPr>
              <w:spacing w:line="259" w:lineRule="auto"/>
              <w:ind w:left="0"/>
              <w:jc w:val="left"/>
              <w:rPr>
                <w:rFonts w:asciiTheme="minorHAnsi" w:hAnsiTheme="minorHAnsi" w:cstheme="minorHAnsi"/>
              </w:rPr>
            </w:pPr>
            <w:r w:rsidRPr="00A4279C">
              <w:rPr>
                <w:rFonts w:asciiTheme="minorHAnsi" w:hAnsiTheme="minorHAnsi" w:cstheme="minorHAnsi"/>
              </w:rPr>
              <w:t>M&amp;E Specialist</w:t>
            </w:r>
          </w:p>
        </w:tc>
        <w:tc>
          <w:tcPr>
            <w:tcW w:w="2710" w:type="dxa"/>
          </w:tcPr>
          <w:p w14:paraId="1156B6F0" w14:textId="77777777" w:rsidR="00CB5EE2" w:rsidRPr="00A4279C" w:rsidRDefault="00CB5EE2" w:rsidP="00470E63">
            <w:pPr>
              <w:spacing w:line="259" w:lineRule="auto"/>
              <w:ind w:left="0"/>
              <w:jc w:val="left"/>
              <w:rPr>
                <w:rFonts w:asciiTheme="minorHAnsi" w:hAnsiTheme="minorHAnsi" w:cstheme="minorHAnsi"/>
              </w:rPr>
            </w:pPr>
            <w:r w:rsidRPr="00A4279C">
              <w:rPr>
                <w:rFonts w:asciiTheme="minorHAnsi" w:hAnsiTheme="minorHAnsi" w:cstheme="minorHAnsi"/>
              </w:rPr>
              <w:t>Amelia Kissick</w:t>
            </w:r>
          </w:p>
        </w:tc>
        <w:tc>
          <w:tcPr>
            <w:tcW w:w="4200" w:type="dxa"/>
          </w:tcPr>
          <w:p w14:paraId="46B4CCC9" w14:textId="77777777" w:rsidR="00CB5EE2" w:rsidRPr="00A4279C" w:rsidRDefault="00CB5EE2" w:rsidP="00470E63">
            <w:pPr>
              <w:spacing w:line="259" w:lineRule="auto"/>
              <w:ind w:left="0"/>
              <w:jc w:val="left"/>
              <w:rPr>
                <w:rFonts w:asciiTheme="minorHAnsi" w:hAnsiTheme="minorHAnsi" w:cstheme="minorHAnsi"/>
              </w:rPr>
            </w:pPr>
            <w:hyperlink r:id="rId16" w:history="1">
              <w:r w:rsidRPr="00A4279C">
                <w:rPr>
                  <w:rStyle w:val="Hyperlink"/>
                  <w:rFonts w:asciiTheme="minorHAnsi" w:hAnsiTheme="minorHAnsi" w:cstheme="minorHAnsi"/>
                </w:rPr>
                <w:t>Amelia.Kissick@wwfus.org</w:t>
              </w:r>
            </w:hyperlink>
            <w:r w:rsidRPr="00A4279C">
              <w:rPr>
                <w:rFonts w:asciiTheme="minorHAnsi" w:hAnsiTheme="minorHAnsi" w:cstheme="minorHAnsi"/>
              </w:rPr>
              <w:t xml:space="preserve"> </w:t>
            </w:r>
          </w:p>
        </w:tc>
      </w:tr>
      <w:tr w:rsidR="00CB5EE2" w:rsidRPr="00A4279C" w14:paraId="319AF23E" w14:textId="77777777" w:rsidTr="00470E63">
        <w:trPr>
          <w:trHeight w:val="272"/>
        </w:trPr>
        <w:tc>
          <w:tcPr>
            <w:tcW w:w="2710" w:type="dxa"/>
          </w:tcPr>
          <w:p w14:paraId="0BE25C57" w14:textId="77777777" w:rsidR="00CB5EE2" w:rsidRPr="00A4279C" w:rsidRDefault="00CB5EE2" w:rsidP="00470E63">
            <w:pPr>
              <w:spacing w:line="259" w:lineRule="auto"/>
              <w:ind w:left="0"/>
              <w:jc w:val="left"/>
              <w:rPr>
                <w:rFonts w:asciiTheme="minorHAnsi" w:hAnsiTheme="minorHAnsi" w:cstheme="minorHAnsi"/>
              </w:rPr>
            </w:pPr>
            <w:r w:rsidRPr="00A4279C">
              <w:rPr>
                <w:rFonts w:asciiTheme="minorHAnsi" w:hAnsiTheme="minorHAnsi" w:cstheme="minorHAnsi"/>
              </w:rPr>
              <w:t>Program Operations</w:t>
            </w:r>
          </w:p>
        </w:tc>
        <w:tc>
          <w:tcPr>
            <w:tcW w:w="2710" w:type="dxa"/>
          </w:tcPr>
          <w:p w14:paraId="05FD3214" w14:textId="77777777" w:rsidR="00CB5EE2" w:rsidRPr="00A4279C" w:rsidRDefault="00CB5EE2" w:rsidP="00470E63">
            <w:pPr>
              <w:spacing w:line="259" w:lineRule="auto"/>
              <w:ind w:left="0"/>
              <w:jc w:val="left"/>
              <w:rPr>
                <w:rFonts w:asciiTheme="minorHAnsi" w:hAnsiTheme="minorHAnsi" w:cstheme="minorHAnsi"/>
              </w:rPr>
            </w:pPr>
            <w:r w:rsidRPr="00A4279C">
              <w:rPr>
                <w:rFonts w:asciiTheme="minorHAnsi" w:hAnsiTheme="minorHAnsi" w:cstheme="minorHAnsi"/>
              </w:rPr>
              <w:t>Tracey Smith</w:t>
            </w:r>
          </w:p>
        </w:tc>
        <w:tc>
          <w:tcPr>
            <w:tcW w:w="4200" w:type="dxa"/>
          </w:tcPr>
          <w:p w14:paraId="5D76CCC8" w14:textId="77777777" w:rsidR="00CB5EE2" w:rsidRPr="00A4279C" w:rsidRDefault="00CB5EE2" w:rsidP="00470E63">
            <w:pPr>
              <w:spacing w:line="259" w:lineRule="auto"/>
              <w:ind w:left="0"/>
              <w:jc w:val="left"/>
              <w:rPr>
                <w:rFonts w:asciiTheme="minorHAnsi" w:hAnsiTheme="minorHAnsi" w:cstheme="minorHAnsi"/>
              </w:rPr>
            </w:pPr>
            <w:hyperlink r:id="rId17" w:history="1">
              <w:r w:rsidRPr="00A4279C">
                <w:rPr>
                  <w:rStyle w:val="Hyperlink"/>
                  <w:rFonts w:asciiTheme="minorHAnsi" w:hAnsiTheme="minorHAnsi" w:cstheme="minorHAnsi"/>
                </w:rPr>
                <w:t>Tracey.Smith@wwfus.org</w:t>
              </w:r>
            </w:hyperlink>
            <w:r w:rsidRPr="00A4279C">
              <w:rPr>
                <w:rFonts w:asciiTheme="minorHAnsi" w:hAnsiTheme="minorHAnsi" w:cstheme="minorHAnsi"/>
              </w:rPr>
              <w:t xml:space="preserve"> </w:t>
            </w:r>
          </w:p>
        </w:tc>
      </w:tr>
      <w:tr w:rsidR="00CB5EE2" w:rsidRPr="00A4279C" w14:paraId="38902DD5" w14:textId="77777777" w:rsidTr="00470E63">
        <w:trPr>
          <w:trHeight w:val="272"/>
        </w:trPr>
        <w:tc>
          <w:tcPr>
            <w:tcW w:w="2710" w:type="dxa"/>
          </w:tcPr>
          <w:p w14:paraId="204C0958" w14:textId="77777777" w:rsidR="00CB5EE2" w:rsidRPr="00A4279C" w:rsidRDefault="00CB5EE2" w:rsidP="00470E63">
            <w:pPr>
              <w:spacing w:line="259" w:lineRule="auto"/>
              <w:ind w:left="0"/>
              <w:jc w:val="left"/>
              <w:rPr>
                <w:rFonts w:asciiTheme="minorHAnsi" w:hAnsiTheme="minorHAnsi" w:cstheme="minorHAnsi"/>
              </w:rPr>
            </w:pPr>
            <w:r w:rsidRPr="00A4279C">
              <w:rPr>
                <w:rFonts w:asciiTheme="minorHAnsi" w:hAnsiTheme="minorHAnsi" w:cstheme="minorHAnsi"/>
              </w:rPr>
              <w:t>Safeguards Specialist</w:t>
            </w:r>
          </w:p>
        </w:tc>
        <w:tc>
          <w:tcPr>
            <w:tcW w:w="2710" w:type="dxa"/>
          </w:tcPr>
          <w:p w14:paraId="200F4020" w14:textId="77777777" w:rsidR="00CB5EE2" w:rsidRPr="00A4279C" w:rsidRDefault="00CB5EE2" w:rsidP="00470E63">
            <w:pPr>
              <w:spacing w:line="259" w:lineRule="auto"/>
              <w:ind w:left="0"/>
              <w:jc w:val="left"/>
              <w:rPr>
                <w:rFonts w:asciiTheme="minorHAnsi" w:hAnsiTheme="minorHAnsi" w:cstheme="minorHAnsi"/>
              </w:rPr>
            </w:pPr>
            <w:r w:rsidRPr="00A4279C">
              <w:rPr>
                <w:rFonts w:asciiTheme="minorHAnsi" w:hAnsiTheme="minorHAnsi" w:cstheme="minorHAnsi"/>
              </w:rPr>
              <w:t>Adrienne McKeehan</w:t>
            </w:r>
          </w:p>
        </w:tc>
        <w:tc>
          <w:tcPr>
            <w:tcW w:w="4200" w:type="dxa"/>
          </w:tcPr>
          <w:p w14:paraId="041BC639" w14:textId="77777777" w:rsidR="00CB5EE2" w:rsidRPr="00A4279C" w:rsidRDefault="00CB5EE2" w:rsidP="00470E63">
            <w:pPr>
              <w:spacing w:line="259" w:lineRule="auto"/>
              <w:ind w:left="0"/>
              <w:jc w:val="left"/>
              <w:rPr>
                <w:rFonts w:asciiTheme="minorHAnsi" w:hAnsiTheme="minorHAnsi" w:cstheme="minorHAnsi"/>
              </w:rPr>
            </w:pPr>
            <w:hyperlink r:id="rId18" w:history="1">
              <w:r w:rsidRPr="00A4279C">
                <w:rPr>
                  <w:rStyle w:val="Hyperlink"/>
                  <w:rFonts w:asciiTheme="minorHAnsi" w:hAnsiTheme="minorHAnsi" w:cstheme="minorHAnsi"/>
                </w:rPr>
                <w:t>adrienne.mckeehan@wwfus.org</w:t>
              </w:r>
            </w:hyperlink>
            <w:r w:rsidRPr="00A4279C">
              <w:rPr>
                <w:rFonts w:asciiTheme="minorHAnsi" w:hAnsiTheme="minorHAnsi" w:cstheme="minorHAnsi"/>
              </w:rPr>
              <w:t xml:space="preserve"> </w:t>
            </w:r>
          </w:p>
        </w:tc>
      </w:tr>
      <w:tr w:rsidR="00CB5EE2" w:rsidRPr="00A4279C" w14:paraId="6701CC2F" w14:textId="77777777" w:rsidTr="00470E63">
        <w:trPr>
          <w:trHeight w:val="272"/>
        </w:trPr>
        <w:tc>
          <w:tcPr>
            <w:tcW w:w="2710" w:type="dxa"/>
          </w:tcPr>
          <w:p w14:paraId="0E3B15E7" w14:textId="77777777" w:rsidR="00CB5EE2" w:rsidRPr="00A4279C" w:rsidRDefault="00CB5EE2" w:rsidP="00470E63">
            <w:pPr>
              <w:spacing w:line="259" w:lineRule="auto"/>
              <w:ind w:left="0"/>
              <w:jc w:val="left"/>
              <w:rPr>
                <w:rFonts w:asciiTheme="minorHAnsi" w:hAnsiTheme="minorHAnsi" w:cstheme="minorHAnsi"/>
              </w:rPr>
            </w:pPr>
            <w:r w:rsidRPr="00A4279C">
              <w:rPr>
                <w:rFonts w:asciiTheme="minorHAnsi" w:hAnsiTheme="minorHAnsi" w:cstheme="minorHAnsi"/>
              </w:rPr>
              <w:t>Gender Specialist</w:t>
            </w:r>
          </w:p>
        </w:tc>
        <w:tc>
          <w:tcPr>
            <w:tcW w:w="2710" w:type="dxa"/>
          </w:tcPr>
          <w:p w14:paraId="0BC40A60" w14:textId="77777777" w:rsidR="00CB5EE2" w:rsidRPr="00A4279C" w:rsidRDefault="00CB5EE2" w:rsidP="00470E63">
            <w:pPr>
              <w:spacing w:line="259" w:lineRule="auto"/>
              <w:ind w:left="0"/>
              <w:jc w:val="left"/>
              <w:rPr>
                <w:rFonts w:asciiTheme="minorHAnsi" w:hAnsiTheme="minorHAnsi" w:cstheme="minorHAnsi"/>
              </w:rPr>
            </w:pPr>
            <w:r w:rsidRPr="00A4279C">
              <w:rPr>
                <w:rFonts w:asciiTheme="minorHAnsi" w:hAnsiTheme="minorHAnsi" w:cstheme="minorHAnsi"/>
              </w:rPr>
              <w:t>Nathalie Simoneau</w:t>
            </w:r>
          </w:p>
        </w:tc>
        <w:tc>
          <w:tcPr>
            <w:tcW w:w="4200" w:type="dxa"/>
          </w:tcPr>
          <w:p w14:paraId="7ACEB4FA" w14:textId="77777777" w:rsidR="00CB5EE2" w:rsidRPr="00A4279C" w:rsidRDefault="00CB5EE2" w:rsidP="00470E63">
            <w:pPr>
              <w:spacing w:line="259" w:lineRule="auto"/>
              <w:ind w:left="0"/>
              <w:jc w:val="left"/>
              <w:rPr>
                <w:rFonts w:asciiTheme="minorHAnsi" w:hAnsiTheme="minorHAnsi" w:cstheme="minorHAnsi"/>
              </w:rPr>
            </w:pPr>
            <w:hyperlink r:id="rId19" w:history="1">
              <w:r w:rsidRPr="00A4279C">
                <w:rPr>
                  <w:rStyle w:val="Hyperlink"/>
                  <w:rFonts w:asciiTheme="minorHAnsi" w:hAnsiTheme="minorHAnsi" w:cstheme="minorHAnsi"/>
                </w:rPr>
                <w:t>Nathalie.simoneau@wwfus.org</w:t>
              </w:r>
            </w:hyperlink>
            <w:r w:rsidRPr="00A4279C">
              <w:rPr>
                <w:rFonts w:asciiTheme="minorHAnsi" w:hAnsiTheme="minorHAnsi" w:cstheme="minorHAnsi"/>
              </w:rPr>
              <w:t xml:space="preserve"> </w:t>
            </w:r>
          </w:p>
        </w:tc>
      </w:tr>
    </w:tbl>
    <w:p w14:paraId="78314FA8" w14:textId="55F78001" w:rsidR="006E7839" w:rsidRDefault="006E7839" w:rsidP="004C5FD5">
      <w:pPr>
        <w:spacing w:after="160" w:line="259" w:lineRule="auto"/>
        <w:ind w:left="0"/>
        <w:jc w:val="left"/>
        <w:rPr>
          <w:b/>
          <w:sz w:val="24"/>
        </w:rPr>
      </w:pPr>
    </w:p>
    <w:p w14:paraId="78EB2ABF" w14:textId="77777777" w:rsidR="006346F5" w:rsidRPr="00FE35E9" w:rsidRDefault="006346F5" w:rsidP="006346F5">
      <w:pPr>
        <w:spacing w:line="259" w:lineRule="auto"/>
        <w:ind w:left="0"/>
        <w:jc w:val="left"/>
        <w:rPr>
          <w:b/>
          <w:sz w:val="20"/>
          <w:szCs w:val="18"/>
        </w:rPr>
      </w:pPr>
      <w:r w:rsidRPr="00FE35E9">
        <w:rPr>
          <w:b/>
          <w:sz w:val="20"/>
          <w:szCs w:val="18"/>
          <w:highlight w:val="lightGray"/>
        </w:rPr>
        <w:t>Instructions:</w:t>
      </w:r>
    </w:p>
    <w:p w14:paraId="70D3CF74" w14:textId="426E64EF" w:rsidR="006346F5" w:rsidRPr="00FE35E9" w:rsidRDefault="00571F04" w:rsidP="006346F5">
      <w:pPr>
        <w:ind w:left="0"/>
        <w:jc w:val="left"/>
        <w:rPr>
          <w:sz w:val="16"/>
          <w:szCs w:val="16"/>
          <w:highlight w:val="lightGray"/>
        </w:rPr>
      </w:pPr>
      <w:r>
        <w:rPr>
          <w:sz w:val="16"/>
          <w:szCs w:val="16"/>
          <w:highlight w:val="lightGray"/>
        </w:rPr>
        <w:t xml:space="preserve">The WWF GEF Project Manager is responsible for completing the PIR in coordination with the Project Management Unit. It may be necessary to </w:t>
      </w:r>
      <w:r w:rsidR="00B671A4">
        <w:rPr>
          <w:sz w:val="16"/>
          <w:szCs w:val="16"/>
          <w:highlight w:val="lightGray"/>
        </w:rPr>
        <w:t xml:space="preserve">consult with other experts for current data (e.g. Safeguards, Gender, RBM, etc). </w:t>
      </w:r>
      <w:r w:rsidR="006346F5" w:rsidRPr="00FE35E9">
        <w:rPr>
          <w:sz w:val="16"/>
          <w:szCs w:val="16"/>
          <w:highlight w:val="lightGray"/>
        </w:rPr>
        <w:t xml:space="preserve">Please </w:t>
      </w:r>
      <w:r w:rsidR="0081408C">
        <w:rPr>
          <w:b/>
          <w:sz w:val="16"/>
          <w:szCs w:val="16"/>
          <w:highlight w:val="lightGray"/>
        </w:rPr>
        <w:t>include the</w:t>
      </w:r>
      <w:r w:rsidR="006346F5" w:rsidRPr="00FE35E9">
        <w:rPr>
          <w:sz w:val="16"/>
          <w:szCs w:val="16"/>
          <w:highlight w:val="lightGray"/>
        </w:rPr>
        <w:t xml:space="preserve"> following annexed documents:</w:t>
      </w:r>
    </w:p>
    <w:p w14:paraId="5DD8EDD6" w14:textId="4E1844B2" w:rsidR="006346F5" w:rsidRDefault="006346F5" w:rsidP="00470E63">
      <w:pPr>
        <w:pStyle w:val="ListParagraph"/>
        <w:numPr>
          <w:ilvl w:val="0"/>
          <w:numId w:val="2"/>
        </w:numPr>
        <w:jc w:val="left"/>
        <w:rPr>
          <w:sz w:val="16"/>
          <w:szCs w:val="16"/>
          <w:highlight w:val="lightGray"/>
        </w:rPr>
      </w:pPr>
      <w:r w:rsidRPr="00CF6DBD">
        <w:rPr>
          <w:sz w:val="16"/>
          <w:szCs w:val="16"/>
          <w:highlight w:val="lightGray"/>
        </w:rPr>
        <w:t xml:space="preserve">Completed </w:t>
      </w:r>
      <w:r w:rsidR="0081408C" w:rsidRPr="00CF6DBD">
        <w:rPr>
          <w:sz w:val="16"/>
          <w:szCs w:val="16"/>
          <w:highlight w:val="lightGray"/>
        </w:rPr>
        <w:t xml:space="preserve">Tracking Tool with </w:t>
      </w:r>
      <w:r w:rsidRPr="00CF6DBD">
        <w:rPr>
          <w:sz w:val="16"/>
          <w:szCs w:val="16"/>
          <w:highlight w:val="lightGray"/>
        </w:rPr>
        <w:t xml:space="preserve">Results Framework </w:t>
      </w:r>
      <w:r w:rsidR="0081408C" w:rsidRPr="00CF6DBD">
        <w:rPr>
          <w:sz w:val="16"/>
          <w:szCs w:val="16"/>
          <w:highlight w:val="lightGray"/>
        </w:rPr>
        <w:t xml:space="preserve">and </w:t>
      </w:r>
      <w:r w:rsidRPr="00CF6DBD">
        <w:rPr>
          <w:sz w:val="16"/>
          <w:szCs w:val="16"/>
          <w:highlight w:val="lightGray"/>
        </w:rPr>
        <w:t>Annual Work Plan and Budget Tracking (for project year)</w:t>
      </w:r>
    </w:p>
    <w:p w14:paraId="4CFD5FE8" w14:textId="14A897A4" w:rsidR="00CF6DBD" w:rsidRPr="00CF6DBD" w:rsidRDefault="00CF6DBD" w:rsidP="00470E63">
      <w:pPr>
        <w:pStyle w:val="ListParagraph"/>
        <w:numPr>
          <w:ilvl w:val="0"/>
          <w:numId w:val="2"/>
        </w:numPr>
        <w:jc w:val="left"/>
        <w:rPr>
          <w:sz w:val="16"/>
          <w:szCs w:val="16"/>
          <w:highlight w:val="lightGray"/>
        </w:rPr>
      </w:pPr>
      <w:r>
        <w:rPr>
          <w:sz w:val="16"/>
          <w:szCs w:val="16"/>
          <w:highlight w:val="lightGray"/>
        </w:rPr>
        <w:t>T</w:t>
      </w:r>
      <w:r w:rsidRPr="00CF6DBD">
        <w:rPr>
          <w:sz w:val="16"/>
          <w:szCs w:val="16"/>
          <w:highlight w:val="lightGray"/>
        </w:rPr>
        <w:t>racking tools (eg. METT)</w:t>
      </w:r>
      <w:r>
        <w:rPr>
          <w:sz w:val="16"/>
          <w:szCs w:val="16"/>
          <w:highlight w:val="lightGray"/>
        </w:rPr>
        <w:t>, if applicable</w:t>
      </w:r>
    </w:p>
    <w:p w14:paraId="463BB47B" w14:textId="77777777" w:rsidR="00CF6DBD" w:rsidRDefault="00CF6DBD" w:rsidP="006346F5">
      <w:pPr>
        <w:pStyle w:val="ListParagraph"/>
        <w:numPr>
          <w:ilvl w:val="0"/>
          <w:numId w:val="2"/>
        </w:numPr>
        <w:jc w:val="left"/>
        <w:rPr>
          <w:sz w:val="16"/>
          <w:szCs w:val="16"/>
          <w:highlight w:val="lightGray"/>
        </w:rPr>
      </w:pPr>
      <w:r>
        <w:rPr>
          <w:sz w:val="16"/>
          <w:szCs w:val="16"/>
          <w:highlight w:val="lightGray"/>
        </w:rPr>
        <w:t>Knowledge Management products (if links were not provided in the section directly)</w:t>
      </w:r>
    </w:p>
    <w:p w14:paraId="6629143D" w14:textId="65310036" w:rsidR="006346F5" w:rsidRPr="00FE35E9" w:rsidRDefault="00CF6DBD" w:rsidP="006346F5">
      <w:pPr>
        <w:pStyle w:val="ListParagraph"/>
        <w:numPr>
          <w:ilvl w:val="0"/>
          <w:numId w:val="2"/>
        </w:numPr>
        <w:jc w:val="left"/>
        <w:rPr>
          <w:sz w:val="16"/>
          <w:szCs w:val="16"/>
          <w:highlight w:val="lightGray"/>
        </w:rPr>
      </w:pPr>
      <w:r>
        <w:rPr>
          <w:sz w:val="16"/>
          <w:szCs w:val="16"/>
          <w:highlight w:val="lightGray"/>
        </w:rPr>
        <w:t xml:space="preserve">Other </w:t>
      </w:r>
      <w:r w:rsidR="006346F5" w:rsidRPr="00FE35E9">
        <w:rPr>
          <w:sz w:val="16"/>
          <w:szCs w:val="16"/>
          <w:highlight w:val="lightGray"/>
        </w:rPr>
        <w:t xml:space="preserve">supporting documents: meeting minutes, stakeholder consultation, photos, maps, reports, etc. </w:t>
      </w:r>
    </w:p>
    <w:p w14:paraId="249B67D5" w14:textId="77777777" w:rsidR="006346F5" w:rsidRDefault="006346F5" w:rsidP="004C5FD5">
      <w:pPr>
        <w:spacing w:after="160" w:line="259" w:lineRule="auto"/>
        <w:ind w:left="0"/>
        <w:jc w:val="left"/>
        <w:rPr>
          <w:b/>
          <w:sz w:val="24"/>
        </w:rPr>
      </w:pPr>
    </w:p>
    <w:p w14:paraId="31EEEC15" w14:textId="77777777" w:rsidR="00B8373F" w:rsidRDefault="00B8373F" w:rsidP="00493CB2">
      <w:pPr>
        <w:ind w:left="0"/>
        <w:rPr>
          <w:rFonts w:cstheme="minorHAnsi"/>
          <w:sz w:val="20"/>
          <w:szCs w:val="20"/>
          <w:lang w:val="en-GB"/>
        </w:rPr>
      </w:pPr>
    </w:p>
    <w:p w14:paraId="493D7A85" w14:textId="683A0C65" w:rsidR="004C5FD5" w:rsidRDefault="004C5FD5" w:rsidP="004C5FD5">
      <w:pPr>
        <w:pStyle w:val="Heading3"/>
        <w:rPr>
          <w:sz w:val="22"/>
        </w:rPr>
      </w:pPr>
      <w:r w:rsidRPr="00C27C66">
        <w:rPr>
          <w:sz w:val="22"/>
        </w:rPr>
        <w:t>Ratings</w:t>
      </w:r>
    </w:p>
    <w:p w14:paraId="56920BB1" w14:textId="14C1CFC1" w:rsidR="004C5FD5" w:rsidRPr="00317487" w:rsidRDefault="00A47BF2" w:rsidP="004C5FD5">
      <w:pPr>
        <w:ind w:left="0"/>
        <w:rPr>
          <w:sz w:val="20"/>
          <w:lang w:eastAsia="ar-SA"/>
        </w:rPr>
      </w:pPr>
      <w:r>
        <w:rPr>
          <w:sz w:val="20"/>
          <w:highlight w:val="lightGray"/>
          <w:lang w:eastAsia="ar-SA"/>
        </w:rPr>
        <w:t xml:space="preserve">Fill in </w:t>
      </w:r>
      <w:r w:rsidR="00572205">
        <w:rPr>
          <w:sz w:val="20"/>
          <w:highlight w:val="lightGray"/>
          <w:lang w:eastAsia="ar-SA"/>
        </w:rPr>
        <w:t>all ratings</w:t>
      </w:r>
      <w:r w:rsidR="003D18AB" w:rsidRPr="00317487">
        <w:rPr>
          <w:sz w:val="20"/>
          <w:highlight w:val="lightGray"/>
          <w:lang w:eastAsia="ar-SA"/>
        </w:rPr>
        <w:t xml:space="preserve"> based on</w:t>
      </w:r>
      <w:r w:rsidR="004C5FD5" w:rsidRPr="00317487">
        <w:rPr>
          <w:sz w:val="20"/>
          <w:highlight w:val="lightGray"/>
          <w:lang w:eastAsia="ar-SA"/>
        </w:rPr>
        <w:t xml:space="preserve"> the Rating Scale provided in </w:t>
      </w:r>
      <w:r w:rsidR="004C5FD5" w:rsidRPr="001E1D99">
        <w:rPr>
          <w:sz w:val="20"/>
          <w:highlight w:val="lightGray"/>
          <w:lang w:eastAsia="ar-SA"/>
        </w:rPr>
        <w:t>Annex I.</w:t>
      </w:r>
      <w:r w:rsidR="00CD5DF0" w:rsidRPr="00767EB7">
        <w:rPr>
          <w:sz w:val="20"/>
          <w:highlight w:val="lightGray"/>
          <w:lang w:eastAsia="ar-SA"/>
        </w:rPr>
        <w:t xml:space="preserve"> </w:t>
      </w:r>
    </w:p>
    <w:p w14:paraId="3BD77B2A" w14:textId="364455E6" w:rsidR="004C5FD5" w:rsidRPr="00E84E06" w:rsidRDefault="004C5FD5" w:rsidP="004C5FD5">
      <w:pPr>
        <w:ind w:left="0"/>
        <w:rPr>
          <w:lang w:eastAsia="ar-SA"/>
        </w:rPr>
      </w:pPr>
    </w:p>
    <w:tbl>
      <w:tblPr>
        <w:tblStyle w:val="TableGrid"/>
        <w:tblW w:w="0" w:type="auto"/>
        <w:tblLook w:val="04A0" w:firstRow="1" w:lastRow="0" w:firstColumn="1" w:lastColumn="0" w:noHBand="0" w:noVBand="1"/>
      </w:tblPr>
      <w:tblGrid>
        <w:gridCol w:w="2515"/>
        <w:gridCol w:w="900"/>
        <w:gridCol w:w="900"/>
        <w:gridCol w:w="900"/>
        <w:gridCol w:w="900"/>
        <w:gridCol w:w="900"/>
        <w:gridCol w:w="900"/>
        <w:gridCol w:w="900"/>
      </w:tblGrid>
      <w:tr w:rsidR="00050B5E" w:rsidRPr="00C27C66" w14:paraId="6F2D4C87" w14:textId="34B12ED5" w:rsidTr="00470E63">
        <w:tc>
          <w:tcPr>
            <w:tcW w:w="2515" w:type="dxa"/>
          </w:tcPr>
          <w:p w14:paraId="549CC962" w14:textId="76A036E3" w:rsidR="00050B5E" w:rsidRPr="00C27C66" w:rsidRDefault="00050B5E" w:rsidP="00470E63">
            <w:pPr>
              <w:ind w:left="0"/>
              <w:rPr>
                <w:rFonts w:asciiTheme="minorHAnsi" w:hAnsiTheme="minorHAnsi" w:cstheme="minorHAnsi"/>
                <w:lang w:eastAsia="ar-SA"/>
              </w:rPr>
            </w:pPr>
          </w:p>
        </w:tc>
        <w:tc>
          <w:tcPr>
            <w:tcW w:w="900" w:type="dxa"/>
          </w:tcPr>
          <w:p w14:paraId="1DE68740" w14:textId="29AC80C4" w:rsidR="00050B5E" w:rsidRPr="00C27C66" w:rsidRDefault="00050B5E" w:rsidP="00470E63">
            <w:pPr>
              <w:ind w:left="0"/>
              <w:rPr>
                <w:rFonts w:asciiTheme="minorHAnsi" w:hAnsiTheme="minorHAnsi" w:cstheme="minorHAnsi"/>
                <w:b/>
                <w:lang w:eastAsia="ar-SA"/>
              </w:rPr>
            </w:pPr>
            <w:r w:rsidRPr="00C27C66">
              <w:rPr>
                <w:rFonts w:asciiTheme="minorHAnsi" w:hAnsiTheme="minorHAnsi" w:cstheme="minorHAnsi"/>
                <w:b/>
                <w:lang w:eastAsia="ar-SA"/>
              </w:rPr>
              <w:t>Year 1</w:t>
            </w:r>
          </w:p>
        </w:tc>
        <w:tc>
          <w:tcPr>
            <w:tcW w:w="900" w:type="dxa"/>
          </w:tcPr>
          <w:p w14:paraId="2FDF6324" w14:textId="4EC643F2" w:rsidR="00050B5E" w:rsidRPr="00C27C66" w:rsidRDefault="00050B5E" w:rsidP="00470E63">
            <w:pPr>
              <w:ind w:left="0"/>
              <w:rPr>
                <w:rFonts w:asciiTheme="minorHAnsi" w:hAnsiTheme="minorHAnsi" w:cstheme="minorHAnsi"/>
                <w:b/>
                <w:lang w:eastAsia="ar-SA"/>
              </w:rPr>
            </w:pPr>
            <w:r w:rsidRPr="00C27C66">
              <w:rPr>
                <w:rFonts w:asciiTheme="minorHAnsi" w:hAnsiTheme="minorHAnsi" w:cstheme="minorHAnsi"/>
                <w:b/>
                <w:lang w:eastAsia="ar-SA"/>
              </w:rPr>
              <w:t>Year 2</w:t>
            </w:r>
          </w:p>
        </w:tc>
        <w:tc>
          <w:tcPr>
            <w:tcW w:w="900" w:type="dxa"/>
          </w:tcPr>
          <w:p w14:paraId="27EB1B18" w14:textId="7E4E0C50" w:rsidR="00050B5E" w:rsidRPr="00C27C66" w:rsidRDefault="00050B5E" w:rsidP="00470E63">
            <w:pPr>
              <w:ind w:left="0"/>
              <w:rPr>
                <w:rFonts w:asciiTheme="minorHAnsi" w:hAnsiTheme="minorHAnsi" w:cstheme="minorHAnsi"/>
                <w:b/>
                <w:lang w:eastAsia="ar-SA"/>
              </w:rPr>
            </w:pPr>
            <w:r w:rsidRPr="00C27C66">
              <w:rPr>
                <w:rFonts w:asciiTheme="minorHAnsi" w:hAnsiTheme="minorHAnsi" w:cstheme="minorHAnsi"/>
                <w:b/>
                <w:lang w:eastAsia="ar-SA"/>
              </w:rPr>
              <w:t>Year 3</w:t>
            </w:r>
          </w:p>
        </w:tc>
        <w:tc>
          <w:tcPr>
            <w:tcW w:w="900" w:type="dxa"/>
          </w:tcPr>
          <w:p w14:paraId="363CB521" w14:textId="67C24D1A" w:rsidR="00050B5E" w:rsidRPr="00743384" w:rsidRDefault="00050B5E" w:rsidP="00743384">
            <w:pPr>
              <w:ind w:left="0"/>
              <w:rPr>
                <w:rFonts w:ascii="Calibri" w:hAnsi="Calibri" w:cs="Calibri"/>
                <w:b/>
                <w:lang w:eastAsia="ar-SA"/>
              </w:rPr>
            </w:pPr>
            <w:r>
              <w:rPr>
                <w:rFonts w:ascii="Calibri" w:hAnsi="Calibri" w:cs="Calibri"/>
                <w:b/>
                <w:lang w:eastAsia="ar-SA"/>
              </w:rPr>
              <w:t>Year 4</w:t>
            </w:r>
          </w:p>
        </w:tc>
        <w:tc>
          <w:tcPr>
            <w:tcW w:w="900" w:type="dxa"/>
          </w:tcPr>
          <w:p w14:paraId="20F7FCB6" w14:textId="4D3E940A" w:rsidR="00050B5E" w:rsidRDefault="00050B5E" w:rsidP="00743384">
            <w:pPr>
              <w:ind w:left="0"/>
              <w:rPr>
                <w:rFonts w:ascii="Calibri" w:hAnsi="Calibri" w:cs="Calibri"/>
                <w:b/>
                <w:lang w:eastAsia="ar-SA"/>
              </w:rPr>
            </w:pPr>
            <w:r>
              <w:rPr>
                <w:rFonts w:ascii="Calibri" w:hAnsi="Calibri" w:cs="Calibri"/>
                <w:b/>
                <w:lang w:eastAsia="ar-SA"/>
              </w:rPr>
              <w:t>Year 5</w:t>
            </w:r>
          </w:p>
        </w:tc>
        <w:tc>
          <w:tcPr>
            <w:tcW w:w="900" w:type="dxa"/>
          </w:tcPr>
          <w:p w14:paraId="0110E2A8" w14:textId="57A948D7" w:rsidR="00050B5E" w:rsidRDefault="00050B5E" w:rsidP="00743384">
            <w:pPr>
              <w:ind w:left="0"/>
              <w:rPr>
                <w:rFonts w:ascii="Calibri" w:hAnsi="Calibri" w:cs="Calibri"/>
                <w:b/>
                <w:lang w:eastAsia="ar-SA"/>
              </w:rPr>
            </w:pPr>
            <w:r>
              <w:rPr>
                <w:rFonts w:ascii="Calibri" w:hAnsi="Calibri" w:cs="Calibri"/>
                <w:b/>
                <w:lang w:eastAsia="ar-SA"/>
              </w:rPr>
              <w:t>Year 6</w:t>
            </w:r>
          </w:p>
        </w:tc>
        <w:tc>
          <w:tcPr>
            <w:tcW w:w="900" w:type="dxa"/>
          </w:tcPr>
          <w:p w14:paraId="54DAB5F5" w14:textId="345825DC" w:rsidR="00050B5E" w:rsidRDefault="00050B5E" w:rsidP="00743384">
            <w:pPr>
              <w:ind w:left="0"/>
              <w:rPr>
                <w:rFonts w:ascii="Calibri" w:hAnsi="Calibri" w:cs="Calibri"/>
                <w:b/>
                <w:lang w:eastAsia="ar-SA"/>
              </w:rPr>
            </w:pPr>
            <w:r>
              <w:rPr>
                <w:rFonts w:ascii="Calibri" w:hAnsi="Calibri" w:cs="Calibri"/>
                <w:b/>
                <w:lang w:eastAsia="ar-SA"/>
              </w:rPr>
              <w:t>Year X</w:t>
            </w:r>
          </w:p>
        </w:tc>
      </w:tr>
      <w:tr w:rsidR="00050B5E" w:rsidRPr="00C27C66" w14:paraId="1D01286C" w14:textId="0C765A22" w:rsidTr="00470E63">
        <w:tc>
          <w:tcPr>
            <w:tcW w:w="2515" w:type="dxa"/>
          </w:tcPr>
          <w:p w14:paraId="37DDB89A" w14:textId="1183A774" w:rsidR="00050B5E" w:rsidRPr="00C27C66" w:rsidRDefault="00A67A2B" w:rsidP="00470E63">
            <w:pPr>
              <w:ind w:left="0"/>
              <w:rPr>
                <w:rFonts w:asciiTheme="minorHAnsi" w:hAnsiTheme="minorHAnsi" w:cstheme="minorHAnsi"/>
                <w:b/>
                <w:lang w:eastAsia="ar-SA"/>
              </w:rPr>
            </w:pPr>
            <w:r>
              <w:rPr>
                <w:rFonts w:asciiTheme="minorHAnsi" w:hAnsiTheme="minorHAnsi" w:cstheme="minorHAnsi"/>
                <w:b/>
                <w:lang w:eastAsia="ar-SA"/>
              </w:rPr>
              <w:t>Development Objective</w:t>
            </w:r>
            <w:r w:rsidR="00050B5E" w:rsidRPr="00C27C66">
              <w:rPr>
                <w:rFonts w:asciiTheme="minorHAnsi" w:hAnsiTheme="minorHAnsi" w:cstheme="minorHAnsi"/>
                <w:b/>
                <w:lang w:eastAsia="ar-SA"/>
              </w:rPr>
              <w:t xml:space="preserve"> </w:t>
            </w:r>
          </w:p>
        </w:tc>
        <w:tc>
          <w:tcPr>
            <w:tcW w:w="900" w:type="dxa"/>
          </w:tcPr>
          <w:p w14:paraId="4FFFBDFE" w14:textId="1E739C09" w:rsidR="00050B5E" w:rsidRPr="00C27C66" w:rsidRDefault="00D824FD" w:rsidP="00470E63">
            <w:pPr>
              <w:ind w:left="0"/>
              <w:rPr>
                <w:rFonts w:asciiTheme="minorHAnsi" w:hAnsiTheme="minorHAnsi" w:cstheme="minorHAnsi"/>
                <w:lang w:eastAsia="ar-SA"/>
              </w:rPr>
            </w:pPr>
            <w:r>
              <w:rPr>
                <w:rFonts w:asciiTheme="minorHAnsi" w:hAnsiTheme="minorHAnsi" w:cstheme="minorHAnsi"/>
                <w:lang w:eastAsia="ar-SA"/>
              </w:rPr>
              <w:t>MS</w:t>
            </w:r>
          </w:p>
        </w:tc>
        <w:tc>
          <w:tcPr>
            <w:tcW w:w="900" w:type="dxa"/>
          </w:tcPr>
          <w:p w14:paraId="21288F25" w14:textId="1190049F" w:rsidR="00050B5E" w:rsidRPr="00C27C66" w:rsidRDefault="00D824FD" w:rsidP="00470E63">
            <w:pPr>
              <w:ind w:left="0"/>
              <w:rPr>
                <w:rFonts w:asciiTheme="minorHAnsi" w:hAnsiTheme="minorHAnsi" w:cstheme="minorHAnsi"/>
                <w:lang w:eastAsia="ar-SA"/>
              </w:rPr>
            </w:pPr>
            <w:r>
              <w:rPr>
                <w:rFonts w:asciiTheme="minorHAnsi" w:hAnsiTheme="minorHAnsi" w:cstheme="minorHAnsi"/>
                <w:lang w:eastAsia="ar-SA"/>
              </w:rPr>
              <w:t>MS</w:t>
            </w:r>
          </w:p>
        </w:tc>
        <w:tc>
          <w:tcPr>
            <w:tcW w:w="900" w:type="dxa"/>
          </w:tcPr>
          <w:p w14:paraId="2C083810" w14:textId="599D71DD" w:rsidR="00050B5E" w:rsidRPr="00C27C66" w:rsidRDefault="00317D8A" w:rsidP="00470E63">
            <w:pPr>
              <w:ind w:left="0"/>
              <w:rPr>
                <w:rFonts w:asciiTheme="minorHAnsi" w:hAnsiTheme="minorHAnsi" w:cstheme="minorHAnsi"/>
                <w:lang w:eastAsia="ar-SA"/>
              </w:rPr>
            </w:pPr>
            <w:r>
              <w:rPr>
                <w:rFonts w:asciiTheme="minorHAnsi" w:hAnsiTheme="minorHAnsi" w:cstheme="minorHAnsi"/>
                <w:lang w:eastAsia="ar-SA"/>
              </w:rPr>
              <w:t>MS</w:t>
            </w:r>
          </w:p>
        </w:tc>
        <w:tc>
          <w:tcPr>
            <w:tcW w:w="900" w:type="dxa"/>
          </w:tcPr>
          <w:p w14:paraId="65DB9953" w14:textId="12BDCF4D" w:rsidR="00050B5E" w:rsidRPr="00C27C66" w:rsidRDefault="00050B5E" w:rsidP="00470E63">
            <w:pPr>
              <w:ind w:left="0"/>
              <w:rPr>
                <w:rFonts w:cstheme="minorHAnsi"/>
                <w:lang w:eastAsia="ar-SA"/>
              </w:rPr>
            </w:pPr>
          </w:p>
        </w:tc>
        <w:tc>
          <w:tcPr>
            <w:tcW w:w="900" w:type="dxa"/>
          </w:tcPr>
          <w:p w14:paraId="1B50BE81" w14:textId="7E4B26EE" w:rsidR="00050B5E" w:rsidRPr="00C27C66" w:rsidRDefault="00050B5E" w:rsidP="00470E63">
            <w:pPr>
              <w:ind w:left="0"/>
              <w:rPr>
                <w:rFonts w:cstheme="minorHAnsi"/>
                <w:lang w:eastAsia="ar-SA"/>
              </w:rPr>
            </w:pPr>
          </w:p>
        </w:tc>
        <w:tc>
          <w:tcPr>
            <w:tcW w:w="900" w:type="dxa"/>
          </w:tcPr>
          <w:p w14:paraId="7FFAD41C" w14:textId="242162B6" w:rsidR="00050B5E" w:rsidRPr="00C27C66" w:rsidRDefault="00050B5E" w:rsidP="00470E63">
            <w:pPr>
              <w:ind w:left="0"/>
              <w:rPr>
                <w:rFonts w:cstheme="minorHAnsi"/>
                <w:lang w:eastAsia="ar-SA"/>
              </w:rPr>
            </w:pPr>
          </w:p>
        </w:tc>
        <w:tc>
          <w:tcPr>
            <w:tcW w:w="900" w:type="dxa"/>
          </w:tcPr>
          <w:p w14:paraId="2CE2F7BC" w14:textId="2FD4A979" w:rsidR="00050B5E" w:rsidRPr="00C27C66" w:rsidRDefault="00050B5E" w:rsidP="00470E63">
            <w:pPr>
              <w:ind w:left="0"/>
              <w:rPr>
                <w:rFonts w:cstheme="minorHAnsi"/>
                <w:lang w:eastAsia="ar-SA"/>
              </w:rPr>
            </w:pPr>
          </w:p>
        </w:tc>
      </w:tr>
      <w:tr w:rsidR="00050B5E" w:rsidRPr="00C27C66" w14:paraId="26C7EC83" w14:textId="0358B0F7" w:rsidTr="00470E63">
        <w:tc>
          <w:tcPr>
            <w:tcW w:w="2515" w:type="dxa"/>
          </w:tcPr>
          <w:p w14:paraId="50787DD1" w14:textId="7E934588" w:rsidR="00050B5E" w:rsidRPr="00C27C66" w:rsidRDefault="00A67A2B" w:rsidP="00470E63">
            <w:pPr>
              <w:ind w:left="0"/>
              <w:rPr>
                <w:rFonts w:asciiTheme="minorHAnsi" w:hAnsiTheme="minorHAnsi" w:cstheme="minorHAnsi"/>
                <w:b/>
                <w:lang w:eastAsia="ar-SA"/>
              </w:rPr>
            </w:pPr>
            <w:r>
              <w:rPr>
                <w:rFonts w:asciiTheme="minorHAnsi" w:hAnsiTheme="minorHAnsi" w:cstheme="minorHAnsi"/>
                <w:b/>
                <w:lang w:eastAsia="ar-SA"/>
              </w:rPr>
              <w:t>Implementation Progress</w:t>
            </w:r>
          </w:p>
        </w:tc>
        <w:tc>
          <w:tcPr>
            <w:tcW w:w="900" w:type="dxa"/>
          </w:tcPr>
          <w:p w14:paraId="397F98D0" w14:textId="2C7EA33E" w:rsidR="00050B5E" w:rsidRPr="00C27C66" w:rsidRDefault="00D824FD" w:rsidP="00470E63">
            <w:pPr>
              <w:ind w:left="0"/>
              <w:rPr>
                <w:rFonts w:asciiTheme="minorHAnsi" w:hAnsiTheme="minorHAnsi" w:cstheme="minorHAnsi"/>
                <w:lang w:eastAsia="ar-SA"/>
              </w:rPr>
            </w:pPr>
            <w:r>
              <w:rPr>
                <w:rFonts w:asciiTheme="minorHAnsi" w:hAnsiTheme="minorHAnsi" w:cstheme="minorHAnsi"/>
                <w:lang w:eastAsia="ar-SA"/>
              </w:rPr>
              <w:t>MU</w:t>
            </w:r>
          </w:p>
        </w:tc>
        <w:tc>
          <w:tcPr>
            <w:tcW w:w="900" w:type="dxa"/>
          </w:tcPr>
          <w:p w14:paraId="6F162DE4" w14:textId="7E9CAB9C" w:rsidR="00050B5E" w:rsidRPr="00C27C66" w:rsidRDefault="00D824FD" w:rsidP="00470E63">
            <w:pPr>
              <w:ind w:left="0"/>
              <w:rPr>
                <w:rFonts w:asciiTheme="minorHAnsi" w:hAnsiTheme="minorHAnsi" w:cstheme="minorHAnsi"/>
                <w:lang w:eastAsia="ar-SA"/>
              </w:rPr>
            </w:pPr>
            <w:r>
              <w:rPr>
                <w:rFonts w:asciiTheme="minorHAnsi" w:hAnsiTheme="minorHAnsi" w:cstheme="minorHAnsi"/>
                <w:lang w:eastAsia="ar-SA"/>
              </w:rPr>
              <w:t>MS</w:t>
            </w:r>
          </w:p>
        </w:tc>
        <w:tc>
          <w:tcPr>
            <w:tcW w:w="900" w:type="dxa"/>
          </w:tcPr>
          <w:p w14:paraId="40EB64DC" w14:textId="3A25DA2E" w:rsidR="00050B5E" w:rsidRPr="00C27C66" w:rsidRDefault="00317D8A" w:rsidP="00470E63">
            <w:pPr>
              <w:ind w:left="0"/>
              <w:rPr>
                <w:rFonts w:asciiTheme="minorHAnsi" w:hAnsiTheme="minorHAnsi" w:cstheme="minorHAnsi"/>
                <w:lang w:eastAsia="ar-SA"/>
              </w:rPr>
            </w:pPr>
            <w:r>
              <w:rPr>
                <w:rFonts w:asciiTheme="minorHAnsi" w:hAnsiTheme="minorHAnsi" w:cstheme="minorHAnsi"/>
                <w:lang w:eastAsia="ar-SA"/>
              </w:rPr>
              <w:t>MS</w:t>
            </w:r>
          </w:p>
        </w:tc>
        <w:tc>
          <w:tcPr>
            <w:tcW w:w="900" w:type="dxa"/>
          </w:tcPr>
          <w:p w14:paraId="5898B8EC" w14:textId="21CD6E6C" w:rsidR="00050B5E" w:rsidRPr="00C27C66" w:rsidRDefault="00050B5E" w:rsidP="00470E63">
            <w:pPr>
              <w:ind w:left="0"/>
              <w:rPr>
                <w:rFonts w:cstheme="minorHAnsi"/>
                <w:lang w:eastAsia="ar-SA"/>
              </w:rPr>
            </w:pPr>
          </w:p>
        </w:tc>
        <w:tc>
          <w:tcPr>
            <w:tcW w:w="900" w:type="dxa"/>
          </w:tcPr>
          <w:p w14:paraId="6E94BC1C" w14:textId="6111F3FB" w:rsidR="00050B5E" w:rsidRPr="00C27C66" w:rsidRDefault="00050B5E" w:rsidP="00470E63">
            <w:pPr>
              <w:ind w:left="0"/>
              <w:rPr>
                <w:rFonts w:cstheme="minorHAnsi"/>
                <w:lang w:eastAsia="ar-SA"/>
              </w:rPr>
            </w:pPr>
          </w:p>
        </w:tc>
        <w:tc>
          <w:tcPr>
            <w:tcW w:w="900" w:type="dxa"/>
          </w:tcPr>
          <w:p w14:paraId="1B3740FD" w14:textId="08C9E0B8" w:rsidR="00050B5E" w:rsidRPr="00C27C66" w:rsidRDefault="00050B5E" w:rsidP="00470E63">
            <w:pPr>
              <w:ind w:left="0"/>
              <w:rPr>
                <w:rFonts w:cstheme="minorHAnsi"/>
                <w:lang w:eastAsia="ar-SA"/>
              </w:rPr>
            </w:pPr>
          </w:p>
        </w:tc>
        <w:tc>
          <w:tcPr>
            <w:tcW w:w="900" w:type="dxa"/>
          </w:tcPr>
          <w:p w14:paraId="5973D86A" w14:textId="43BEA1F9" w:rsidR="00050B5E" w:rsidRPr="00C27C66" w:rsidRDefault="00050B5E" w:rsidP="00470E63">
            <w:pPr>
              <w:ind w:left="0"/>
              <w:rPr>
                <w:rFonts w:cstheme="minorHAnsi"/>
                <w:lang w:eastAsia="ar-SA"/>
              </w:rPr>
            </w:pPr>
          </w:p>
        </w:tc>
      </w:tr>
      <w:tr w:rsidR="00050B5E" w:rsidRPr="00C27C66" w14:paraId="0C71CE7C" w14:textId="62EC40A5" w:rsidTr="00470E63">
        <w:tc>
          <w:tcPr>
            <w:tcW w:w="2515" w:type="dxa"/>
          </w:tcPr>
          <w:p w14:paraId="5EC9254B" w14:textId="54EBCB8C" w:rsidR="00050B5E" w:rsidRPr="00C27C66" w:rsidRDefault="00050B5E" w:rsidP="00470E63">
            <w:pPr>
              <w:ind w:left="0"/>
              <w:rPr>
                <w:rFonts w:asciiTheme="minorHAnsi" w:hAnsiTheme="minorHAnsi" w:cstheme="minorHAnsi"/>
                <w:b/>
                <w:lang w:eastAsia="ar-SA"/>
              </w:rPr>
            </w:pPr>
            <w:r w:rsidRPr="00C27C66">
              <w:rPr>
                <w:rFonts w:asciiTheme="minorHAnsi" w:hAnsiTheme="minorHAnsi" w:cstheme="minorHAnsi"/>
                <w:b/>
                <w:lang w:eastAsia="ar-SA"/>
              </w:rPr>
              <w:t>Risk</w:t>
            </w:r>
          </w:p>
        </w:tc>
        <w:tc>
          <w:tcPr>
            <w:tcW w:w="900" w:type="dxa"/>
          </w:tcPr>
          <w:p w14:paraId="65A8A7ED" w14:textId="11493AEC" w:rsidR="00050B5E" w:rsidRPr="00C27C66" w:rsidRDefault="00D824FD" w:rsidP="00470E63">
            <w:pPr>
              <w:ind w:left="0"/>
              <w:rPr>
                <w:rFonts w:asciiTheme="minorHAnsi" w:hAnsiTheme="minorHAnsi" w:cstheme="minorHAnsi"/>
                <w:lang w:eastAsia="ar-SA"/>
              </w:rPr>
            </w:pPr>
            <w:r>
              <w:rPr>
                <w:rFonts w:asciiTheme="minorHAnsi" w:hAnsiTheme="minorHAnsi" w:cstheme="minorHAnsi"/>
                <w:lang w:eastAsia="ar-SA"/>
              </w:rPr>
              <w:t>M</w:t>
            </w:r>
          </w:p>
        </w:tc>
        <w:tc>
          <w:tcPr>
            <w:tcW w:w="900" w:type="dxa"/>
          </w:tcPr>
          <w:p w14:paraId="123F2EB4" w14:textId="5B708172" w:rsidR="00050B5E" w:rsidRPr="00C27C66" w:rsidRDefault="00D824FD" w:rsidP="00470E63">
            <w:pPr>
              <w:ind w:left="0"/>
              <w:rPr>
                <w:rFonts w:asciiTheme="minorHAnsi" w:hAnsiTheme="minorHAnsi" w:cstheme="minorHAnsi"/>
                <w:lang w:eastAsia="ar-SA"/>
              </w:rPr>
            </w:pPr>
            <w:r>
              <w:rPr>
                <w:rFonts w:asciiTheme="minorHAnsi" w:hAnsiTheme="minorHAnsi" w:cstheme="minorHAnsi"/>
                <w:lang w:eastAsia="ar-SA"/>
              </w:rPr>
              <w:t>S</w:t>
            </w:r>
          </w:p>
        </w:tc>
        <w:tc>
          <w:tcPr>
            <w:tcW w:w="900" w:type="dxa"/>
          </w:tcPr>
          <w:p w14:paraId="1CEF6FAE" w14:textId="41662875" w:rsidR="00050B5E" w:rsidRPr="00C27C66" w:rsidRDefault="00D824FD" w:rsidP="00470E63">
            <w:pPr>
              <w:ind w:left="0"/>
              <w:rPr>
                <w:rFonts w:asciiTheme="minorHAnsi" w:hAnsiTheme="minorHAnsi" w:cstheme="minorHAnsi"/>
                <w:lang w:eastAsia="ar-SA"/>
              </w:rPr>
            </w:pPr>
            <w:r>
              <w:rPr>
                <w:rFonts w:asciiTheme="minorHAnsi" w:hAnsiTheme="minorHAnsi" w:cstheme="minorHAnsi"/>
                <w:lang w:eastAsia="ar-SA"/>
              </w:rPr>
              <w:t>M</w:t>
            </w:r>
          </w:p>
        </w:tc>
        <w:tc>
          <w:tcPr>
            <w:tcW w:w="900" w:type="dxa"/>
          </w:tcPr>
          <w:p w14:paraId="582886BE" w14:textId="0DF29300" w:rsidR="00050B5E" w:rsidRPr="00C27C66" w:rsidRDefault="00050B5E" w:rsidP="00470E63">
            <w:pPr>
              <w:ind w:left="0"/>
              <w:rPr>
                <w:rFonts w:cstheme="minorHAnsi"/>
                <w:lang w:eastAsia="ar-SA"/>
              </w:rPr>
            </w:pPr>
          </w:p>
        </w:tc>
        <w:tc>
          <w:tcPr>
            <w:tcW w:w="900" w:type="dxa"/>
          </w:tcPr>
          <w:p w14:paraId="07405121" w14:textId="2DFE2C76" w:rsidR="00050B5E" w:rsidRPr="00C27C66" w:rsidRDefault="00050B5E" w:rsidP="00470E63">
            <w:pPr>
              <w:ind w:left="0"/>
              <w:rPr>
                <w:rFonts w:cstheme="minorHAnsi"/>
                <w:lang w:eastAsia="ar-SA"/>
              </w:rPr>
            </w:pPr>
          </w:p>
        </w:tc>
        <w:tc>
          <w:tcPr>
            <w:tcW w:w="900" w:type="dxa"/>
          </w:tcPr>
          <w:p w14:paraId="02D83A35" w14:textId="0AFC6CF5" w:rsidR="00050B5E" w:rsidRPr="00C27C66" w:rsidRDefault="00050B5E" w:rsidP="00470E63">
            <w:pPr>
              <w:ind w:left="0"/>
              <w:rPr>
                <w:rFonts w:cstheme="minorHAnsi"/>
                <w:lang w:eastAsia="ar-SA"/>
              </w:rPr>
            </w:pPr>
          </w:p>
        </w:tc>
        <w:tc>
          <w:tcPr>
            <w:tcW w:w="900" w:type="dxa"/>
          </w:tcPr>
          <w:p w14:paraId="5A1607CF" w14:textId="10ECAE6D" w:rsidR="00050B5E" w:rsidRPr="00C27C66" w:rsidRDefault="00050B5E" w:rsidP="00470E63">
            <w:pPr>
              <w:ind w:left="0"/>
              <w:rPr>
                <w:rFonts w:cstheme="minorHAnsi"/>
                <w:lang w:eastAsia="ar-SA"/>
              </w:rPr>
            </w:pPr>
          </w:p>
        </w:tc>
      </w:tr>
    </w:tbl>
    <w:p w14:paraId="7A684434" w14:textId="77777777" w:rsidR="00102A82" w:rsidRDefault="00102A82" w:rsidP="00DD6C5C">
      <w:pPr>
        <w:ind w:left="0"/>
        <w:rPr>
          <w:b/>
          <w:bCs/>
          <w:sz w:val="20"/>
          <w:szCs w:val="20"/>
          <w:lang w:eastAsia="ar-SA"/>
        </w:rPr>
      </w:pPr>
    </w:p>
    <w:p w14:paraId="2B749BA9" w14:textId="6D268925" w:rsidR="00DD6C5C" w:rsidRPr="00EE21F6" w:rsidRDefault="00DD6C5C" w:rsidP="00DD6C5C">
      <w:pPr>
        <w:ind w:left="0"/>
        <w:rPr>
          <w:b/>
          <w:bCs/>
          <w:sz w:val="20"/>
          <w:szCs w:val="20"/>
          <w:lang w:eastAsia="ar-SA"/>
        </w:rPr>
      </w:pPr>
      <w:r w:rsidRPr="00EE21F6">
        <w:rPr>
          <w:b/>
          <w:bCs/>
          <w:sz w:val="20"/>
          <w:szCs w:val="20"/>
          <w:lang w:eastAsia="ar-SA"/>
        </w:rPr>
        <w:t>Justification for Current Year Ratings:</w:t>
      </w:r>
    </w:p>
    <w:tbl>
      <w:tblPr>
        <w:tblStyle w:val="TableGrid"/>
        <w:tblW w:w="0" w:type="auto"/>
        <w:tblLook w:val="04A0" w:firstRow="1" w:lastRow="0" w:firstColumn="1" w:lastColumn="0" w:noHBand="0" w:noVBand="1"/>
      </w:tblPr>
      <w:tblGrid>
        <w:gridCol w:w="9350"/>
      </w:tblGrid>
      <w:tr w:rsidR="00DD6C5C" w14:paraId="79F59A1E" w14:textId="2FA61CF6" w:rsidTr="00470E63">
        <w:trPr>
          <w:trHeight w:val="665"/>
        </w:trPr>
        <w:tc>
          <w:tcPr>
            <w:tcW w:w="9350" w:type="dxa"/>
          </w:tcPr>
          <w:p w14:paraId="44826DE3" w14:textId="1BA36E2A" w:rsidR="007F6489" w:rsidRPr="007F6489" w:rsidRDefault="007F6489" w:rsidP="00470E63">
            <w:pPr>
              <w:ind w:left="0"/>
              <w:rPr>
                <w:i/>
                <w:iCs/>
                <w:lang w:val="en-US" w:eastAsia="ar-SA"/>
              </w:rPr>
            </w:pPr>
            <w:r w:rsidRPr="007F6489">
              <w:rPr>
                <w:i/>
                <w:iCs/>
                <w:lang w:val="en-US" w:eastAsia="ar-SA"/>
              </w:rPr>
              <w:t>Development Objective</w:t>
            </w:r>
            <w:r w:rsidR="00E07D53">
              <w:rPr>
                <w:i/>
                <w:iCs/>
                <w:lang w:val="en-US" w:eastAsia="ar-SA"/>
              </w:rPr>
              <w:t xml:space="preserve"> </w:t>
            </w:r>
          </w:p>
          <w:p w14:paraId="61062C33" w14:textId="4D408F22" w:rsidR="1AD17342" w:rsidRDefault="1AD17342" w:rsidP="1AD17342">
            <w:pPr>
              <w:ind w:left="0"/>
              <w:rPr>
                <w:i/>
                <w:iCs/>
                <w:lang w:val="en-US" w:eastAsia="ar-SA"/>
              </w:rPr>
            </w:pPr>
          </w:p>
          <w:p w14:paraId="1E3E6E26" w14:textId="68294B10" w:rsidR="01CAB57B" w:rsidRPr="00656D4C" w:rsidRDefault="42732764" w:rsidP="003B20AB">
            <w:pPr>
              <w:ind w:left="0"/>
              <w:rPr>
                <w:rFonts w:asciiTheme="minorHAnsi" w:hAnsiTheme="minorHAnsi" w:cstheme="minorHAnsi"/>
                <w:lang w:val="en-US"/>
              </w:rPr>
            </w:pPr>
            <w:r w:rsidRPr="00656D4C">
              <w:rPr>
                <w:rFonts w:asciiTheme="minorHAnsi" w:hAnsiTheme="minorHAnsi" w:cstheme="minorHAnsi"/>
                <w:highlight w:val="lightGray"/>
                <w:lang w:val="en-US"/>
              </w:rPr>
              <w:t xml:space="preserve">The four project partners and the Project Management Unit (PMU), with guidance from the Project Steering Committee (PSC), increased the pace of activity completion at the multinational and regional levels for this project supporting the Micronesia Challenge (MC) 2030.  </w:t>
            </w:r>
            <w:r w:rsidRPr="00656D4C">
              <w:rPr>
                <w:rFonts w:asciiTheme="minorHAnsi" w:hAnsiTheme="minorHAnsi" w:cstheme="minorHAnsi"/>
                <w:lang w:val="en-US"/>
              </w:rPr>
              <w:t xml:space="preserve">This is a welcome development, as pace of activity completion / expenditure was a serious concern at this time last year.  </w:t>
            </w:r>
            <w:r w:rsidR="00656D4C">
              <w:rPr>
                <w:rFonts w:asciiTheme="minorHAnsi" w:hAnsiTheme="minorHAnsi" w:cstheme="minorHAnsi"/>
                <w:lang w:val="en-US"/>
              </w:rPr>
              <w:t xml:space="preserve">Progress has been made against all key deliverables, both nationally and regionally.  </w:t>
            </w:r>
          </w:p>
          <w:p w14:paraId="01CD1FB5" w14:textId="77777777" w:rsidR="003B20AB" w:rsidRPr="00EA4151" w:rsidRDefault="003B20AB" w:rsidP="003B20AB">
            <w:pPr>
              <w:ind w:left="0"/>
              <w:rPr>
                <w:rFonts w:asciiTheme="minorHAnsi" w:hAnsiTheme="minorHAnsi" w:cstheme="minorHAnsi"/>
                <w:lang w:val="en-US"/>
              </w:rPr>
            </w:pPr>
          </w:p>
          <w:p w14:paraId="20F5E841" w14:textId="1D60A6B5" w:rsidR="003B20AB" w:rsidRPr="00EA4151" w:rsidRDefault="00285B0F" w:rsidP="003B20AB">
            <w:pPr>
              <w:ind w:left="0"/>
              <w:rPr>
                <w:rFonts w:asciiTheme="minorHAnsi" w:hAnsiTheme="minorHAnsi" w:cstheme="minorHAnsi"/>
              </w:rPr>
            </w:pPr>
            <w:r w:rsidRPr="00EA4151">
              <w:rPr>
                <w:rFonts w:asciiTheme="minorHAnsi" w:hAnsiTheme="minorHAnsi" w:cstheme="minorHAnsi"/>
              </w:rPr>
              <w:t>T</w:t>
            </w:r>
            <w:r w:rsidR="003B20AB" w:rsidRPr="00EA4151">
              <w:rPr>
                <w:rFonts w:asciiTheme="minorHAnsi" w:hAnsiTheme="minorHAnsi" w:cstheme="minorHAnsi"/>
              </w:rPr>
              <w:t xml:space="preserve">he project’s key substantive deliverables for each </w:t>
            </w:r>
            <w:r w:rsidR="002918C1" w:rsidRPr="00EA4151">
              <w:rPr>
                <w:rFonts w:asciiTheme="minorHAnsi" w:hAnsiTheme="minorHAnsi" w:cstheme="minorHAnsi"/>
              </w:rPr>
              <w:t>country</w:t>
            </w:r>
            <w:r w:rsidR="003B20AB" w:rsidRPr="00EA4151">
              <w:rPr>
                <w:rFonts w:asciiTheme="minorHAnsi" w:hAnsiTheme="minorHAnsi" w:cstheme="minorHAnsi"/>
              </w:rPr>
              <w:t xml:space="preserve"> are:</w:t>
            </w:r>
          </w:p>
          <w:p w14:paraId="14DBC8E7" w14:textId="77777777" w:rsidR="003B20AB" w:rsidRPr="00EA4151" w:rsidRDefault="003B20AB" w:rsidP="003B20AB">
            <w:pPr>
              <w:ind w:left="0"/>
              <w:rPr>
                <w:rFonts w:asciiTheme="minorHAnsi" w:hAnsiTheme="minorHAnsi" w:cstheme="minorHAnsi"/>
              </w:rPr>
            </w:pPr>
          </w:p>
          <w:p w14:paraId="4EB714BE" w14:textId="443ACA37" w:rsidR="003B20AB" w:rsidRPr="00EA4151" w:rsidRDefault="00397846" w:rsidP="003B20AB">
            <w:pPr>
              <w:numPr>
                <w:ilvl w:val="0"/>
                <w:numId w:val="11"/>
              </w:numPr>
              <w:rPr>
                <w:rFonts w:asciiTheme="minorHAnsi" w:hAnsiTheme="minorHAnsi" w:cstheme="minorHAnsi"/>
              </w:rPr>
            </w:pPr>
            <w:r w:rsidRPr="00EA4151">
              <w:rPr>
                <w:rFonts w:asciiTheme="minorHAnsi" w:hAnsiTheme="minorHAnsi" w:cstheme="minorHAnsi"/>
              </w:rPr>
              <w:t>An</w:t>
            </w:r>
            <w:r w:rsidR="003B20AB" w:rsidRPr="00EA4151">
              <w:rPr>
                <w:rFonts w:asciiTheme="minorHAnsi" w:hAnsiTheme="minorHAnsi" w:cstheme="minorHAnsi"/>
              </w:rPr>
              <w:t xml:space="preserve"> MC 2030 </w:t>
            </w:r>
            <w:r w:rsidR="003B20AB" w:rsidRPr="00EA4151">
              <w:rPr>
                <w:rFonts w:asciiTheme="minorHAnsi" w:hAnsiTheme="minorHAnsi" w:cstheme="minorHAnsi"/>
                <w:b/>
                <w:bCs/>
              </w:rPr>
              <w:t>Policy Gap Analysis Report</w:t>
            </w:r>
            <w:r w:rsidR="003B20AB" w:rsidRPr="00EA4151">
              <w:rPr>
                <w:rFonts w:asciiTheme="minorHAnsi" w:hAnsiTheme="minorHAnsi" w:cstheme="minorHAnsi"/>
              </w:rPr>
              <w:t xml:space="preserve"> that advances domestic goals and identifies priority pathways in alignment with MC 2030 Targets for marine protected area planning and coastal fisheries management</w:t>
            </w:r>
          </w:p>
          <w:p w14:paraId="7F5DE843" w14:textId="50B7EABA" w:rsidR="003B20AB" w:rsidRPr="00EA4151" w:rsidRDefault="006F12D7" w:rsidP="003B20AB">
            <w:pPr>
              <w:numPr>
                <w:ilvl w:val="0"/>
                <w:numId w:val="11"/>
              </w:numPr>
              <w:rPr>
                <w:rFonts w:asciiTheme="minorHAnsi" w:hAnsiTheme="minorHAnsi" w:cstheme="minorHAnsi"/>
              </w:rPr>
            </w:pPr>
            <w:r w:rsidRPr="00EA4151">
              <w:rPr>
                <w:rFonts w:asciiTheme="minorHAnsi" w:hAnsiTheme="minorHAnsi" w:cstheme="minorHAnsi"/>
              </w:rPr>
              <w:t xml:space="preserve">A </w:t>
            </w:r>
            <w:r w:rsidR="003B20AB" w:rsidRPr="00EA4151">
              <w:rPr>
                <w:rFonts w:asciiTheme="minorHAnsi" w:hAnsiTheme="minorHAnsi" w:cstheme="minorHAnsi"/>
                <w:b/>
                <w:bCs/>
              </w:rPr>
              <w:t>National Micronesia Challenge 2030 Strategic Action Plan</w:t>
            </w:r>
            <w:r w:rsidR="003B20AB" w:rsidRPr="00EA4151">
              <w:rPr>
                <w:rFonts w:asciiTheme="minorHAnsi" w:hAnsiTheme="minorHAnsi" w:cstheme="minorHAnsi"/>
              </w:rPr>
              <w:t xml:space="preserve"> that advances domestic goals and identifies priority pathways in alignment with MC 2030 Process as well as Conservation &amp; Community Benefit targets with an emphasis on marine protected area planning and coastal fisheries management</w:t>
            </w:r>
          </w:p>
          <w:p w14:paraId="50A45C95" w14:textId="77777777" w:rsidR="003B20AB" w:rsidRPr="00EA4151" w:rsidRDefault="003B20AB" w:rsidP="003B20AB">
            <w:pPr>
              <w:ind w:left="0"/>
              <w:rPr>
                <w:rFonts w:asciiTheme="minorHAnsi" w:hAnsiTheme="minorHAnsi" w:cstheme="minorHAnsi"/>
              </w:rPr>
            </w:pPr>
          </w:p>
          <w:p w14:paraId="03733EB2" w14:textId="77777777" w:rsidR="00164952" w:rsidRPr="00EA4151" w:rsidRDefault="003B20AB" w:rsidP="003B20AB">
            <w:pPr>
              <w:ind w:left="0"/>
              <w:rPr>
                <w:rFonts w:asciiTheme="minorHAnsi" w:hAnsiTheme="minorHAnsi" w:cstheme="minorHAnsi"/>
              </w:rPr>
            </w:pPr>
            <w:r w:rsidRPr="00EA4151">
              <w:rPr>
                <w:rFonts w:asciiTheme="minorHAnsi" w:hAnsiTheme="minorHAnsi" w:cstheme="minorHAnsi"/>
              </w:rPr>
              <w:t>Regionally, the key deliverables are</w:t>
            </w:r>
            <w:r w:rsidR="00164952" w:rsidRPr="00EA4151">
              <w:rPr>
                <w:rFonts w:asciiTheme="minorHAnsi" w:hAnsiTheme="minorHAnsi" w:cstheme="minorHAnsi"/>
              </w:rPr>
              <w:t>:</w:t>
            </w:r>
          </w:p>
          <w:p w14:paraId="7FD46C4A" w14:textId="77777777" w:rsidR="00164952" w:rsidRPr="00EA4151" w:rsidRDefault="003B20AB" w:rsidP="00164952">
            <w:pPr>
              <w:pStyle w:val="ListParagraph"/>
              <w:numPr>
                <w:ilvl w:val="0"/>
                <w:numId w:val="16"/>
              </w:numPr>
              <w:rPr>
                <w:rFonts w:asciiTheme="minorHAnsi" w:hAnsiTheme="minorHAnsi" w:cstheme="minorHAnsi"/>
              </w:rPr>
            </w:pPr>
            <w:r w:rsidRPr="00EA4151">
              <w:rPr>
                <w:rFonts w:asciiTheme="minorHAnsi" w:hAnsiTheme="minorHAnsi" w:cstheme="minorHAnsi"/>
              </w:rPr>
              <w:t xml:space="preserve"> </w:t>
            </w:r>
            <w:r w:rsidR="00164952" w:rsidRPr="00EA4151">
              <w:rPr>
                <w:rFonts w:asciiTheme="minorHAnsi" w:hAnsiTheme="minorHAnsi" w:cstheme="minorHAnsi"/>
              </w:rPr>
              <w:t>A</w:t>
            </w:r>
            <w:r w:rsidRPr="00EA4151">
              <w:rPr>
                <w:rFonts w:asciiTheme="minorHAnsi" w:hAnsiTheme="minorHAnsi" w:cstheme="minorHAnsi"/>
              </w:rPr>
              <w:t xml:space="preserve">n updated Strategic Plan for the Micronesia Challenge Regional Office, </w:t>
            </w:r>
          </w:p>
          <w:p w14:paraId="3B29DA47" w14:textId="77777777" w:rsidR="00164952" w:rsidRPr="00EA4151" w:rsidRDefault="00164952" w:rsidP="00164952">
            <w:pPr>
              <w:pStyle w:val="ListParagraph"/>
              <w:numPr>
                <w:ilvl w:val="0"/>
                <w:numId w:val="16"/>
              </w:numPr>
              <w:rPr>
                <w:rFonts w:asciiTheme="minorHAnsi" w:hAnsiTheme="minorHAnsi" w:cstheme="minorHAnsi"/>
              </w:rPr>
            </w:pPr>
            <w:r w:rsidRPr="00EA4151">
              <w:rPr>
                <w:rFonts w:asciiTheme="minorHAnsi" w:hAnsiTheme="minorHAnsi" w:cstheme="minorHAnsi"/>
              </w:rPr>
              <w:t xml:space="preserve">An </w:t>
            </w:r>
            <w:r w:rsidR="003B20AB" w:rsidRPr="00EA4151">
              <w:rPr>
                <w:rFonts w:asciiTheme="minorHAnsi" w:hAnsiTheme="minorHAnsi" w:cstheme="minorHAnsi"/>
              </w:rPr>
              <w:t xml:space="preserve">updated Communications Plan, </w:t>
            </w:r>
            <w:r w:rsidR="006F12D7" w:rsidRPr="00EA4151">
              <w:rPr>
                <w:rFonts w:asciiTheme="minorHAnsi" w:hAnsiTheme="minorHAnsi" w:cstheme="minorHAnsi"/>
              </w:rPr>
              <w:t xml:space="preserve">and </w:t>
            </w:r>
          </w:p>
          <w:p w14:paraId="4C809EEA" w14:textId="6EFCD4A8" w:rsidR="003B20AB" w:rsidRPr="00EA4151" w:rsidRDefault="00164952" w:rsidP="00164952">
            <w:pPr>
              <w:pStyle w:val="ListParagraph"/>
              <w:numPr>
                <w:ilvl w:val="0"/>
                <w:numId w:val="16"/>
              </w:numPr>
              <w:rPr>
                <w:rFonts w:asciiTheme="minorHAnsi" w:hAnsiTheme="minorHAnsi" w:cstheme="minorHAnsi"/>
              </w:rPr>
            </w:pPr>
            <w:r w:rsidRPr="00EA4151">
              <w:rPr>
                <w:rFonts w:asciiTheme="minorHAnsi" w:hAnsiTheme="minorHAnsi" w:cstheme="minorHAnsi"/>
              </w:rPr>
              <w:t xml:space="preserve">A </w:t>
            </w:r>
            <w:r w:rsidR="003B20AB" w:rsidRPr="00EA4151">
              <w:rPr>
                <w:rFonts w:asciiTheme="minorHAnsi" w:hAnsiTheme="minorHAnsi" w:cstheme="minorHAnsi"/>
              </w:rPr>
              <w:t>central document repository and a revised MPA monitoring portal</w:t>
            </w:r>
            <w:r w:rsidR="006F12D7" w:rsidRPr="00EA4151">
              <w:rPr>
                <w:rFonts w:asciiTheme="minorHAnsi" w:hAnsiTheme="minorHAnsi" w:cstheme="minorHAnsi"/>
              </w:rPr>
              <w:t xml:space="preserve"> that will enhance Micronesia Challenge operations.</w:t>
            </w:r>
            <w:r w:rsidR="00680938" w:rsidRPr="00EA4151">
              <w:rPr>
                <w:rFonts w:asciiTheme="minorHAnsi" w:hAnsiTheme="minorHAnsi" w:cstheme="minorHAnsi"/>
              </w:rPr>
              <w:t xml:space="preserve">  </w:t>
            </w:r>
          </w:p>
          <w:p w14:paraId="7A8E48C1" w14:textId="77777777" w:rsidR="00680938" w:rsidRPr="00EA4151" w:rsidRDefault="00680938" w:rsidP="003B20AB">
            <w:pPr>
              <w:ind w:left="0"/>
              <w:rPr>
                <w:rFonts w:asciiTheme="minorHAnsi" w:hAnsiTheme="minorHAnsi" w:cstheme="minorHAnsi"/>
              </w:rPr>
            </w:pPr>
          </w:p>
          <w:p w14:paraId="2F00BBC3" w14:textId="483A2AE9" w:rsidR="00680938" w:rsidRPr="00EA4151" w:rsidRDefault="00680938" w:rsidP="3FC574BB">
            <w:pPr>
              <w:ind w:left="0"/>
              <w:rPr>
                <w:rFonts w:asciiTheme="minorHAnsi" w:hAnsiTheme="minorHAnsi" w:cstheme="minorHAnsi"/>
              </w:rPr>
            </w:pPr>
            <w:r w:rsidRPr="00EA4151">
              <w:rPr>
                <w:rFonts w:asciiTheme="minorHAnsi" w:hAnsiTheme="minorHAnsi" w:cstheme="minorHAnsi"/>
              </w:rPr>
              <w:t xml:space="preserve">Significant progress has been made in the </w:t>
            </w:r>
            <w:r w:rsidR="002C7C12" w:rsidRPr="00EA4151">
              <w:rPr>
                <w:rFonts w:asciiTheme="minorHAnsi" w:hAnsiTheme="minorHAnsi" w:cstheme="minorHAnsi"/>
              </w:rPr>
              <w:t>delivery of these key output</w:t>
            </w:r>
            <w:r w:rsidR="39F9831A" w:rsidRPr="00EA4151">
              <w:rPr>
                <w:rFonts w:asciiTheme="minorHAnsi" w:hAnsiTheme="minorHAnsi" w:cstheme="minorHAnsi"/>
              </w:rPr>
              <w:t>s</w:t>
            </w:r>
            <w:r w:rsidR="004649AB" w:rsidRPr="00EA4151">
              <w:rPr>
                <w:rFonts w:asciiTheme="minorHAnsi" w:hAnsiTheme="minorHAnsi" w:cstheme="minorHAnsi"/>
              </w:rPr>
              <w:t xml:space="preserve">. </w:t>
            </w:r>
          </w:p>
          <w:p w14:paraId="7D5D483A" w14:textId="77777777" w:rsidR="003B20AB" w:rsidRPr="00EA4151" w:rsidRDefault="003B20AB" w:rsidP="003B20AB">
            <w:pPr>
              <w:ind w:left="0"/>
              <w:rPr>
                <w:rFonts w:asciiTheme="minorHAnsi" w:hAnsiTheme="minorHAnsi" w:cstheme="minorHAnsi"/>
              </w:rPr>
            </w:pPr>
            <w:r w:rsidRPr="00EA4151">
              <w:rPr>
                <w:rFonts w:asciiTheme="minorHAnsi" w:hAnsiTheme="minorHAnsi" w:cstheme="minorHAnsi"/>
              </w:rPr>
              <w:t> </w:t>
            </w:r>
          </w:p>
          <w:p w14:paraId="7EA8D55F" w14:textId="77777777" w:rsidR="003B20AB" w:rsidRPr="00EA4151" w:rsidRDefault="003B20AB" w:rsidP="003B20AB">
            <w:pPr>
              <w:ind w:left="0"/>
              <w:rPr>
                <w:rFonts w:asciiTheme="minorHAnsi" w:hAnsiTheme="minorHAnsi" w:cstheme="minorHAnsi"/>
              </w:rPr>
            </w:pPr>
            <w:r w:rsidRPr="00EA4151">
              <w:rPr>
                <w:rFonts w:asciiTheme="minorHAnsi" w:hAnsiTheme="minorHAnsi" w:cstheme="minorHAnsi"/>
              </w:rPr>
              <w:t>Republic of the Marshall Islands (RMI)</w:t>
            </w:r>
          </w:p>
          <w:p w14:paraId="2E0EAAE7" w14:textId="77777777" w:rsidR="003B20AB" w:rsidRPr="00EA4151" w:rsidRDefault="003B20AB" w:rsidP="003B20AB">
            <w:pPr>
              <w:numPr>
                <w:ilvl w:val="0"/>
                <w:numId w:val="12"/>
              </w:numPr>
              <w:rPr>
                <w:rFonts w:asciiTheme="minorHAnsi" w:hAnsiTheme="minorHAnsi" w:cstheme="minorHAnsi"/>
              </w:rPr>
            </w:pPr>
            <w:r w:rsidRPr="00EA4151">
              <w:rPr>
                <w:rFonts w:asciiTheme="minorHAnsi" w:hAnsiTheme="minorHAnsi" w:cstheme="minorHAnsi"/>
              </w:rPr>
              <w:t>The National MC 2030 Policy Gap Analysis Report is completed</w:t>
            </w:r>
          </w:p>
          <w:p w14:paraId="03BF3078" w14:textId="56497119" w:rsidR="003B20AB" w:rsidRPr="00EA4151" w:rsidRDefault="003B20AB" w:rsidP="003B20AB">
            <w:pPr>
              <w:numPr>
                <w:ilvl w:val="0"/>
                <w:numId w:val="12"/>
              </w:numPr>
              <w:rPr>
                <w:rFonts w:asciiTheme="minorHAnsi" w:hAnsiTheme="minorHAnsi" w:cstheme="minorHAnsi"/>
              </w:rPr>
            </w:pPr>
            <w:r w:rsidRPr="00EA4151">
              <w:rPr>
                <w:rFonts w:asciiTheme="minorHAnsi" w:hAnsiTheme="minorHAnsi" w:cstheme="minorHAnsi"/>
              </w:rPr>
              <w:lastRenderedPageBreak/>
              <w:t xml:space="preserve">Coastal Management Advisory Council Strategic Plan has been completed and </w:t>
            </w:r>
            <w:r w:rsidR="004649AB" w:rsidRPr="00EA4151">
              <w:rPr>
                <w:rFonts w:asciiTheme="minorHAnsi" w:hAnsiTheme="minorHAnsi" w:cstheme="minorHAnsi"/>
              </w:rPr>
              <w:t xml:space="preserve">is </w:t>
            </w:r>
            <w:r w:rsidRPr="00EA4151">
              <w:rPr>
                <w:rFonts w:asciiTheme="minorHAnsi" w:hAnsiTheme="minorHAnsi" w:cstheme="minorHAnsi"/>
              </w:rPr>
              <w:t xml:space="preserve">under national review; the </w:t>
            </w:r>
            <w:r w:rsidRPr="00EA4151">
              <w:rPr>
                <w:rFonts w:asciiTheme="minorHAnsi" w:hAnsiTheme="minorHAnsi" w:cstheme="minorHAnsi"/>
                <w:i/>
                <w:iCs/>
              </w:rPr>
              <w:t>Reimaanlok</w:t>
            </w:r>
            <w:r w:rsidRPr="00EA4151">
              <w:rPr>
                <w:rFonts w:asciiTheme="minorHAnsi" w:hAnsiTheme="minorHAnsi" w:cstheme="minorHAnsi"/>
              </w:rPr>
              <w:t xml:space="preserve"> Field Guide is nearly completed and will be released this </w:t>
            </w:r>
            <w:r w:rsidR="00EA4151" w:rsidRPr="00EA4151">
              <w:rPr>
                <w:rFonts w:asciiTheme="minorHAnsi" w:hAnsiTheme="minorHAnsi" w:cstheme="minorHAnsi"/>
              </w:rPr>
              <w:t>Q4/</w:t>
            </w:r>
            <w:r w:rsidR="0047218F" w:rsidRPr="00EA4151">
              <w:rPr>
                <w:rFonts w:asciiTheme="minorHAnsi" w:hAnsiTheme="minorHAnsi" w:cstheme="minorHAnsi"/>
              </w:rPr>
              <w:t>2025</w:t>
            </w:r>
            <w:r w:rsidRPr="00EA4151">
              <w:rPr>
                <w:rFonts w:asciiTheme="minorHAnsi" w:hAnsiTheme="minorHAnsi" w:cstheme="minorHAnsi"/>
              </w:rPr>
              <w:t xml:space="preserve">. </w:t>
            </w:r>
          </w:p>
          <w:p w14:paraId="58B3292F" w14:textId="77777777" w:rsidR="003B20AB" w:rsidRPr="00EA4151" w:rsidRDefault="003B20AB" w:rsidP="003B20AB">
            <w:pPr>
              <w:numPr>
                <w:ilvl w:val="0"/>
                <w:numId w:val="12"/>
              </w:numPr>
              <w:rPr>
                <w:rFonts w:asciiTheme="minorHAnsi" w:hAnsiTheme="minorHAnsi" w:cstheme="minorHAnsi"/>
              </w:rPr>
            </w:pPr>
            <w:r w:rsidRPr="00EA4151">
              <w:rPr>
                <w:rFonts w:asciiTheme="minorHAnsi" w:hAnsiTheme="minorHAnsi" w:cstheme="minorHAnsi"/>
              </w:rPr>
              <w:t xml:space="preserve">The </w:t>
            </w:r>
            <w:r w:rsidRPr="00EA4151">
              <w:rPr>
                <w:rFonts w:asciiTheme="minorHAnsi" w:hAnsiTheme="minorHAnsi" w:cstheme="minorHAnsi"/>
                <w:i/>
                <w:iCs/>
              </w:rPr>
              <w:t>Reimaanlok</w:t>
            </w:r>
            <w:r w:rsidRPr="00EA4151">
              <w:rPr>
                <w:rFonts w:asciiTheme="minorHAnsi" w:hAnsiTheme="minorHAnsi" w:cstheme="minorHAnsi"/>
              </w:rPr>
              <w:t xml:space="preserve"> Framework update has been completed and will be launched during the RMI National Ocean Symposium in Majuro, RMI during the week of August 11, 2025. This Framework is the vehicle for including the National MC 2030 SAP into local, subnational, and national planning processes.</w:t>
            </w:r>
          </w:p>
          <w:p w14:paraId="6C3FD5C0" w14:textId="77777777" w:rsidR="003B20AB" w:rsidRPr="00EA4151" w:rsidRDefault="003B20AB" w:rsidP="003B20AB">
            <w:pPr>
              <w:ind w:left="0"/>
              <w:rPr>
                <w:rFonts w:asciiTheme="minorHAnsi" w:hAnsiTheme="minorHAnsi" w:cstheme="minorHAnsi"/>
              </w:rPr>
            </w:pPr>
          </w:p>
          <w:p w14:paraId="67F8133E" w14:textId="77777777" w:rsidR="003B20AB" w:rsidRPr="00EA4151" w:rsidRDefault="003B20AB" w:rsidP="003B20AB">
            <w:pPr>
              <w:ind w:left="0"/>
              <w:rPr>
                <w:rFonts w:asciiTheme="minorHAnsi" w:hAnsiTheme="minorHAnsi" w:cstheme="minorHAnsi"/>
              </w:rPr>
            </w:pPr>
            <w:r w:rsidRPr="00EA4151">
              <w:rPr>
                <w:rFonts w:asciiTheme="minorHAnsi" w:hAnsiTheme="minorHAnsi" w:cstheme="minorHAnsi"/>
              </w:rPr>
              <w:t>Federated States of Micronesia (FSM)</w:t>
            </w:r>
          </w:p>
          <w:p w14:paraId="33073254" w14:textId="79D802E4" w:rsidR="003B20AB" w:rsidRPr="00EA4151" w:rsidRDefault="003B20AB" w:rsidP="003B20AB">
            <w:pPr>
              <w:numPr>
                <w:ilvl w:val="0"/>
                <w:numId w:val="13"/>
              </w:numPr>
              <w:rPr>
                <w:rFonts w:asciiTheme="minorHAnsi" w:hAnsiTheme="minorHAnsi" w:cstheme="minorHAnsi"/>
              </w:rPr>
            </w:pPr>
            <w:r w:rsidRPr="00EA4151">
              <w:rPr>
                <w:rFonts w:asciiTheme="minorHAnsi" w:hAnsiTheme="minorHAnsi" w:cstheme="minorHAnsi"/>
              </w:rPr>
              <w:t xml:space="preserve">The National MC 2030 Policy Gap Analysis Report is in late draft form with a consultancy deadline </w:t>
            </w:r>
            <w:r w:rsidR="0047218F" w:rsidRPr="00EA4151">
              <w:rPr>
                <w:rFonts w:asciiTheme="minorHAnsi" w:hAnsiTheme="minorHAnsi" w:cstheme="minorHAnsi"/>
              </w:rPr>
              <w:t xml:space="preserve">to finalize the report </w:t>
            </w:r>
            <w:r w:rsidRPr="00EA4151">
              <w:rPr>
                <w:rFonts w:asciiTheme="minorHAnsi" w:hAnsiTheme="minorHAnsi" w:cstheme="minorHAnsi"/>
              </w:rPr>
              <w:t>of Aug 31, 2025</w:t>
            </w:r>
          </w:p>
          <w:p w14:paraId="36227D35" w14:textId="77777777" w:rsidR="003B20AB" w:rsidRPr="00EA4151" w:rsidRDefault="003B20AB" w:rsidP="003B20AB">
            <w:pPr>
              <w:numPr>
                <w:ilvl w:val="0"/>
                <w:numId w:val="13"/>
              </w:numPr>
              <w:rPr>
                <w:rFonts w:asciiTheme="minorHAnsi" w:hAnsiTheme="minorHAnsi" w:cstheme="minorHAnsi"/>
              </w:rPr>
            </w:pPr>
            <w:r w:rsidRPr="00EA4151">
              <w:rPr>
                <w:rFonts w:asciiTheme="minorHAnsi" w:hAnsiTheme="minorHAnsi" w:cstheme="minorHAnsi"/>
              </w:rPr>
              <w:t>The consultant’s list of proposed national plans, strategies, and recommendations have been provided to the national MC Focal Point for review and confirmation of next steps.</w:t>
            </w:r>
          </w:p>
          <w:p w14:paraId="642A3909" w14:textId="77777777" w:rsidR="003B20AB" w:rsidRPr="00EA4151" w:rsidRDefault="003B20AB" w:rsidP="003B20AB">
            <w:pPr>
              <w:numPr>
                <w:ilvl w:val="0"/>
                <w:numId w:val="13"/>
              </w:numPr>
              <w:rPr>
                <w:rFonts w:asciiTheme="minorHAnsi" w:hAnsiTheme="minorHAnsi" w:cstheme="minorHAnsi"/>
              </w:rPr>
            </w:pPr>
            <w:r w:rsidRPr="00EA4151">
              <w:rPr>
                <w:rFonts w:asciiTheme="minorHAnsi" w:hAnsiTheme="minorHAnsi" w:cstheme="minorHAnsi"/>
              </w:rPr>
              <w:t>The National MC 2030 Strategic Action Plan is in development with engagement meetings in each state planned for October and November 2025. The deadline for completion is January 31, 2026.</w:t>
            </w:r>
          </w:p>
          <w:p w14:paraId="42DB05DB" w14:textId="77777777" w:rsidR="003B20AB" w:rsidRPr="00EA4151" w:rsidRDefault="003B20AB" w:rsidP="003B20AB">
            <w:pPr>
              <w:ind w:left="0"/>
              <w:rPr>
                <w:rFonts w:asciiTheme="minorHAnsi" w:hAnsiTheme="minorHAnsi" w:cstheme="minorHAnsi"/>
              </w:rPr>
            </w:pPr>
          </w:p>
          <w:p w14:paraId="677C7880" w14:textId="77777777" w:rsidR="003B20AB" w:rsidRPr="00EA4151" w:rsidRDefault="003B20AB" w:rsidP="003B20AB">
            <w:pPr>
              <w:ind w:left="0"/>
              <w:rPr>
                <w:rFonts w:asciiTheme="minorHAnsi" w:hAnsiTheme="minorHAnsi" w:cstheme="minorHAnsi"/>
              </w:rPr>
            </w:pPr>
            <w:r w:rsidRPr="00EA4151">
              <w:rPr>
                <w:rFonts w:asciiTheme="minorHAnsi" w:hAnsiTheme="minorHAnsi" w:cstheme="minorHAnsi"/>
              </w:rPr>
              <w:t>Palau</w:t>
            </w:r>
          </w:p>
          <w:p w14:paraId="2D27AD74" w14:textId="77777777" w:rsidR="003B20AB" w:rsidRPr="00EA4151" w:rsidRDefault="003B20AB" w:rsidP="003B20AB">
            <w:pPr>
              <w:numPr>
                <w:ilvl w:val="0"/>
                <w:numId w:val="14"/>
              </w:numPr>
              <w:rPr>
                <w:rFonts w:asciiTheme="minorHAnsi" w:hAnsiTheme="minorHAnsi" w:cstheme="minorHAnsi"/>
              </w:rPr>
            </w:pPr>
            <w:r w:rsidRPr="00EA4151">
              <w:rPr>
                <w:rFonts w:asciiTheme="minorHAnsi" w:hAnsiTheme="minorHAnsi" w:cstheme="minorHAnsi"/>
              </w:rPr>
              <w:t>The National MC 2030 Policy Gap Analysis Report is completed</w:t>
            </w:r>
          </w:p>
          <w:p w14:paraId="663604A5" w14:textId="77777777" w:rsidR="003B20AB" w:rsidRPr="00EA4151" w:rsidRDefault="003B20AB" w:rsidP="003B20AB">
            <w:pPr>
              <w:numPr>
                <w:ilvl w:val="0"/>
                <w:numId w:val="14"/>
              </w:numPr>
              <w:rPr>
                <w:rFonts w:asciiTheme="minorHAnsi" w:hAnsiTheme="minorHAnsi" w:cstheme="minorHAnsi"/>
              </w:rPr>
            </w:pPr>
            <w:r w:rsidRPr="00EA4151">
              <w:rPr>
                <w:rFonts w:asciiTheme="minorHAnsi" w:hAnsiTheme="minorHAnsi" w:cstheme="minorHAnsi"/>
              </w:rPr>
              <w:t>The topics and activities for the National Plans Strategies and Recommendations are under review by the project working group members - based on the findings from the Gap Analysis Report.</w:t>
            </w:r>
          </w:p>
          <w:p w14:paraId="415D0F0C" w14:textId="2BE7604C" w:rsidR="003B20AB" w:rsidRPr="00EA4151" w:rsidRDefault="003B20AB" w:rsidP="003B20AB">
            <w:pPr>
              <w:numPr>
                <w:ilvl w:val="0"/>
                <w:numId w:val="14"/>
              </w:numPr>
              <w:rPr>
                <w:rFonts w:asciiTheme="minorHAnsi" w:hAnsiTheme="minorHAnsi" w:cstheme="minorHAnsi"/>
              </w:rPr>
            </w:pPr>
            <w:r w:rsidRPr="00EA4151">
              <w:rPr>
                <w:rFonts w:asciiTheme="minorHAnsi" w:hAnsiTheme="minorHAnsi" w:cstheme="minorHAnsi"/>
              </w:rPr>
              <w:t>The National MC 2030 Strategic Action Plan is in development through a local consultancy with a completion deadline of September 30, 2025 and formal adoption by working group members and the host Ministry before the end of the calendar year</w:t>
            </w:r>
            <w:r w:rsidR="00A73883" w:rsidRPr="00EA4151">
              <w:rPr>
                <w:rFonts w:asciiTheme="minorHAnsi" w:hAnsiTheme="minorHAnsi" w:cstheme="minorHAnsi"/>
              </w:rPr>
              <w:t xml:space="preserve"> (2025)</w:t>
            </w:r>
            <w:r w:rsidRPr="00EA4151">
              <w:rPr>
                <w:rFonts w:asciiTheme="minorHAnsi" w:hAnsiTheme="minorHAnsi" w:cstheme="minorHAnsi"/>
              </w:rPr>
              <w:t>.</w:t>
            </w:r>
          </w:p>
          <w:p w14:paraId="2A1728C9" w14:textId="77777777" w:rsidR="003B20AB" w:rsidRPr="00EA4151" w:rsidRDefault="003B20AB" w:rsidP="003B20AB">
            <w:pPr>
              <w:ind w:left="0"/>
              <w:rPr>
                <w:rFonts w:asciiTheme="minorHAnsi" w:hAnsiTheme="minorHAnsi" w:cstheme="minorHAnsi"/>
              </w:rPr>
            </w:pPr>
            <w:r w:rsidRPr="00EA4151">
              <w:rPr>
                <w:rFonts w:asciiTheme="minorHAnsi" w:hAnsiTheme="minorHAnsi" w:cstheme="minorHAnsi"/>
              </w:rPr>
              <w:t> </w:t>
            </w:r>
          </w:p>
          <w:p w14:paraId="5584704C" w14:textId="6FBB3AAD" w:rsidR="003B20AB" w:rsidRPr="00EA4151" w:rsidRDefault="003B20AB" w:rsidP="003B20AB">
            <w:pPr>
              <w:ind w:left="0"/>
              <w:rPr>
                <w:rFonts w:asciiTheme="minorHAnsi" w:hAnsiTheme="minorHAnsi" w:cstheme="minorHAnsi"/>
              </w:rPr>
            </w:pPr>
            <w:r w:rsidRPr="00EA4151">
              <w:rPr>
                <w:rFonts w:asciiTheme="minorHAnsi" w:hAnsiTheme="minorHAnsi" w:cstheme="minorHAnsi"/>
              </w:rPr>
              <w:t>Regional</w:t>
            </w:r>
            <w:r w:rsidR="000312EF" w:rsidRPr="00EA4151">
              <w:rPr>
                <w:rFonts w:asciiTheme="minorHAnsi" w:hAnsiTheme="minorHAnsi" w:cstheme="minorHAnsi"/>
              </w:rPr>
              <w:t xml:space="preserve">ly, </w:t>
            </w:r>
            <w:r w:rsidR="000003E6" w:rsidRPr="00EA4151">
              <w:rPr>
                <w:rFonts w:asciiTheme="minorHAnsi" w:hAnsiTheme="minorHAnsi" w:cstheme="minorHAnsi"/>
              </w:rPr>
              <w:t>along with the</w:t>
            </w:r>
            <w:r w:rsidRPr="00EA4151">
              <w:rPr>
                <w:rFonts w:asciiTheme="minorHAnsi" w:hAnsiTheme="minorHAnsi" w:cstheme="minorHAnsi"/>
              </w:rPr>
              <w:t xml:space="preserve"> Micronesia Conservation Trust</w:t>
            </w:r>
            <w:r w:rsidR="000003E6" w:rsidRPr="00EA4151">
              <w:rPr>
                <w:rFonts w:asciiTheme="minorHAnsi" w:hAnsiTheme="minorHAnsi" w:cstheme="minorHAnsi"/>
              </w:rPr>
              <w:t>, the following have been delivered:</w:t>
            </w:r>
          </w:p>
          <w:p w14:paraId="54D5062C" w14:textId="77777777" w:rsidR="003B20AB" w:rsidRPr="00EA4151" w:rsidRDefault="003B20AB" w:rsidP="003B20AB">
            <w:pPr>
              <w:numPr>
                <w:ilvl w:val="0"/>
                <w:numId w:val="15"/>
              </w:numPr>
              <w:rPr>
                <w:rFonts w:asciiTheme="minorHAnsi" w:hAnsiTheme="minorHAnsi" w:cstheme="minorHAnsi"/>
              </w:rPr>
            </w:pPr>
            <w:r w:rsidRPr="00EA4151">
              <w:rPr>
                <w:rFonts w:asciiTheme="minorHAnsi" w:hAnsiTheme="minorHAnsi" w:cstheme="minorHAnsi"/>
              </w:rPr>
              <w:t>The Micronesia Challenge Regional Office Strategic Plan was completed and confirmed by the Steering Committee</w:t>
            </w:r>
          </w:p>
          <w:p w14:paraId="0B5ABBC6" w14:textId="77777777" w:rsidR="003B20AB" w:rsidRPr="00EA4151" w:rsidRDefault="003B20AB" w:rsidP="003B20AB">
            <w:pPr>
              <w:numPr>
                <w:ilvl w:val="0"/>
                <w:numId w:val="15"/>
              </w:numPr>
              <w:rPr>
                <w:rFonts w:asciiTheme="minorHAnsi" w:hAnsiTheme="minorHAnsi" w:cstheme="minorHAnsi"/>
              </w:rPr>
            </w:pPr>
            <w:r w:rsidRPr="00EA4151">
              <w:rPr>
                <w:rFonts w:asciiTheme="minorHAnsi" w:hAnsiTheme="minorHAnsi" w:cstheme="minorHAnsi"/>
              </w:rPr>
              <w:t>The Micronesia Challenge Communications Plan and related communication products were completed and approved by the Steering Committee.</w:t>
            </w:r>
          </w:p>
          <w:p w14:paraId="32E26316" w14:textId="77777777" w:rsidR="003B20AB" w:rsidRPr="00EA4151" w:rsidRDefault="003B20AB" w:rsidP="003B20AB">
            <w:pPr>
              <w:numPr>
                <w:ilvl w:val="0"/>
                <w:numId w:val="15"/>
              </w:numPr>
              <w:rPr>
                <w:rFonts w:asciiTheme="minorHAnsi" w:hAnsiTheme="minorHAnsi" w:cstheme="minorHAnsi"/>
              </w:rPr>
            </w:pPr>
            <w:r w:rsidRPr="00EA4151">
              <w:rPr>
                <w:rFonts w:asciiTheme="minorHAnsi" w:hAnsiTheme="minorHAnsi" w:cstheme="minorHAnsi"/>
              </w:rPr>
              <w:t>The Micronesia Challenge website has been revamped and includes a hosting page for the Central Document Repository.</w:t>
            </w:r>
          </w:p>
          <w:p w14:paraId="320019C3" w14:textId="77777777" w:rsidR="003B20AB" w:rsidRPr="00EA4151" w:rsidRDefault="003B20AB" w:rsidP="003B20AB">
            <w:pPr>
              <w:numPr>
                <w:ilvl w:val="0"/>
                <w:numId w:val="15"/>
              </w:numPr>
              <w:rPr>
                <w:rFonts w:asciiTheme="minorHAnsi" w:hAnsiTheme="minorHAnsi" w:cstheme="minorHAnsi"/>
              </w:rPr>
            </w:pPr>
            <w:r w:rsidRPr="00EA4151">
              <w:rPr>
                <w:rFonts w:asciiTheme="minorHAnsi" w:hAnsiTheme="minorHAnsi" w:cstheme="minorHAnsi"/>
              </w:rPr>
              <w:t>The revised MPA monitoring resource has been under development for two years with a deadline for completion of September 30, 2025. The new resource, called the Micronesia Protected Area Atlas will be a portal to host MPA datasets and policy-relevant information.</w:t>
            </w:r>
          </w:p>
          <w:p w14:paraId="5AA87DD7" w14:textId="77777777" w:rsidR="007F6489" w:rsidRPr="00EA4151" w:rsidRDefault="007F6489" w:rsidP="00470E63">
            <w:pPr>
              <w:ind w:left="0"/>
              <w:rPr>
                <w:rFonts w:asciiTheme="minorHAnsi" w:hAnsiTheme="minorHAnsi" w:cstheme="minorHAnsi"/>
                <w:lang w:val="en-US" w:eastAsia="ar-SA"/>
              </w:rPr>
            </w:pPr>
          </w:p>
          <w:p w14:paraId="4093D796" w14:textId="09945772" w:rsidR="005F104D" w:rsidRPr="00EA4151" w:rsidRDefault="005F104D" w:rsidP="00470E63">
            <w:pPr>
              <w:ind w:left="0"/>
              <w:rPr>
                <w:rFonts w:asciiTheme="minorHAnsi" w:hAnsiTheme="minorHAnsi" w:cstheme="minorHAnsi"/>
                <w:lang w:val="en-US" w:eastAsia="ar-SA"/>
              </w:rPr>
            </w:pPr>
            <w:r w:rsidRPr="00EA4151">
              <w:rPr>
                <w:rFonts w:asciiTheme="minorHAnsi" w:hAnsiTheme="minorHAnsi" w:cstheme="minorHAnsi"/>
              </w:rPr>
              <w:t xml:space="preserve">The results framework includes </w:t>
            </w:r>
            <w:r w:rsidR="00C612F7" w:rsidRPr="00EA4151">
              <w:rPr>
                <w:rFonts w:asciiTheme="minorHAnsi" w:hAnsiTheme="minorHAnsi" w:cstheme="minorHAnsi"/>
              </w:rPr>
              <w:t>1</w:t>
            </w:r>
            <w:r w:rsidR="00AB56F5" w:rsidRPr="00EA4151">
              <w:rPr>
                <w:rFonts w:asciiTheme="minorHAnsi" w:hAnsiTheme="minorHAnsi" w:cstheme="minorHAnsi"/>
              </w:rPr>
              <w:t>0</w:t>
            </w:r>
            <w:r w:rsidRPr="00EA4151">
              <w:rPr>
                <w:rFonts w:asciiTheme="minorHAnsi" w:hAnsiTheme="minorHAnsi" w:cstheme="minorHAnsi"/>
              </w:rPr>
              <w:t xml:space="preserve"> indicators, </w:t>
            </w:r>
            <w:r w:rsidR="00277FEA" w:rsidRPr="00EA4151">
              <w:rPr>
                <w:rFonts w:asciiTheme="minorHAnsi" w:hAnsiTheme="minorHAnsi" w:cstheme="minorHAnsi"/>
              </w:rPr>
              <w:t>all 1</w:t>
            </w:r>
            <w:r w:rsidR="00AB56F5" w:rsidRPr="00EA4151">
              <w:rPr>
                <w:rFonts w:asciiTheme="minorHAnsi" w:hAnsiTheme="minorHAnsi" w:cstheme="minorHAnsi"/>
              </w:rPr>
              <w:t>0</w:t>
            </w:r>
            <w:r w:rsidRPr="00EA4151">
              <w:rPr>
                <w:rFonts w:asciiTheme="minorHAnsi" w:hAnsiTheme="minorHAnsi" w:cstheme="minorHAnsi"/>
              </w:rPr>
              <w:t xml:space="preserve"> of which have a Year </w:t>
            </w:r>
            <w:r w:rsidR="003537E2" w:rsidRPr="00EA4151">
              <w:rPr>
                <w:rFonts w:asciiTheme="minorHAnsi" w:hAnsiTheme="minorHAnsi" w:cstheme="minorHAnsi"/>
              </w:rPr>
              <w:t>3</w:t>
            </w:r>
            <w:r w:rsidRPr="00EA4151">
              <w:rPr>
                <w:rFonts w:asciiTheme="minorHAnsi" w:hAnsiTheme="minorHAnsi" w:cstheme="minorHAnsi"/>
              </w:rPr>
              <w:t xml:space="preserve"> target. </w:t>
            </w:r>
            <w:r w:rsidR="005D4E9E" w:rsidRPr="00EA4151">
              <w:rPr>
                <w:rFonts w:asciiTheme="minorHAnsi" w:hAnsiTheme="minorHAnsi" w:cstheme="minorHAnsi"/>
              </w:rPr>
              <w:t>A</w:t>
            </w:r>
            <w:r w:rsidRPr="00EA4151">
              <w:rPr>
                <w:rFonts w:asciiTheme="minorHAnsi" w:hAnsiTheme="minorHAnsi" w:cstheme="minorHAnsi"/>
              </w:rPr>
              <w:t xml:space="preserve">chievement against the results framework averaged </w:t>
            </w:r>
            <w:r w:rsidR="005D4E9E" w:rsidRPr="00EA4151">
              <w:rPr>
                <w:rFonts w:asciiTheme="minorHAnsi" w:hAnsiTheme="minorHAnsi" w:cstheme="minorHAnsi"/>
              </w:rPr>
              <w:t>62</w:t>
            </w:r>
            <w:r w:rsidRPr="00EA4151">
              <w:rPr>
                <w:rFonts w:asciiTheme="minorHAnsi" w:hAnsiTheme="minorHAnsi" w:cstheme="minorHAnsi"/>
              </w:rPr>
              <w:t>%, a Moderately Satisfactory rating.</w:t>
            </w:r>
            <w:r w:rsidR="00B10B18" w:rsidRPr="00EA4151">
              <w:rPr>
                <w:rFonts w:asciiTheme="minorHAnsi" w:hAnsiTheme="minorHAnsi" w:cstheme="minorHAnsi"/>
              </w:rPr>
              <w:t xml:space="preserve"> </w:t>
            </w:r>
            <w:r w:rsidR="00E07D53" w:rsidRPr="00EA4151">
              <w:rPr>
                <w:rFonts w:asciiTheme="minorHAnsi" w:hAnsiTheme="minorHAnsi" w:cstheme="minorHAnsi"/>
              </w:rPr>
              <w:t xml:space="preserve">See: </w:t>
            </w:r>
            <w:hyperlink r:id="rId20" w:anchor="gid=2118926053">
              <w:r w:rsidR="00B10B18" w:rsidRPr="00EA4151">
                <w:rPr>
                  <w:rStyle w:val="Hyperlink"/>
                  <w:rFonts w:asciiTheme="minorHAnsi" w:hAnsiTheme="minorHAnsi" w:cstheme="minorHAnsi"/>
                </w:rPr>
                <w:t>RF Tracker</w:t>
              </w:r>
            </w:hyperlink>
            <w:r w:rsidR="00E07D53" w:rsidRPr="00EA4151">
              <w:rPr>
                <w:rFonts w:asciiTheme="minorHAnsi" w:hAnsiTheme="minorHAnsi" w:cstheme="minorHAnsi"/>
              </w:rPr>
              <w:t xml:space="preserve">.  </w:t>
            </w:r>
          </w:p>
          <w:p w14:paraId="3FE7F29B" w14:textId="77777777" w:rsidR="00752201" w:rsidRPr="00EA4151" w:rsidRDefault="00752201" w:rsidP="00470E63">
            <w:pPr>
              <w:ind w:left="0"/>
              <w:rPr>
                <w:rFonts w:asciiTheme="minorHAnsi" w:hAnsiTheme="minorHAnsi" w:cstheme="minorHAnsi"/>
              </w:rPr>
            </w:pPr>
          </w:p>
          <w:p w14:paraId="4C96ACAB" w14:textId="1A0DC821" w:rsidR="00DD6C5C" w:rsidRPr="00EA4151" w:rsidRDefault="007F6489" w:rsidP="00470E63">
            <w:pPr>
              <w:ind w:left="0"/>
              <w:rPr>
                <w:rFonts w:asciiTheme="minorHAnsi" w:hAnsiTheme="minorHAnsi" w:cstheme="minorHAnsi"/>
                <w:lang w:val="en-US" w:eastAsia="ar-SA"/>
              </w:rPr>
            </w:pPr>
            <w:r w:rsidRPr="00EA4151">
              <w:rPr>
                <w:rFonts w:asciiTheme="minorHAnsi" w:hAnsiTheme="minorHAnsi" w:cstheme="minorHAnsi"/>
                <w:lang w:val="en-US" w:eastAsia="ar-SA"/>
              </w:rPr>
              <w:t>Completion of the national-level targets for the inter-ministerial committees (Core Indicator 7.3) were partially or completely achieved with the exception of the working group in the Federated States of Micronesia (FSM). The number of direct beneficiaries (Core Indicator 11;</w:t>
            </w:r>
            <w:r w:rsidR="001568CE" w:rsidRPr="00EA4151">
              <w:rPr>
                <w:rFonts w:asciiTheme="minorHAnsi" w:hAnsiTheme="minorHAnsi" w:cstheme="minorHAnsi"/>
                <w:lang w:val="en-US" w:eastAsia="ar-SA"/>
              </w:rPr>
              <w:t xml:space="preserve"> </w:t>
            </w:r>
            <w:hyperlink r:id="rId21" w:anchor="gid=10009836" w:history="1">
              <w:r w:rsidR="00B10B18" w:rsidRPr="00EA4151">
                <w:rPr>
                  <w:rStyle w:val="Hyperlink"/>
                  <w:rFonts w:asciiTheme="minorHAnsi" w:hAnsiTheme="minorHAnsi" w:cstheme="minorHAnsi"/>
                  <w:lang w:val="en-US" w:eastAsia="ar-SA"/>
                </w:rPr>
                <w:t>Core Indicator 11 Tracker</w:t>
              </w:r>
            </w:hyperlink>
            <w:r w:rsidR="001568CE" w:rsidRPr="00EA4151">
              <w:rPr>
                <w:rFonts w:asciiTheme="minorHAnsi" w:hAnsiTheme="minorHAnsi" w:cstheme="minorHAnsi"/>
                <w:lang w:val="en-US" w:eastAsia="ar-SA"/>
              </w:rPr>
              <w:t xml:space="preserve"> </w:t>
            </w:r>
            <w:r w:rsidRPr="00EA4151">
              <w:rPr>
                <w:rFonts w:asciiTheme="minorHAnsi" w:hAnsiTheme="minorHAnsi" w:cstheme="minorHAnsi"/>
                <w:lang w:val="en-US" w:eastAsia="ar-SA"/>
              </w:rPr>
              <w:t>) was achieved through the increased number of engagements through working group meetings in Palau and the Republic of the Marshall Islands (RMI) as well as through the significant number of events at regional or global events in Year Three. At the component level, national efforts (Component 1) are proceeding in RMI and Palau on schedule while FSM is pursuing the remaining deliverables and targets with a pair of recent consultant recruitment efforts. Communications efforts in Component 2 achieved the targets while the refinement of the Strategic Visioning Consultancy to a Fundraising Consultancy has delayed achievement of the target. Component 3 targets were achieved.</w:t>
            </w:r>
          </w:p>
          <w:p w14:paraId="70863893" w14:textId="77777777" w:rsidR="004837C4" w:rsidRDefault="004837C4" w:rsidP="00470E63">
            <w:pPr>
              <w:ind w:left="0"/>
              <w:rPr>
                <w:lang w:val="en-US" w:eastAsia="ar-SA"/>
              </w:rPr>
            </w:pPr>
          </w:p>
          <w:p w14:paraId="19C393B1" w14:textId="77777777" w:rsidR="00335E99" w:rsidRPr="00F5194E" w:rsidRDefault="00F715D0" w:rsidP="00470E63">
            <w:pPr>
              <w:ind w:left="0"/>
              <w:rPr>
                <w:rFonts w:asciiTheme="minorHAnsi" w:hAnsiTheme="minorHAnsi" w:cstheme="minorHAnsi"/>
                <w:lang w:val="en-US" w:eastAsia="ar-SA"/>
              </w:rPr>
            </w:pPr>
            <w:r w:rsidRPr="00F5194E">
              <w:rPr>
                <w:rFonts w:asciiTheme="minorHAnsi" w:hAnsiTheme="minorHAnsi" w:cstheme="minorHAnsi"/>
                <w:lang w:val="en-US" w:eastAsia="ar-SA"/>
              </w:rPr>
              <w:t xml:space="preserve">Looking ahead to Year 4, the project’s final year, the following </w:t>
            </w:r>
            <w:r w:rsidR="00CC0F30" w:rsidRPr="00F5194E">
              <w:rPr>
                <w:rFonts w:asciiTheme="minorHAnsi" w:hAnsiTheme="minorHAnsi" w:cstheme="minorHAnsi"/>
                <w:lang w:val="en-US" w:eastAsia="ar-SA"/>
              </w:rPr>
              <w:t xml:space="preserve">mitigations will help to ensure </w:t>
            </w:r>
            <w:r w:rsidRPr="00F5194E">
              <w:rPr>
                <w:rFonts w:asciiTheme="minorHAnsi" w:hAnsiTheme="minorHAnsi" w:cstheme="minorHAnsi"/>
                <w:lang w:val="en-US" w:eastAsia="ar-SA"/>
              </w:rPr>
              <w:t>timely delivery of</w:t>
            </w:r>
            <w:r w:rsidR="00CC0F30" w:rsidRPr="00F5194E">
              <w:rPr>
                <w:rFonts w:asciiTheme="minorHAnsi" w:hAnsiTheme="minorHAnsi" w:cstheme="minorHAnsi"/>
                <w:lang w:val="en-US" w:eastAsia="ar-SA"/>
              </w:rPr>
              <w:t xml:space="preserve"> the project.</w:t>
            </w:r>
            <w:r w:rsidRPr="00F5194E">
              <w:rPr>
                <w:rFonts w:asciiTheme="minorHAnsi" w:hAnsiTheme="minorHAnsi" w:cstheme="minorHAnsi"/>
                <w:lang w:val="en-US" w:eastAsia="ar-SA"/>
              </w:rPr>
              <w:t xml:space="preserve"> </w:t>
            </w:r>
          </w:p>
          <w:p w14:paraId="15D065A6" w14:textId="77777777" w:rsidR="00335E99" w:rsidRPr="00F5194E" w:rsidRDefault="00335E99" w:rsidP="00470E63">
            <w:pPr>
              <w:ind w:left="0"/>
              <w:rPr>
                <w:rFonts w:asciiTheme="minorHAnsi" w:hAnsiTheme="minorHAnsi" w:cstheme="minorHAnsi"/>
                <w:lang w:val="en-US" w:eastAsia="ar-SA"/>
              </w:rPr>
            </w:pPr>
          </w:p>
          <w:p w14:paraId="3B54FAE2" w14:textId="372B6C1A" w:rsidR="00906CCD" w:rsidRPr="00F5194E" w:rsidRDefault="00C67ABF" w:rsidP="00906CCD">
            <w:pPr>
              <w:pStyle w:val="ListParagraph"/>
              <w:numPr>
                <w:ilvl w:val="0"/>
                <w:numId w:val="10"/>
              </w:numPr>
              <w:rPr>
                <w:rFonts w:asciiTheme="minorHAnsi" w:hAnsiTheme="minorHAnsi" w:cstheme="minorHAnsi"/>
                <w:lang w:val="en-US" w:eastAsia="ar-SA"/>
              </w:rPr>
            </w:pPr>
            <w:r w:rsidRPr="00F5194E">
              <w:rPr>
                <w:rFonts w:asciiTheme="minorHAnsi" w:hAnsiTheme="minorHAnsi" w:cstheme="minorHAnsi"/>
                <w:lang w:val="en-US" w:eastAsia="ar-SA"/>
              </w:rPr>
              <w:t>Completion of the</w:t>
            </w:r>
            <w:r w:rsidR="005A554E" w:rsidRPr="00F5194E">
              <w:rPr>
                <w:rFonts w:asciiTheme="minorHAnsi" w:hAnsiTheme="minorHAnsi" w:cstheme="minorHAnsi"/>
                <w:lang w:val="en-US" w:eastAsia="ar-SA"/>
              </w:rPr>
              <w:t xml:space="preserve"> MC 2030 Policy Gap Analysis</w:t>
            </w:r>
            <w:r w:rsidR="00C1656D" w:rsidRPr="00F5194E">
              <w:rPr>
                <w:rFonts w:asciiTheme="minorHAnsi" w:hAnsiTheme="minorHAnsi" w:cstheme="minorHAnsi"/>
                <w:lang w:val="en-US" w:eastAsia="ar-SA"/>
              </w:rPr>
              <w:t xml:space="preserve">, the National Strategies to integrate marine resource management with MC 2030 Targets, and </w:t>
            </w:r>
            <w:r w:rsidRPr="00F5194E">
              <w:rPr>
                <w:rFonts w:asciiTheme="minorHAnsi" w:hAnsiTheme="minorHAnsi" w:cstheme="minorHAnsi"/>
                <w:lang w:val="en-US" w:eastAsia="ar-SA"/>
              </w:rPr>
              <w:t>National MC 2030 Strategic Action Plan – the project’s key policy deliverable</w:t>
            </w:r>
            <w:r w:rsidR="005A554E" w:rsidRPr="00F5194E">
              <w:rPr>
                <w:rFonts w:asciiTheme="minorHAnsi" w:hAnsiTheme="minorHAnsi" w:cstheme="minorHAnsi"/>
                <w:lang w:val="en-US" w:eastAsia="ar-SA"/>
              </w:rPr>
              <w:t>s</w:t>
            </w:r>
            <w:r w:rsidRPr="00F5194E">
              <w:rPr>
                <w:rFonts w:asciiTheme="minorHAnsi" w:hAnsiTheme="minorHAnsi" w:cstheme="minorHAnsi"/>
                <w:lang w:val="en-US" w:eastAsia="ar-SA"/>
              </w:rPr>
              <w:t xml:space="preserve"> </w:t>
            </w:r>
            <w:r w:rsidR="00C1656D" w:rsidRPr="00F5194E">
              <w:rPr>
                <w:rFonts w:asciiTheme="minorHAnsi" w:hAnsiTheme="minorHAnsi" w:cstheme="minorHAnsi"/>
                <w:lang w:val="en-US" w:eastAsia="ar-SA"/>
              </w:rPr>
              <w:t xml:space="preserve">in FSM </w:t>
            </w:r>
            <w:r w:rsidRPr="00F5194E">
              <w:rPr>
                <w:rFonts w:asciiTheme="minorHAnsi" w:hAnsiTheme="minorHAnsi" w:cstheme="minorHAnsi"/>
                <w:lang w:val="en-US" w:eastAsia="ar-SA"/>
              </w:rPr>
              <w:t xml:space="preserve">–will be undertaken </w:t>
            </w:r>
            <w:r w:rsidR="005A554E" w:rsidRPr="00F5194E">
              <w:rPr>
                <w:rFonts w:asciiTheme="minorHAnsi" w:hAnsiTheme="minorHAnsi" w:cstheme="minorHAnsi"/>
                <w:lang w:val="en-US" w:eastAsia="ar-SA"/>
              </w:rPr>
              <w:t xml:space="preserve">as a single consultancy and </w:t>
            </w:r>
            <w:r w:rsidR="00BB2398" w:rsidRPr="00F5194E">
              <w:rPr>
                <w:rFonts w:asciiTheme="minorHAnsi" w:hAnsiTheme="minorHAnsi" w:cstheme="minorHAnsi"/>
                <w:lang w:val="en-US" w:eastAsia="ar-SA"/>
              </w:rPr>
              <w:t>without the support of the PA Network Technical Committee</w:t>
            </w:r>
            <w:r w:rsidR="00825366" w:rsidRPr="00F5194E">
              <w:rPr>
                <w:rFonts w:asciiTheme="minorHAnsi" w:hAnsiTheme="minorHAnsi" w:cstheme="minorHAnsi"/>
                <w:lang w:val="en-US" w:eastAsia="ar-SA"/>
              </w:rPr>
              <w:t xml:space="preserve"> as originally envisioned</w:t>
            </w:r>
            <w:r w:rsidR="00BB2398" w:rsidRPr="00F5194E">
              <w:rPr>
                <w:rFonts w:asciiTheme="minorHAnsi" w:hAnsiTheme="minorHAnsi" w:cstheme="minorHAnsi"/>
                <w:lang w:val="en-US" w:eastAsia="ar-SA"/>
              </w:rPr>
              <w:t xml:space="preserve">, </w:t>
            </w:r>
            <w:r w:rsidR="00825366" w:rsidRPr="00F5194E">
              <w:rPr>
                <w:rFonts w:asciiTheme="minorHAnsi" w:hAnsiTheme="minorHAnsi" w:cstheme="minorHAnsi"/>
                <w:lang w:val="en-US" w:eastAsia="ar-SA"/>
              </w:rPr>
              <w:t>but</w:t>
            </w:r>
            <w:r w:rsidR="00BB2398" w:rsidRPr="00F5194E">
              <w:rPr>
                <w:rFonts w:asciiTheme="minorHAnsi" w:hAnsiTheme="minorHAnsi" w:cstheme="minorHAnsi"/>
                <w:lang w:val="en-US" w:eastAsia="ar-SA"/>
              </w:rPr>
              <w:t xml:space="preserve"> instead through strategic engagement with key stakeholders. </w:t>
            </w:r>
            <w:r w:rsidR="00825366" w:rsidRPr="00F5194E">
              <w:rPr>
                <w:rFonts w:asciiTheme="minorHAnsi" w:hAnsiTheme="minorHAnsi" w:cstheme="minorHAnsi"/>
                <w:lang w:val="en-US" w:eastAsia="ar-SA"/>
              </w:rPr>
              <w:t xml:space="preserve"> </w:t>
            </w:r>
            <w:r w:rsidR="00906CCD" w:rsidRPr="00F5194E">
              <w:rPr>
                <w:rFonts w:asciiTheme="minorHAnsi" w:hAnsiTheme="minorHAnsi" w:cstheme="minorHAnsi"/>
                <w:lang w:val="en-US" w:eastAsia="ar-SA"/>
              </w:rPr>
              <w:t xml:space="preserve">Furthermore, Stanford has leveraged additional capacity (a PhD student) to support additional research capacity on site in Pohnpei with plans to replicate this effort elsewhere in FSM, Stanford is actively working with executing partners in FSM to articulate plans on how to spend the remaining project funds earmarked for FSM, where progress has been slowest.  In other geographies, the PMU is confident of achieving project results on time.  </w:t>
            </w:r>
          </w:p>
          <w:p w14:paraId="64573ABE" w14:textId="46297FE6" w:rsidR="00335E99" w:rsidRPr="00F5194E" w:rsidRDefault="00335E99" w:rsidP="00B04DC6">
            <w:pPr>
              <w:pStyle w:val="ListParagraph"/>
              <w:rPr>
                <w:rFonts w:asciiTheme="minorHAnsi" w:hAnsiTheme="minorHAnsi" w:cstheme="minorHAnsi"/>
                <w:lang w:val="en-US" w:eastAsia="ar-SA"/>
              </w:rPr>
            </w:pPr>
          </w:p>
          <w:p w14:paraId="600F4CBF" w14:textId="27CE101E" w:rsidR="004837C4" w:rsidRPr="00F5194E" w:rsidRDefault="004837C4" w:rsidP="00335E99">
            <w:pPr>
              <w:pStyle w:val="ListParagraph"/>
              <w:numPr>
                <w:ilvl w:val="0"/>
                <w:numId w:val="10"/>
              </w:numPr>
              <w:rPr>
                <w:rFonts w:asciiTheme="minorHAnsi" w:hAnsiTheme="minorHAnsi" w:cstheme="minorHAnsi"/>
                <w:lang w:val="en-US" w:eastAsia="ar-SA"/>
              </w:rPr>
            </w:pPr>
            <w:r w:rsidRPr="00F5194E">
              <w:rPr>
                <w:rFonts w:asciiTheme="minorHAnsi" w:hAnsiTheme="minorHAnsi" w:cstheme="minorHAnsi"/>
                <w:lang w:val="en-US" w:eastAsia="ar-SA"/>
              </w:rPr>
              <w:t>Leverag</w:t>
            </w:r>
            <w:r w:rsidR="00364BA8" w:rsidRPr="00F5194E">
              <w:rPr>
                <w:rFonts w:asciiTheme="minorHAnsi" w:hAnsiTheme="minorHAnsi" w:cstheme="minorHAnsi"/>
                <w:lang w:val="en-US" w:eastAsia="ar-SA"/>
              </w:rPr>
              <w:t>ing</w:t>
            </w:r>
            <w:r w:rsidRPr="00F5194E">
              <w:rPr>
                <w:rFonts w:asciiTheme="minorHAnsi" w:hAnsiTheme="minorHAnsi" w:cstheme="minorHAnsi"/>
                <w:lang w:val="en-US" w:eastAsia="ar-SA"/>
              </w:rPr>
              <w:t xml:space="preserve"> the convening at the Micronesian Islands Forum in Majuro, RMI in early July 2025 as a vehicle for engaging jurisdictional leaders regarding the future financing and visioning of the Micronesia Challenge. An additional convening towards the end of 2025 is under discussion to facilitate engagement with jurisdictional ministerial-level members to formalize the financing path to achieve the MC 2030 Targets.</w:t>
            </w:r>
          </w:p>
          <w:p w14:paraId="1F5AAAAF" w14:textId="77777777" w:rsidR="00024239" w:rsidRPr="00F5194E" w:rsidRDefault="00024239" w:rsidP="00024239">
            <w:pPr>
              <w:ind w:left="0"/>
              <w:rPr>
                <w:rFonts w:asciiTheme="minorHAnsi" w:hAnsiTheme="minorHAnsi" w:cstheme="minorHAnsi"/>
                <w:lang w:val="en-US" w:eastAsia="ar-SA"/>
              </w:rPr>
            </w:pPr>
          </w:p>
          <w:p w14:paraId="3EC4250A" w14:textId="7C6A7712" w:rsidR="00024239" w:rsidRPr="00F5194E" w:rsidRDefault="00024239" w:rsidP="00024239">
            <w:pPr>
              <w:ind w:left="0"/>
              <w:rPr>
                <w:rFonts w:asciiTheme="minorHAnsi" w:hAnsiTheme="minorHAnsi" w:cstheme="minorHAnsi"/>
                <w:lang w:val="en-US" w:eastAsia="ar-SA"/>
              </w:rPr>
            </w:pPr>
            <w:r w:rsidRPr="00F5194E">
              <w:rPr>
                <w:rFonts w:asciiTheme="minorHAnsi" w:hAnsiTheme="minorHAnsi" w:cstheme="minorHAnsi"/>
                <w:lang w:val="en-US" w:eastAsia="ar-SA"/>
              </w:rPr>
              <w:t>The GEF Agency and PMU are optimistic about a timely project completion in March 2026.</w:t>
            </w:r>
          </w:p>
          <w:p w14:paraId="4D77E06F" w14:textId="77777777" w:rsidR="00422F04" w:rsidRPr="00F5194E" w:rsidRDefault="00422F04" w:rsidP="00B04DC6">
            <w:pPr>
              <w:rPr>
                <w:rFonts w:asciiTheme="minorHAnsi" w:hAnsiTheme="minorHAnsi" w:cstheme="minorHAnsi"/>
                <w:lang w:val="en-US" w:eastAsia="ar-SA"/>
              </w:rPr>
            </w:pPr>
          </w:p>
          <w:p w14:paraId="674D4063" w14:textId="77777777" w:rsidR="00B10B18" w:rsidRPr="00F5194E" w:rsidRDefault="00975697" w:rsidP="00470E63">
            <w:pPr>
              <w:ind w:left="0"/>
              <w:rPr>
                <w:rFonts w:asciiTheme="minorHAnsi" w:hAnsiTheme="minorHAnsi" w:cstheme="minorHAnsi"/>
                <w:i/>
                <w:iCs/>
                <w:lang w:val="en-US" w:eastAsia="ar-SA"/>
              </w:rPr>
            </w:pPr>
            <w:r w:rsidRPr="00F5194E">
              <w:rPr>
                <w:rFonts w:asciiTheme="minorHAnsi" w:hAnsiTheme="minorHAnsi" w:cstheme="minorHAnsi"/>
                <w:i/>
                <w:iCs/>
                <w:lang w:val="en-US" w:eastAsia="ar-SA"/>
              </w:rPr>
              <w:t>Implementation</w:t>
            </w:r>
            <w:r w:rsidR="00B10B18" w:rsidRPr="00F5194E">
              <w:rPr>
                <w:rFonts w:asciiTheme="minorHAnsi" w:hAnsiTheme="minorHAnsi" w:cstheme="minorHAnsi"/>
                <w:i/>
                <w:iCs/>
                <w:lang w:val="en-US" w:eastAsia="ar-SA"/>
              </w:rPr>
              <w:t xml:space="preserve"> </w:t>
            </w:r>
            <w:r w:rsidRPr="00F5194E">
              <w:rPr>
                <w:rFonts w:asciiTheme="minorHAnsi" w:hAnsiTheme="minorHAnsi" w:cstheme="minorHAnsi"/>
                <w:i/>
                <w:iCs/>
                <w:lang w:val="en-US" w:eastAsia="ar-SA"/>
              </w:rPr>
              <w:t>Progress</w:t>
            </w:r>
            <w:r w:rsidR="00991102" w:rsidRPr="00F5194E">
              <w:rPr>
                <w:rFonts w:asciiTheme="minorHAnsi" w:hAnsiTheme="minorHAnsi" w:cstheme="minorHAnsi"/>
                <w:i/>
                <w:iCs/>
                <w:lang w:val="en-US" w:eastAsia="ar-SA"/>
              </w:rPr>
              <w:t xml:space="preserve"> </w:t>
            </w:r>
          </w:p>
          <w:p w14:paraId="7E50946C" w14:textId="6710C11C" w:rsidR="00975697" w:rsidRPr="00F5194E" w:rsidRDefault="00991102" w:rsidP="00470E63">
            <w:pPr>
              <w:ind w:left="0"/>
              <w:rPr>
                <w:rFonts w:asciiTheme="minorHAnsi" w:hAnsiTheme="minorHAnsi" w:cstheme="minorHAnsi"/>
                <w:lang w:eastAsia="ar-SA"/>
              </w:rPr>
            </w:pPr>
            <w:r w:rsidRPr="00F5194E">
              <w:rPr>
                <w:rFonts w:asciiTheme="minorHAnsi" w:hAnsiTheme="minorHAnsi" w:cstheme="minorHAnsi"/>
                <w:lang w:val="en-US" w:eastAsia="ar-SA"/>
              </w:rPr>
              <w:t xml:space="preserve">(See: </w:t>
            </w:r>
            <w:hyperlink r:id="rId22" w:anchor="gid=523128426" w:history="1">
              <w:r w:rsidR="00B04DC6" w:rsidRPr="00F5194E">
                <w:rPr>
                  <w:rStyle w:val="Hyperlink"/>
                  <w:rFonts w:asciiTheme="minorHAnsi" w:hAnsiTheme="minorHAnsi" w:cstheme="minorHAnsi"/>
                  <w:lang w:eastAsia="ar-SA"/>
                </w:rPr>
                <w:t>AWPB Tracker</w:t>
              </w:r>
            </w:hyperlink>
            <w:r w:rsidRPr="00F5194E">
              <w:rPr>
                <w:rFonts w:asciiTheme="minorHAnsi" w:hAnsiTheme="minorHAnsi" w:cstheme="minorHAnsi"/>
                <w:lang w:val="en-US" w:eastAsia="ar-SA"/>
              </w:rPr>
              <w:t xml:space="preserve">) </w:t>
            </w:r>
          </w:p>
          <w:p w14:paraId="4DBDF12E" w14:textId="77777777" w:rsidR="00975697" w:rsidRPr="00F5194E" w:rsidRDefault="00975697" w:rsidP="00470E63">
            <w:pPr>
              <w:ind w:left="0"/>
              <w:rPr>
                <w:rFonts w:asciiTheme="minorHAnsi" w:hAnsiTheme="minorHAnsi" w:cstheme="minorHAnsi"/>
                <w:lang w:val="en-US" w:eastAsia="ar-SA"/>
              </w:rPr>
            </w:pPr>
          </w:p>
          <w:p w14:paraId="18577A3C" w14:textId="3086A802" w:rsidR="007E1127" w:rsidRPr="00F5194E" w:rsidRDefault="00975697" w:rsidP="007E1127">
            <w:pPr>
              <w:ind w:left="0"/>
              <w:rPr>
                <w:rFonts w:asciiTheme="minorHAnsi" w:hAnsiTheme="minorHAnsi" w:cstheme="minorHAnsi"/>
                <w:lang w:eastAsia="ar-SA"/>
              </w:rPr>
            </w:pPr>
            <w:r w:rsidRPr="00F5194E">
              <w:rPr>
                <w:rFonts w:asciiTheme="minorHAnsi" w:hAnsiTheme="minorHAnsi" w:cstheme="minorHAnsi"/>
                <w:lang w:val="en-US" w:eastAsia="ar-SA"/>
              </w:rPr>
              <w:t xml:space="preserve">While many activities and deliverables are completed or are on track for completion by </w:t>
            </w:r>
            <w:r w:rsidR="00C51CAC" w:rsidRPr="00F5194E">
              <w:rPr>
                <w:rFonts w:asciiTheme="minorHAnsi" w:hAnsiTheme="minorHAnsi" w:cstheme="minorHAnsi"/>
                <w:lang w:val="en-US" w:eastAsia="ar-SA"/>
              </w:rPr>
              <w:t xml:space="preserve">the </w:t>
            </w:r>
            <w:r w:rsidRPr="00F5194E">
              <w:rPr>
                <w:rFonts w:asciiTheme="minorHAnsi" w:hAnsiTheme="minorHAnsi" w:cstheme="minorHAnsi"/>
                <w:lang w:val="en-US" w:eastAsia="ar-SA"/>
              </w:rPr>
              <w:t>project close date (</w:t>
            </w:r>
            <w:r w:rsidR="00C51CAC" w:rsidRPr="00F5194E">
              <w:rPr>
                <w:rFonts w:asciiTheme="minorHAnsi" w:hAnsiTheme="minorHAnsi" w:cstheme="minorHAnsi"/>
                <w:lang w:val="en-US" w:eastAsia="ar-SA"/>
              </w:rPr>
              <w:t xml:space="preserve">extended to </w:t>
            </w:r>
            <w:r w:rsidRPr="00F5194E">
              <w:rPr>
                <w:rFonts w:asciiTheme="minorHAnsi" w:hAnsiTheme="minorHAnsi" w:cstheme="minorHAnsi"/>
                <w:lang w:val="en-US" w:eastAsia="ar-SA"/>
              </w:rPr>
              <w:t>March 31, 2026), some remain to be completed</w:t>
            </w:r>
            <w:r w:rsidR="0009430A" w:rsidRPr="00F5194E">
              <w:rPr>
                <w:rFonts w:asciiTheme="minorHAnsi" w:hAnsiTheme="minorHAnsi" w:cstheme="minorHAnsi"/>
                <w:lang w:val="en-US" w:eastAsia="ar-SA"/>
              </w:rPr>
              <w:t xml:space="preserve"> / will </w:t>
            </w:r>
            <w:r w:rsidR="002214C7" w:rsidRPr="00F5194E">
              <w:rPr>
                <w:rFonts w:asciiTheme="minorHAnsi" w:hAnsiTheme="minorHAnsi" w:cstheme="minorHAnsi"/>
                <w:lang w:val="en-US" w:eastAsia="ar-SA"/>
              </w:rPr>
              <w:t xml:space="preserve">require </w:t>
            </w:r>
            <w:r w:rsidR="0009430A" w:rsidRPr="00F5194E">
              <w:rPr>
                <w:rFonts w:asciiTheme="minorHAnsi" w:hAnsiTheme="minorHAnsi" w:cstheme="minorHAnsi"/>
                <w:lang w:val="en-US" w:eastAsia="ar-SA"/>
              </w:rPr>
              <w:t xml:space="preserve">careful shepherding </w:t>
            </w:r>
            <w:r w:rsidR="1D3B870E" w:rsidRPr="00F5194E">
              <w:rPr>
                <w:rFonts w:asciiTheme="minorHAnsi" w:hAnsiTheme="minorHAnsi" w:cstheme="minorHAnsi"/>
                <w:lang w:val="en-US" w:eastAsia="ar-SA"/>
              </w:rPr>
              <w:t>by the PMU</w:t>
            </w:r>
            <w:r w:rsidR="0009430A" w:rsidRPr="00F5194E">
              <w:rPr>
                <w:rFonts w:asciiTheme="minorHAnsi" w:hAnsiTheme="minorHAnsi" w:cstheme="minorHAnsi"/>
                <w:lang w:val="en-US" w:eastAsia="ar-SA"/>
              </w:rPr>
              <w:t xml:space="preserve"> to ensure no undue delays in project timelines</w:t>
            </w:r>
            <w:r w:rsidR="00FF2AE5" w:rsidRPr="00F5194E">
              <w:rPr>
                <w:rFonts w:asciiTheme="minorHAnsi" w:hAnsiTheme="minorHAnsi" w:cstheme="minorHAnsi"/>
                <w:lang w:val="en-US" w:eastAsia="ar-SA"/>
              </w:rPr>
              <w:t>, particularly in the FSM</w:t>
            </w:r>
            <w:r w:rsidRPr="00F5194E">
              <w:rPr>
                <w:rFonts w:asciiTheme="minorHAnsi" w:hAnsiTheme="minorHAnsi" w:cstheme="minorHAnsi"/>
                <w:lang w:val="en-US" w:eastAsia="ar-SA"/>
              </w:rPr>
              <w:t xml:space="preserve">. </w:t>
            </w:r>
            <w:r w:rsidR="007E1127" w:rsidRPr="00F5194E">
              <w:rPr>
                <w:rFonts w:asciiTheme="minorHAnsi" w:hAnsiTheme="minorHAnsi" w:cstheme="minorHAnsi"/>
                <w:lang w:val="en-US" w:eastAsia="ar-SA"/>
              </w:rPr>
              <w:t xml:space="preserve"> </w:t>
            </w:r>
            <w:r w:rsidR="007E1127" w:rsidRPr="00F5194E">
              <w:rPr>
                <w:rFonts w:asciiTheme="minorHAnsi" w:hAnsiTheme="minorHAnsi" w:cstheme="minorHAnsi"/>
                <w:lang w:eastAsia="ar-SA"/>
              </w:rPr>
              <w:t xml:space="preserve">As noted above, Stanford has also funded a PhD student </w:t>
            </w:r>
            <w:r w:rsidR="5F0B1FEB" w:rsidRPr="00F5194E">
              <w:rPr>
                <w:rFonts w:asciiTheme="minorHAnsi" w:hAnsiTheme="minorHAnsi" w:cstheme="minorHAnsi"/>
                <w:lang w:eastAsia="ar-SA"/>
              </w:rPr>
              <w:t xml:space="preserve">(with cofinance) </w:t>
            </w:r>
            <w:r w:rsidR="007E1127" w:rsidRPr="00F5194E">
              <w:rPr>
                <w:rFonts w:asciiTheme="minorHAnsi" w:hAnsiTheme="minorHAnsi" w:cstheme="minorHAnsi"/>
                <w:lang w:eastAsia="ar-SA"/>
              </w:rPr>
              <w:t>to travel to Pohnpei to support research and writing efforts in the FSM</w:t>
            </w:r>
            <w:r w:rsidR="01E71AB6" w:rsidRPr="00F5194E">
              <w:rPr>
                <w:rFonts w:asciiTheme="minorHAnsi" w:hAnsiTheme="minorHAnsi" w:cstheme="minorHAnsi"/>
                <w:lang w:eastAsia="ar-SA"/>
              </w:rPr>
              <w:t xml:space="preserve"> to accelerate progress and support timely delivery</w:t>
            </w:r>
            <w:r w:rsidR="007E1127" w:rsidRPr="00F5194E">
              <w:rPr>
                <w:rFonts w:asciiTheme="minorHAnsi" w:hAnsiTheme="minorHAnsi" w:cstheme="minorHAnsi"/>
                <w:lang w:eastAsia="ar-SA"/>
              </w:rPr>
              <w:t>. .</w:t>
            </w:r>
          </w:p>
          <w:p w14:paraId="7B683E89" w14:textId="465690AC" w:rsidR="00DE5919" w:rsidRPr="00F5194E" w:rsidRDefault="00DE5919" w:rsidP="00470E63">
            <w:pPr>
              <w:ind w:left="0"/>
              <w:rPr>
                <w:rFonts w:asciiTheme="minorHAnsi" w:hAnsiTheme="minorHAnsi" w:cstheme="minorHAnsi"/>
                <w:lang w:val="en-US" w:eastAsia="ar-SA"/>
              </w:rPr>
            </w:pPr>
          </w:p>
          <w:p w14:paraId="6655B6D9" w14:textId="6DDF1FA3" w:rsidR="00975697" w:rsidRPr="00F5194E" w:rsidRDefault="00DE5919" w:rsidP="00470E63">
            <w:pPr>
              <w:ind w:left="0"/>
              <w:rPr>
                <w:rFonts w:asciiTheme="minorHAnsi" w:hAnsiTheme="minorHAnsi" w:cstheme="minorHAnsi"/>
                <w:lang w:val="en-US" w:eastAsia="ar-SA"/>
              </w:rPr>
            </w:pPr>
            <w:r w:rsidRPr="00F5194E">
              <w:rPr>
                <w:rFonts w:asciiTheme="minorHAnsi" w:hAnsiTheme="minorHAnsi" w:cstheme="minorHAnsi"/>
                <w:lang w:val="en-US" w:eastAsia="ar-SA"/>
              </w:rPr>
              <w:t>P</w:t>
            </w:r>
            <w:r w:rsidR="00975697" w:rsidRPr="00F5194E">
              <w:rPr>
                <w:rFonts w:asciiTheme="minorHAnsi" w:hAnsiTheme="minorHAnsi" w:cstheme="minorHAnsi"/>
                <w:lang w:val="en-US" w:eastAsia="ar-SA"/>
              </w:rPr>
              <w:t xml:space="preserve">rogress at the national level in RMI has aided similar efforts in Palau and will ultimately also support completion of deliverables in FSM. Intermediate and final products developed through the RMI consultancies have proven informative to other national focal points. In addition, the communications and engagement efforts through Component 2 have proven of significant benefit, </w:t>
            </w:r>
            <w:r w:rsidR="00CD59B9" w:rsidRPr="00F5194E">
              <w:rPr>
                <w:rFonts w:asciiTheme="minorHAnsi" w:hAnsiTheme="minorHAnsi" w:cstheme="minorHAnsi"/>
                <w:lang w:val="en-US" w:eastAsia="ar-SA"/>
              </w:rPr>
              <w:t xml:space="preserve">enhancing communication efforts at major regional and global convenings - </w:t>
            </w:r>
            <w:r w:rsidR="00975697" w:rsidRPr="00F5194E">
              <w:rPr>
                <w:rFonts w:asciiTheme="minorHAnsi" w:hAnsiTheme="minorHAnsi" w:cstheme="minorHAnsi"/>
                <w:lang w:val="en-US" w:eastAsia="ar-SA"/>
              </w:rPr>
              <w:t xml:space="preserve">including the completion of the central document repository, the development of communication products, and the hosting of side events at major convenings. Project team members completed nearly all of Component 3 deliverables, including attendance at the International Waters Conference in Uruguay in September 2024. The most significant </w:t>
            </w:r>
            <w:r w:rsidR="00344213" w:rsidRPr="00F5194E">
              <w:rPr>
                <w:rFonts w:asciiTheme="minorHAnsi" w:hAnsiTheme="minorHAnsi" w:cstheme="minorHAnsi"/>
                <w:lang w:val="en-US" w:eastAsia="ar-SA"/>
              </w:rPr>
              <w:t>factors contributing</w:t>
            </w:r>
            <w:r w:rsidR="00975697" w:rsidRPr="00F5194E">
              <w:rPr>
                <w:rFonts w:asciiTheme="minorHAnsi" w:hAnsiTheme="minorHAnsi" w:cstheme="minorHAnsi"/>
                <w:lang w:val="en-US" w:eastAsia="ar-SA"/>
              </w:rPr>
              <w:t xml:space="preserve"> to the rating of moderately satisfactory are: 1) delays in project activities in FSM, 2) delay in confirming the National Micronesia Challenge 2030 Strategic Action Plan consultant in Palau, 3) vacancy of the Micronesia Challenge Regional Coordinator role since April 2024, 4) the change in focus from a Strategic Visioning Consultancy to a Strategic Fundraising Consultancy, and 5) the deferment of completing the third project Experience Note until Year Four. Actions are underway to attend to each of the items listed above—as described</w:t>
            </w:r>
            <w:r w:rsidR="00871695" w:rsidRPr="00F5194E">
              <w:rPr>
                <w:rFonts w:asciiTheme="minorHAnsi" w:hAnsiTheme="minorHAnsi" w:cstheme="minorHAnsi"/>
                <w:lang w:val="en-US" w:eastAsia="ar-SA"/>
              </w:rPr>
              <w:t xml:space="preserve"> below</w:t>
            </w:r>
            <w:r w:rsidR="00975697" w:rsidRPr="00F5194E">
              <w:rPr>
                <w:rFonts w:asciiTheme="minorHAnsi" w:hAnsiTheme="minorHAnsi" w:cstheme="minorHAnsi"/>
                <w:lang w:val="en-US" w:eastAsia="ar-SA"/>
              </w:rPr>
              <w:t xml:space="preserve">. </w:t>
            </w:r>
            <w:r w:rsidR="001158D7" w:rsidRPr="00F5194E">
              <w:rPr>
                <w:rFonts w:asciiTheme="minorHAnsi" w:hAnsiTheme="minorHAnsi" w:cstheme="minorHAnsi"/>
              </w:rPr>
              <w:br/>
            </w:r>
            <w:r w:rsidR="001158D7" w:rsidRPr="00F5194E">
              <w:rPr>
                <w:rFonts w:asciiTheme="minorHAnsi" w:hAnsiTheme="minorHAnsi" w:cstheme="minorHAnsi"/>
              </w:rPr>
              <w:br/>
            </w:r>
            <w:r w:rsidR="00975697" w:rsidRPr="00F5194E">
              <w:rPr>
                <w:rFonts w:asciiTheme="minorHAnsi" w:hAnsiTheme="minorHAnsi" w:cstheme="minorHAnsi"/>
                <w:lang w:val="en-US" w:eastAsia="ar-SA"/>
              </w:rPr>
              <w:t>Risks: All Risk Ratings returned to the same levels as with the approval of the Project Document. The change back to initial levels stems from the reduction from “substantial” to “modest” for the risk regarding political or administrative turnover. With national elections completed for the remainder of the project and new Micronesia Challenge (MC) focal points in place, the risk of deprioritization of marine management issues has decreased.</w:t>
            </w:r>
          </w:p>
          <w:p w14:paraId="33846A7A" w14:textId="013C00FF" w:rsidR="007F6489" w:rsidRDefault="007F6489" w:rsidP="00470E63">
            <w:pPr>
              <w:ind w:left="0"/>
              <w:rPr>
                <w:lang w:eastAsia="ar-SA"/>
              </w:rPr>
            </w:pPr>
          </w:p>
        </w:tc>
      </w:tr>
    </w:tbl>
    <w:p w14:paraId="2038507D" w14:textId="77777777" w:rsidR="00DD6C5C" w:rsidRPr="00C27C66" w:rsidRDefault="00DD6C5C" w:rsidP="004C5FD5">
      <w:pPr>
        <w:ind w:left="0"/>
        <w:rPr>
          <w:lang w:eastAsia="ar-SA"/>
        </w:rPr>
      </w:pPr>
    </w:p>
    <w:p w14:paraId="18BB340A" w14:textId="6A88614E" w:rsidR="004C5FD5" w:rsidRDefault="00305558" w:rsidP="001E08A3">
      <w:pPr>
        <w:pStyle w:val="Heading3"/>
        <w:rPr>
          <w:sz w:val="22"/>
          <w:szCs w:val="22"/>
        </w:rPr>
      </w:pPr>
      <w:r w:rsidRPr="006271F5">
        <w:rPr>
          <w:sz w:val="22"/>
          <w:szCs w:val="22"/>
        </w:rPr>
        <w:t xml:space="preserve">Progress, </w:t>
      </w:r>
      <w:r w:rsidR="006271F5" w:rsidRPr="006271F5">
        <w:rPr>
          <w:sz w:val="22"/>
          <w:szCs w:val="22"/>
        </w:rPr>
        <w:t>Challenges,</w:t>
      </w:r>
      <w:r w:rsidRPr="006271F5">
        <w:rPr>
          <w:sz w:val="22"/>
          <w:szCs w:val="22"/>
        </w:rPr>
        <w:t xml:space="preserve"> and </w:t>
      </w:r>
      <w:r w:rsidR="006271F5" w:rsidRPr="006271F5">
        <w:rPr>
          <w:sz w:val="22"/>
          <w:szCs w:val="22"/>
        </w:rPr>
        <w:t>O</w:t>
      </w:r>
      <w:r w:rsidR="00DD6C5C" w:rsidRPr="006271F5">
        <w:rPr>
          <w:sz w:val="22"/>
          <w:szCs w:val="22"/>
        </w:rPr>
        <w:t>utcomes</w:t>
      </w:r>
      <w:r w:rsidRPr="006271F5">
        <w:rPr>
          <w:sz w:val="22"/>
          <w:szCs w:val="22"/>
        </w:rPr>
        <w:t xml:space="preserve"> on </w:t>
      </w:r>
      <w:r w:rsidR="00C55802" w:rsidRPr="006271F5">
        <w:rPr>
          <w:sz w:val="22"/>
          <w:szCs w:val="22"/>
        </w:rPr>
        <w:t>P</w:t>
      </w:r>
      <w:r w:rsidRPr="006271F5">
        <w:rPr>
          <w:sz w:val="22"/>
          <w:szCs w:val="22"/>
        </w:rPr>
        <w:t xml:space="preserve">roject </w:t>
      </w:r>
      <w:r w:rsidR="00C55802" w:rsidRPr="006271F5">
        <w:rPr>
          <w:sz w:val="22"/>
          <w:szCs w:val="22"/>
        </w:rPr>
        <w:t>I</w:t>
      </w:r>
      <w:r w:rsidRPr="006271F5">
        <w:rPr>
          <w:sz w:val="22"/>
          <w:szCs w:val="22"/>
        </w:rPr>
        <w:t xml:space="preserve">mplementation </w:t>
      </w:r>
    </w:p>
    <w:p w14:paraId="61B5BEDF" w14:textId="48B6EDE5" w:rsidR="00F756E8" w:rsidRPr="008062AD" w:rsidRDefault="0088545A" w:rsidP="008062AD">
      <w:pPr>
        <w:rPr>
          <w:sz w:val="20"/>
          <w:szCs w:val="20"/>
        </w:rPr>
      </w:pPr>
      <w:r w:rsidRPr="008062AD">
        <w:rPr>
          <w:sz w:val="20"/>
          <w:szCs w:val="20"/>
          <w:lang w:eastAsia="ar-SA"/>
        </w:rPr>
        <w:t>(</w:t>
      </w:r>
      <w:r w:rsidR="00D339E0">
        <w:rPr>
          <w:sz w:val="20"/>
          <w:szCs w:val="20"/>
          <w:lang w:eastAsia="ar-SA"/>
        </w:rPr>
        <w:t>Based on</w:t>
      </w:r>
      <w:r w:rsidR="00940CF1" w:rsidRPr="008062AD">
        <w:rPr>
          <w:sz w:val="20"/>
          <w:szCs w:val="20"/>
          <w:lang w:eastAsia="ar-SA"/>
        </w:rPr>
        <w:t xml:space="preserve"> </w:t>
      </w:r>
      <w:r w:rsidR="00D339E0">
        <w:rPr>
          <w:sz w:val="20"/>
          <w:szCs w:val="20"/>
          <w:lang w:eastAsia="ar-SA"/>
        </w:rPr>
        <w:t>O</w:t>
      </w:r>
      <w:r w:rsidRPr="008062AD">
        <w:rPr>
          <w:sz w:val="20"/>
          <w:szCs w:val="20"/>
          <w:lang w:eastAsia="ar-SA"/>
        </w:rPr>
        <w:t xml:space="preserve">utcomes, </w:t>
      </w:r>
      <w:r w:rsidR="00743451">
        <w:rPr>
          <w:sz w:val="20"/>
          <w:szCs w:val="20"/>
          <w:lang w:eastAsia="ar-SA"/>
        </w:rPr>
        <w:t>C</w:t>
      </w:r>
      <w:r w:rsidR="006C23F2" w:rsidRPr="006C23F2">
        <w:rPr>
          <w:sz w:val="20"/>
          <w:szCs w:val="20"/>
          <w:lang w:eastAsia="ar-SA"/>
        </w:rPr>
        <w:t>hallenges,</w:t>
      </w:r>
      <w:r w:rsidRPr="008062AD">
        <w:rPr>
          <w:sz w:val="20"/>
          <w:szCs w:val="20"/>
          <w:lang w:eastAsia="ar-SA"/>
        </w:rPr>
        <w:t xml:space="preserve"> and </w:t>
      </w:r>
      <w:r w:rsidR="00D339E0">
        <w:rPr>
          <w:sz w:val="20"/>
          <w:szCs w:val="20"/>
          <w:lang w:eastAsia="ar-SA"/>
        </w:rPr>
        <w:t>S</w:t>
      </w:r>
      <w:r w:rsidRPr="008062AD">
        <w:rPr>
          <w:sz w:val="20"/>
          <w:szCs w:val="20"/>
          <w:lang w:eastAsia="ar-SA"/>
        </w:rPr>
        <w:t xml:space="preserve">afeguards sections of the </w:t>
      </w:r>
      <w:r w:rsidR="00D339E0">
        <w:rPr>
          <w:sz w:val="20"/>
          <w:szCs w:val="20"/>
          <w:lang w:eastAsia="ar-SA"/>
        </w:rPr>
        <w:t>P</w:t>
      </w:r>
      <w:r w:rsidRPr="008062AD">
        <w:rPr>
          <w:sz w:val="20"/>
          <w:szCs w:val="20"/>
          <w:lang w:eastAsia="ar-SA"/>
        </w:rPr>
        <w:t xml:space="preserve">rogress </w:t>
      </w:r>
      <w:r w:rsidR="00D339E0">
        <w:rPr>
          <w:sz w:val="20"/>
          <w:szCs w:val="20"/>
          <w:lang w:eastAsia="ar-SA"/>
        </w:rPr>
        <w:t>R</w:t>
      </w:r>
      <w:r w:rsidRPr="008062AD">
        <w:rPr>
          <w:sz w:val="20"/>
          <w:szCs w:val="20"/>
          <w:lang w:eastAsia="ar-SA"/>
        </w:rPr>
        <w:t>eport)</w:t>
      </w:r>
    </w:p>
    <w:tbl>
      <w:tblPr>
        <w:tblStyle w:val="TableGrid"/>
        <w:tblW w:w="0" w:type="auto"/>
        <w:tblLook w:val="04A0" w:firstRow="1" w:lastRow="0" w:firstColumn="1" w:lastColumn="0" w:noHBand="0" w:noVBand="1"/>
      </w:tblPr>
      <w:tblGrid>
        <w:gridCol w:w="9350"/>
      </w:tblGrid>
      <w:tr w:rsidR="004C5FD5" w:rsidRPr="008062AD" w14:paraId="7BBA6A56" w14:textId="77777777" w:rsidTr="00670A2E">
        <w:trPr>
          <w:trHeight w:val="998"/>
        </w:trPr>
        <w:tc>
          <w:tcPr>
            <w:tcW w:w="9926" w:type="dxa"/>
          </w:tcPr>
          <w:p w14:paraId="49781DB1" w14:textId="3591E183" w:rsidR="000C03D9" w:rsidRDefault="00FC5F10" w:rsidP="00FB603F">
            <w:pPr>
              <w:ind w:left="0"/>
              <w:rPr>
                <w:rFonts w:ascii="Calibri" w:eastAsia="Calibri" w:hAnsi="Calibri" w:cs="Arial"/>
                <w:sz w:val="22"/>
                <w:szCs w:val="22"/>
                <w:lang w:val="en-US"/>
              </w:rPr>
            </w:pPr>
            <w:r w:rsidRPr="52C66E17">
              <w:rPr>
                <w:rFonts w:asciiTheme="minorHAnsi" w:hAnsiTheme="minorHAnsi" w:cstheme="minorBidi"/>
                <w:highlight w:val="lightGray"/>
                <w:lang w:val="en-US"/>
              </w:rPr>
              <w:t>The four project partners and the Project Management Unit (PMU), with guidance from the Project Steering Committee (PSC), increased the pace of activity completion at the multinational and regional levels for this project supporting the Micronesia Challenge (MC) 2030.</w:t>
            </w:r>
            <w:r w:rsidR="00FB603F" w:rsidRPr="52C66E17">
              <w:rPr>
                <w:rFonts w:asciiTheme="minorHAnsi" w:hAnsiTheme="minorHAnsi" w:cstheme="minorBidi"/>
                <w:highlight w:val="lightGray"/>
                <w:lang w:val="en-US"/>
              </w:rPr>
              <w:t xml:space="preserve">  </w:t>
            </w:r>
            <w:r w:rsidR="00342B31" w:rsidRPr="52C66E17">
              <w:rPr>
                <w:rFonts w:asciiTheme="minorHAnsi" w:hAnsiTheme="minorHAnsi" w:cstheme="minorBidi"/>
                <w:lang w:val="en-US"/>
              </w:rPr>
              <w:t xml:space="preserve">This is a </w:t>
            </w:r>
            <w:r w:rsidR="00782B7C" w:rsidRPr="52C66E17">
              <w:rPr>
                <w:rFonts w:asciiTheme="minorHAnsi" w:hAnsiTheme="minorHAnsi" w:cstheme="minorBidi"/>
                <w:lang w:val="en-US"/>
              </w:rPr>
              <w:t>welcome development, as p</w:t>
            </w:r>
            <w:r w:rsidR="00E625CC" w:rsidRPr="52C66E17">
              <w:rPr>
                <w:rFonts w:asciiTheme="minorHAnsi" w:hAnsiTheme="minorHAnsi" w:cstheme="minorBidi"/>
                <w:lang w:val="en-US"/>
              </w:rPr>
              <w:t>ace of activity completion / expenditure</w:t>
            </w:r>
            <w:r w:rsidR="00B12A4E" w:rsidRPr="52C66E17">
              <w:rPr>
                <w:rFonts w:asciiTheme="minorHAnsi" w:hAnsiTheme="minorHAnsi" w:cstheme="minorBidi"/>
                <w:lang w:val="en-US"/>
              </w:rPr>
              <w:t xml:space="preserve"> was a serious</w:t>
            </w:r>
            <w:r w:rsidR="004771B9" w:rsidRPr="52C66E17">
              <w:rPr>
                <w:rFonts w:asciiTheme="minorHAnsi" w:hAnsiTheme="minorHAnsi" w:cstheme="minorBidi"/>
                <w:lang w:val="en-US"/>
              </w:rPr>
              <w:t xml:space="preserve"> concern </w:t>
            </w:r>
            <w:r w:rsidR="00D82203" w:rsidRPr="52C66E17">
              <w:rPr>
                <w:rFonts w:asciiTheme="minorHAnsi" w:hAnsiTheme="minorHAnsi" w:cstheme="minorBidi"/>
                <w:lang w:val="en-US"/>
              </w:rPr>
              <w:t xml:space="preserve">at this </w:t>
            </w:r>
            <w:r w:rsidR="004771B9" w:rsidRPr="52C66E17">
              <w:rPr>
                <w:rFonts w:asciiTheme="minorHAnsi" w:hAnsiTheme="minorHAnsi" w:cstheme="minorBidi"/>
                <w:lang w:val="en-US"/>
              </w:rPr>
              <w:t>time last year</w:t>
            </w:r>
            <w:r w:rsidR="00AB36CD" w:rsidRPr="52C66E17">
              <w:rPr>
                <w:rFonts w:asciiTheme="minorHAnsi" w:hAnsiTheme="minorHAnsi" w:cstheme="minorBidi"/>
                <w:lang w:val="en-US"/>
              </w:rPr>
              <w:t xml:space="preserve">.  </w:t>
            </w:r>
            <w:r w:rsidR="00F142B8" w:rsidRPr="52C66E17">
              <w:rPr>
                <w:rFonts w:asciiTheme="minorHAnsi" w:hAnsiTheme="minorHAnsi" w:cstheme="minorBidi"/>
                <w:lang w:val="en-US"/>
              </w:rPr>
              <w:t xml:space="preserve">$702,875 </w:t>
            </w:r>
            <w:r w:rsidR="00AB36CD" w:rsidRPr="52C66E17">
              <w:rPr>
                <w:rFonts w:asciiTheme="minorHAnsi" w:hAnsiTheme="minorHAnsi" w:cstheme="minorBidi"/>
                <w:lang w:val="en-US"/>
              </w:rPr>
              <w:t xml:space="preserve">were </w:t>
            </w:r>
            <w:r w:rsidR="00F142B8" w:rsidRPr="52C66E17">
              <w:rPr>
                <w:rFonts w:asciiTheme="minorHAnsi" w:hAnsiTheme="minorHAnsi" w:cstheme="minorBidi"/>
                <w:lang w:val="en-US"/>
              </w:rPr>
              <w:t xml:space="preserve">spent </w:t>
            </w:r>
            <w:r w:rsidR="00544EC7" w:rsidRPr="52C66E17">
              <w:rPr>
                <w:rFonts w:asciiTheme="minorHAnsi" w:hAnsiTheme="minorHAnsi" w:cstheme="minorBidi"/>
                <w:lang w:val="en-US"/>
              </w:rPr>
              <w:t>this</w:t>
            </w:r>
            <w:r w:rsidR="00F142B8" w:rsidRPr="52C66E17">
              <w:rPr>
                <w:rFonts w:asciiTheme="minorHAnsi" w:hAnsiTheme="minorHAnsi" w:cstheme="minorBidi"/>
                <w:lang w:val="en-US"/>
              </w:rPr>
              <w:t xml:space="preserve"> project year</w:t>
            </w:r>
            <w:r w:rsidR="00CD2AD3" w:rsidRPr="52C66E17">
              <w:rPr>
                <w:rFonts w:asciiTheme="minorHAnsi" w:hAnsiTheme="minorHAnsi" w:cstheme="minorBidi"/>
                <w:lang w:val="en-US"/>
              </w:rPr>
              <w:t xml:space="preserve"> alone</w:t>
            </w:r>
            <w:r w:rsidR="00F142B8" w:rsidRPr="52C66E17">
              <w:rPr>
                <w:rFonts w:asciiTheme="minorHAnsi" w:hAnsiTheme="minorHAnsi" w:cstheme="minorBidi"/>
                <w:lang w:val="en-US"/>
              </w:rPr>
              <w:t xml:space="preserve">, </w:t>
            </w:r>
            <w:r w:rsidR="00E85513" w:rsidRPr="52C66E17">
              <w:rPr>
                <w:rFonts w:asciiTheme="minorHAnsi" w:hAnsiTheme="minorHAnsi" w:cstheme="minorBidi"/>
                <w:lang w:val="en-US"/>
              </w:rPr>
              <w:t xml:space="preserve">compared to </w:t>
            </w:r>
            <w:r w:rsidR="00F142B8" w:rsidRPr="52C66E17">
              <w:rPr>
                <w:rFonts w:asciiTheme="minorHAnsi" w:hAnsiTheme="minorHAnsi" w:cstheme="minorBidi"/>
                <w:lang w:val="en-US"/>
              </w:rPr>
              <w:t xml:space="preserve">$408,725 </w:t>
            </w:r>
            <w:r w:rsidR="00B34598" w:rsidRPr="52C66E17">
              <w:rPr>
                <w:rFonts w:asciiTheme="minorHAnsi" w:hAnsiTheme="minorHAnsi" w:cstheme="minorBidi"/>
                <w:lang w:val="en-US"/>
              </w:rPr>
              <w:t xml:space="preserve">spent across all project years </w:t>
            </w:r>
            <w:r w:rsidR="00CD2AD3" w:rsidRPr="52C66E17">
              <w:rPr>
                <w:rFonts w:asciiTheme="minorHAnsi" w:hAnsiTheme="minorHAnsi" w:cstheme="minorBidi"/>
                <w:lang w:val="en-US"/>
              </w:rPr>
              <w:t>through June 2024</w:t>
            </w:r>
            <w:r w:rsidR="00B34598" w:rsidRPr="52C66E17">
              <w:rPr>
                <w:rFonts w:asciiTheme="minorHAnsi" w:hAnsiTheme="minorHAnsi" w:cstheme="minorBidi"/>
                <w:lang w:val="en-US"/>
              </w:rPr>
              <w:t xml:space="preserve">.  </w:t>
            </w:r>
            <w:r w:rsidR="00B5656F" w:rsidRPr="52C66E17">
              <w:rPr>
                <w:rFonts w:asciiTheme="minorHAnsi" w:hAnsiTheme="minorHAnsi" w:cstheme="minorBidi"/>
                <w:lang w:val="en-US"/>
              </w:rPr>
              <w:t xml:space="preserve">Although </w:t>
            </w:r>
            <w:r w:rsidR="00E36ECB" w:rsidRPr="52C66E17">
              <w:rPr>
                <w:rFonts w:asciiTheme="minorHAnsi" w:hAnsiTheme="minorHAnsi" w:cstheme="minorBidi"/>
                <w:lang w:val="en-US"/>
              </w:rPr>
              <w:t>$888,000 (</w:t>
            </w:r>
            <w:r w:rsidR="00F142B8" w:rsidRPr="52C66E17">
              <w:rPr>
                <w:rFonts w:asciiTheme="minorHAnsi" w:hAnsiTheme="minorHAnsi" w:cstheme="minorBidi"/>
                <w:lang w:val="en-US"/>
              </w:rPr>
              <w:t>45% of project resources</w:t>
            </w:r>
            <w:r w:rsidR="00E36ECB" w:rsidRPr="52C66E17">
              <w:rPr>
                <w:rFonts w:asciiTheme="minorHAnsi" w:hAnsiTheme="minorHAnsi" w:cstheme="minorBidi"/>
                <w:lang w:val="en-US"/>
              </w:rPr>
              <w:t>)</w:t>
            </w:r>
            <w:r w:rsidR="00F142B8" w:rsidRPr="52C66E17">
              <w:rPr>
                <w:rFonts w:asciiTheme="minorHAnsi" w:hAnsiTheme="minorHAnsi" w:cstheme="minorBidi"/>
                <w:lang w:val="en-US"/>
              </w:rPr>
              <w:t xml:space="preserve"> remain unspent</w:t>
            </w:r>
            <w:r w:rsidR="00AF2A23" w:rsidRPr="52C66E17">
              <w:rPr>
                <w:rFonts w:asciiTheme="minorHAnsi" w:hAnsiTheme="minorHAnsi" w:cstheme="minorBidi"/>
                <w:lang w:val="en-US"/>
              </w:rPr>
              <w:t xml:space="preserve"> </w:t>
            </w:r>
            <w:r w:rsidR="001F0EB0" w:rsidRPr="52C66E17">
              <w:rPr>
                <w:rFonts w:asciiTheme="minorHAnsi" w:hAnsiTheme="minorHAnsi" w:cstheme="minorBidi"/>
                <w:lang w:val="en-US"/>
              </w:rPr>
              <w:t>with</w:t>
            </w:r>
            <w:r w:rsidR="00F142B8" w:rsidRPr="52C66E17">
              <w:rPr>
                <w:rFonts w:asciiTheme="minorHAnsi" w:hAnsiTheme="minorHAnsi" w:cstheme="minorBidi"/>
                <w:lang w:val="en-US"/>
              </w:rPr>
              <w:t xml:space="preserve"> only a few months re</w:t>
            </w:r>
            <w:r w:rsidR="00D14D1F" w:rsidRPr="52C66E17">
              <w:rPr>
                <w:rFonts w:asciiTheme="minorHAnsi" w:hAnsiTheme="minorHAnsi" w:cstheme="minorBidi"/>
                <w:lang w:val="en-US"/>
              </w:rPr>
              <w:t>ma</w:t>
            </w:r>
            <w:r w:rsidR="00F142B8" w:rsidRPr="52C66E17">
              <w:rPr>
                <w:rFonts w:asciiTheme="minorHAnsi" w:hAnsiTheme="minorHAnsi" w:cstheme="minorBidi"/>
                <w:lang w:val="en-US"/>
              </w:rPr>
              <w:t xml:space="preserve">ining in the </w:t>
            </w:r>
            <w:r w:rsidR="001F0EB0" w:rsidRPr="52C66E17">
              <w:rPr>
                <w:rFonts w:asciiTheme="minorHAnsi" w:hAnsiTheme="minorHAnsi" w:cstheme="minorBidi"/>
                <w:lang w:val="en-US"/>
              </w:rPr>
              <w:t>implementation period</w:t>
            </w:r>
            <w:r w:rsidR="004D5792">
              <w:rPr>
                <w:rFonts w:asciiTheme="minorHAnsi" w:hAnsiTheme="minorHAnsi" w:cstheme="minorBidi"/>
                <w:lang w:val="en-US"/>
              </w:rPr>
              <w:t xml:space="preserve">, the PMU is confident of an on time project close.  </w:t>
            </w:r>
            <w:r w:rsidR="00847EAE">
              <w:rPr>
                <w:rFonts w:asciiTheme="minorHAnsi" w:hAnsiTheme="minorHAnsi" w:cstheme="minorBidi"/>
                <w:lang w:val="en-US"/>
              </w:rPr>
              <w:t>M</w:t>
            </w:r>
            <w:r w:rsidR="004D5792" w:rsidRPr="004D5792">
              <w:rPr>
                <w:rFonts w:asciiTheme="minorHAnsi" w:hAnsiTheme="minorHAnsi" w:cstheme="minorBidi"/>
                <w:lang w:val="en-US"/>
              </w:rPr>
              <w:t>any of the</w:t>
            </w:r>
            <w:r w:rsidR="00847EAE">
              <w:rPr>
                <w:rFonts w:asciiTheme="minorHAnsi" w:hAnsiTheme="minorHAnsi" w:cstheme="minorBidi"/>
                <w:lang w:val="en-US"/>
              </w:rPr>
              <w:t xml:space="preserve"> remaining</w:t>
            </w:r>
            <w:r w:rsidR="004D5792" w:rsidRPr="004D5792">
              <w:rPr>
                <w:rFonts w:asciiTheme="minorHAnsi" w:hAnsiTheme="minorHAnsi" w:cstheme="minorBidi"/>
                <w:lang w:val="en-US"/>
              </w:rPr>
              <w:t xml:space="preserve"> funds (~half) are expensed but not invoiced or are committed to consultants but not invoiced. There are active discussions underway for use of the uncommitted funds within the scope of the project timeline - specifically at the regional level through MCT.</w:t>
            </w:r>
            <w:r w:rsidR="00B5656F" w:rsidRPr="52C66E17">
              <w:rPr>
                <w:rFonts w:asciiTheme="minorHAnsi" w:hAnsiTheme="minorHAnsi" w:cstheme="minorBidi"/>
                <w:lang w:val="en-US"/>
              </w:rPr>
              <w:t xml:space="preserve"> </w:t>
            </w:r>
            <w:r w:rsidR="54A411BF" w:rsidRPr="51267EB3">
              <w:rPr>
                <w:rFonts w:asciiTheme="minorHAnsi" w:hAnsiTheme="minorHAnsi" w:cstheme="minorBidi"/>
                <w:lang w:val="en-US"/>
              </w:rPr>
              <w:t xml:space="preserve"> </w:t>
            </w:r>
            <w:r w:rsidR="54A411BF" w:rsidRPr="0239F738">
              <w:rPr>
                <w:rFonts w:asciiTheme="minorHAnsi" w:hAnsiTheme="minorHAnsi" w:cstheme="minorBidi"/>
                <w:lang w:val="en-US"/>
              </w:rPr>
              <w:t>The PMU has not received any complaints or grievances via either the PMU or any of the country-level mechanisms.</w:t>
            </w:r>
          </w:p>
          <w:p w14:paraId="4EBFAE1D" w14:textId="77777777" w:rsidR="000C03D9" w:rsidRDefault="000C03D9" w:rsidP="00FB603F">
            <w:pPr>
              <w:ind w:left="0"/>
              <w:rPr>
                <w:rFonts w:asciiTheme="minorHAnsi" w:hAnsiTheme="minorHAnsi" w:cstheme="minorHAnsi"/>
                <w:lang w:val="en-US"/>
              </w:rPr>
            </w:pPr>
          </w:p>
          <w:p w14:paraId="48B23870" w14:textId="69F5D990" w:rsidR="00FB603F" w:rsidRDefault="006D788D" w:rsidP="00FB603F">
            <w:pPr>
              <w:ind w:left="0"/>
              <w:rPr>
                <w:rFonts w:asciiTheme="minorHAnsi" w:hAnsiTheme="minorHAnsi" w:cstheme="minorBidi"/>
                <w:lang w:val="en-US"/>
              </w:rPr>
            </w:pPr>
            <w:r w:rsidRPr="52C66E17">
              <w:rPr>
                <w:rFonts w:asciiTheme="minorHAnsi" w:hAnsiTheme="minorHAnsi" w:cstheme="minorBidi"/>
                <w:highlight w:val="lightGray"/>
                <w:lang w:val="en-US"/>
              </w:rPr>
              <w:t>Of note, t</w:t>
            </w:r>
            <w:r w:rsidR="00E3511F" w:rsidRPr="52C66E17">
              <w:rPr>
                <w:rFonts w:asciiTheme="minorHAnsi" w:hAnsiTheme="minorHAnsi" w:cstheme="minorBidi"/>
                <w:highlight w:val="lightGray"/>
                <w:lang w:val="en-US"/>
              </w:rPr>
              <w:t>he</w:t>
            </w:r>
            <w:r w:rsidR="000C03D9" w:rsidRPr="52C66E17">
              <w:rPr>
                <w:rFonts w:asciiTheme="minorHAnsi" w:hAnsiTheme="minorHAnsi" w:cstheme="minorBidi"/>
                <w:highlight w:val="lightGray"/>
                <w:lang w:val="en-US"/>
              </w:rPr>
              <w:t xml:space="preserve"> </w:t>
            </w:r>
            <w:r w:rsidR="00CC5A58" w:rsidRPr="52C66E17">
              <w:rPr>
                <w:rFonts w:asciiTheme="minorHAnsi" w:hAnsiTheme="minorHAnsi" w:cstheme="minorBidi"/>
                <w:highlight w:val="lightGray"/>
                <w:lang w:val="en-US"/>
              </w:rPr>
              <w:t xml:space="preserve">progress and </w:t>
            </w:r>
            <w:r w:rsidR="000C03D9" w:rsidRPr="52C66E17">
              <w:rPr>
                <w:rFonts w:asciiTheme="minorHAnsi" w:hAnsiTheme="minorHAnsi" w:cstheme="minorBidi"/>
                <w:highlight w:val="lightGray"/>
                <w:lang w:val="en-US"/>
              </w:rPr>
              <w:t>lessons</w:t>
            </w:r>
            <w:r w:rsidR="00CC5A58" w:rsidRPr="52C66E17">
              <w:rPr>
                <w:rFonts w:asciiTheme="minorHAnsi" w:hAnsiTheme="minorHAnsi" w:cstheme="minorBidi"/>
                <w:highlight w:val="lightGray"/>
                <w:lang w:val="en-US"/>
              </w:rPr>
              <w:t xml:space="preserve"> learned in </w:t>
            </w:r>
            <w:r w:rsidR="00550841" w:rsidRPr="52C66E17">
              <w:rPr>
                <w:rFonts w:asciiTheme="minorHAnsi" w:hAnsiTheme="minorHAnsi" w:cstheme="minorBidi"/>
                <w:highlight w:val="lightGray"/>
                <w:lang w:val="en-US"/>
              </w:rPr>
              <w:t>RMI</w:t>
            </w:r>
            <w:r w:rsidR="00CC5A58" w:rsidRPr="52C66E17">
              <w:rPr>
                <w:rFonts w:asciiTheme="minorHAnsi" w:hAnsiTheme="minorHAnsi" w:cstheme="minorBidi"/>
                <w:highlight w:val="lightGray"/>
                <w:lang w:val="en-US"/>
              </w:rPr>
              <w:t xml:space="preserve"> and through regional efforts have created valuable efficiencies</w:t>
            </w:r>
            <w:r w:rsidR="000F2880" w:rsidRPr="52C66E17">
              <w:rPr>
                <w:rFonts w:asciiTheme="minorHAnsi" w:hAnsiTheme="minorHAnsi" w:cstheme="minorBidi"/>
                <w:highlight w:val="lightGray"/>
                <w:lang w:val="en-US"/>
              </w:rPr>
              <w:t xml:space="preserve"> where progress has been slower</w:t>
            </w:r>
            <w:r w:rsidR="00550841" w:rsidRPr="52C66E17">
              <w:rPr>
                <w:rFonts w:asciiTheme="minorHAnsi" w:hAnsiTheme="minorHAnsi" w:cstheme="minorBidi"/>
                <w:highlight w:val="lightGray"/>
                <w:lang w:val="en-US"/>
              </w:rPr>
              <w:t xml:space="preserve"> (e.g. Palau, FSM)</w:t>
            </w:r>
            <w:r w:rsidR="000F2880" w:rsidRPr="52C66E17">
              <w:rPr>
                <w:rFonts w:asciiTheme="minorHAnsi" w:hAnsiTheme="minorHAnsi" w:cstheme="minorBidi"/>
                <w:highlight w:val="lightGray"/>
                <w:lang w:val="en-US"/>
              </w:rPr>
              <w:t>.</w:t>
            </w:r>
            <w:r w:rsidR="007A3C7A" w:rsidRPr="52C66E17">
              <w:rPr>
                <w:rFonts w:asciiTheme="minorHAnsi" w:hAnsiTheme="minorHAnsi" w:cstheme="minorBidi"/>
                <w:highlight w:val="lightGray"/>
                <w:lang w:val="en-US"/>
              </w:rPr>
              <w:t xml:space="preserve"> </w:t>
            </w:r>
            <w:r w:rsidR="000C03D9" w:rsidRPr="52C66E17">
              <w:rPr>
                <w:rFonts w:asciiTheme="minorHAnsi" w:hAnsiTheme="minorHAnsi" w:cstheme="minorBidi"/>
                <w:highlight w:val="lightGray"/>
                <w:lang w:val="en-US"/>
              </w:rPr>
              <w:t xml:space="preserve">For example, the experiences developing the consultancy Terms of Reference documents, recruitment efforts, contracting processes, have benefited </w:t>
            </w:r>
            <w:r w:rsidR="00C6472D" w:rsidRPr="52C66E17">
              <w:rPr>
                <w:rFonts w:asciiTheme="minorHAnsi" w:hAnsiTheme="minorHAnsi" w:cstheme="minorBidi"/>
                <w:highlight w:val="lightGray"/>
                <w:lang w:val="en-US"/>
              </w:rPr>
              <w:t>teams</w:t>
            </w:r>
            <w:r w:rsidR="000C03D9" w:rsidRPr="52C66E17">
              <w:rPr>
                <w:rFonts w:asciiTheme="minorHAnsi" w:hAnsiTheme="minorHAnsi" w:cstheme="minorBidi"/>
                <w:highlight w:val="lightGray"/>
                <w:lang w:val="en-US"/>
              </w:rPr>
              <w:t xml:space="preserve"> in Palau </w:t>
            </w:r>
            <w:r w:rsidR="003F16CE" w:rsidRPr="52C66E17">
              <w:rPr>
                <w:rFonts w:asciiTheme="minorHAnsi" w:hAnsiTheme="minorHAnsi" w:cstheme="minorBidi"/>
                <w:highlight w:val="lightGray"/>
                <w:lang w:val="en-US"/>
              </w:rPr>
              <w:t xml:space="preserve">this year </w:t>
            </w:r>
            <w:r w:rsidR="000C03D9" w:rsidRPr="52C66E17">
              <w:rPr>
                <w:rFonts w:asciiTheme="minorHAnsi" w:hAnsiTheme="minorHAnsi" w:cstheme="minorBidi"/>
                <w:highlight w:val="lightGray"/>
                <w:lang w:val="en-US"/>
              </w:rPr>
              <w:t xml:space="preserve">and soon </w:t>
            </w:r>
            <w:r w:rsidR="00C6472D" w:rsidRPr="52C66E17">
              <w:rPr>
                <w:rFonts w:asciiTheme="minorHAnsi" w:hAnsiTheme="minorHAnsi" w:cstheme="minorBidi"/>
                <w:highlight w:val="lightGray"/>
                <w:lang w:val="en-US"/>
              </w:rPr>
              <w:t xml:space="preserve">will </w:t>
            </w:r>
            <w:r w:rsidR="00644BE1" w:rsidRPr="52C66E17">
              <w:rPr>
                <w:rFonts w:asciiTheme="minorHAnsi" w:hAnsiTheme="minorHAnsi" w:cstheme="minorBidi"/>
                <w:highlight w:val="lightGray"/>
                <w:lang w:val="en-US"/>
              </w:rPr>
              <w:t xml:space="preserve">in </w:t>
            </w:r>
            <w:r w:rsidR="000C03D9" w:rsidRPr="52C66E17">
              <w:rPr>
                <w:rFonts w:asciiTheme="minorHAnsi" w:hAnsiTheme="minorHAnsi" w:cstheme="minorBidi"/>
                <w:highlight w:val="lightGray"/>
                <w:lang w:val="en-US"/>
              </w:rPr>
              <w:t xml:space="preserve">FSM. </w:t>
            </w:r>
            <w:r w:rsidR="00EB28B5" w:rsidRPr="52C66E17">
              <w:rPr>
                <w:rFonts w:asciiTheme="minorHAnsi" w:hAnsiTheme="minorHAnsi" w:cstheme="minorBidi"/>
                <w:highlight w:val="lightGray"/>
                <w:lang w:val="en-US"/>
              </w:rPr>
              <w:t xml:space="preserve">The project has also </w:t>
            </w:r>
            <w:r w:rsidR="006D3F3F" w:rsidRPr="52C66E17">
              <w:rPr>
                <w:rFonts w:asciiTheme="minorHAnsi" w:hAnsiTheme="minorHAnsi" w:cstheme="minorBidi"/>
                <w:highlight w:val="lightGray"/>
                <w:lang w:val="en-US"/>
              </w:rPr>
              <w:t xml:space="preserve">helped to reinvigorate the MC through its support for the </w:t>
            </w:r>
            <w:r w:rsidR="000C03D9" w:rsidRPr="52C66E17">
              <w:rPr>
                <w:rFonts w:asciiTheme="minorHAnsi" w:hAnsiTheme="minorHAnsi" w:cstheme="minorBidi"/>
                <w:highlight w:val="lightGray"/>
                <w:lang w:val="en-US"/>
              </w:rPr>
              <w:t xml:space="preserve">MC Focal Points </w:t>
            </w:r>
            <w:r w:rsidR="006D3F3F" w:rsidRPr="52C66E17">
              <w:rPr>
                <w:rFonts w:asciiTheme="minorHAnsi" w:hAnsiTheme="minorHAnsi" w:cstheme="minorBidi"/>
                <w:highlight w:val="lightGray"/>
                <w:lang w:val="en-US"/>
              </w:rPr>
              <w:t xml:space="preserve">who have now been in their roles for more than a year.  Finally, </w:t>
            </w:r>
            <w:r w:rsidR="008B4343" w:rsidRPr="52C66E17">
              <w:rPr>
                <w:rFonts w:asciiTheme="minorHAnsi" w:hAnsiTheme="minorHAnsi" w:cstheme="minorBidi"/>
                <w:highlight w:val="lightGray"/>
                <w:lang w:val="en-US"/>
              </w:rPr>
              <w:t xml:space="preserve">the project’s engagement with the </w:t>
            </w:r>
            <w:r w:rsidR="000C03D9" w:rsidRPr="52C66E17">
              <w:rPr>
                <w:rFonts w:asciiTheme="minorHAnsi" w:hAnsiTheme="minorHAnsi" w:cstheme="minorBidi"/>
                <w:highlight w:val="lightGray"/>
                <w:lang w:val="en-US"/>
              </w:rPr>
              <w:t>United Nations Small Islands Developing States 4th Conference as well as the Convention on Biological Diversity</w:t>
            </w:r>
            <w:r w:rsidR="008B4343" w:rsidRPr="52C66E17">
              <w:rPr>
                <w:rFonts w:asciiTheme="minorHAnsi" w:hAnsiTheme="minorHAnsi" w:cstheme="minorBidi"/>
                <w:highlight w:val="lightGray"/>
                <w:lang w:val="en-US"/>
              </w:rPr>
              <w:t xml:space="preserve"> 16</w:t>
            </w:r>
            <w:r w:rsidR="008B4343" w:rsidRPr="52C66E17">
              <w:rPr>
                <w:rFonts w:asciiTheme="minorHAnsi" w:hAnsiTheme="minorHAnsi" w:cstheme="minorBidi"/>
                <w:highlight w:val="lightGray"/>
                <w:vertAlign w:val="superscript"/>
                <w:lang w:val="en-US"/>
              </w:rPr>
              <w:t>th</w:t>
            </w:r>
            <w:r w:rsidR="008B4343" w:rsidRPr="52C66E17">
              <w:rPr>
                <w:rFonts w:asciiTheme="minorHAnsi" w:hAnsiTheme="minorHAnsi" w:cstheme="minorBidi"/>
                <w:highlight w:val="lightGray"/>
                <w:lang w:val="en-US"/>
              </w:rPr>
              <w:t xml:space="preserve"> COP, was of great value to the project</w:t>
            </w:r>
            <w:r w:rsidR="003C4525" w:rsidRPr="52C66E17">
              <w:rPr>
                <w:rFonts w:asciiTheme="minorHAnsi" w:hAnsiTheme="minorHAnsi" w:cstheme="minorBidi"/>
                <w:highlight w:val="lightGray"/>
                <w:lang w:val="en-US"/>
              </w:rPr>
              <w:t xml:space="preserve">, likewise bringing renewed momentum and commitment to </w:t>
            </w:r>
            <w:r w:rsidR="00BA2E63" w:rsidRPr="52C66E17">
              <w:rPr>
                <w:rFonts w:asciiTheme="minorHAnsi" w:hAnsiTheme="minorHAnsi" w:cstheme="minorBidi"/>
                <w:highlight w:val="lightGray"/>
                <w:lang w:val="en-US"/>
              </w:rPr>
              <w:t>the goals of the project / building national commitments to delivering the MC2030 vision</w:t>
            </w:r>
            <w:r w:rsidR="000C03D9" w:rsidRPr="52C66E17">
              <w:rPr>
                <w:rFonts w:asciiTheme="minorHAnsi" w:hAnsiTheme="minorHAnsi" w:cstheme="minorBidi"/>
                <w:highlight w:val="lightGray"/>
                <w:lang w:val="en-US"/>
              </w:rPr>
              <w:t>. The partners from the Global Islands Partnership (GLISPA) brought significant expertise in developing and facilitating side events at regional and global convenings</w:t>
            </w:r>
            <w:r w:rsidR="002665C2">
              <w:rPr>
                <w:rFonts w:asciiTheme="minorHAnsi" w:hAnsiTheme="minorHAnsi" w:cstheme="minorBidi"/>
                <w:highlight w:val="lightGray"/>
                <w:lang w:val="en-US"/>
              </w:rPr>
              <w:t xml:space="preserve"> and contributed to their success</w:t>
            </w:r>
            <w:r w:rsidR="000C03D9" w:rsidRPr="52C66E17">
              <w:rPr>
                <w:rFonts w:asciiTheme="minorHAnsi" w:hAnsiTheme="minorHAnsi" w:cstheme="minorBidi"/>
                <w:highlight w:val="lightGray"/>
                <w:lang w:val="en-US"/>
              </w:rPr>
              <w:t>.</w:t>
            </w:r>
          </w:p>
          <w:p w14:paraId="757932DE" w14:textId="77777777" w:rsidR="00AA519A" w:rsidRDefault="00AA519A" w:rsidP="00FB603F">
            <w:pPr>
              <w:ind w:left="0"/>
              <w:rPr>
                <w:rFonts w:asciiTheme="minorHAnsi" w:hAnsiTheme="minorHAnsi" w:cstheme="minorHAnsi"/>
                <w:lang w:val="en-US"/>
              </w:rPr>
            </w:pPr>
          </w:p>
          <w:p w14:paraId="4FEE80FF" w14:textId="76AE90CC" w:rsidR="000C03D9" w:rsidRDefault="00AA519A" w:rsidP="00AA519A">
            <w:pPr>
              <w:shd w:val="clear" w:color="auto" w:fill="FFFFFF" w:themeFill="background1"/>
              <w:ind w:left="0"/>
              <w:rPr>
                <w:rFonts w:asciiTheme="minorHAnsi" w:hAnsiTheme="minorHAnsi" w:cstheme="minorBidi"/>
                <w:highlight w:val="lightGray"/>
                <w:lang w:val="en-US"/>
              </w:rPr>
            </w:pPr>
            <w:r w:rsidRPr="52C66E17">
              <w:rPr>
                <w:rFonts w:asciiTheme="minorHAnsi" w:hAnsiTheme="minorHAnsi" w:cstheme="minorBidi"/>
                <w:highlight w:val="lightGray"/>
                <w:lang w:val="en-US"/>
              </w:rPr>
              <w:t xml:space="preserve"> A core challenge </w:t>
            </w:r>
            <w:r w:rsidR="000C03D9" w:rsidRPr="52C66E17">
              <w:rPr>
                <w:rFonts w:asciiTheme="minorHAnsi" w:hAnsiTheme="minorHAnsi" w:cstheme="minorBidi"/>
                <w:highlight w:val="lightGray"/>
                <w:lang w:val="en-US"/>
              </w:rPr>
              <w:t>has been</w:t>
            </w:r>
            <w:r w:rsidRPr="52C66E17">
              <w:rPr>
                <w:rFonts w:asciiTheme="minorHAnsi" w:hAnsiTheme="minorHAnsi" w:cstheme="minorBidi"/>
                <w:highlight w:val="lightGray"/>
                <w:lang w:val="en-US"/>
              </w:rPr>
              <w:t xml:space="preserve"> staff turnover</w:t>
            </w:r>
            <w:r w:rsidR="006B0DC5" w:rsidRPr="52C66E17">
              <w:rPr>
                <w:rFonts w:asciiTheme="minorHAnsi" w:hAnsiTheme="minorHAnsi" w:cstheme="minorBidi"/>
                <w:highlight w:val="lightGray"/>
                <w:lang w:val="en-US"/>
              </w:rPr>
              <w:t xml:space="preserve"> amongst execution partners</w:t>
            </w:r>
            <w:r w:rsidRPr="52C66E17">
              <w:rPr>
                <w:rFonts w:asciiTheme="minorHAnsi" w:hAnsiTheme="minorHAnsi" w:cstheme="minorBidi"/>
                <w:highlight w:val="lightGray"/>
                <w:lang w:val="en-US"/>
              </w:rPr>
              <w:t xml:space="preserve">. </w:t>
            </w:r>
            <w:r w:rsidR="000C03D9" w:rsidRPr="52C66E17">
              <w:rPr>
                <w:rFonts w:asciiTheme="minorHAnsi" w:hAnsiTheme="minorHAnsi" w:cstheme="minorBidi"/>
                <w:highlight w:val="lightGray"/>
                <w:lang w:val="en-US"/>
              </w:rPr>
              <w:t>T</w:t>
            </w:r>
            <w:r w:rsidRPr="52C66E17">
              <w:rPr>
                <w:rFonts w:asciiTheme="minorHAnsi" w:hAnsiTheme="minorHAnsi" w:cstheme="minorBidi"/>
                <w:highlight w:val="lightGray"/>
                <w:lang w:val="en-US"/>
              </w:rPr>
              <w:t xml:space="preserve">he MC Regional Coordinator role was vacant for the entire </w:t>
            </w:r>
            <w:r w:rsidR="000C03D9" w:rsidRPr="52C66E17">
              <w:rPr>
                <w:rFonts w:asciiTheme="minorHAnsi" w:hAnsiTheme="minorHAnsi" w:cstheme="minorBidi"/>
                <w:highlight w:val="lightGray"/>
                <w:lang w:val="en-US"/>
              </w:rPr>
              <w:t>year</w:t>
            </w:r>
            <w:r w:rsidRPr="52C66E17">
              <w:rPr>
                <w:rFonts w:asciiTheme="minorHAnsi" w:hAnsiTheme="minorHAnsi" w:cstheme="minorBidi"/>
                <w:highlight w:val="lightGray"/>
                <w:lang w:val="en-US"/>
              </w:rPr>
              <w:t xml:space="preserve">, and the National Project Coordinator for the FSM resigned after </w:t>
            </w:r>
            <w:r w:rsidR="000C03D9" w:rsidRPr="52C66E17">
              <w:rPr>
                <w:rFonts w:asciiTheme="minorHAnsi" w:hAnsiTheme="minorHAnsi" w:cstheme="minorBidi"/>
                <w:highlight w:val="lightGray"/>
                <w:lang w:val="en-US"/>
              </w:rPr>
              <w:t xml:space="preserve">only </w:t>
            </w:r>
            <w:r w:rsidRPr="52C66E17">
              <w:rPr>
                <w:rFonts w:asciiTheme="minorHAnsi" w:hAnsiTheme="minorHAnsi" w:cstheme="minorBidi"/>
                <w:highlight w:val="lightGray"/>
                <w:lang w:val="en-US"/>
              </w:rPr>
              <w:t xml:space="preserve">five months in the role. </w:t>
            </w:r>
            <w:r w:rsidR="00694017" w:rsidRPr="52C66E17">
              <w:rPr>
                <w:rFonts w:asciiTheme="minorHAnsi" w:hAnsiTheme="minorHAnsi" w:cstheme="minorBidi"/>
                <w:highlight w:val="lightGray"/>
                <w:lang w:val="en-US"/>
              </w:rPr>
              <w:t xml:space="preserve">The </w:t>
            </w:r>
            <w:r w:rsidRPr="52C66E17">
              <w:rPr>
                <w:rFonts w:asciiTheme="minorHAnsi" w:hAnsiTheme="minorHAnsi" w:cstheme="minorBidi"/>
                <w:highlight w:val="lightGray"/>
                <w:lang w:val="en-US"/>
              </w:rPr>
              <w:t>lack of staff capacity in those roles impeded achievement of project activities</w:t>
            </w:r>
            <w:r w:rsidR="001668AD" w:rsidRPr="52C66E17">
              <w:rPr>
                <w:rFonts w:asciiTheme="minorHAnsi" w:hAnsiTheme="minorHAnsi" w:cstheme="minorBidi"/>
                <w:highlight w:val="lightGray"/>
                <w:lang w:val="en-US"/>
              </w:rPr>
              <w:t xml:space="preserve"> (namely</w:t>
            </w:r>
            <w:r w:rsidR="00162468">
              <w:rPr>
                <w:rFonts w:asciiTheme="minorHAnsi" w:hAnsiTheme="minorHAnsi" w:cstheme="minorBidi"/>
                <w:highlight w:val="lightGray"/>
                <w:lang w:val="en-US"/>
              </w:rPr>
              <w:t xml:space="preserve"> the FSM coordinator and MCRO coordinator roles</w:t>
            </w:r>
            <w:r w:rsidR="006F7D6F">
              <w:rPr>
                <w:rFonts w:asciiTheme="minorHAnsi" w:hAnsiTheme="minorHAnsi" w:cstheme="minorBidi"/>
                <w:highlight w:val="lightGray"/>
                <w:lang w:val="en-US"/>
              </w:rPr>
              <w:t>)</w:t>
            </w:r>
            <w:r w:rsidRPr="52C66E17">
              <w:rPr>
                <w:rFonts w:asciiTheme="minorHAnsi" w:hAnsiTheme="minorHAnsi" w:cstheme="minorBidi"/>
                <w:highlight w:val="lightGray"/>
                <w:lang w:val="en-US"/>
              </w:rPr>
              <w:t xml:space="preserve">. </w:t>
            </w:r>
            <w:r w:rsidR="00694017" w:rsidRPr="52C66E17">
              <w:rPr>
                <w:rFonts w:asciiTheme="minorHAnsi" w:hAnsiTheme="minorHAnsi" w:cstheme="minorBidi"/>
                <w:highlight w:val="lightGray"/>
                <w:lang w:val="en-US"/>
              </w:rPr>
              <w:t xml:space="preserve">Also, recruitment for the </w:t>
            </w:r>
            <w:r w:rsidRPr="52C66E17">
              <w:rPr>
                <w:rFonts w:asciiTheme="minorHAnsi" w:hAnsiTheme="minorHAnsi" w:cstheme="minorBidi"/>
                <w:highlight w:val="lightGray"/>
                <w:lang w:val="en-US"/>
              </w:rPr>
              <w:t>Strategic Fundraising Consultancy proved unsuccessful</w:t>
            </w:r>
            <w:r w:rsidR="00694017" w:rsidRPr="52C66E17">
              <w:rPr>
                <w:rFonts w:asciiTheme="minorHAnsi" w:hAnsiTheme="minorHAnsi" w:cstheme="minorBidi"/>
                <w:highlight w:val="lightGray"/>
                <w:lang w:val="en-US"/>
              </w:rPr>
              <w:t xml:space="preserve"> despite </w:t>
            </w:r>
            <w:r w:rsidRPr="52C66E17">
              <w:rPr>
                <w:rFonts w:asciiTheme="minorHAnsi" w:hAnsiTheme="minorHAnsi" w:cstheme="minorBidi"/>
                <w:highlight w:val="lightGray"/>
                <w:lang w:val="en-US"/>
              </w:rPr>
              <w:t>three separate efforts</w:t>
            </w:r>
            <w:r w:rsidR="00694017" w:rsidRPr="52C66E17">
              <w:rPr>
                <w:rFonts w:asciiTheme="minorHAnsi" w:hAnsiTheme="minorHAnsi" w:cstheme="minorBidi"/>
                <w:highlight w:val="lightGray"/>
                <w:lang w:val="en-US"/>
              </w:rPr>
              <w:t xml:space="preserve">.  As a result, </w:t>
            </w:r>
            <w:r w:rsidRPr="52C66E17">
              <w:rPr>
                <w:rFonts w:asciiTheme="minorHAnsi" w:hAnsiTheme="minorHAnsi" w:cstheme="minorBidi"/>
                <w:highlight w:val="lightGray"/>
                <w:lang w:val="en-US"/>
              </w:rPr>
              <w:t>the Project Steering Committee determined that strategic fundraising efforts</w:t>
            </w:r>
            <w:r w:rsidR="001A4977" w:rsidRPr="52C66E17">
              <w:rPr>
                <w:rFonts w:asciiTheme="minorHAnsi" w:hAnsiTheme="minorHAnsi" w:cstheme="minorBidi"/>
                <w:highlight w:val="lightGray"/>
                <w:lang w:val="en-US"/>
              </w:rPr>
              <w:t xml:space="preserve"> had</w:t>
            </w:r>
            <w:r w:rsidRPr="52C66E17">
              <w:rPr>
                <w:rFonts w:asciiTheme="minorHAnsi" w:hAnsiTheme="minorHAnsi" w:cstheme="minorBidi"/>
                <w:highlight w:val="lightGray"/>
                <w:lang w:val="en-US"/>
              </w:rPr>
              <w:t xml:space="preserve"> sufficiently progressed through other means</w:t>
            </w:r>
            <w:r w:rsidR="003B427C" w:rsidRPr="52C66E17">
              <w:rPr>
                <w:rStyle w:val="FootnoteReference"/>
                <w:rFonts w:asciiTheme="minorHAnsi" w:hAnsiTheme="minorHAnsi" w:cstheme="minorBidi"/>
                <w:highlight w:val="lightGray"/>
                <w:lang w:val="en-US"/>
              </w:rPr>
              <w:footnoteReference w:id="7"/>
            </w:r>
            <w:r w:rsidRPr="52C66E17">
              <w:rPr>
                <w:rFonts w:asciiTheme="minorHAnsi" w:hAnsiTheme="minorHAnsi" w:cstheme="minorBidi"/>
                <w:highlight w:val="lightGray"/>
                <w:lang w:val="en-US"/>
              </w:rPr>
              <w:t xml:space="preserve"> that this role became less vital to achievement of project outputs. To continue to achieve Output 2.2 on government commitment for MC 2030 Target financing, the PSC members are interested in shifting the focus towards direct engagement with ministerial-level leaders</w:t>
            </w:r>
            <w:r w:rsidR="00AD5AA9" w:rsidRPr="52C66E17">
              <w:rPr>
                <w:rFonts w:asciiTheme="minorHAnsi" w:hAnsiTheme="minorHAnsi" w:cstheme="minorBidi"/>
                <w:highlight w:val="lightGray"/>
                <w:lang w:val="en-US"/>
              </w:rPr>
              <w:t xml:space="preserve"> through convenings planned for July and December 2025</w:t>
            </w:r>
            <w:r w:rsidRPr="52C66E17">
              <w:rPr>
                <w:rFonts w:asciiTheme="minorHAnsi" w:hAnsiTheme="minorHAnsi" w:cstheme="minorBidi"/>
                <w:highlight w:val="lightGray"/>
                <w:lang w:val="en-US"/>
              </w:rPr>
              <w:t xml:space="preserve"> to </w:t>
            </w:r>
            <w:r w:rsidR="00AD5AA9" w:rsidRPr="52C66E17">
              <w:rPr>
                <w:rFonts w:asciiTheme="minorHAnsi" w:hAnsiTheme="minorHAnsi" w:cstheme="minorBidi"/>
                <w:highlight w:val="lightGray"/>
                <w:lang w:val="en-US"/>
              </w:rPr>
              <w:t>galvanize</w:t>
            </w:r>
            <w:r w:rsidRPr="52C66E17">
              <w:rPr>
                <w:rFonts w:asciiTheme="minorHAnsi" w:hAnsiTheme="minorHAnsi" w:cstheme="minorBidi"/>
                <w:highlight w:val="lightGray"/>
                <w:lang w:val="en-US"/>
              </w:rPr>
              <w:t xml:space="preserve"> support of a sustainable financing mechanism </w:t>
            </w:r>
            <w:r w:rsidR="00AD5AA9" w:rsidRPr="52C66E17">
              <w:rPr>
                <w:rFonts w:asciiTheme="minorHAnsi" w:hAnsiTheme="minorHAnsi" w:cstheme="minorBidi"/>
                <w:highlight w:val="lightGray"/>
                <w:lang w:val="en-US"/>
              </w:rPr>
              <w:t xml:space="preserve">that would drive achievement of the </w:t>
            </w:r>
            <w:r w:rsidRPr="52C66E17">
              <w:rPr>
                <w:rFonts w:asciiTheme="minorHAnsi" w:hAnsiTheme="minorHAnsi" w:cstheme="minorBidi"/>
                <w:highlight w:val="lightGray"/>
                <w:lang w:val="en-US"/>
              </w:rPr>
              <w:t xml:space="preserve">Micronesia Challenge </w:t>
            </w:r>
            <w:r w:rsidR="00AD5AA9" w:rsidRPr="52C66E17">
              <w:rPr>
                <w:rFonts w:asciiTheme="minorHAnsi" w:hAnsiTheme="minorHAnsi" w:cstheme="minorBidi"/>
                <w:highlight w:val="lightGray"/>
                <w:lang w:val="en-US"/>
              </w:rPr>
              <w:t>2030</w:t>
            </w:r>
            <w:r w:rsidRPr="52C66E17">
              <w:rPr>
                <w:rFonts w:asciiTheme="minorHAnsi" w:hAnsiTheme="minorHAnsi" w:cstheme="minorBidi"/>
                <w:highlight w:val="lightGray"/>
                <w:lang w:val="en-US"/>
              </w:rPr>
              <w:t xml:space="preserve">. </w:t>
            </w:r>
            <w:r w:rsidR="00A44AC6" w:rsidRPr="52C66E17">
              <w:rPr>
                <w:rFonts w:asciiTheme="minorHAnsi" w:hAnsiTheme="minorHAnsi" w:cstheme="minorBidi"/>
                <w:highlight w:val="lightGray"/>
                <w:lang w:val="en-US"/>
              </w:rPr>
              <w:t xml:space="preserve"> </w:t>
            </w:r>
          </w:p>
          <w:p w14:paraId="4CCC00F8" w14:textId="77777777" w:rsidR="00FB603F" w:rsidRDefault="00FB603F" w:rsidP="007A736B">
            <w:pPr>
              <w:ind w:left="0"/>
              <w:rPr>
                <w:rFonts w:asciiTheme="minorHAnsi" w:hAnsiTheme="minorHAnsi" w:cstheme="minorHAnsi"/>
                <w:highlight w:val="lightGray"/>
                <w:lang w:val="en-US"/>
              </w:rPr>
            </w:pPr>
          </w:p>
          <w:p w14:paraId="35F808FC" w14:textId="77777777" w:rsidR="001F0EB0" w:rsidRDefault="00FC5F10" w:rsidP="00415A73">
            <w:pPr>
              <w:ind w:left="-19"/>
              <w:rPr>
                <w:rFonts w:asciiTheme="minorHAnsi" w:hAnsiTheme="minorHAnsi" w:cstheme="minorHAnsi"/>
                <w:highlight w:val="lightGray"/>
                <w:lang w:val="en-US"/>
              </w:rPr>
            </w:pPr>
            <w:r w:rsidRPr="00FC5F10">
              <w:rPr>
                <w:rFonts w:asciiTheme="minorHAnsi" w:hAnsiTheme="minorHAnsi" w:cstheme="minorHAnsi"/>
                <w:highlight w:val="lightGray"/>
                <w:lang w:val="en-US"/>
              </w:rPr>
              <w:t xml:space="preserve">Component 1: Coordinated strengthening of national integrated marine resource management. </w:t>
            </w:r>
          </w:p>
          <w:p w14:paraId="74CF2001" w14:textId="77777777" w:rsidR="001F0EB0" w:rsidRDefault="001F0EB0" w:rsidP="00415A73">
            <w:pPr>
              <w:ind w:left="-19"/>
              <w:rPr>
                <w:rFonts w:asciiTheme="minorHAnsi" w:hAnsiTheme="minorHAnsi" w:cstheme="minorHAnsi"/>
                <w:highlight w:val="lightGray"/>
                <w:lang w:val="en-US"/>
              </w:rPr>
            </w:pPr>
          </w:p>
          <w:p w14:paraId="647152F9" w14:textId="77777777" w:rsidR="001F0EB0" w:rsidRDefault="00FC5F10" w:rsidP="00415A73">
            <w:pPr>
              <w:ind w:left="-19"/>
              <w:rPr>
                <w:rFonts w:asciiTheme="minorHAnsi" w:hAnsiTheme="minorHAnsi" w:cstheme="minorHAnsi"/>
                <w:highlight w:val="lightGray"/>
                <w:lang w:val="en-US"/>
              </w:rPr>
            </w:pPr>
            <w:r w:rsidRPr="00FC5F10">
              <w:rPr>
                <w:rFonts w:asciiTheme="minorHAnsi" w:hAnsiTheme="minorHAnsi" w:cstheme="minorHAnsi"/>
                <w:highlight w:val="lightGray"/>
                <w:lang w:val="en-US"/>
              </w:rPr>
              <w:t xml:space="preserve">Outcome 1.1: National policies and plans under MC 2030 goals targeting marine ecosystem health and coastal fisheries management. </w:t>
            </w:r>
          </w:p>
          <w:p w14:paraId="280A3FFE" w14:textId="77777777" w:rsidR="001F0EB0" w:rsidRDefault="001F0EB0" w:rsidP="00415A73">
            <w:pPr>
              <w:ind w:left="-19"/>
              <w:rPr>
                <w:rFonts w:asciiTheme="minorHAnsi" w:hAnsiTheme="minorHAnsi" w:cstheme="minorHAnsi"/>
                <w:highlight w:val="lightGray"/>
                <w:lang w:val="en-US"/>
              </w:rPr>
            </w:pPr>
          </w:p>
          <w:p w14:paraId="09682AEA" w14:textId="77777777" w:rsidR="001F0EB0" w:rsidRDefault="00FC5F10" w:rsidP="00415A73">
            <w:pPr>
              <w:ind w:left="-19"/>
              <w:rPr>
                <w:rFonts w:asciiTheme="minorHAnsi" w:hAnsiTheme="minorHAnsi" w:cstheme="minorHAnsi"/>
                <w:highlight w:val="lightGray"/>
                <w:lang w:val="en-US"/>
              </w:rPr>
            </w:pPr>
            <w:r w:rsidRPr="00FC5F10">
              <w:rPr>
                <w:rFonts w:asciiTheme="minorHAnsi" w:hAnsiTheme="minorHAnsi" w:cstheme="minorHAnsi"/>
                <w:highlight w:val="lightGray"/>
                <w:lang w:val="en-US"/>
              </w:rPr>
              <w:t xml:space="preserve">Republic of the Marshall Islands (RMI) </w:t>
            </w:r>
          </w:p>
          <w:p w14:paraId="322BB6EB" w14:textId="77777777" w:rsidR="001F0EB0" w:rsidRDefault="001F0EB0" w:rsidP="00415A73">
            <w:pPr>
              <w:ind w:left="-19"/>
              <w:rPr>
                <w:rFonts w:asciiTheme="minorHAnsi" w:hAnsiTheme="minorHAnsi" w:cstheme="minorHAnsi"/>
                <w:highlight w:val="lightGray"/>
                <w:lang w:val="en-US"/>
              </w:rPr>
            </w:pPr>
          </w:p>
          <w:p w14:paraId="086C5B61" w14:textId="77777777" w:rsidR="00BE6B9D" w:rsidRDefault="00FC5F10" w:rsidP="00415A73">
            <w:pPr>
              <w:ind w:left="-19"/>
              <w:rPr>
                <w:rFonts w:asciiTheme="minorHAnsi" w:hAnsiTheme="minorHAnsi" w:cstheme="minorHAnsi"/>
                <w:highlight w:val="lightGray"/>
                <w:lang w:val="en-US"/>
              </w:rPr>
            </w:pPr>
            <w:r w:rsidRPr="00FC5F10">
              <w:rPr>
                <w:rFonts w:asciiTheme="minorHAnsi" w:hAnsiTheme="minorHAnsi" w:cstheme="minorHAnsi"/>
                <w:highlight w:val="lightGray"/>
                <w:lang w:val="en-US"/>
              </w:rPr>
              <w:t xml:space="preserve">Activities in the RMI have advanced significantly and are on track for completion by the end of Y4Q3. Through working group engagement and consultant contributions, the Coastal Management Advisory Council (CMAC) strategic plan has been drafted in tandem with the updated Reimaanlok Framework and Reimaanlok Field Guide. These resources will complete the objectives of project outputs 1.1.3 and 1.1.4. The field visits conducted by the consultants were convening points for multiple stakeholders in the RMI and enhanced the dialogue regarding alignment of coastal fisheries and protected area management. </w:t>
            </w:r>
          </w:p>
          <w:p w14:paraId="0273836C" w14:textId="77777777" w:rsidR="00BE6B9D" w:rsidRDefault="00BE6B9D" w:rsidP="00415A73">
            <w:pPr>
              <w:ind w:left="-19"/>
              <w:rPr>
                <w:rFonts w:asciiTheme="minorHAnsi" w:hAnsiTheme="minorHAnsi" w:cstheme="minorHAnsi"/>
                <w:highlight w:val="lightGray"/>
                <w:lang w:val="en-US"/>
              </w:rPr>
            </w:pPr>
          </w:p>
          <w:p w14:paraId="2D5F0687" w14:textId="77777777" w:rsidR="00BE6B9D" w:rsidRDefault="00FC5F10" w:rsidP="00415A73">
            <w:pPr>
              <w:ind w:left="-19"/>
              <w:rPr>
                <w:rFonts w:asciiTheme="minorHAnsi" w:hAnsiTheme="minorHAnsi" w:cstheme="minorHAnsi"/>
                <w:highlight w:val="lightGray"/>
                <w:lang w:val="en-US"/>
              </w:rPr>
            </w:pPr>
            <w:r w:rsidRPr="00FC5F10">
              <w:rPr>
                <w:rFonts w:asciiTheme="minorHAnsi" w:hAnsiTheme="minorHAnsi" w:cstheme="minorHAnsi"/>
                <w:highlight w:val="lightGray"/>
                <w:lang w:val="en-US"/>
              </w:rPr>
              <w:t>Federated States of Micronesia (FSM)</w:t>
            </w:r>
          </w:p>
          <w:p w14:paraId="2000EC1B" w14:textId="77777777" w:rsidR="00BE6B9D" w:rsidRDefault="00BE6B9D" w:rsidP="00415A73">
            <w:pPr>
              <w:ind w:left="-19"/>
              <w:rPr>
                <w:rFonts w:asciiTheme="minorHAnsi" w:hAnsiTheme="minorHAnsi" w:cstheme="minorHAnsi"/>
                <w:highlight w:val="lightGray"/>
                <w:lang w:val="en-US"/>
              </w:rPr>
            </w:pPr>
          </w:p>
          <w:p w14:paraId="5B4E78E7" w14:textId="63A00C91" w:rsidR="00441178" w:rsidRDefault="00FC5F10" w:rsidP="00415A73">
            <w:pPr>
              <w:ind w:left="-19"/>
              <w:rPr>
                <w:rFonts w:asciiTheme="minorHAnsi" w:hAnsiTheme="minorHAnsi" w:cstheme="minorBidi"/>
                <w:highlight w:val="lightGray"/>
                <w:lang w:val="en-US"/>
              </w:rPr>
            </w:pPr>
            <w:r w:rsidRPr="52C66E17">
              <w:rPr>
                <w:rFonts w:asciiTheme="minorHAnsi" w:hAnsiTheme="minorHAnsi" w:cstheme="minorBidi"/>
                <w:highlight w:val="lightGray"/>
                <w:lang w:val="en-US"/>
              </w:rPr>
              <w:t>Advancements were made in the FSM regarding the MC 2030 Policy Gap Analysis Report and initial steps towards working group meetings while the National Project Coordinator (NPC) was in place for five months. However, the pace of activities decreased when the NPC resigned in October 2024. A new NPC recruitment is underway with Micronesia Conservation Trust (MCT) and FSM staff conducting interviews. In addition, the consultants that will complete the Policy Gap Analysis Report and the National MC 2030 Strategic Plan ha</w:t>
            </w:r>
            <w:r w:rsidR="00441178" w:rsidRPr="52C66E17">
              <w:rPr>
                <w:rFonts w:asciiTheme="minorHAnsi" w:hAnsiTheme="minorHAnsi" w:cstheme="minorBidi"/>
                <w:highlight w:val="lightGray"/>
                <w:lang w:val="en-US"/>
              </w:rPr>
              <w:t>ve</w:t>
            </w:r>
            <w:r w:rsidRPr="52C66E17">
              <w:rPr>
                <w:rFonts w:asciiTheme="minorHAnsi" w:hAnsiTheme="minorHAnsi" w:cstheme="minorBidi"/>
                <w:highlight w:val="lightGray"/>
                <w:lang w:val="en-US"/>
              </w:rPr>
              <w:t xml:space="preserve"> been confirmed, contract </w:t>
            </w:r>
            <w:r w:rsidR="005E18FA">
              <w:rPr>
                <w:rFonts w:asciiTheme="minorHAnsi" w:hAnsiTheme="minorHAnsi" w:cstheme="minorBidi"/>
                <w:highlight w:val="lightGray"/>
                <w:lang w:val="en-US"/>
              </w:rPr>
              <w:t xml:space="preserve">signed </w:t>
            </w:r>
            <w:r w:rsidRPr="52C66E17">
              <w:rPr>
                <w:rFonts w:asciiTheme="minorHAnsi" w:hAnsiTheme="minorHAnsi" w:cstheme="minorBidi"/>
                <w:highlight w:val="lightGray"/>
                <w:lang w:val="en-US"/>
              </w:rPr>
              <w:t>during the week of May 5, 2025</w:t>
            </w:r>
            <w:r w:rsidR="00E26F2A">
              <w:rPr>
                <w:rFonts w:asciiTheme="minorHAnsi" w:hAnsiTheme="minorHAnsi" w:cstheme="minorBidi"/>
                <w:highlight w:val="lightGray"/>
                <w:lang w:val="en-US"/>
              </w:rPr>
              <w:t xml:space="preserve">.  </w:t>
            </w:r>
            <w:r w:rsidR="00E26F2A" w:rsidRPr="00E26F2A">
              <w:rPr>
                <w:rFonts w:asciiTheme="minorHAnsi" w:hAnsiTheme="minorHAnsi" w:cstheme="minorBidi"/>
                <w:lang w:val="en-US"/>
              </w:rPr>
              <w:t>The work is underway</w:t>
            </w:r>
            <w:r w:rsidR="00E26F2A">
              <w:rPr>
                <w:rFonts w:asciiTheme="minorHAnsi" w:hAnsiTheme="minorHAnsi" w:cstheme="minorBidi"/>
                <w:lang w:val="en-US"/>
              </w:rPr>
              <w:t xml:space="preserve"> -</w:t>
            </w:r>
            <w:r w:rsidR="00E26F2A" w:rsidRPr="00E26F2A">
              <w:rPr>
                <w:rFonts w:asciiTheme="minorHAnsi" w:hAnsiTheme="minorHAnsi" w:cstheme="minorBidi"/>
                <w:lang w:val="en-US"/>
              </w:rPr>
              <w:t xml:space="preserve"> including a site visit to Pohnpei </w:t>
            </w:r>
            <w:r w:rsidR="00E26F2A">
              <w:rPr>
                <w:rFonts w:asciiTheme="minorHAnsi" w:hAnsiTheme="minorHAnsi" w:cstheme="minorBidi"/>
                <w:lang w:val="en-US"/>
              </w:rPr>
              <w:t>proposed for</w:t>
            </w:r>
            <w:r w:rsidR="00E26F2A" w:rsidRPr="00E26F2A">
              <w:rPr>
                <w:rFonts w:asciiTheme="minorHAnsi" w:hAnsiTheme="minorHAnsi" w:cstheme="minorBidi"/>
                <w:lang w:val="en-US"/>
              </w:rPr>
              <w:t xml:space="preserve"> early July</w:t>
            </w:r>
            <w:r w:rsidR="00E26F2A">
              <w:rPr>
                <w:rFonts w:asciiTheme="minorHAnsi" w:hAnsiTheme="minorHAnsi" w:cstheme="minorBidi"/>
                <w:lang w:val="en-US"/>
              </w:rPr>
              <w:t xml:space="preserve"> -</w:t>
            </w:r>
            <w:r w:rsidR="00E26F2A" w:rsidRPr="00E26F2A">
              <w:rPr>
                <w:rFonts w:asciiTheme="minorHAnsi" w:hAnsiTheme="minorHAnsi" w:cstheme="minorBidi"/>
                <w:lang w:val="en-US"/>
              </w:rPr>
              <w:t xml:space="preserve"> and plann</w:t>
            </w:r>
            <w:r w:rsidR="00185EE1">
              <w:rPr>
                <w:rFonts w:asciiTheme="minorHAnsi" w:hAnsiTheme="minorHAnsi" w:cstheme="minorBidi"/>
                <w:lang w:val="en-US"/>
              </w:rPr>
              <w:t>ing complete</w:t>
            </w:r>
            <w:r w:rsidR="00E26F2A" w:rsidRPr="00E26F2A">
              <w:rPr>
                <w:rFonts w:asciiTheme="minorHAnsi" w:hAnsiTheme="minorHAnsi" w:cstheme="minorBidi"/>
                <w:lang w:val="en-US"/>
              </w:rPr>
              <w:t xml:space="preserve"> for visits to other states in October and November. The Gap Analysis is scheduled for completion at the end of August</w:t>
            </w:r>
            <w:r w:rsidR="00185EE1">
              <w:rPr>
                <w:rFonts w:asciiTheme="minorHAnsi" w:hAnsiTheme="minorHAnsi" w:cstheme="minorBidi"/>
                <w:lang w:val="en-US"/>
              </w:rPr>
              <w:t xml:space="preserve">.  </w:t>
            </w:r>
            <w:r w:rsidR="00E26F2A" w:rsidRPr="00E26F2A">
              <w:rPr>
                <w:rFonts w:asciiTheme="minorHAnsi" w:hAnsiTheme="minorHAnsi" w:cstheme="minorBidi"/>
                <w:lang w:val="en-US"/>
              </w:rPr>
              <w:t>The FSM MC SAP is due for completion in January 2026.</w:t>
            </w:r>
          </w:p>
          <w:p w14:paraId="30853D49" w14:textId="77777777" w:rsidR="00441178" w:rsidRDefault="00441178" w:rsidP="00415A73">
            <w:pPr>
              <w:ind w:left="-19"/>
              <w:rPr>
                <w:rFonts w:asciiTheme="minorHAnsi" w:hAnsiTheme="minorHAnsi" w:cstheme="minorHAnsi"/>
                <w:highlight w:val="lightGray"/>
                <w:lang w:val="en-US"/>
              </w:rPr>
            </w:pPr>
          </w:p>
          <w:p w14:paraId="28FBFE14" w14:textId="77777777" w:rsidR="00391BAB" w:rsidRDefault="00FC5F10" w:rsidP="00415A73">
            <w:pPr>
              <w:ind w:left="-19"/>
              <w:rPr>
                <w:rFonts w:asciiTheme="minorHAnsi" w:hAnsiTheme="minorHAnsi" w:cstheme="minorHAnsi"/>
                <w:highlight w:val="lightGray"/>
                <w:lang w:val="en-US"/>
              </w:rPr>
            </w:pPr>
            <w:r w:rsidRPr="00FC5F10">
              <w:rPr>
                <w:rFonts w:asciiTheme="minorHAnsi" w:hAnsiTheme="minorHAnsi" w:cstheme="minorHAnsi"/>
                <w:highlight w:val="lightGray"/>
                <w:lang w:val="en-US"/>
              </w:rPr>
              <w:t xml:space="preserve"> Republic of Palau (Palau)</w:t>
            </w:r>
          </w:p>
          <w:p w14:paraId="7B9B18F9" w14:textId="77777777" w:rsidR="00391BAB" w:rsidRDefault="00391BAB" w:rsidP="00415A73">
            <w:pPr>
              <w:ind w:left="-19"/>
              <w:rPr>
                <w:rFonts w:asciiTheme="minorHAnsi" w:hAnsiTheme="minorHAnsi" w:cstheme="minorHAnsi"/>
                <w:highlight w:val="lightGray"/>
                <w:lang w:val="en-US"/>
              </w:rPr>
            </w:pPr>
          </w:p>
          <w:p w14:paraId="60A7D3FA" w14:textId="77777777" w:rsidR="002059EE" w:rsidRDefault="00FC5F10" w:rsidP="00415A73">
            <w:pPr>
              <w:ind w:left="-19"/>
              <w:rPr>
                <w:rFonts w:asciiTheme="minorHAnsi" w:hAnsiTheme="minorHAnsi" w:cstheme="minorBidi"/>
                <w:highlight w:val="lightGray"/>
                <w:lang w:val="en-US"/>
              </w:rPr>
            </w:pPr>
            <w:r w:rsidRPr="52C66E17">
              <w:rPr>
                <w:rFonts w:asciiTheme="minorHAnsi" w:hAnsiTheme="minorHAnsi" w:cstheme="minorBidi"/>
                <w:highlight w:val="lightGray"/>
                <w:lang w:val="en-US"/>
              </w:rPr>
              <w:t xml:space="preserve">The working group for activities in Palau, the Protected Area Network Technical Committee (PAN TC), has convened for three meetings to review and finalize the MC 2030 Policy Gap Analysis Report. In addition, they have confirmed and contracted the consultant for developing the National Micronesia Challenge 2030 Strategic Action Plan. The working group engagement and confirmation of the approach for the final project output has been completed in tandem with significant momentum at the national and state levels regarding Marine Spatial Planning and management of protected areas such as the Palau National Marine Sanctuary. </w:t>
            </w:r>
          </w:p>
          <w:p w14:paraId="2CA4F6E3" w14:textId="77777777" w:rsidR="002059EE" w:rsidRDefault="002059EE" w:rsidP="00415A73">
            <w:pPr>
              <w:ind w:left="-19"/>
              <w:rPr>
                <w:rFonts w:asciiTheme="minorHAnsi" w:hAnsiTheme="minorHAnsi" w:cstheme="minorHAnsi"/>
                <w:highlight w:val="lightGray"/>
                <w:lang w:val="en-US"/>
              </w:rPr>
            </w:pPr>
          </w:p>
          <w:p w14:paraId="7D3B9232" w14:textId="77777777" w:rsidR="0008153E" w:rsidRDefault="00FC5F10" w:rsidP="00415A73">
            <w:pPr>
              <w:ind w:left="-19"/>
              <w:rPr>
                <w:rFonts w:asciiTheme="minorHAnsi" w:hAnsiTheme="minorHAnsi" w:cstheme="minorHAnsi"/>
                <w:highlight w:val="lightGray"/>
                <w:lang w:val="en-US"/>
              </w:rPr>
            </w:pPr>
            <w:r w:rsidRPr="00FC5F10">
              <w:rPr>
                <w:rFonts w:asciiTheme="minorHAnsi" w:hAnsiTheme="minorHAnsi" w:cstheme="minorHAnsi"/>
                <w:highlight w:val="lightGray"/>
                <w:lang w:val="en-US"/>
              </w:rPr>
              <w:t xml:space="preserve">Component 2: Sustaining regional marine resources management in Micronesia. </w:t>
            </w:r>
          </w:p>
          <w:p w14:paraId="378E5E61" w14:textId="77777777" w:rsidR="0008153E" w:rsidRDefault="0008153E" w:rsidP="00415A73">
            <w:pPr>
              <w:ind w:left="-19"/>
              <w:rPr>
                <w:rFonts w:asciiTheme="minorHAnsi" w:hAnsiTheme="minorHAnsi" w:cstheme="minorHAnsi"/>
                <w:highlight w:val="lightGray"/>
                <w:lang w:val="en-US"/>
              </w:rPr>
            </w:pPr>
          </w:p>
          <w:p w14:paraId="620D887C" w14:textId="77777777" w:rsidR="0008153E" w:rsidRDefault="00FC5F10" w:rsidP="00415A73">
            <w:pPr>
              <w:ind w:left="-19"/>
              <w:rPr>
                <w:rFonts w:asciiTheme="minorHAnsi" w:hAnsiTheme="minorHAnsi" w:cstheme="minorHAnsi"/>
                <w:highlight w:val="lightGray"/>
                <w:lang w:val="en-US"/>
              </w:rPr>
            </w:pPr>
            <w:r w:rsidRPr="00FC5F10">
              <w:rPr>
                <w:rFonts w:asciiTheme="minorHAnsi" w:hAnsiTheme="minorHAnsi" w:cstheme="minorHAnsi"/>
                <w:highlight w:val="lightGray"/>
                <w:lang w:val="en-US"/>
              </w:rPr>
              <w:t xml:space="preserve">Outcome 2.1: Strengthening MCRO for successful implementation of MC 2030. </w:t>
            </w:r>
          </w:p>
          <w:p w14:paraId="16ACDDD3" w14:textId="77777777" w:rsidR="0008153E" w:rsidRDefault="0008153E" w:rsidP="00415A73">
            <w:pPr>
              <w:ind w:left="-19"/>
              <w:rPr>
                <w:rFonts w:asciiTheme="minorHAnsi" w:hAnsiTheme="minorHAnsi" w:cstheme="minorHAnsi"/>
                <w:highlight w:val="lightGray"/>
                <w:lang w:val="en-US"/>
              </w:rPr>
            </w:pPr>
          </w:p>
          <w:p w14:paraId="6D5E663B" w14:textId="5DFBC263" w:rsidR="00CA78EE" w:rsidRDefault="00FC5F10" w:rsidP="00415A73">
            <w:pPr>
              <w:ind w:left="-19"/>
              <w:rPr>
                <w:rFonts w:asciiTheme="minorHAnsi" w:hAnsiTheme="minorHAnsi" w:cstheme="minorHAnsi"/>
                <w:highlight w:val="lightGray"/>
                <w:lang w:val="en-US"/>
              </w:rPr>
            </w:pPr>
            <w:r w:rsidRPr="00FC5F10">
              <w:rPr>
                <w:rFonts w:asciiTheme="minorHAnsi" w:hAnsiTheme="minorHAnsi" w:cstheme="minorHAnsi"/>
                <w:highlight w:val="lightGray"/>
                <w:lang w:val="en-US"/>
              </w:rPr>
              <w:t>The activities in achieving Outcome 2.1 deliverables in Year Three focused on increasing paths for external engagement. The increased communication pathways (e.g., MC website, document repository, social media accounts) provided direct mechanisms to further engage with local, regional, and global communities. The direct engagement at regional and global events (i.e., Micronesia Islands Forum, UN Conference on Small Island Developing States</w:t>
            </w:r>
            <w:r w:rsidR="005B37C0">
              <w:rPr>
                <w:rFonts w:asciiTheme="minorHAnsi" w:hAnsiTheme="minorHAnsi" w:cstheme="minorHAnsi"/>
                <w:highlight w:val="lightGray"/>
                <w:lang w:val="en-US"/>
              </w:rPr>
              <w:t>, CBD COP 16</w:t>
            </w:r>
            <w:r w:rsidRPr="00FC5F10">
              <w:rPr>
                <w:rFonts w:asciiTheme="minorHAnsi" w:hAnsiTheme="minorHAnsi" w:cstheme="minorHAnsi"/>
                <w:highlight w:val="lightGray"/>
                <w:lang w:val="en-US"/>
              </w:rPr>
              <w:t xml:space="preserve">) helped deepen direct network connections and raised the profile of the MC to broader audiences. As the Protected Area Registry advances as a mechanism to enhance the MC measures use for decision making, the direct community engagement efforts in Pohnpei and Palau are direct examples of the science-to-management process that was originally conceptualized (see images in Annex 2). </w:t>
            </w:r>
          </w:p>
          <w:p w14:paraId="5A1153E5" w14:textId="77777777" w:rsidR="00CA78EE" w:rsidRDefault="00CA78EE" w:rsidP="00415A73">
            <w:pPr>
              <w:ind w:left="-19"/>
              <w:rPr>
                <w:rFonts w:asciiTheme="minorHAnsi" w:hAnsiTheme="minorHAnsi" w:cstheme="minorHAnsi"/>
                <w:highlight w:val="lightGray"/>
                <w:lang w:val="en-US"/>
              </w:rPr>
            </w:pPr>
          </w:p>
          <w:p w14:paraId="4C120850" w14:textId="77777777" w:rsidR="00C439D5" w:rsidRDefault="00FC5F10" w:rsidP="00415A73">
            <w:pPr>
              <w:ind w:left="-19"/>
              <w:rPr>
                <w:rFonts w:asciiTheme="minorHAnsi" w:hAnsiTheme="minorHAnsi" w:cstheme="minorHAnsi"/>
                <w:highlight w:val="lightGray"/>
                <w:lang w:val="en-US"/>
              </w:rPr>
            </w:pPr>
            <w:r w:rsidRPr="00FC5F10">
              <w:rPr>
                <w:rFonts w:asciiTheme="minorHAnsi" w:hAnsiTheme="minorHAnsi" w:cstheme="minorHAnsi"/>
                <w:highlight w:val="lightGray"/>
                <w:lang w:val="en-US"/>
              </w:rPr>
              <w:t xml:space="preserve">Outcome 2.2: Government commitment for MC 2030 goals of marine resource management </w:t>
            </w:r>
          </w:p>
          <w:p w14:paraId="2822D1E6" w14:textId="77777777" w:rsidR="00C439D5" w:rsidRDefault="00C439D5" w:rsidP="00415A73">
            <w:pPr>
              <w:ind w:left="-19"/>
              <w:rPr>
                <w:rFonts w:asciiTheme="minorHAnsi" w:hAnsiTheme="minorHAnsi" w:cstheme="minorHAnsi"/>
                <w:highlight w:val="lightGray"/>
                <w:lang w:val="en-US"/>
              </w:rPr>
            </w:pPr>
          </w:p>
          <w:p w14:paraId="7DC81916" w14:textId="5CAEF8CB" w:rsidR="00921DC0" w:rsidRPr="00921DC0" w:rsidRDefault="00FC5F10" w:rsidP="00921DC0">
            <w:pPr>
              <w:ind w:left="-19"/>
              <w:rPr>
                <w:highlight w:val="lightGray"/>
              </w:rPr>
            </w:pPr>
            <w:r w:rsidRPr="52C66E17">
              <w:rPr>
                <w:rFonts w:asciiTheme="minorHAnsi" w:hAnsiTheme="minorHAnsi" w:cstheme="minorBidi"/>
                <w:highlight w:val="lightGray"/>
                <w:lang w:val="en-US"/>
              </w:rPr>
              <w:t>Building from the successful engagement with jurisdictional leaders at the Micronesia Islands Forum (MIF) in Guam in June 2024, project partners conducted a side event at the Convention on Biological Diversity Conference of Parties in October 2024 that focused on regional management efforts including the Micronesia Challenge. The next MIF will be held in Majuro, RMI from June 30 to July 4, 2025</w:t>
            </w:r>
            <w:r w:rsidR="00C41EDE" w:rsidRPr="52C66E17">
              <w:rPr>
                <w:rFonts w:asciiTheme="minorHAnsi" w:hAnsiTheme="minorHAnsi" w:cstheme="minorBidi"/>
                <w:highlight w:val="lightGray"/>
                <w:lang w:val="en-US"/>
              </w:rPr>
              <w:t xml:space="preserve"> </w:t>
            </w:r>
            <w:r w:rsidRPr="52C66E17">
              <w:rPr>
                <w:rFonts w:asciiTheme="minorHAnsi" w:hAnsiTheme="minorHAnsi" w:cstheme="minorBidi"/>
                <w:highlight w:val="lightGray"/>
                <w:lang w:val="en-US"/>
              </w:rPr>
              <w:t>and will be a renewed opportunity to convene with jurisdictional leaders and ministers about the importance and effectiveness of the Micronesia Challenge</w:t>
            </w:r>
            <w:r w:rsidR="006B65C6" w:rsidRPr="52C66E17">
              <w:rPr>
                <w:rFonts w:asciiTheme="minorHAnsi" w:hAnsiTheme="minorHAnsi" w:cstheme="minorBidi"/>
                <w:highlight w:val="lightGray"/>
                <w:lang w:val="en-US"/>
              </w:rPr>
              <w:t>.</w:t>
            </w:r>
            <w:r w:rsidR="00921DC0">
              <w:rPr>
                <w:rFonts w:asciiTheme="minorHAnsi" w:hAnsiTheme="minorHAnsi" w:cstheme="minorBidi"/>
                <w:highlight w:val="lightGray"/>
                <w:lang w:val="en-US"/>
              </w:rPr>
              <w:t xml:space="preserve">  Though outside the temporal scope of this report, it is noted that </w:t>
            </w:r>
            <w:r w:rsidR="00181B26">
              <w:rPr>
                <w:rFonts w:asciiTheme="minorHAnsi" w:hAnsiTheme="minorHAnsi" w:cstheme="minorBidi"/>
                <w:highlight w:val="lightGray"/>
                <w:lang w:val="en-US"/>
              </w:rPr>
              <w:t xml:space="preserve">the PSC discussed how it might </w:t>
            </w:r>
            <w:r w:rsidR="00876DEE">
              <w:rPr>
                <w:rFonts w:asciiTheme="minorHAnsi" w:hAnsiTheme="minorHAnsi" w:cstheme="minorBidi"/>
                <w:highlight w:val="lightGray"/>
                <w:lang w:val="en-US"/>
              </w:rPr>
              <w:t xml:space="preserve">consider the repurposing of </w:t>
            </w:r>
            <w:r w:rsidR="00864964">
              <w:rPr>
                <w:rFonts w:asciiTheme="minorHAnsi" w:hAnsiTheme="minorHAnsi" w:cstheme="minorBidi"/>
                <w:highlight w:val="lightGray"/>
                <w:lang w:val="en-US"/>
              </w:rPr>
              <w:t>project funds earmarked for the strategic visioning / fundraising consultancy</w:t>
            </w:r>
            <w:r w:rsidR="00876DEE">
              <w:rPr>
                <w:rFonts w:asciiTheme="minorHAnsi" w:hAnsiTheme="minorHAnsi" w:cstheme="minorBidi"/>
                <w:highlight w:val="lightGray"/>
                <w:lang w:val="en-US"/>
              </w:rPr>
              <w:t xml:space="preserve"> for a consultancy that would facilitate </w:t>
            </w:r>
            <w:r w:rsidR="00954DCC">
              <w:rPr>
                <w:rFonts w:asciiTheme="minorHAnsi" w:hAnsiTheme="minorHAnsi" w:cstheme="minorBidi"/>
                <w:highlight w:val="lightGray"/>
                <w:lang w:val="en-US"/>
              </w:rPr>
              <w:t>resource mobilization in a slightly different way, namely contributing to enabling conditions for a durable financing mechanism</w:t>
            </w:r>
            <w:r w:rsidR="008A1F5C">
              <w:rPr>
                <w:rFonts w:asciiTheme="minorHAnsi" w:hAnsiTheme="minorHAnsi" w:cstheme="minorBidi"/>
                <w:highlight w:val="lightGray"/>
                <w:lang w:val="en-US"/>
              </w:rPr>
              <w:t xml:space="preserve"> (movement of </w:t>
            </w:r>
            <w:r w:rsidR="00D62414">
              <w:rPr>
                <w:rFonts w:asciiTheme="minorHAnsi" w:hAnsiTheme="minorHAnsi" w:cstheme="minorBidi"/>
                <w:highlight w:val="lightGray"/>
                <w:lang w:val="en-US"/>
              </w:rPr>
              <w:t>the Micronesia Challenge Trust Fund (MCT)</w:t>
            </w:r>
            <w:r w:rsidR="008A1F5C">
              <w:rPr>
                <w:rFonts w:asciiTheme="minorHAnsi" w:hAnsiTheme="minorHAnsi" w:cstheme="minorBidi"/>
                <w:highlight w:val="lightGray"/>
                <w:lang w:val="en-US"/>
              </w:rPr>
              <w:t xml:space="preserve"> to a different legal jurisdiction)</w:t>
            </w:r>
            <w:r w:rsidR="00954DCC">
              <w:rPr>
                <w:rFonts w:asciiTheme="minorHAnsi" w:hAnsiTheme="minorHAnsi" w:cstheme="minorBidi"/>
                <w:highlight w:val="lightGray"/>
                <w:lang w:val="en-US"/>
              </w:rPr>
              <w:t>.</w:t>
            </w:r>
            <w:r w:rsidR="00864964">
              <w:rPr>
                <w:rFonts w:asciiTheme="minorHAnsi" w:hAnsiTheme="minorHAnsi" w:cstheme="minorBidi"/>
                <w:highlight w:val="lightGray"/>
                <w:lang w:val="en-US"/>
              </w:rPr>
              <w:t xml:space="preserve"> </w:t>
            </w:r>
          </w:p>
          <w:p w14:paraId="210AA71D" w14:textId="01F2CC17" w:rsidR="008E2C82" w:rsidRDefault="008E2C82" w:rsidP="001D44B9">
            <w:pPr>
              <w:ind w:left="0"/>
              <w:rPr>
                <w:rFonts w:asciiTheme="minorHAnsi" w:hAnsiTheme="minorHAnsi" w:cstheme="minorBidi"/>
              </w:rPr>
            </w:pPr>
          </w:p>
          <w:p w14:paraId="7439CF62" w14:textId="77777777" w:rsidR="008E2C82" w:rsidRDefault="008E2C82" w:rsidP="001D44B9">
            <w:pPr>
              <w:ind w:left="0"/>
              <w:rPr>
                <w:rFonts w:asciiTheme="minorHAnsi" w:hAnsiTheme="minorHAnsi" w:cstheme="minorHAnsi"/>
                <w:lang w:val="en-US"/>
              </w:rPr>
            </w:pPr>
            <w:r w:rsidRPr="008E2C82">
              <w:rPr>
                <w:rFonts w:asciiTheme="minorHAnsi" w:hAnsiTheme="minorHAnsi" w:cstheme="minorHAnsi"/>
                <w:lang w:val="en-US"/>
              </w:rPr>
              <w:t xml:space="preserve">Component 3: Knowledge management and project monitoring &amp; evaluation </w:t>
            </w:r>
          </w:p>
          <w:p w14:paraId="7028AD7B" w14:textId="77777777" w:rsidR="008E2C82" w:rsidRDefault="008E2C82" w:rsidP="001D44B9">
            <w:pPr>
              <w:ind w:left="0"/>
              <w:rPr>
                <w:rFonts w:asciiTheme="minorHAnsi" w:hAnsiTheme="minorHAnsi" w:cstheme="minorHAnsi"/>
                <w:lang w:val="en-US"/>
              </w:rPr>
            </w:pPr>
          </w:p>
          <w:p w14:paraId="481DA24B" w14:textId="77777777" w:rsidR="008E2C82" w:rsidRDefault="008E2C82" w:rsidP="001D44B9">
            <w:pPr>
              <w:ind w:left="0"/>
              <w:rPr>
                <w:rFonts w:asciiTheme="minorHAnsi" w:hAnsiTheme="minorHAnsi" w:cstheme="minorHAnsi"/>
                <w:lang w:val="en-US"/>
              </w:rPr>
            </w:pPr>
            <w:r w:rsidRPr="008E2C82">
              <w:rPr>
                <w:rFonts w:asciiTheme="minorHAnsi" w:hAnsiTheme="minorHAnsi" w:cstheme="minorHAnsi"/>
                <w:lang w:val="en-US"/>
              </w:rPr>
              <w:t xml:space="preserve">Outcome 3.1: Project knowledge management </w:t>
            </w:r>
          </w:p>
          <w:p w14:paraId="648BA57D" w14:textId="77777777" w:rsidR="008E2C82" w:rsidRDefault="008E2C82" w:rsidP="001D44B9">
            <w:pPr>
              <w:ind w:left="0"/>
              <w:rPr>
                <w:rFonts w:asciiTheme="minorHAnsi" w:hAnsiTheme="minorHAnsi" w:cstheme="minorHAnsi"/>
                <w:lang w:val="en-US"/>
              </w:rPr>
            </w:pPr>
          </w:p>
          <w:p w14:paraId="477A651C" w14:textId="33E7F415" w:rsidR="008E2C82" w:rsidRDefault="008E2C82" w:rsidP="001D44B9">
            <w:pPr>
              <w:ind w:left="0"/>
              <w:rPr>
                <w:rFonts w:asciiTheme="minorHAnsi" w:hAnsiTheme="minorHAnsi" w:cstheme="minorHAnsi"/>
                <w:lang w:val="en-US"/>
              </w:rPr>
            </w:pPr>
            <w:r w:rsidRPr="008E2C82">
              <w:rPr>
                <w:rFonts w:asciiTheme="minorHAnsi" w:hAnsiTheme="minorHAnsi" w:cstheme="minorHAnsi"/>
                <w:lang w:val="en-US"/>
              </w:rPr>
              <w:t xml:space="preserve">See the “Knowledge Activities/Products” section below for knowledge management-specific updates. </w:t>
            </w:r>
          </w:p>
          <w:p w14:paraId="4F4F06A6" w14:textId="77777777" w:rsidR="008E2C82" w:rsidRDefault="008E2C82" w:rsidP="001D44B9">
            <w:pPr>
              <w:ind w:left="0"/>
              <w:rPr>
                <w:rFonts w:asciiTheme="minorHAnsi" w:hAnsiTheme="minorHAnsi" w:cstheme="minorHAnsi"/>
                <w:lang w:val="en-US"/>
              </w:rPr>
            </w:pPr>
          </w:p>
          <w:p w14:paraId="5C9280DF" w14:textId="59F8011C" w:rsidR="00AA519A" w:rsidRDefault="008E2C82" w:rsidP="001D44B9">
            <w:pPr>
              <w:ind w:left="0"/>
              <w:rPr>
                <w:rFonts w:asciiTheme="minorHAnsi" w:hAnsiTheme="minorHAnsi" w:cstheme="minorHAnsi"/>
                <w:lang w:val="en-US"/>
              </w:rPr>
            </w:pPr>
            <w:r w:rsidRPr="008E2C82">
              <w:rPr>
                <w:rFonts w:asciiTheme="minorHAnsi" w:hAnsiTheme="minorHAnsi" w:cstheme="minorHAnsi"/>
                <w:lang w:val="en-US"/>
              </w:rPr>
              <w:t xml:space="preserve">Outcome 3.2: Project monitoring and evaluation system </w:t>
            </w:r>
          </w:p>
          <w:p w14:paraId="51FC84A3" w14:textId="77777777" w:rsidR="008E2C82" w:rsidRDefault="008E2C82" w:rsidP="001D44B9">
            <w:pPr>
              <w:ind w:left="0"/>
              <w:rPr>
                <w:rFonts w:asciiTheme="minorHAnsi" w:hAnsiTheme="minorHAnsi" w:cstheme="minorHAnsi"/>
                <w:lang w:val="en-US"/>
              </w:rPr>
            </w:pPr>
          </w:p>
          <w:p w14:paraId="6388B367" w14:textId="7FFE1870" w:rsidR="008E2C82" w:rsidRDefault="008E2C82" w:rsidP="001D44B9">
            <w:pPr>
              <w:ind w:left="0"/>
              <w:rPr>
                <w:rFonts w:asciiTheme="minorHAnsi" w:hAnsiTheme="minorHAnsi" w:cstheme="minorHAnsi"/>
                <w:lang w:val="en-US"/>
              </w:rPr>
            </w:pPr>
            <w:r w:rsidRPr="008E2C82">
              <w:rPr>
                <w:rFonts w:asciiTheme="minorHAnsi" w:hAnsiTheme="minorHAnsi" w:cstheme="minorHAnsi"/>
                <w:lang w:val="en-US"/>
              </w:rPr>
              <w:t>Project monitoring and evaluation activities are all on target. Outputs and activities, along with stakeholder participation and lessons learned, are being tracked and reported on as required. The Reflection Workshop from Year Three will be a part of the agenda for the Project Steering Committee (PSC) meeting on June 30, 2025, as a portion of the Micronesian Islands Forum in Majuro, RMI through the MC Steering Committee meeting.</w:t>
            </w:r>
          </w:p>
          <w:p w14:paraId="52FA321F" w14:textId="77777777" w:rsidR="00B66B7F" w:rsidRDefault="00B66B7F" w:rsidP="00B66B7F">
            <w:pPr>
              <w:ind w:left="0"/>
              <w:rPr>
                <w:rFonts w:asciiTheme="minorHAnsi" w:hAnsiTheme="minorHAnsi" w:cstheme="minorHAnsi"/>
                <w:highlight w:val="lightGray"/>
              </w:rPr>
            </w:pPr>
          </w:p>
          <w:p w14:paraId="6361C0DA" w14:textId="77777777" w:rsidR="00B66B7F" w:rsidRPr="008062AD" w:rsidRDefault="00B66B7F" w:rsidP="00B66B7F">
            <w:pPr>
              <w:ind w:left="-19"/>
              <w:rPr>
                <w:rFonts w:asciiTheme="minorHAnsi" w:hAnsiTheme="minorHAnsi" w:cstheme="minorHAnsi"/>
                <w:highlight w:val="lightGray"/>
                <w:lang w:val="en-US"/>
              </w:rPr>
            </w:pPr>
            <w:r w:rsidRPr="008062AD">
              <w:rPr>
                <w:rFonts w:asciiTheme="minorHAnsi" w:hAnsiTheme="minorHAnsi" w:cstheme="minorHAnsi"/>
                <w:highlight w:val="lightGray"/>
              </w:rPr>
              <w:t>Describe the key outcomes and impacts achieved as well as any challenges during the previous 12 months, using the AWP&amp;B and Results Framework as a reference. Please report by component if feasible.</w:t>
            </w:r>
          </w:p>
          <w:p w14:paraId="3830531F" w14:textId="77777777" w:rsidR="00B66B7F" w:rsidRPr="008062AD" w:rsidRDefault="00B66B7F" w:rsidP="00B66B7F">
            <w:pPr>
              <w:ind w:left="-19"/>
              <w:rPr>
                <w:rFonts w:asciiTheme="minorHAnsi" w:hAnsiTheme="minorHAnsi" w:cstheme="minorHAnsi"/>
                <w:highlight w:val="lightGray"/>
              </w:rPr>
            </w:pPr>
          </w:p>
          <w:p w14:paraId="30F1A3A1" w14:textId="77777777" w:rsidR="00B66B7F" w:rsidRDefault="00B66B7F" w:rsidP="00B66B7F">
            <w:pPr>
              <w:ind w:left="-19"/>
              <w:rPr>
                <w:rFonts w:asciiTheme="minorHAnsi" w:hAnsiTheme="minorHAnsi" w:cstheme="minorHAnsi"/>
              </w:rPr>
            </w:pPr>
            <w:r w:rsidRPr="008062AD">
              <w:rPr>
                <w:rFonts w:asciiTheme="minorHAnsi" w:hAnsiTheme="minorHAnsi" w:cstheme="minorHAnsi"/>
                <w:highlight w:val="lightGray"/>
                <w:lang w:eastAsia="zh-CN"/>
              </w:rPr>
              <w:t>Please note any major positive or negative effects on beneficiaries</w:t>
            </w:r>
            <w:r w:rsidRPr="008062AD">
              <w:rPr>
                <w:rFonts w:asciiTheme="minorHAnsi" w:hAnsiTheme="minorHAnsi" w:cstheme="minorHAnsi"/>
                <w:highlight w:val="lightGray"/>
              </w:rPr>
              <w:t>.  Additionally, please summarize</w:t>
            </w:r>
            <w:r>
              <w:rPr>
                <w:rFonts w:asciiTheme="minorHAnsi" w:hAnsiTheme="minorHAnsi" w:cstheme="minorHAnsi"/>
                <w:highlight w:val="lightGray"/>
              </w:rPr>
              <w:t xml:space="preserve"> progress, challenges and implementation of safeguards for t</w:t>
            </w:r>
            <w:r w:rsidRPr="008062AD">
              <w:rPr>
                <w:rFonts w:asciiTheme="minorHAnsi" w:hAnsiTheme="minorHAnsi" w:cstheme="minorHAnsi"/>
                <w:highlight w:val="lightGray"/>
              </w:rPr>
              <w:t xml:space="preserve">he project. </w:t>
            </w:r>
          </w:p>
          <w:p w14:paraId="411F2963" w14:textId="77777777" w:rsidR="00B66B7F" w:rsidRDefault="00B66B7F" w:rsidP="00B66B7F">
            <w:pPr>
              <w:ind w:left="-19"/>
              <w:rPr>
                <w:rFonts w:asciiTheme="minorHAnsi" w:hAnsiTheme="minorHAnsi" w:cstheme="minorHAnsi"/>
              </w:rPr>
            </w:pPr>
          </w:p>
          <w:p w14:paraId="638382E5" w14:textId="77777777" w:rsidR="00B66B7F" w:rsidRDefault="00B66B7F" w:rsidP="00B66B7F">
            <w:pPr>
              <w:ind w:left="0"/>
              <w:rPr>
                <w:rFonts w:asciiTheme="minorHAnsi" w:hAnsiTheme="minorHAnsi" w:cstheme="minorHAnsi"/>
              </w:rPr>
            </w:pPr>
            <w:r w:rsidRPr="00827609">
              <w:rPr>
                <w:rFonts w:asciiTheme="minorHAnsi" w:hAnsiTheme="minorHAnsi" w:cstheme="minorHAnsi"/>
                <w:highlight w:val="lightGray"/>
              </w:rPr>
              <w:t>For NGIs only, please indicate any reports and/or public documents—along with links—related to the Agencies’ blended finance projects that include a GEF-supported element.</w:t>
            </w:r>
            <w:r w:rsidRPr="00827609">
              <w:rPr>
                <w:rFonts w:asciiTheme="minorHAnsi" w:hAnsiTheme="minorHAnsi" w:cstheme="minorHAnsi"/>
              </w:rPr>
              <w:t xml:space="preserve"> </w:t>
            </w:r>
          </w:p>
          <w:p w14:paraId="5E6E9294" w14:textId="77777777" w:rsidR="00B66B7F" w:rsidRPr="00827609" w:rsidRDefault="00B66B7F" w:rsidP="001D44B9">
            <w:pPr>
              <w:ind w:left="0"/>
              <w:rPr>
                <w:rFonts w:asciiTheme="minorHAnsi" w:hAnsiTheme="minorHAnsi" w:cstheme="minorHAnsi"/>
              </w:rPr>
            </w:pPr>
          </w:p>
          <w:p w14:paraId="60C83587" w14:textId="56369386" w:rsidR="001D44B9" w:rsidRPr="008062AD" w:rsidRDefault="001D44B9" w:rsidP="008062AD">
            <w:pPr>
              <w:ind w:left="-19"/>
              <w:rPr>
                <w:rFonts w:asciiTheme="minorHAnsi" w:hAnsiTheme="minorHAnsi" w:cstheme="minorHAnsi"/>
              </w:rPr>
            </w:pPr>
          </w:p>
        </w:tc>
      </w:tr>
    </w:tbl>
    <w:p w14:paraId="398E4D78" w14:textId="77777777" w:rsidR="004C5FD5" w:rsidRPr="008062AD" w:rsidRDefault="004C5FD5" w:rsidP="004C5FD5">
      <w:pPr>
        <w:ind w:left="0"/>
        <w:rPr>
          <w:rFonts w:cstheme="minorHAnsi"/>
          <w:sz w:val="20"/>
          <w:szCs w:val="20"/>
        </w:rPr>
      </w:pPr>
    </w:p>
    <w:p w14:paraId="49DD45E4" w14:textId="77777777" w:rsidR="00715464" w:rsidRPr="00767EB7" w:rsidRDefault="00715464" w:rsidP="00767EB7">
      <w:pPr>
        <w:pStyle w:val="Heading3"/>
        <w:numPr>
          <w:ilvl w:val="0"/>
          <w:numId w:val="0"/>
        </w:numPr>
        <w:ind w:left="360"/>
        <w:rPr>
          <w:b w:val="0"/>
          <w:sz w:val="22"/>
          <w:szCs w:val="22"/>
        </w:rPr>
      </w:pPr>
    </w:p>
    <w:p w14:paraId="35E96842" w14:textId="7164FA25" w:rsidR="00BD44C6" w:rsidRPr="00670A2E" w:rsidRDefault="004C5FD5" w:rsidP="001E08A3">
      <w:pPr>
        <w:pStyle w:val="Heading3"/>
        <w:rPr>
          <w:b w:val="0"/>
          <w:sz w:val="22"/>
          <w:szCs w:val="22"/>
        </w:rPr>
      </w:pPr>
      <w:r w:rsidRPr="00670A2E">
        <w:rPr>
          <w:sz w:val="22"/>
          <w:szCs w:val="22"/>
        </w:rPr>
        <w:t xml:space="preserve">Progress, Challenges, and Outcomes of Stakeholder Engagement </w:t>
      </w:r>
    </w:p>
    <w:p w14:paraId="233EC18C" w14:textId="123FC08D" w:rsidR="004C5FD5" w:rsidRPr="00670A2E" w:rsidRDefault="004C5FD5" w:rsidP="00BD44C6">
      <w:pPr>
        <w:pStyle w:val="Heading3"/>
        <w:numPr>
          <w:ilvl w:val="0"/>
          <w:numId w:val="0"/>
        </w:numPr>
        <w:ind w:left="360"/>
        <w:rPr>
          <w:b w:val="0"/>
          <w:sz w:val="20"/>
          <w:szCs w:val="20"/>
        </w:rPr>
      </w:pPr>
      <w:r w:rsidRPr="00670A2E">
        <w:rPr>
          <w:b w:val="0"/>
          <w:sz w:val="20"/>
          <w:szCs w:val="20"/>
        </w:rPr>
        <w:t>(</w:t>
      </w:r>
      <w:r w:rsidR="00BD44C6" w:rsidRPr="00670A2E">
        <w:rPr>
          <w:b w:val="0"/>
          <w:sz w:val="20"/>
          <w:szCs w:val="20"/>
        </w:rPr>
        <w:t>B</w:t>
      </w:r>
      <w:r w:rsidRPr="00670A2E">
        <w:rPr>
          <w:b w:val="0"/>
          <w:sz w:val="20"/>
          <w:szCs w:val="20"/>
        </w:rPr>
        <w:t>ased on Stakeholder Engagement Plan</w:t>
      </w:r>
      <w:r w:rsidR="008062AD">
        <w:rPr>
          <w:b w:val="0"/>
          <w:sz w:val="20"/>
          <w:szCs w:val="20"/>
        </w:rPr>
        <w:t xml:space="preserve"> (SEP)</w:t>
      </w:r>
      <w:r w:rsidRPr="00670A2E">
        <w:rPr>
          <w:b w:val="0"/>
          <w:sz w:val="20"/>
          <w:szCs w:val="20"/>
        </w:rPr>
        <w:t xml:space="preserve"> </w:t>
      </w:r>
      <w:r w:rsidR="009C1F0E">
        <w:rPr>
          <w:b w:val="0"/>
          <w:sz w:val="20"/>
          <w:szCs w:val="20"/>
        </w:rPr>
        <w:t xml:space="preserve">or equivalent </w:t>
      </w:r>
      <w:r w:rsidRPr="00670A2E">
        <w:rPr>
          <w:b w:val="0"/>
          <w:sz w:val="20"/>
          <w:szCs w:val="20"/>
        </w:rPr>
        <w:t xml:space="preserve">included </w:t>
      </w:r>
      <w:r w:rsidR="007C2B9E">
        <w:rPr>
          <w:b w:val="0"/>
          <w:sz w:val="20"/>
          <w:szCs w:val="20"/>
        </w:rPr>
        <w:t>in the ProDoc</w:t>
      </w:r>
      <w:r w:rsidRPr="00670A2E">
        <w:rPr>
          <w:b w:val="0"/>
          <w:sz w:val="20"/>
          <w:szCs w:val="20"/>
        </w:rPr>
        <w:t>)</w:t>
      </w:r>
    </w:p>
    <w:tbl>
      <w:tblPr>
        <w:tblStyle w:val="TableGrid"/>
        <w:tblW w:w="0" w:type="auto"/>
        <w:tblLook w:val="04A0" w:firstRow="1" w:lastRow="0" w:firstColumn="1" w:lastColumn="0" w:noHBand="0" w:noVBand="1"/>
      </w:tblPr>
      <w:tblGrid>
        <w:gridCol w:w="9350"/>
      </w:tblGrid>
      <w:tr w:rsidR="004C5FD5" w:rsidRPr="00641311" w14:paraId="790E6FD4" w14:textId="77777777" w:rsidTr="00292EEC">
        <w:trPr>
          <w:trHeight w:val="1151"/>
        </w:trPr>
        <w:tc>
          <w:tcPr>
            <w:tcW w:w="9926" w:type="dxa"/>
          </w:tcPr>
          <w:p w14:paraId="33111405" w14:textId="655B9452" w:rsidR="001D021B" w:rsidRPr="00EA4151" w:rsidRDefault="003F7CB3" w:rsidP="001D021B">
            <w:pPr>
              <w:ind w:left="0"/>
              <w:rPr>
                <w:rFonts w:asciiTheme="minorHAnsi" w:hAnsiTheme="minorHAnsi" w:cstheme="minorHAnsi"/>
              </w:rPr>
            </w:pPr>
            <w:r w:rsidRPr="52C66E17">
              <w:rPr>
                <w:rFonts w:asciiTheme="minorHAnsi" w:hAnsiTheme="minorHAnsi" w:cstheme="minorBidi"/>
                <w:highlight w:val="lightGray"/>
                <w:lang w:val="en-US"/>
              </w:rPr>
              <w:t xml:space="preserve">The working groups </w:t>
            </w:r>
            <w:r w:rsidR="00625B3C" w:rsidRPr="52C66E17">
              <w:rPr>
                <w:rFonts w:asciiTheme="minorHAnsi" w:hAnsiTheme="minorHAnsi" w:cstheme="minorBidi"/>
                <w:highlight w:val="lightGray"/>
                <w:lang w:val="en-US"/>
              </w:rPr>
              <w:t xml:space="preserve">in each geography </w:t>
            </w:r>
            <w:r w:rsidR="000F5182" w:rsidRPr="52C66E17">
              <w:rPr>
                <w:rFonts w:asciiTheme="minorHAnsi" w:hAnsiTheme="minorHAnsi" w:cstheme="minorBidi"/>
                <w:highlight w:val="lightGray"/>
                <w:lang w:val="en-US"/>
              </w:rPr>
              <w:t>are</w:t>
            </w:r>
            <w:r w:rsidR="00625B3C" w:rsidRPr="52C66E17">
              <w:rPr>
                <w:rFonts w:asciiTheme="minorHAnsi" w:hAnsiTheme="minorHAnsi" w:cstheme="minorBidi"/>
                <w:highlight w:val="lightGray"/>
                <w:lang w:val="en-US"/>
              </w:rPr>
              <w:t xml:space="preserve"> the main mechanism fo</w:t>
            </w:r>
            <w:r w:rsidRPr="52C66E17">
              <w:rPr>
                <w:rFonts w:asciiTheme="minorHAnsi" w:hAnsiTheme="minorHAnsi" w:cstheme="minorBidi"/>
                <w:highlight w:val="lightGray"/>
                <w:lang w:val="en-US"/>
              </w:rPr>
              <w:t xml:space="preserve">r engaging with stakeholders throughout the region. The direct engagement with working group members and the broader networks was most significant in the RMI through their established National MC 2030 Strategic Action Plan consultancy. The consultants, Meghan Gombos and Trina Leberer, hosted two site visits for multi-day sessions with active dialogues amongst community members (reports loaded in this </w:t>
            </w:r>
            <w:hyperlink r:id="rId23">
              <w:r w:rsidR="246B6CD2" w:rsidRPr="00EA4151">
                <w:rPr>
                  <w:rStyle w:val="Hyperlink"/>
                  <w:rFonts w:asciiTheme="minorHAnsi" w:hAnsiTheme="minorHAnsi" w:cstheme="minorHAnsi"/>
                  <w:lang w:val="en-US"/>
                </w:rPr>
                <w:t>folder</w:t>
              </w:r>
            </w:hyperlink>
            <w:r w:rsidR="65A30B60" w:rsidRPr="52C66E17">
              <w:rPr>
                <w:rFonts w:asciiTheme="minorHAnsi" w:hAnsiTheme="minorHAnsi" w:cstheme="minorBidi"/>
                <w:highlight w:val="lightGray"/>
                <w:lang w:val="en-US"/>
              </w:rPr>
              <w:t>).</w:t>
            </w:r>
            <w:r w:rsidRPr="52C66E17">
              <w:rPr>
                <w:rFonts w:asciiTheme="minorHAnsi" w:hAnsiTheme="minorHAnsi" w:cstheme="minorBidi"/>
                <w:highlight w:val="lightGray"/>
                <w:lang w:val="en-US"/>
              </w:rPr>
              <w:t xml:space="preserve"> The working group meetings in Palau have also fostered direct stakeholder engagement to prepare for the National MC 2030 Strategic Action Plan consultancy—contracted to begin May 1, 2025</w:t>
            </w:r>
            <w:r w:rsidR="71F36E23" w:rsidRPr="37C651CA">
              <w:rPr>
                <w:rFonts w:asciiTheme="minorHAnsi" w:hAnsiTheme="minorHAnsi" w:cstheme="minorBidi"/>
                <w:highlight w:val="lightGray"/>
                <w:lang w:val="en-US"/>
              </w:rPr>
              <w:t>.</w:t>
            </w:r>
            <w:r w:rsidR="2F969A98" w:rsidRPr="37C651CA">
              <w:rPr>
                <w:rFonts w:asciiTheme="minorHAnsi" w:hAnsiTheme="minorHAnsi" w:cstheme="minorBidi"/>
                <w:lang w:val="en-US"/>
              </w:rPr>
              <w:t xml:space="preserve">  </w:t>
            </w:r>
            <w:r w:rsidR="2F969A98" w:rsidRPr="00EA4151">
              <w:rPr>
                <w:rFonts w:asciiTheme="minorHAnsi" w:hAnsiTheme="minorHAnsi" w:cstheme="minorHAnsi"/>
              </w:rPr>
              <w:t xml:space="preserve"> Site visit 1 had 33 stakeholders</w:t>
            </w:r>
            <w:r w:rsidR="5E316B51" w:rsidRPr="00EA4151">
              <w:rPr>
                <w:rFonts w:asciiTheme="minorHAnsi" w:hAnsiTheme="minorHAnsi" w:cstheme="minorHAnsi"/>
              </w:rPr>
              <w:t xml:space="preserve"> (8 women, 25 men)</w:t>
            </w:r>
            <w:r w:rsidR="2F969A98" w:rsidRPr="00EA4151">
              <w:rPr>
                <w:rFonts w:asciiTheme="minorHAnsi" w:hAnsiTheme="minorHAnsi" w:cstheme="minorHAnsi"/>
              </w:rPr>
              <w:t xml:space="preserve">; site visit 2, </w:t>
            </w:r>
            <w:r w:rsidR="27E6AD72" w:rsidRPr="00EA4151">
              <w:rPr>
                <w:rFonts w:asciiTheme="minorHAnsi" w:hAnsiTheme="minorHAnsi" w:cstheme="minorHAnsi"/>
              </w:rPr>
              <w:t>52</w:t>
            </w:r>
            <w:r w:rsidR="2F969A98" w:rsidRPr="00EA4151">
              <w:rPr>
                <w:rFonts w:asciiTheme="minorHAnsi" w:hAnsiTheme="minorHAnsi" w:cstheme="minorHAnsi"/>
              </w:rPr>
              <w:t xml:space="preserve"> stakeholders</w:t>
            </w:r>
            <w:r w:rsidR="48DEFEB1" w:rsidRPr="00EA4151">
              <w:rPr>
                <w:rFonts w:asciiTheme="minorHAnsi" w:hAnsiTheme="minorHAnsi" w:cstheme="minorHAnsi"/>
              </w:rPr>
              <w:t xml:space="preserve"> 15 women, 3</w:t>
            </w:r>
            <w:r w:rsidR="3841AEA2" w:rsidRPr="00EA4151">
              <w:rPr>
                <w:rFonts w:asciiTheme="minorHAnsi" w:hAnsiTheme="minorHAnsi" w:cstheme="minorHAnsi"/>
              </w:rPr>
              <w:t>7</w:t>
            </w:r>
            <w:r w:rsidR="48DEFEB1" w:rsidRPr="00EA4151">
              <w:rPr>
                <w:rFonts w:asciiTheme="minorHAnsi" w:hAnsiTheme="minorHAnsi" w:cstheme="minorHAnsi"/>
              </w:rPr>
              <w:t xml:space="preserve"> men)</w:t>
            </w:r>
            <w:r w:rsidR="2F969A98" w:rsidRPr="00EA4151">
              <w:rPr>
                <w:rFonts w:asciiTheme="minorHAnsi" w:hAnsiTheme="minorHAnsi" w:cstheme="minorHAnsi"/>
              </w:rPr>
              <w:t>.</w:t>
            </w:r>
          </w:p>
          <w:p w14:paraId="769012D6" w14:textId="3139C2E8" w:rsidR="003F7CB3" w:rsidRDefault="003F7CB3" w:rsidP="00112AC8">
            <w:pPr>
              <w:ind w:left="0"/>
              <w:rPr>
                <w:rFonts w:asciiTheme="minorHAnsi" w:hAnsiTheme="minorHAnsi" w:cstheme="minorBidi"/>
                <w:highlight w:val="lightGray"/>
              </w:rPr>
            </w:pPr>
          </w:p>
          <w:p w14:paraId="0B50BDC1" w14:textId="77777777" w:rsidR="003F7CB3" w:rsidRDefault="003F7CB3" w:rsidP="00112AC8">
            <w:pPr>
              <w:ind w:left="0"/>
              <w:rPr>
                <w:rFonts w:asciiTheme="minorHAnsi" w:hAnsiTheme="minorHAnsi" w:cstheme="minorHAnsi"/>
                <w:highlight w:val="lightGray"/>
              </w:rPr>
            </w:pPr>
          </w:p>
          <w:p w14:paraId="5F2E1C5B" w14:textId="5A500BEF" w:rsidR="009200DF" w:rsidRDefault="00AA6705" w:rsidP="00285B0F">
            <w:pPr>
              <w:ind w:left="0"/>
              <w:rPr>
                <w:rFonts w:asciiTheme="minorHAnsi" w:hAnsiTheme="minorHAnsi" w:cstheme="minorBidi"/>
                <w:highlight w:val="lightGray"/>
                <w:lang w:val="en-US"/>
              </w:rPr>
            </w:pPr>
            <w:r w:rsidRPr="37C651CA">
              <w:rPr>
                <w:rFonts w:asciiTheme="minorHAnsi" w:hAnsiTheme="minorHAnsi" w:cstheme="minorBidi"/>
                <w:highlight w:val="lightGray"/>
                <w:lang w:val="en-US"/>
              </w:rPr>
              <w:t xml:space="preserve">At </w:t>
            </w:r>
            <w:r w:rsidR="00377245" w:rsidRPr="37C651CA">
              <w:rPr>
                <w:rFonts w:asciiTheme="minorHAnsi" w:hAnsiTheme="minorHAnsi" w:cstheme="minorBidi"/>
                <w:highlight w:val="lightGray"/>
                <w:lang w:val="en-US"/>
              </w:rPr>
              <w:t xml:space="preserve">the </w:t>
            </w:r>
            <w:r w:rsidRPr="37C651CA">
              <w:rPr>
                <w:rFonts w:asciiTheme="minorHAnsi" w:hAnsiTheme="minorHAnsi" w:cstheme="minorBidi"/>
                <w:highlight w:val="lightGray"/>
                <w:lang w:val="en-US"/>
              </w:rPr>
              <w:t xml:space="preserve">regional level, project partners significantly increased engagement through communications efforts, representation at convenings, and through MC-focused side events. The communications effort included outreach through the new MC webpage, the completed Document Repository, as well as through extensive social media posts (now also on </w:t>
            </w:r>
            <w:r w:rsidR="3C81B6DF" w:rsidRPr="37C651CA">
              <w:rPr>
                <w:rFonts w:cstheme="minorBidi"/>
                <w:lang w:val="en-US"/>
              </w:rPr>
              <w:t>https://www.linkedin.com/in/micronesia-challenge/</w:t>
            </w:r>
            <w:r w:rsidR="5DDB93B9" w:rsidRPr="37C651CA">
              <w:rPr>
                <w:rFonts w:cstheme="minorBidi"/>
                <w:lang w:val="en-US"/>
              </w:rPr>
              <w:t>).</w:t>
            </w:r>
            <w:r w:rsidRPr="37C651CA">
              <w:rPr>
                <w:rFonts w:cstheme="minorBidi"/>
                <w:lang w:val="en-US"/>
              </w:rPr>
              <w:t xml:space="preserve"> Project funding supported MC representation at the Our Oceans Conference and the UN 4th International Conference on Small Island Developing States (UN SIDS 4). In addition, project partners and consultants conducted side events highlighting the MC and other regional partnerships at regional and global events including the UN SIDS 4, the Micronesian Islands Forum, and the Convention on Biological Diversity Conference of Parties 16. Each effort highlighted the role of the MC to broader audiences and fostered dialogue with broader stakeholders about the opportunity for shared, regional management of resources</w:t>
            </w:r>
            <w:r w:rsidRPr="37C651CA">
              <w:rPr>
                <w:rFonts w:asciiTheme="minorHAnsi" w:hAnsiTheme="minorHAnsi" w:cstheme="minorBidi"/>
                <w:highlight w:val="lightGray"/>
                <w:lang w:val="en-US"/>
              </w:rPr>
              <w:t>.</w:t>
            </w:r>
            <w:r w:rsidR="5DDB93B9" w:rsidRPr="37C651CA">
              <w:rPr>
                <w:rFonts w:asciiTheme="minorHAnsi" w:hAnsiTheme="minorHAnsi" w:cstheme="minorBidi"/>
                <w:highlight w:val="lightGray"/>
                <w:lang w:val="en-US"/>
              </w:rPr>
              <w:t xml:space="preserve"> </w:t>
            </w:r>
            <w:r w:rsidR="242597DC" w:rsidRPr="37C651CA">
              <w:rPr>
                <w:rFonts w:asciiTheme="minorHAnsi" w:hAnsiTheme="minorHAnsi" w:cstheme="minorBidi"/>
                <w:highlight w:val="lightGray"/>
                <w:lang w:val="en-US"/>
              </w:rPr>
              <w:t xml:space="preserve">Engagement at the </w:t>
            </w:r>
            <w:r w:rsidR="38DB1137" w:rsidRPr="37C651CA">
              <w:rPr>
                <w:rFonts w:asciiTheme="minorHAnsi" w:hAnsiTheme="minorHAnsi" w:cstheme="minorBidi"/>
                <w:highlight w:val="lightGray"/>
                <w:lang w:val="en-US"/>
              </w:rPr>
              <w:t xml:space="preserve">convenings </w:t>
            </w:r>
            <w:r w:rsidR="242597DC" w:rsidRPr="37C651CA">
              <w:rPr>
                <w:rFonts w:asciiTheme="minorHAnsi" w:hAnsiTheme="minorHAnsi" w:cstheme="minorBidi"/>
                <w:highlight w:val="lightGray"/>
                <w:lang w:val="en-US"/>
              </w:rPr>
              <w:t>included: 40 people at the UN SIDS 4 conference, 60 people at the CBD COP 16, and 47 peop</w:t>
            </w:r>
            <w:r w:rsidR="4ADCCF56" w:rsidRPr="37C651CA">
              <w:rPr>
                <w:rFonts w:asciiTheme="minorHAnsi" w:hAnsiTheme="minorHAnsi" w:cstheme="minorBidi"/>
                <w:highlight w:val="lightGray"/>
                <w:lang w:val="en-US"/>
              </w:rPr>
              <w:t>le at the MIF 2024 (13 Men, 9 Women, and 25 unknown).</w:t>
            </w:r>
          </w:p>
          <w:p w14:paraId="0CB2FA25" w14:textId="77777777" w:rsidR="009200DF" w:rsidRDefault="009200DF" w:rsidP="00112AC8">
            <w:pPr>
              <w:ind w:left="0"/>
              <w:rPr>
                <w:rFonts w:asciiTheme="minorHAnsi" w:hAnsiTheme="minorHAnsi" w:cstheme="minorHAnsi"/>
                <w:highlight w:val="lightGray"/>
                <w:lang w:val="en-US"/>
              </w:rPr>
            </w:pPr>
          </w:p>
          <w:p w14:paraId="475C1633" w14:textId="77777777" w:rsidR="009200DF" w:rsidRDefault="00AA6705" w:rsidP="00112AC8">
            <w:pPr>
              <w:ind w:left="0"/>
              <w:rPr>
                <w:rFonts w:asciiTheme="minorHAnsi" w:hAnsiTheme="minorHAnsi" w:cstheme="minorHAnsi"/>
                <w:highlight w:val="lightGray"/>
                <w:lang w:val="en-US"/>
              </w:rPr>
            </w:pPr>
            <w:r w:rsidRPr="00AA6705">
              <w:rPr>
                <w:rFonts w:asciiTheme="minorHAnsi" w:hAnsiTheme="minorHAnsi" w:cstheme="minorHAnsi"/>
                <w:highlight w:val="lightGray"/>
                <w:lang w:val="en-US"/>
              </w:rPr>
              <w:t xml:space="preserve">Challenges </w:t>
            </w:r>
          </w:p>
          <w:p w14:paraId="67A40CA6" w14:textId="77777777" w:rsidR="009200DF" w:rsidRDefault="009200DF" w:rsidP="00112AC8">
            <w:pPr>
              <w:ind w:left="0"/>
              <w:rPr>
                <w:rFonts w:asciiTheme="minorHAnsi" w:hAnsiTheme="minorHAnsi" w:cstheme="minorHAnsi"/>
                <w:highlight w:val="lightGray"/>
                <w:lang w:val="en-US"/>
              </w:rPr>
            </w:pPr>
          </w:p>
          <w:p w14:paraId="6C5119C0" w14:textId="43AFECE1" w:rsidR="00C466FA" w:rsidRDefault="00AA6705" w:rsidP="00112AC8">
            <w:pPr>
              <w:ind w:left="0"/>
              <w:rPr>
                <w:rFonts w:asciiTheme="minorHAnsi" w:hAnsiTheme="minorHAnsi" w:cstheme="minorHAnsi"/>
                <w:highlight w:val="lightGray"/>
                <w:lang w:val="en-US"/>
              </w:rPr>
            </w:pPr>
            <w:r w:rsidRPr="00AA6705">
              <w:rPr>
                <w:rFonts w:asciiTheme="minorHAnsi" w:hAnsiTheme="minorHAnsi" w:cstheme="minorHAnsi"/>
                <w:highlight w:val="lightGray"/>
                <w:lang w:val="en-US"/>
              </w:rPr>
              <w:t xml:space="preserve">A </w:t>
            </w:r>
            <w:r w:rsidR="001A4F5C">
              <w:rPr>
                <w:rFonts w:asciiTheme="minorHAnsi" w:hAnsiTheme="minorHAnsi" w:cstheme="minorHAnsi"/>
                <w:highlight w:val="lightGray"/>
                <w:lang w:val="en-US"/>
              </w:rPr>
              <w:t>notable</w:t>
            </w:r>
            <w:r w:rsidRPr="00AA6705">
              <w:rPr>
                <w:rFonts w:asciiTheme="minorHAnsi" w:hAnsiTheme="minorHAnsi" w:cstheme="minorHAnsi"/>
                <w:highlight w:val="lightGray"/>
                <w:lang w:val="en-US"/>
              </w:rPr>
              <w:t xml:space="preserve"> challenge for engagement in the FSM has continued to be the delayed implementation of the national working group: the Protected Area Network Technical Committee (PAN TC). As the PAN TC is a mix of federal and state officials, the </w:t>
            </w:r>
            <w:r w:rsidR="0098678D">
              <w:rPr>
                <w:rFonts w:asciiTheme="minorHAnsi" w:hAnsiTheme="minorHAnsi" w:cstheme="minorHAnsi"/>
                <w:highlight w:val="lightGray"/>
                <w:lang w:val="en-US"/>
              </w:rPr>
              <w:t>convening</w:t>
            </w:r>
            <w:r w:rsidRPr="00AA6705">
              <w:rPr>
                <w:rFonts w:asciiTheme="minorHAnsi" w:hAnsiTheme="minorHAnsi" w:cstheme="minorHAnsi"/>
                <w:highlight w:val="lightGray"/>
                <w:lang w:val="en-US"/>
              </w:rPr>
              <w:t xml:space="preserve"> of meetings is dependent on local timelines—outside the control of project. The initial stages of the MC Policy Gap Analysis Report advanced through direct engagement with intended members of the PAN TC in the Federal Government as well as the Kosrae and Pohnpei state agencies; however, greater outreach in Chuuk and Yap states is a core focus of the upcoming consultancy to complete the deliverable. </w:t>
            </w:r>
          </w:p>
          <w:p w14:paraId="3F085106" w14:textId="77777777" w:rsidR="00C466FA" w:rsidRDefault="00C466FA" w:rsidP="00112AC8">
            <w:pPr>
              <w:ind w:left="0"/>
              <w:rPr>
                <w:rFonts w:asciiTheme="minorHAnsi" w:hAnsiTheme="minorHAnsi" w:cstheme="minorHAnsi"/>
                <w:highlight w:val="lightGray"/>
                <w:lang w:val="en-US"/>
              </w:rPr>
            </w:pPr>
          </w:p>
          <w:p w14:paraId="1868B083" w14:textId="77777777" w:rsidR="008D077B" w:rsidRDefault="00AA6705" w:rsidP="00112AC8">
            <w:pPr>
              <w:ind w:left="0"/>
              <w:rPr>
                <w:rFonts w:asciiTheme="minorHAnsi" w:hAnsiTheme="minorHAnsi" w:cstheme="minorHAnsi"/>
                <w:highlight w:val="lightGray"/>
                <w:lang w:val="en-US"/>
              </w:rPr>
            </w:pPr>
            <w:r w:rsidRPr="00AA6705">
              <w:rPr>
                <w:rFonts w:asciiTheme="minorHAnsi" w:hAnsiTheme="minorHAnsi" w:cstheme="minorHAnsi"/>
                <w:highlight w:val="lightGray"/>
                <w:lang w:val="en-US"/>
              </w:rPr>
              <w:t xml:space="preserve">Outcomes </w:t>
            </w:r>
          </w:p>
          <w:p w14:paraId="76664E27" w14:textId="66D179F6" w:rsidR="008D1423" w:rsidRDefault="00AA6705" w:rsidP="00112AC8">
            <w:pPr>
              <w:ind w:left="0"/>
              <w:rPr>
                <w:rFonts w:asciiTheme="minorHAnsi" w:hAnsiTheme="minorHAnsi" w:cstheme="minorHAnsi"/>
                <w:highlight w:val="lightGray"/>
                <w:lang w:val="en-US"/>
              </w:rPr>
            </w:pPr>
            <w:r w:rsidRPr="00AA6705">
              <w:rPr>
                <w:rFonts w:asciiTheme="minorHAnsi" w:hAnsiTheme="minorHAnsi" w:cstheme="minorHAnsi"/>
                <w:highlight w:val="lightGray"/>
                <w:lang w:val="en-US"/>
              </w:rPr>
              <w:t xml:space="preserve">• RMI </w:t>
            </w:r>
            <w:r w:rsidR="008D077B">
              <w:rPr>
                <w:rFonts w:asciiTheme="minorHAnsi" w:hAnsiTheme="minorHAnsi" w:cstheme="minorHAnsi"/>
                <w:highlight w:val="lightGray"/>
                <w:lang w:val="en-US"/>
              </w:rPr>
              <w:t>offers</w:t>
            </w:r>
            <w:r w:rsidRPr="00AA6705">
              <w:rPr>
                <w:rFonts w:asciiTheme="minorHAnsi" w:hAnsiTheme="minorHAnsi" w:cstheme="minorHAnsi"/>
                <w:highlight w:val="lightGray"/>
                <w:lang w:val="en-US"/>
              </w:rPr>
              <w:t xml:space="preserve"> a model that can be replicated in </w:t>
            </w:r>
            <w:r w:rsidR="008D077B">
              <w:rPr>
                <w:rFonts w:asciiTheme="minorHAnsi" w:hAnsiTheme="minorHAnsi" w:cstheme="minorHAnsi"/>
                <w:highlight w:val="lightGray"/>
                <w:lang w:val="en-US"/>
              </w:rPr>
              <w:t>FSM</w:t>
            </w:r>
            <w:r w:rsidRPr="00AA6705">
              <w:rPr>
                <w:rFonts w:asciiTheme="minorHAnsi" w:hAnsiTheme="minorHAnsi" w:cstheme="minorHAnsi"/>
                <w:highlight w:val="lightGray"/>
                <w:lang w:val="en-US"/>
              </w:rPr>
              <w:t xml:space="preserve"> and Palau for the National MC 2030 Strategic Action Plan consultancies. </w:t>
            </w:r>
            <w:r w:rsidR="00933E88">
              <w:rPr>
                <w:rFonts w:asciiTheme="minorHAnsi" w:hAnsiTheme="minorHAnsi" w:cstheme="minorHAnsi"/>
                <w:highlight w:val="lightGray"/>
                <w:lang w:val="en-US"/>
              </w:rPr>
              <w:t xml:space="preserve"> </w:t>
            </w:r>
            <w:r w:rsidR="002D7AFB">
              <w:rPr>
                <w:rFonts w:asciiTheme="minorHAnsi" w:hAnsiTheme="minorHAnsi" w:cstheme="minorHAnsi"/>
                <w:highlight w:val="lightGray"/>
                <w:lang w:val="en-US"/>
              </w:rPr>
              <w:t>O</w:t>
            </w:r>
            <w:r w:rsidRPr="00AA6705">
              <w:rPr>
                <w:rFonts w:asciiTheme="minorHAnsi" w:hAnsiTheme="minorHAnsi" w:cstheme="minorHAnsi"/>
                <w:highlight w:val="lightGray"/>
                <w:lang w:val="en-US"/>
              </w:rPr>
              <w:t xml:space="preserve">ne of the lead consultants for the effort in RMI, Meghan Gombos, is also a lead consultant </w:t>
            </w:r>
            <w:r w:rsidR="004475EF">
              <w:rPr>
                <w:rFonts w:asciiTheme="minorHAnsi" w:hAnsiTheme="minorHAnsi" w:cstheme="minorHAnsi"/>
                <w:highlight w:val="lightGray"/>
                <w:lang w:val="en-US"/>
              </w:rPr>
              <w:t>i</w:t>
            </w:r>
            <w:r w:rsidRPr="00AA6705">
              <w:rPr>
                <w:rFonts w:asciiTheme="minorHAnsi" w:hAnsiTheme="minorHAnsi" w:cstheme="minorHAnsi"/>
                <w:highlight w:val="lightGray"/>
                <w:lang w:val="en-US"/>
              </w:rPr>
              <w:t>n the FSM</w:t>
            </w:r>
            <w:r w:rsidR="002D7AFB">
              <w:rPr>
                <w:rFonts w:asciiTheme="minorHAnsi" w:hAnsiTheme="minorHAnsi" w:cstheme="minorHAnsi"/>
                <w:highlight w:val="lightGray"/>
                <w:lang w:val="en-US"/>
              </w:rPr>
              <w:t xml:space="preserve"> which should </w:t>
            </w:r>
            <w:r w:rsidR="00AA20D9">
              <w:rPr>
                <w:rFonts w:asciiTheme="minorHAnsi" w:hAnsiTheme="minorHAnsi" w:cstheme="minorHAnsi"/>
                <w:highlight w:val="lightGray"/>
                <w:lang w:val="en-US"/>
              </w:rPr>
              <w:t>yield further efficiencies</w:t>
            </w:r>
            <w:r w:rsidR="00A049FB">
              <w:rPr>
                <w:rFonts w:asciiTheme="minorHAnsi" w:hAnsiTheme="minorHAnsi" w:cstheme="minorHAnsi"/>
                <w:highlight w:val="lightGray"/>
                <w:lang w:val="en-US"/>
              </w:rPr>
              <w:t>.</w:t>
            </w:r>
          </w:p>
          <w:p w14:paraId="024ECB4A" w14:textId="24831BF7" w:rsidR="003F7CB3" w:rsidRDefault="00AA6705" w:rsidP="00112AC8">
            <w:pPr>
              <w:ind w:left="0"/>
              <w:rPr>
                <w:rFonts w:asciiTheme="minorHAnsi" w:hAnsiTheme="minorHAnsi" w:cstheme="minorHAnsi"/>
                <w:highlight w:val="lightGray"/>
              </w:rPr>
            </w:pPr>
            <w:r w:rsidRPr="00AA6705">
              <w:rPr>
                <w:rFonts w:asciiTheme="minorHAnsi" w:hAnsiTheme="minorHAnsi" w:cstheme="minorHAnsi"/>
                <w:highlight w:val="lightGray"/>
                <w:lang w:val="en-US"/>
              </w:rPr>
              <w:t xml:space="preserve">• The project funding support for travel and side events—as well as increased communication efforts—have significantly increased awareness of the MC as </w:t>
            </w:r>
            <w:r w:rsidR="00AA20D9">
              <w:rPr>
                <w:rFonts w:asciiTheme="minorHAnsi" w:hAnsiTheme="minorHAnsi" w:cstheme="minorHAnsi"/>
                <w:highlight w:val="lightGray"/>
                <w:lang w:val="en-US"/>
              </w:rPr>
              <w:t>reflected in</w:t>
            </w:r>
            <w:r w:rsidRPr="00AA6705">
              <w:rPr>
                <w:rFonts w:asciiTheme="minorHAnsi" w:hAnsiTheme="minorHAnsi" w:cstheme="minorHAnsi"/>
                <w:highlight w:val="lightGray"/>
                <w:lang w:val="en-US"/>
              </w:rPr>
              <w:t xml:space="preserve"> increased social media and website engagement. </w:t>
            </w:r>
            <w:r w:rsidR="00A049FB">
              <w:rPr>
                <w:rFonts w:asciiTheme="minorHAnsi" w:hAnsiTheme="minorHAnsi" w:cstheme="minorHAnsi"/>
                <w:highlight w:val="lightGray"/>
                <w:lang w:val="en-US"/>
              </w:rPr>
              <w:br/>
            </w:r>
            <w:r w:rsidRPr="00AA6705">
              <w:rPr>
                <w:rFonts w:asciiTheme="minorHAnsi" w:hAnsiTheme="minorHAnsi" w:cstheme="minorHAnsi"/>
                <w:highlight w:val="lightGray"/>
                <w:lang w:val="en-US"/>
              </w:rPr>
              <w:t>• Relatedly, the engagement by project team members at the GEF 10th International Waters Conference provided a path to connect with other project members from the Caribbean that ultimately led to a successfully approved “Twinning Exchange” scheduled for October 2025.</w:t>
            </w:r>
          </w:p>
          <w:p w14:paraId="27D7F9E2" w14:textId="77777777" w:rsidR="003F7CB3" w:rsidRDefault="003F7CB3" w:rsidP="00112AC8">
            <w:pPr>
              <w:ind w:left="0"/>
              <w:rPr>
                <w:rFonts w:asciiTheme="minorHAnsi" w:hAnsiTheme="minorHAnsi" w:cstheme="minorHAnsi"/>
                <w:highlight w:val="lightGray"/>
              </w:rPr>
            </w:pPr>
          </w:p>
          <w:p w14:paraId="53C535DF" w14:textId="338C48F7" w:rsidR="001C3061" w:rsidRDefault="00112AC8" w:rsidP="00112AC8">
            <w:pPr>
              <w:ind w:left="0"/>
              <w:rPr>
                <w:rFonts w:asciiTheme="minorHAnsi" w:hAnsiTheme="minorHAnsi" w:cstheme="minorHAnsi"/>
                <w:highlight w:val="lightGray"/>
              </w:rPr>
            </w:pPr>
            <w:r w:rsidRPr="00767EB7">
              <w:rPr>
                <w:rFonts w:asciiTheme="minorHAnsi" w:hAnsiTheme="minorHAnsi" w:cstheme="minorHAnsi"/>
                <w:highlight w:val="lightGray"/>
              </w:rPr>
              <w:t>Summarize progress</w:t>
            </w:r>
            <w:r w:rsidR="00070858" w:rsidRPr="00767EB7">
              <w:rPr>
                <w:rFonts w:asciiTheme="minorHAnsi" w:hAnsiTheme="minorHAnsi" w:cstheme="minorHAnsi"/>
                <w:highlight w:val="lightGray"/>
              </w:rPr>
              <w:t>, challenges</w:t>
            </w:r>
            <w:r w:rsidR="0081776A" w:rsidRPr="00767EB7">
              <w:rPr>
                <w:rFonts w:asciiTheme="minorHAnsi" w:hAnsiTheme="minorHAnsi" w:cstheme="minorHAnsi"/>
                <w:highlight w:val="lightGray"/>
              </w:rPr>
              <w:t xml:space="preserve">, </w:t>
            </w:r>
            <w:r w:rsidR="001C6BE7">
              <w:rPr>
                <w:rFonts w:asciiTheme="minorHAnsi" w:hAnsiTheme="minorHAnsi" w:cstheme="minorHAnsi"/>
                <w:highlight w:val="lightGray"/>
              </w:rPr>
              <w:t xml:space="preserve">and/or </w:t>
            </w:r>
            <w:r w:rsidR="0008708B" w:rsidRPr="00767EB7">
              <w:rPr>
                <w:rFonts w:asciiTheme="minorHAnsi" w:hAnsiTheme="minorHAnsi" w:cstheme="minorHAnsi"/>
                <w:highlight w:val="lightGray"/>
              </w:rPr>
              <w:t xml:space="preserve">outcomes </w:t>
            </w:r>
            <w:r w:rsidR="007A2FBA" w:rsidRPr="00767EB7">
              <w:rPr>
                <w:rFonts w:asciiTheme="minorHAnsi" w:hAnsiTheme="minorHAnsi" w:cstheme="minorHAnsi"/>
                <w:highlight w:val="lightGray"/>
              </w:rPr>
              <w:t>of</w:t>
            </w:r>
            <w:r w:rsidRPr="00767EB7">
              <w:rPr>
                <w:rFonts w:asciiTheme="minorHAnsi" w:hAnsiTheme="minorHAnsi" w:cstheme="minorHAnsi"/>
                <w:highlight w:val="lightGray"/>
              </w:rPr>
              <w:t xml:space="preserve"> stakeholder engagement</w:t>
            </w:r>
            <w:r w:rsidR="0064184D">
              <w:rPr>
                <w:rFonts w:asciiTheme="minorHAnsi" w:hAnsiTheme="minorHAnsi" w:cstheme="minorHAnsi"/>
                <w:highlight w:val="lightGray"/>
              </w:rPr>
              <w:t xml:space="preserve">, </w:t>
            </w:r>
            <w:r w:rsidR="001C3061">
              <w:rPr>
                <w:rFonts w:asciiTheme="minorHAnsi" w:hAnsiTheme="minorHAnsi" w:cstheme="minorHAnsi"/>
                <w:highlight w:val="lightGray"/>
              </w:rPr>
              <w:t xml:space="preserve">including strategies taken </w:t>
            </w:r>
            <w:r w:rsidR="001C3061" w:rsidRPr="00767EB7">
              <w:rPr>
                <w:rFonts w:asciiTheme="minorHAnsi" w:hAnsiTheme="minorHAnsi" w:cstheme="minorHAnsi"/>
                <w:highlight w:val="lightGray"/>
              </w:rPr>
              <w:t>to ensure gender and social inclusion</w:t>
            </w:r>
            <w:r w:rsidR="001C3061">
              <w:rPr>
                <w:rFonts w:asciiTheme="minorHAnsi" w:hAnsiTheme="minorHAnsi" w:cstheme="minorHAnsi"/>
                <w:highlight w:val="lightGray"/>
              </w:rPr>
              <w:t>.</w:t>
            </w:r>
            <w:r w:rsidR="00EE4BF6">
              <w:rPr>
                <w:rFonts w:asciiTheme="minorHAnsi" w:hAnsiTheme="minorHAnsi" w:cstheme="minorHAnsi"/>
                <w:highlight w:val="lightGray"/>
              </w:rPr>
              <w:t xml:space="preserve"> Please report for each</w:t>
            </w:r>
            <w:r w:rsidR="00415A73">
              <w:rPr>
                <w:rFonts w:asciiTheme="minorHAnsi" w:hAnsiTheme="minorHAnsi" w:cstheme="minorHAnsi"/>
                <w:highlight w:val="lightGray"/>
              </w:rPr>
              <w:t xml:space="preserve"> group of</w:t>
            </w:r>
            <w:r w:rsidR="00EE4BF6">
              <w:rPr>
                <w:rFonts w:asciiTheme="minorHAnsi" w:hAnsiTheme="minorHAnsi" w:cstheme="minorHAnsi"/>
                <w:highlight w:val="lightGray"/>
              </w:rPr>
              <w:t xml:space="preserve"> stakeholder</w:t>
            </w:r>
            <w:r w:rsidR="00415A73">
              <w:rPr>
                <w:rFonts w:asciiTheme="minorHAnsi" w:hAnsiTheme="minorHAnsi" w:cstheme="minorHAnsi"/>
                <w:highlight w:val="lightGray"/>
              </w:rPr>
              <w:t>s</w:t>
            </w:r>
            <w:r w:rsidR="00EE4BF6">
              <w:rPr>
                <w:rFonts w:asciiTheme="minorHAnsi" w:hAnsiTheme="minorHAnsi" w:cstheme="minorHAnsi"/>
                <w:highlight w:val="lightGray"/>
              </w:rPr>
              <w:t xml:space="preserve"> </w:t>
            </w:r>
            <w:r w:rsidR="00474DCF">
              <w:rPr>
                <w:rFonts w:asciiTheme="minorHAnsi" w:hAnsiTheme="minorHAnsi" w:cstheme="minorHAnsi"/>
                <w:highlight w:val="lightGray"/>
              </w:rPr>
              <w:t xml:space="preserve">(e.g. Ips, LCs, local government, etc).  identified in the SEP </w:t>
            </w:r>
            <w:r w:rsidR="00823485">
              <w:rPr>
                <w:rFonts w:asciiTheme="minorHAnsi" w:hAnsiTheme="minorHAnsi" w:cstheme="minorHAnsi"/>
                <w:highlight w:val="lightGray"/>
              </w:rPr>
              <w:t xml:space="preserve">or equivalent </w:t>
            </w:r>
            <w:r w:rsidR="00474DCF">
              <w:rPr>
                <w:rFonts w:asciiTheme="minorHAnsi" w:hAnsiTheme="minorHAnsi" w:cstheme="minorHAnsi"/>
                <w:highlight w:val="lightGray"/>
              </w:rPr>
              <w:t>plus any other</w:t>
            </w:r>
            <w:r w:rsidR="00CB2143">
              <w:rPr>
                <w:rFonts w:asciiTheme="minorHAnsi" w:hAnsiTheme="minorHAnsi" w:cstheme="minorHAnsi"/>
                <w:highlight w:val="lightGray"/>
              </w:rPr>
              <w:t xml:space="preserve"> group</w:t>
            </w:r>
            <w:r w:rsidR="00474DCF">
              <w:rPr>
                <w:rFonts w:asciiTheme="minorHAnsi" w:hAnsiTheme="minorHAnsi" w:cstheme="minorHAnsi"/>
                <w:highlight w:val="lightGray"/>
              </w:rPr>
              <w:t xml:space="preserve"> identified during implementation. </w:t>
            </w:r>
          </w:p>
          <w:p w14:paraId="5C66DBEB" w14:textId="77777777" w:rsidR="001E2986" w:rsidRPr="00767EB7" w:rsidRDefault="001E2986" w:rsidP="00112AC8">
            <w:pPr>
              <w:ind w:left="0"/>
              <w:rPr>
                <w:rFonts w:asciiTheme="minorHAnsi" w:hAnsiTheme="minorHAnsi" w:cstheme="minorHAnsi"/>
                <w:highlight w:val="lightGray"/>
              </w:rPr>
            </w:pPr>
          </w:p>
          <w:p w14:paraId="3993E03E" w14:textId="3711CEA4" w:rsidR="004C5FD5" w:rsidRPr="00641311" w:rsidRDefault="004C5FD5" w:rsidP="00C80308">
            <w:pPr>
              <w:ind w:left="0"/>
              <w:rPr>
                <w:rFonts w:asciiTheme="minorHAnsi" w:hAnsiTheme="minorHAnsi" w:cstheme="minorHAnsi"/>
              </w:rPr>
            </w:pPr>
          </w:p>
        </w:tc>
      </w:tr>
    </w:tbl>
    <w:p w14:paraId="39E518E5" w14:textId="77777777" w:rsidR="004C5FD5" w:rsidRPr="0089531E" w:rsidRDefault="004C5FD5" w:rsidP="004C5FD5">
      <w:pPr>
        <w:pStyle w:val="Heading3"/>
        <w:numPr>
          <w:ilvl w:val="0"/>
          <w:numId w:val="0"/>
        </w:numPr>
        <w:ind w:left="360"/>
        <w:rPr>
          <w:sz w:val="22"/>
          <w:szCs w:val="22"/>
        </w:rPr>
      </w:pPr>
    </w:p>
    <w:p w14:paraId="6D99AD59" w14:textId="77777777" w:rsidR="00C035C7" w:rsidRPr="00670A2E" w:rsidRDefault="004C5FD5" w:rsidP="001E08A3">
      <w:pPr>
        <w:pStyle w:val="Heading3"/>
        <w:rPr>
          <w:sz w:val="22"/>
          <w:szCs w:val="22"/>
        </w:rPr>
      </w:pPr>
      <w:r w:rsidRPr="00670A2E">
        <w:rPr>
          <w:sz w:val="22"/>
          <w:szCs w:val="22"/>
        </w:rPr>
        <w:t xml:space="preserve">Information on </w:t>
      </w:r>
      <w:r w:rsidRPr="0089531E">
        <w:rPr>
          <w:sz w:val="22"/>
          <w:szCs w:val="22"/>
        </w:rPr>
        <w:t>Progress</w:t>
      </w:r>
      <w:r w:rsidRPr="00670A2E">
        <w:rPr>
          <w:sz w:val="22"/>
          <w:szCs w:val="22"/>
        </w:rPr>
        <w:t xml:space="preserve"> on Gender-Responsive Measures </w:t>
      </w:r>
    </w:p>
    <w:p w14:paraId="24F8CCDB" w14:textId="0C2FEE48" w:rsidR="004C5FD5" w:rsidRPr="00670A2E" w:rsidRDefault="00C035C7" w:rsidP="00C035C7">
      <w:pPr>
        <w:pStyle w:val="Heading3"/>
        <w:numPr>
          <w:ilvl w:val="0"/>
          <w:numId w:val="0"/>
        </w:numPr>
        <w:ind w:left="360"/>
        <w:rPr>
          <w:b w:val="0"/>
          <w:sz w:val="20"/>
          <w:szCs w:val="20"/>
        </w:rPr>
      </w:pPr>
      <w:r w:rsidRPr="00670A2E">
        <w:rPr>
          <w:b w:val="0"/>
          <w:sz w:val="20"/>
          <w:szCs w:val="20"/>
        </w:rPr>
        <w:t>(A</w:t>
      </w:r>
      <w:r w:rsidR="004C5FD5" w:rsidRPr="00670A2E">
        <w:rPr>
          <w:b w:val="0"/>
          <w:sz w:val="20"/>
          <w:szCs w:val="20"/>
        </w:rPr>
        <w:t xml:space="preserve">s </w:t>
      </w:r>
      <w:r w:rsidRPr="00670A2E">
        <w:rPr>
          <w:b w:val="0"/>
          <w:sz w:val="20"/>
          <w:szCs w:val="20"/>
        </w:rPr>
        <w:t>d</w:t>
      </w:r>
      <w:r w:rsidR="004C5FD5" w:rsidRPr="00670A2E">
        <w:rPr>
          <w:b w:val="0"/>
          <w:sz w:val="20"/>
          <w:szCs w:val="20"/>
        </w:rPr>
        <w:t xml:space="preserve">ocumented </w:t>
      </w:r>
      <w:r w:rsidR="007C2B9E">
        <w:rPr>
          <w:b w:val="0"/>
          <w:sz w:val="20"/>
          <w:szCs w:val="20"/>
        </w:rPr>
        <w:t>in the ProDoc,</w:t>
      </w:r>
      <w:r w:rsidR="009C1F0E">
        <w:rPr>
          <w:b w:val="0"/>
          <w:sz w:val="20"/>
          <w:szCs w:val="20"/>
        </w:rPr>
        <w:t xml:space="preserve"> Results Framework, the</w:t>
      </w:r>
      <w:r w:rsidR="004C5FD5" w:rsidRPr="00670A2E">
        <w:rPr>
          <w:b w:val="0"/>
          <w:sz w:val="20"/>
          <w:szCs w:val="20"/>
        </w:rPr>
        <w:t xml:space="preserve"> Gender Action Plan or Equivalent</w:t>
      </w:r>
      <w:r w:rsidRPr="00670A2E">
        <w:rPr>
          <w:b w:val="0"/>
          <w:sz w:val="20"/>
          <w:szCs w:val="20"/>
        </w:rPr>
        <w:t>)</w:t>
      </w:r>
    </w:p>
    <w:tbl>
      <w:tblPr>
        <w:tblStyle w:val="TableGrid"/>
        <w:tblW w:w="0" w:type="auto"/>
        <w:tblLook w:val="04A0" w:firstRow="1" w:lastRow="0" w:firstColumn="1" w:lastColumn="0" w:noHBand="0" w:noVBand="1"/>
      </w:tblPr>
      <w:tblGrid>
        <w:gridCol w:w="9350"/>
      </w:tblGrid>
      <w:tr w:rsidR="004C5FD5" w:rsidRPr="00641311" w14:paraId="26694685" w14:textId="77777777" w:rsidTr="00470E63">
        <w:trPr>
          <w:trHeight w:val="1430"/>
        </w:trPr>
        <w:tc>
          <w:tcPr>
            <w:tcW w:w="9926" w:type="dxa"/>
          </w:tcPr>
          <w:p w14:paraId="2A2695C8" w14:textId="77777777" w:rsidR="00AA3CE6" w:rsidRDefault="00AA3CE6" w:rsidP="00470E63">
            <w:pPr>
              <w:ind w:left="0"/>
              <w:rPr>
                <w:rFonts w:asciiTheme="minorHAnsi" w:hAnsiTheme="minorHAnsi" w:cstheme="minorHAnsi"/>
                <w:highlight w:val="lightGray"/>
                <w:lang w:val="en-US" w:eastAsia="en-US"/>
              </w:rPr>
            </w:pPr>
            <w:r w:rsidRPr="00AA3CE6">
              <w:rPr>
                <w:rFonts w:asciiTheme="minorHAnsi" w:hAnsiTheme="minorHAnsi" w:cstheme="minorHAnsi"/>
                <w:highlight w:val="lightGray"/>
                <w:lang w:val="en-US" w:eastAsia="en-US"/>
              </w:rPr>
              <w:t xml:space="preserve">The Gender Assessment and Gender Action Plan were completed during the project development phase and included in the Project Document that was approved by the GEF CEO on August 30, 2021. </w:t>
            </w:r>
          </w:p>
          <w:p w14:paraId="112F42F4" w14:textId="77777777" w:rsidR="00AA3CE6" w:rsidRDefault="00AA3CE6" w:rsidP="00470E63">
            <w:pPr>
              <w:ind w:left="0"/>
              <w:rPr>
                <w:rFonts w:asciiTheme="minorHAnsi" w:hAnsiTheme="minorHAnsi" w:cstheme="minorHAnsi"/>
                <w:highlight w:val="lightGray"/>
                <w:lang w:val="en-US" w:eastAsia="en-US"/>
              </w:rPr>
            </w:pPr>
          </w:p>
          <w:p w14:paraId="6DE37F8C" w14:textId="666B09C4" w:rsidR="00AA3CE6" w:rsidRDefault="00AA3CE6" w:rsidP="00470E63">
            <w:pPr>
              <w:ind w:left="0"/>
              <w:rPr>
                <w:rFonts w:asciiTheme="minorHAnsi" w:hAnsiTheme="minorHAnsi" w:cstheme="minorBidi"/>
                <w:highlight w:val="lightGray"/>
                <w:lang w:val="en-US" w:eastAsia="en-US"/>
              </w:rPr>
            </w:pPr>
            <w:r w:rsidRPr="50637CB1">
              <w:rPr>
                <w:rFonts w:asciiTheme="minorHAnsi" w:hAnsiTheme="minorHAnsi" w:cstheme="minorBidi"/>
                <w:highlight w:val="lightGray"/>
                <w:lang w:val="en-US" w:eastAsia="en-US"/>
              </w:rPr>
              <w:t xml:space="preserve">Component 1 </w:t>
            </w:r>
          </w:p>
          <w:p w14:paraId="7E47A65A" w14:textId="77777777" w:rsidR="00AA3CE6" w:rsidRDefault="00AA3CE6" w:rsidP="00470E63">
            <w:pPr>
              <w:ind w:left="0"/>
              <w:rPr>
                <w:rFonts w:asciiTheme="minorHAnsi" w:hAnsiTheme="minorHAnsi" w:cstheme="minorHAnsi"/>
                <w:highlight w:val="lightGray"/>
                <w:lang w:val="en-US" w:eastAsia="en-US"/>
              </w:rPr>
            </w:pPr>
          </w:p>
          <w:p w14:paraId="45006E2A" w14:textId="0EF278FB" w:rsidR="00AA3CE6" w:rsidRDefault="00AA3CE6" w:rsidP="00470E63">
            <w:pPr>
              <w:ind w:left="0"/>
              <w:rPr>
                <w:rFonts w:asciiTheme="minorHAnsi" w:hAnsiTheme="minorHAnsi" w:cstheme="minorBidi"/>
                <w:highlight w:val="lightGray"/>
                <w:lang w:val="en-US" w:eastAsia="en-US"/>
              </w:rPr>
            </w:pPr>
            <w:r w:rsidRPr="52C66E17">
              <w:rPr>
                <w:rFonts w:asciiTheme="minorHAnsi" w:hAnsiTheme="minorHAnsi" w:cstheme="minorBidi"/>
                <w:highlight w:val="lightGray"/>
                <w:lang w:val="en-US" w:eastAsia="en-US"/>
              </w:rPr>
              <w:t xml:space="preserve">The two completed National MC 2030 Gap Analysis Reports for RMI and Palau include sections on the role of Gender Equity in achievement of the MC 2030 Targets. The consultancy for the FSM Gap Report includes specific guidance on the inclusion of the same Gender Equity content. Further, the National MC 2030 Strategic Plan consultancies </w:t>
            </w:r>
            <w:r w:rsidR="0095701C" w:rsidRPr="0095701C">
              <w:rPr>
                <w:rFonts w:asciiTheme="minorHAnsi" w:hAnsiTheme="minorHAnsi" w:cstheme="minorBidi"/>
                <w:lang w:val="en-US" w:eastAsia="en-US"/>
              </w:rPr>
              <w:t xml:space="preserve">note the need for a section on </w:t>
            </w:r>
            <w:r w:rsidR="008F5A16">
              <w:rPr>
                <w:rFonts w:asciiTheme="minorHAnsi" w:hAnsiTheme="minorHAnsi" w:cstheme="minorBidi"/>
                <w:lang w:val="en-US" w:eastAsia="en-US"/>
              </w:rPr>
              <w:t xml:space="preserve">the </w:t>
            </w:r>
            <w:r w:rsidR="0095701C" w:rsidRPr="0095701C">
              <w:rPr>
                <w:rFonts w:asciiTheme="minorHAnsi" w:hAnsiTheme="minorHAnsi" w:cstheme="minorBidi"/>
                <w:lang w:val="en-US" w:eastAsia="en-US"/>
              </w:rPr>
              <w:t xml:space="preserve">relevance of national MC efforts on gender equity. </w:t>
            </w:r>
            <w:r w:rsidR="00087375">
              <w:rPr>
                <w:rFonts w:asciiTheme="minorHAnsi" w:hAnsiTheme="minorHAnsi" w:cstheme="minorBidi"/>
                <w:lang w:val="en-US" w:eastAsia="en-US"/>
              </w:rPr>
              <w:t xml:space="preserve">In both </w:t>
            </w:r>
            <w:r w:rsidR="00984ED1">
              <w:rPr>
                <w:rFonts w:asciiTheme="minorHAnsi" w:hAnsiTheme="minorHAnsi" w:cstheme="minorBidi"/>
                <w:lang w:val="en-US" w:eastAsia="en-US"/>
              </w:rPr>
              <w:t>RMI and FSM</w:t>
            </w:r>
            <w:r w:rsidR="00087375">
              <w:rPr>
                <w:rFonts w:asciiTheme="minorHAnsi" w:hAnsiTheme="minorHAnsi" w:cstheme="minorBidi"/>
                <w:lang w:val="en-US" w:eastAsia="en-US"/>
              </w:rPr>
              <w:t>, a</w:t>
            </w:r>
            <w:r w:rsidR="0095701C" w:rsidRPr="0095701C">
              <w:rPr>
                <w:rFonts w:asciiTheme="minorHAnsi" w:hAnsiTheme="minorHAnsi" w:cstheme="minorBidi"/>
                <w:lang w:val="en-US" w:eastAsia="en-US"/>
              </w:rPr>
              <w:t xml:space="preserve"> specific annex </w:t>
            </w:r>
            <w:r w:rsidR="00087375">
              <w:rPr>
                <w:rFonts w:asciiTheme="minorHAnsi" w:hAnsiTheme="minorHAnsi" w:cstheme="minorBidi"/>
                <w:lang w:val="en-US" w:eastAsia="en-US"/>
              </w:rPr>
              <w:t xml:space="preserve">will </w:t>
            </w:r>
            <w:r w:rsidR="0095701C" w:rsidRPr="0095701C">
              <w:rPr>
                <w:rFonts w:asciiTheme="minorHAnsi" w:hAnsiTheme="minorHAnsi" w:cstheme="minorBidi"/>
                <w:lang w:val="en-US" w:eastAsia="en-US"/>
              </w:rPr>
              <w:t xml:space="preserve">focus on gender equity measures. </w:t>
            </w:r>
          </w:p>
          <w:p w14:paraId="02C81A90" w14:textId="21945C1A" w:rsidR="00472D3B" w:rsidRPr="00472D3B" w:rsidRDefault="00472D3B" w:rsidP="00472D3B">
            <w:pPr>
              <w:ind w:left="0"/>
              <w:rPr>
                <w:highlight w:val="lightGray"/>
              </w:rPr>
            </w:pPr>
          </w:p>
          <w:p w14:paraId="719B8421" w14:textId="77777777" w:rsidR="00472D3B" w:rsidRPr="00472D3B" w:rsidRDefault="00472D3B" w:rsidP="00470E63">
            <w:pPr>
              <w:ind w:left="0"/>
              <w:rPr>
                <w:rFonts w:asciiTheme="minorHAnsi" w:hAnsiTheme="minorHAnsi" w:cstheme="minorBidi"/>
                <w:highlight w:val="lightGray"/>
                <w:lang w:eastAsia="en-US"/>
              </w:rPr>
            </w:pPr>
          </w:p>
          <w:p w14:paraId="5A7C6F54" w14:textId="77777777" w:rsidR="00AA3CE6" w:rsidRDefault="00AA3CE6" w:rsidP="00470E63">
            <w:pPr>
              <w:ind w:left="0"/>
              <w:rPr>
                <w:rFonts w:asciiTheme="minorHAnsi" w:hAnsiTheme="minorHAnsi" w:cstheme="minorHAnsi"/>
                <w:highlight w:val="lightGray"/>
                <w:lang w:val="en-US" w:eastAsia="en-US"/>
              </w:rPr>
            </w:pPr>
          </w:p>
          <w:p w14:paraId="559C0F0B" w14:textId="77777777" w:rsidR="00AA3CE6" w:rsidRDefault="00AA3CE6" w:rsidP="00470E63">
            <w:pPr>
              <w:ind w:left="0"/>
              <w:rPr>
                <w:rFonts w:asciiTheme="minorHAnsi" w:hAnsiTheme="minorHAnsi" w:cstheme="minorHAnsi"/>
                <w:highlight w:val="lightGray"/>
                <w:lang w:val="en-US" w:eastAsia="en-US"/>
              </w:rPr>
            </w:pPr>
            <w:r w:rsidRPr="00AA3CE6">
              <w:rPr>
                <w:rFonts w:asciiTheme="minorHAnsi" w:hAnsiTheme="minorHAnsi" w:cstheme="minorHAnsi"/>
                <w:highlight w:val="lightGray"/>
                <w:lang w:val="en-US" w:eastAsia="en-US"/>
              </w:rPr>
              <w:t>Component 2</w:t>
            </w:r>
          </w:p>
          <w:p w14:paraId="35DA4DEF" w14:textId="77777777" w:rsidR="00AA3CE6" w:rsidRDefault="00AA3CE6" w:rsidP="00470E63">
            <w:pPr>
              <w:ind w:left="0"/>
              <w:rPr>
                <w:rFonts w:asciiTheme="minorHAnsi" w:hAnsiTheme="minorHAnsi" w:cstheme="minorHAnsi"/>
                <w:highlight w:val="lightGray"/>
                <w:lang w:val="en-US" w:eastAsia="en-US"/>
              </w:rPr>
            </w:pPr>
          </w:p>
          <w:p w14:paraId="769B14D6" w14:textId="5EF9F289" w:rsidR="00AA3CE6" w:rsidRDefault="00AA3CE6" w:rsidP="00470E63">
            <w:pPr>
              <w:ind w:left="0"/>
              <w:rPr>
                <w:rFonts w:asciiTheme="minorHAnsi" w:hAnsiTheme="minorHAnsi" w:cstheme="minorHAnsi"/>
                <w:highlight w:val="lightGray"/>
                <w:lang w:val="en-US" w:eastAsia="en-US"/>
              </w:rPr>
            </w:pPr>
            <w:r w:rsidRPr="00AA3CE6">
              <w:rPr>
                <w:rFonts w:asciiTheme="minorHAnsi" w:hAnsiTheme="minorHAnsi" w:cstheme="minorHAnsi"/>
                <w:highlight w:val="lightGray"/>
                <w:lang w:val="en-US" w:eastAsia="en-US"/>
              </w:rPr>
              <w:t xml:space="preserve">All terms of reference documents for regional activities are in adherence with the Gender Action Plan. In addition, any existing or recently contracted consultant is including language in relevant work plans that adheres to the Gender Action Plan. </w:t>
            </w:r>
          </w:p>
          <w:p w14:paraId="347A7837" w14:textId="77777777" w:rsidR="00AA3CE6" w:rsidRDefault="00AA3CE6" w:rsidP="00470E63">
            <w:pPr>
              <w:ind w:left="0"/>
              <w:rPr>
                <w:rFonts w:asciiTheme="minorHAnsi" w:hAnsiTheme="minorHAnsi" w:cstheme="minorHAnsi"/>
                <w:highlight w:val="lightGray"/>
                <w:lang w:val="en-US" w:eastAsia="en-US"/>
              </w:rPr>
            </w:pPr>
          </w:p>
          <w:p w14:paraId="76544BEE" w14:textId="77777777" w:rsidR="00AA3CE6" w:rsidRDefault="00AA3CE6" w:rsidP="00470E63">
            <w:pPr>
              <w:ind w:left="0"/>
              <w:rPr>
                <w:rFonts w:asciiTheme="minorHAnsi" w:hAnsiTheme="minorHAnsi" w:cstheme="minorHAnsi"/>
                <w:highlight w:val="lightGray"/>
                <w:lang w:val="en-US" w:eastAsia="en-US"/>
              </w:rPr>
            </w:pPr>
            <w:r w:rsidRPr="00AA3CE6">
              <w:rPr>
                <w:rFonts w:asciiTheme="minorHAnsi" w:hAnsiTheme="minorHAnsi" w:cstheme="minorHAnsi"/>
                <w:highlight w:val="lightGray"/>
                <w:lang w:val="en-US" w:eastAsia="en-US"/>
              </w:rPr>
              <w:t>Component 3</w:t>
            </w:r>
          </w:p>
          <w:p w14:paraId="4C649EAD" w14:textId="77777777" w:rsidR="00AA3CE6" w:rsidRDefault="00AA3CE6" w:rsidP="00470E63">
            <w:pPr>
              <w:ind w:left="0"/>
              <w:rPr>
                <w:rFonts w:asciiTheme="minorHAnsi" w:hAnsiTheme="minorHAnsi" w:cstheme="minorHAnsi"/>
                <w:highlight w:val="lightGray"/>
                <w:lang w:val="en-US" w:eastAsia="en-US"/>
              </w:rPr>
            </w:pPr>
          </w:p>
          <w:p w14:paraId="0A54D3C7" w14:textId="09428CE8" w:rsidR="00AA3CE6" w:rsidRDefault="00AA3CE6" w:rsidP="00470E63">
            <w:pPr>
              <w:ind w:left="0"/>
              <w:rPr>
                <w:rFonts w:asciiTheme="minorHAnsi" w:hAnsiTheme="minorHAnsi" w:cstheme="minorBidi"/>
                <w:highlight w:val="lightGray"/>
                <w:lang w:val="en-US" w:eastAsia="en-US"/>
              </w:rPr>
            </w:pPr>
            <w:r w:rsidRPr="50637CB1">
              <w:rPr>
                <w:rFonts w:asciiTheme="minorHAnsi" w:hAnsiTheme="minorHAnsi" w:cstheme="minorBidi"/>
                <w:highlight w:val="lightGray"/>
                <w:lang w:val="en-US" w:eastAsia="en-US"/>
              </w:rPr>
              <w:t xml:space="preserve">With two Experience Notes completed, the third and final Experience Note is in development. The </w:t>
            </w:r>
            <w:r w:rsidR="003C7806" w:rsidRPr="50637CB1">
              <w:rPr>
                <w:rFonts w:asciiTheme="minorHAnsi" w:hAnsiTheme="minorHAnsi" w:cstheme="minorBidi"/>
                <w:highlight w:val="lightGray"/>
                <w:lang w:val="en-US" w:eastAsia="en-US"/>
              </w:rPr>
              <w:t>note will focus</w:t>
            </w:r>
            <w:r w:rsidRPr="50637CB1">
              <w:rPr>
                <w:rFonts w:asciiTheme="minorHAnsi" w:hAnsiTheme="minorHAnsi" w:cstheme="minorBidi"/>
                <w:highlight w:val="lightGray"/>
                <w:lang w:val="en-US" w:eastAsia="en-US"/>
              </w:rPr>
              <w:t xml:space="preserve"> on the role of gender equity and traditional resource management efforts in protected areas amongst communities in Micronesia.</w:t>
            </w:r>
          </w:p>
          <w:p w14:paraId="571592B9" w14:textId="77777777" w:rsidR="00617846" w:rsidRDefault="00617846" w:rsidP="50637CB1">
            <w:pPr>
              <w:ind w:left="0"/>
              <w:rPr>
                <w:rFonts w:asciiTheme="minorHAnsi" w:hAnsiTheme="minorHAnsi" w:cstheme="minorBidi"/>
                <w:highlight w:val="lightGray"/>
                <w:lang w:eastAsia="en-US"/>
              </w:rPr>
            </w:pPr>
          </w:p>
          <w:p w14:paraId="301D3F3A" w14:textId="06895381" w:rsidR="00617846" w:rsidRPr="00617846" w:rsidRDefault="5B902EE9" w:rsidP="37C651CA">
            <w:pPr>
              <w:ind w:left="0"/>
              <w:rPr>
                <w:rFonts w:asciiTheme="minorHAnsi" w:hAnsiTheme="minorHAnsi" w:cstheme="minorBidi"/>
                <w:lang w:eastAsia="en-US"/>
              </w:rPr>
            </w:pPr>
            <w:r w:rsidRPr="37C651CA">
              <w:rPr>
                <w:rFonts w:asciiTheme="minorHAnsi" w:hAnsiTheme="minorHAnsi" w:cstheme="minorBidi"/>
                <w:lang w:eastAsia="en-US"/>
              </w:rPr>
              <w:t>Experience Notes are targeted towards other GEF practitioners as well as general marine or coastal marine managers from the region in Micronesia or others engaged in resource management in similar island communities that may be geographically distinct.</w:t>
            </w:r>
          </w:p>
          <w:p w14:paraId="6D0F55A1" w14:textId="77777777" w:rsidR="00617846" w:rsidRPr="00617846" w:rsidRDefault="00617846" w:rsidP="00617846">
            <w:pPr>
              <w:ind w:left="0"/>
              <w:rPr>
                <w:rFonts w:asciiTheme="minorHAnsi" w:hAnsiTheme="minorHAnsi" w:cstheme="minorBidi"/>
                <w:lang w:eastAsia="en-US"/>
              </w:rPr>
            </w:pPr>
          </w:p>
          <w:p w14:paraId="7516F814" w14:textId="572CEC35" w:rsidR="00AA3CE6" w:rsidRPr="00617846" w:rsidRDefault="00617846" w:rsidP="00470E63">
            <w:pPr>
              <w:ind w:left="0"/>
              <w:rPr>
                <w:rFonts w:asciiTheme="minorHAnsi" w:hAnsiTheme="minorHAnsi" w:cstheme="minorBidi"/>
                <w:highlight w:val="lightGray"/>
                <w:lang w:val="en-US" w:eastAsia="en-US"/>
              </w:rPr>
            </w:pPr>
            <w:r w:rsidRPr="1F3EFC37">
              <w:rPr>
                <w:rFonts w:asciiTheme="minorHAnsi" w:hAnsiTheme="minorHAnsi" w:cstheme="minorBidi"/>
                <w:lang w:eastAsia="en-US"/>
              </w:rPr>
              <w:t xml:space="preserve">The notes are hosted in the different project pages as well as on the GEF IW project webpage. We have also provided hard copies to the representatives attending global convenings. </w:t>
            </w:r>
            <w:r w:rsidR="7B942746" w:rsidRPr="1F3EFC37">
              <w:rPr>
                <w:rFonts w:asciiTheme="minorHAnsi" w:hAnsiTheme="minorHAnsi" w:cstheme="minorBidi"/>
                <w:lang w:eastAsia="en-US"/>
              </w:rPr>
              <w:t>In addition, w</w:t>
            </w:r>
            <w:r w:rsidR="71A06632" w:rsidRPr="1F3EFC37">
              <w:rPr>
                <w:rFonts w:asciiTheme="minorHAnsi" w:hAnsiTheme="minorHAnsi" w:cstheme="minorBidi"/>
                <w:lang w:eastAsia="en-US"/>
              </w:rPr>
              <w:t>e have</w:t>
            </w:r>
            <w:r w:rsidRPr="1F3EFC37">
              <w:rPr>
                <w:rFonts w:asciiTheme="minorHAnsi" w:hAnsiTheme="minorHAnsi" w:cstheme="minorBidi"/>
                <w:lang w:eastAsia="en-US"/>
              </w:rPr>
              <w:t xml:space="preserve"> implemented event-specific outreach by crafting event pages such as for IWC 10 that include direct links to the Experience Notes.  </w:t>
            </w:r>
            <w:r w:rsidRPr="1F3EFC37">
              <w:rPr>
                <w:rFonts w:asciiTheme="minorHAnsi" w:hAnsiTheme="minorHAnsi" w:cstheme="minorBidi"/>
                <w:lang w:val="en-US" w:eastAsia="en-US"/>
              </w:rPr>
              <w:t xml:space="preserve">See: </w:t>
            </w:r>
            <w:hyperlink r:id="rId24">
              <w:r w:rsidRPr="1F3EFC37">
                <w:rPr>
                  <w:rStyle w:val="Hyperlink"/>
                  <w:lang w:val="en-US" w:eastAsia="en-US"/>
                </w:rPr>
                <w:t>https://oceansolutions.stanford.edu/events/conference-symposium/10th-gef-biennial-international-waters-conference</w:t>
              </w:r>
            </w:hyperlink>
            <w:r w:rsidRPr="1F3EFC37">
              <w:rPr>
                <w:rFonts w:asciiTheme="minorHAnsi" w:hAnsiTheme="minorHAnsi" w:cstheme="minorBidi"/>
                <w:lang w:val="en-US" w:eastAsia="en-US"/>
              </w:rPr>
              <w:t xml:space="preserve"> </w:t>
            </w:r>
          </w:p>
          <w:p w14:paraId="38A1CE1B" w14:textId="77777777" w:rsidR="00AA3CE6" w:rsidRPr="00617846" w:rsidRDefault="00AA3CE6" w:rsidP="00470E63">
            <w:pPr>
              <w:ind w:left="0"/>
              <w:rPr>
                <w:rFonts w:asciiTheme="minorHAnsi" w:hAnsiTheme="minorHAnsi" w:cstheme="minorHAnsi"/>
                <w:highlight w:val="lightGray"/>
                <w:lang w:val="en-US" w:eastAsia="en-US"/>
              </w:rPr>
            </w:pPr>
          </w:p>
          <w:p w14:paraId="0DBE5FA1" w14:textId="77777777" w:rsidR="00AA3CE6" w:rsidRPr="00617846" w:rsidRDefault="00AA3CE6" w:rsidP="00470E63">
            <w:pPr>
              <w:ind w:left="0"/>
              <w:rPr>
                <w:rFonts w:asciiTheme="minorHAnsi" w:hAnsiTheme="minorHAnsi" w:cstheme="minorHAnsi"/>
                <w:highlight w:val="lightGray"/>
                <w:lang w:val="en-US" w:eastAsia="en-US"/>
              </w:rPr>
            </w:pPr>
          </w:p>
          <w:p w14:paraId="26D73C09" w14:textId="326CA9E4" w:rsidR="004C5FD5" w:rsidRDefault="004C5FD5" w:rsidP="00470E63">
            <w:pPr>
              <w:ind w:left="0"/>
              <w:rPr>
                <w:rFonts w:asciiTheme="minorHAnsi" w:hAnsiTheme="minorHAnsi" w:cstheme="minorHAnsi"/>
                <w:highlight w:val="lightGray"/>
                <w:lang w:eastAsia="en-US"/>
              </w:rPr>
            </w:pPr>
            <w:r w:rsidRPr="00BE4EFF">
              <w:rPr>
                <w:rFonts w:asciiTheme="minorHAnsi" w:hAnsiTheme="minorHAnsi" w:cstheme="minorHAnsi"/>
                <w:highlight w:val="lightGray"/>
                <w:lang w:eastAsia="en-US"/>
              </w:rPr>
              <w:t>Please provide the completion dates for: the gender assessment or analysis and gender mainstreaming strategy/action plan (GEF-7).</w:t>
            </w:r>
            <w:r w:rsidRPr="00BE4EFF">
              <w:rPr>
                <w:rFonts w:asciiTheme="minorHAnsi" w:hAnsiTheme="minorHAnsi" w:cstheme="minorHAnsi"/>
                <w:b/>
                <w:highlight w:val="lightGray"/>
                <w:lang w:eastAsia="en-US"/>
              </w:rPr>
              <w:t xml:space="preserve">  </w:t>
            </w:r>
            <w:r w:rsidRPr="00767EB7">
              <w:rPr>
                <w:rFonts w:asciiTheme="minorHAnsi" w:hAnsiTheme="minorHAnsi" w:cstheme="minorHAnsi"/>
                <w:highlight w:val="lightGray"/>
                <w:lang w:eastAsia="en-US"/>
              </w:rPr>
              <w:t>__ /__ / ____</w:t>
            </w:r>
            <w:r w:rsidR="00715464" w:rsidRPr="00767EB7">
              <w:rPr>
                <w:rFonts w:asciiTheme="minorHAnsi" w:hAnsiTheme="minorHAnsi" w:cstheme="minorHAnsi"/>
                <w:highlight w:val="lightGray"/>
                <w:lang w:eastAsia="en-US"/>
              </w:rPr>
              <w:t xml:space="preserve">. </w:t>
            </w:r>
          </w:p>
          <w:p w14:paraId="52747D13" w14:textId="77777777" w:rsidR="0057645E" w:rsidRPr="00767EB7" w:rsidRDefault="0057645E" w:rsidP="00470E63">
            <w:pPr>
              <w:ind w:left="0"/>
              <w:rPr>
                <w:rFonts w:asciiTheme="minorHAnsi" w:hAnsiTheme="minorHAnsi" w:cstheme="minorHAnsi"/>
                <w:highlight w:val="lightGray"/>
              </w:rPr>
            </w:pPr>
          </w:p>
          <w:p w14:paraId="5336B377" w14:textId="53976CD1" w:rsidR="00CE45D8" w:rsidRPr="00767EB7" w:rsidRDefault="00825245" w:rsidP="00825245">
            <w:pPr>
              <w:ind w:left="0"/>
              <w:rPr>
                <w:rFonts w:asciiTheme="minorHAnsi" w:hAnsiTheme="minorHAnsi" w:cstheme="minorHAnsi"/>
                <w:highlight w:val="lightGray"/>
              </w:rPr>
            </w:pPr>
            <w:r w:rsidRPr="00767EB7">
              <w:rPr>
                <w:rFonts w:asciiTheme="minorHAnsi" w:hAnsiTheme="minorHAnsi" w:cstheme="minorHAnsi"/>
                <w:highlight w:val="lightGray"/>
              </w:rPr>
              <w:t>Summarize progress</w:t>
            </w:r>
            <w:r w:rsidR="007A2FBA" w:rsidRPr="00767EB7">
              <w:rPr>
                <w:rFonts w:asciiTheme="minorHAnsi" w:hAnsiTheme="minorHAnsi" w:cstheme="minorHAnsi"/>
                <w:highlight w:val="lightGray"/>
              </w:rPr>
              <w:t>, challenges</w:t>
            </w:r>
            <w:r w:rsidR="00723595" w:rsidRPr="00767EB7">
              <w:rPr>
                <w:rFonts w:asciiTheme="minorHAnsi" w:hAnsiTheme="minorHAnsi" w:cstheme="minorHAnsi"/>
                <w:highlight w:val="lightGray"/>
              </w:rPr>
              <w:t>,</w:t>
            </w:r>
            <w:r w:rsidR="001C6BE7">
              <w:rPr>
                <w:rFonts w:asciiTheme="minorHAnsi" w:hAnsiTheme="minorHAnsi" w:cstheme="minorHAnsi"/>
                <w:highlight w:val="lightGray"/>
              </w:rPr>
              <w:t xml:space="preserve"> and/or</w:t>
            </w:r>
            <w:r w:rsidR="00723595" w:rsidRPr="00767EB7">
              <w:rPr>
                <w:rFonts w:asciiTheme="minorHAnsi" w:hAnsiTheme="minorHAnsi" w:cstheme="minorHAnsi"/>
                <w:highlight w:val="lightGray"/>
              </w:rPr>
              <w:t xml:space="preserve"> outcomes </w:t>
            </w:r>
            <w:r w:rsidRPr="00767EB7">
              <w:rPr>
                <w:rFonts w:asciiTheme="minorHAnsi" w:hAnsiTheme="minorHAnsi" w:cstheme="minorHAnsi"/>
                <w:highlight w:val="lightGray"/>
              </w:rPr>
              <w:t>o</w:t>
            </w:r>
            <w:r w:rsidR="00723595" w:rsidRPr="00767EB7">
              <w:rPr>
                <w:rFonts w:asciiTheme="minorHAnsi" w:hAnsiTheme="minorHAnsi" w:cstheme="minorHAnsi"/>
                <w:highlight w:val="lightGray"/>
              </w:rPr>
              <w:t>f</w:t>
            </w:r>
            <w:r w:rsidRPr="00767EB7">
              <w:rPr>
                <w:rFonts w:asciiTheme="minorHAnsi" w:hAnsiTheme="minorHAnsi" w:cstheme="minorHAnsi"/>
                <w:highlight w:val="lightGray"/>
              </w:rPr>
              <w:t xml:space="preserve"> gender-responsive </w:t>
            </w:r>
            <w:r w:rsidR="00C53B85" w:rsidRPr="00767EB7">
              <w:rPr>
                <w:rFonts w:asciiTheme="minorHAnsi" w:hAnsiTheme="minorHAnsi" w:cstheme="minorHAnsi"/>
                <w:highlight w:val="lightGray"/>
              </w:rPr>
              <w:t>measures</w:t>
            </w:r>
            <w:r w:rsidR="00900098">
              <w:rPr>
                <w:rFonts w:asciiTheme="minorHAnsi" w:hAnsiTheme="minorHAnsi" w:cstheme="minorHAnsi"/>
                <w:highlight w:val="lightGray"/>
              </w:rPr>
              <w:t>, gender-sensitive indicators and any intermediate gender results</w:t>
            </w:r>
            <w:r w:rsidR="002152B8">
              <w:rPr>
                <w:rFonts w:asciiTheme="minorHAnsi" w:hAnsiTheme="minorHAnsi" w:cstheme="minorHAnsi"/>
                <w:highlight w:val="lightGray"/>
              </w:rPr>
              <w:t xml:space="preserve"> in Results Framework, Gender Action Plan or equivalent.</w:t>
            </w:r>
          </w:p>
          <w:p w14:paraId="15CAA918" w14:textId="77777777" w:rsidR="00AD746B" w:rsidRPr="00767EB7" w:rsidRDefault="00AD746B" w:rsidP="00825245">
            <w:pPr>
              <w:ind w:left="0"/>
              <w:rPr>
                <w:rFonts w:asciiTheme="minorHAnsi" w:hAnsiTheme="minorHAnsi" w:cstheme="minorBidi"/>
                <w:highlight w:val="lightGray"/>
              </w:rPr>
            </w:pPr>
          </w:p>
          <w:p w14:paraId="010AE029" w14:textId="03D54579" w:rsidR="7DA0F17F" w:rsidRDefault="7DA0F17F" w:rsidP="37C651CA">
            <w:pPr>
              <w:ind w:left="0"/>
              <w:rPr>
                <w:rFonts w:asciiTheme="minorHAnsi" w:hAnsiTheme="minorHAnsi" w:cstheme="minorBidi"/>
                <w:highlight w:val="lightGray"/>
              </w:rPr>
            </w:pPr>
            <w:r w:rsidRPr="37C651CA">
              <w:rPr>
                <w:rFonts w:asciiTheme="minorHAnsi" w:hAnsiTheme="minorHAnsi" w:cstheme="minorBidi"/>
                <w:highlight w:val="lightGray"/>
              </w:rPr>
              <w:t xml:space="preserve">When possible, project members have harnessed opportunities to amplify female early career professional voices and opportunities for advancement. For example, </w:t>
            </w:r>
            <w:r w:rsidR="563E94F2" w:rsidRPr="37C651CA">
              <w:rPr>
                <w:rFonts w:asciiTheme="minorHAnsi" w:hAnsiTheme="minorHAnsi" w:cstheme="minorBidi"/>
                <w:highlight w:val="lightGray"/>
              </w:rPr>
              <w:t>the communications specialist, Jourdyn Adams, has taken a leading role in revamping the MC communication profile through online engagement as well as in-person participation in events like the Micronesia Islands</w:t>
            </w:r>
            <w:r w:rsidR="78CD9964" w:rsidRPr="37C651CA">
              <w:rPr>
                <w:rFonts w:asciiTheme="minorHAnsi" w:hAnsiTheme="minorHAnsi" w:cstheme="minorBidi"/>
                <w:highlight w:val="lightGray"/>
              </w:rPr>
              <w:t xml:space="preserve"> Forum. In addition, Shirley Pelep of the Micronesia Conservation Trust participated in GEF IW Planning meetings specific to SIDS communities during the International Waters Conference in </w:t>
            </w:r>
            <w:r w:rsidR="4C7FE112" w:rsidRPr="37C651CA">
              <w:rPr>
                <w:rFonts w:asciiTheme="minorHAnsi" w:hAnsiTheme="minorHAnsi" w:cstheme="minorBidi"/>
                <w:highlight w:val="lightGray"/>
              </w:rPr>
              <w:t xml:space="preserve">Uruguay in September 2024. Further, the working group members from each national partner have been able to (in the case of FSM, have plans to) engage in direct discussions with members of the </w:t>
            </w:r>
            <w:r w:rsidR="2BAD9145" w:rsidRPr="37C651CA">
              <w:rPr>
                <w:rFonts w:asciiTheme="minorHAnsi" w:hAnsiTheme="minorHAnsi" w:cstheme="minorBidi"/>
                <w:highlight w:val="lightGray"/>
              </w:rPr>
              <w:t>women’s empowerment groups regarding their perspectives on achieving the MC 2030 Targets.</w:t>
            </w:r>
          </w:p>
          <w:p w14:paraId="77D7A1DB" w14:textId="1E2344E9" w:rsidR="004C5FD5" w:rsidRPr="00641311" w:rsidRDefault="004C5FD5" w:rsidP="00C80308">
            <w:pPr>
              <w:ind w:left="0"/>
              <w:rPr>
                <w:rFonts w:asciiTheme="minorHAnsi" w:hAnsiTheme="minorHAnsi" w:cstheme="minorHAnsi"/>
              </w:rPr>
            </w:pPr>
          </w:p>
        </w:tc>
      </w:tr>
    </w:tbl>
    <w:p w14:paraId="20D8F5EB" w14:textId="77777777" w:rsidR="001E1D99" w:rsidRPr="00767EB7" w:rsidRDefault="001E1D99" w:rsidP="00767EB7">
      <w:pPr>
        <w:rPr>
          <w:lang w:eastAsia="ar-SA"/>
        </w:rPr>
      </w:pPr>
    </w:p>
    <w:p w14:paraId="0E241FC1" w14:textId="77777777" w:rsidR="00644B0E" w:rsidRPr="00670A2E" w:rsidRDefault="004C5FD5" w:rsidP="001E08A3">
      <w:pPr>
        <w:pStyle w:val="Heading3"/>
        <w:rPr>
          <w:sz w:val="22"/>
          <w:szCs w:val="22"/>
        </w:rPr>
      </w:pPr>
      <w:r w:rsidRPr="00670A2E">
        <w:rPr>
          <w:sz w:val="22"/>
          <w:szCs w:val="22"/>
        </w:rPr>
        <w:t xml:space="preserve">Knowledge Activities / Products </w:t>
      </w:r>
    </w:p>
    <w:p w14:paraId="6DE7BAE0" w14:textId="2A5859DC" w:rsidR="004C5FD5" w:rsidRPr="00670A2E" w:rsidRDefault="004C5FD5" w:rsidP="00644B0E">
      <w:pPr>
        <w:pStyle w:val="Heading3"/>
        <w:numPr>
          <w:ilvl w:val="0"/>
          <w:numId w:val="0"/>
        </w:numPr>
        <w:ind w:left="360"/>
        <w:rPr>
          <w:b w:val="0"/>
          <w:sz w:val="20"/>
          <w:szCs w:val="20"/>
        </w:rPr>
      </w:pPr>
      <w:r w:rsidRPr="00670A2E">
        <w:rPr>
          <w:b w:val="0"/>
          <w:sz w:val="20"/>
          <w:szCs w:val="20"/>
        </w:rPr>
        <w:t xml:space="preserve">(When Applicable, </w:t>
      </w:r>
      <w:r w:rsidR="00644B0E" w:rsidRPr="00670A2E">
        <w:rPr>
          <w:b w:val="0"/>
          <w:sz w:val="20"/>
          <w:szCs w:val="20"/>
        </w:rPr>
        <w:t>a</w:t>
      </w:r>
      <w:r w:rsidRPr="00670A2E">
        <w:rPr>
          <w:b w:val="0"/>
          <w:sz w:val="20"/>
          <w:szCs w:val="20"/>
        </w:rPr>
        <w:t xml:space="preserve">s Outlined in Knowledge Management </w:t>
      </w:r>
      <w:r w:rsidR="00E66D4E">
        <w:rPr>
          <w:b w:val="0"/>
          <w:sz w:val="20"/>
          <w:szCs w:val="20"/>
        </w:rPr>
        <w:t>Approach</w:t>
      </w:r>
      <w:r w:rsidR="00474DCF">
        <w:rPr>
          <w:b w:val="0"/>
          <w:sz w:val="20"/>
          <w:szCs w:val="20"/>
        </w:rPr>
        <w:t xml:space="preserve"> </w:t>
      </w:r>
      <w:r w:rsidR="007C2B9E">
        <w:rPr>
          <w:b w:val="0"/>
          <w:sz w:val="20"/>
          <w:szCs w:val="20"/>
        </w:rPr>
        <w:t>in the ProDoc</w:t>
      </w:r>
      <w:r w:rsidR="00644B0E" w:rsidRPr="00670A2E">
        <w:rPr>
          <w:b w:val="0"/>
          <w:sz w:val="20"/>
          <w:szCs w:val="20"/>
        </w:rPr>
        <w:t>)</w:t>
      </w:r>
    </w:p>
    <w:tbl>
      <w:tblPr>
        <w:tblStyle w:val="TableGrid"/>
        <w:tblW w:w="0" w:type="auto"/>
        <w:tblLook w:val="04A0" w:firstRow="1" w:lastRow="0" w:firstColumn="1" w:lastColumn="0" w:noHBand="0" w:noVBand="1"/>
      </w:tblPr>
      <w:tblGrid>
        <w:gridCol w:w="9350"/>
      </w:tblGrid>
      <w:tr w:rsidR="004C5FD5" w:rsidRPr="00641311" w14:paraId="070DD697" w14:textId="77777777" w:rsidTr="00292EEC">
        <w:trPr>
          <w:trHeight w:val="1241"/>
        </w:trPr>
        <w:tc>
          <w:tcPr>
            <w:tcW w:w="9926" w:type="dxa"/>
          </w:tcPr>
          <w:p w14:paraId="4B6C4319" w14:textId="77777777" w:rsidR="00317F0D" w:rsidRDefault="00317F0D" w:rsidP="00D117FB">
            <w:pPr>
              <w:ind w:left="0"/>
              <w:rPr>
                <w:rFonts w:asciiTheme="minorHAnsi" w:hAnsiTheme="minorHAnsi" w:cstheme="minorHAnsi"/>
                <w:highlight w:val="lightGray"/>
                <w:lang w:val="en-US"/>
              </w:rPr>
            </w:pPr>
            <w:r w:rsidRPr="00317F0D">
              <w:rPr>
                <w:rFonts w:asciiTheme="minorHAnsi" w:hAnsiTheme="minorHAnsi" w:cstheme="minorHAnsi"/>
                <w:highlight w:val="lightGray"/>
                <w:lang w:val="en-US"/>
              </w:rPr>
              <w:t xml:space="preserve">All Knowledge Management resources from all three components are current and maintained in the project’s Shared Google Drive—accessible to all project partners. </w:t>
            </w:r>
          </w:p>
          <w:p w14:paraId="0ABA7157" w14:textId="77777777" w:rsidR="00317F0D" w:rsidRDefault="00317F0D" w:rsidP="00D117FB">
            <w:pPr>
              <w:ind w:left="0"/>
              <w:rPr>
                <w:rFonts w:asciiTheme="minorHAnsi" w:hAnsiTheme="minorHAnsi" w:cstheme="minorHAnsi"/>
                <w:highlight w:val="lightGray"/>
                <w:lang w:val="en-US"/>
              </w:rPr>
            </w:pPr>
          </w:p>
          <w:p w14:paraId="52B98802" w14:textId="45A29A83" w:rsidR="00B61BA3" w:rsidRDefault="00317F0D" w:rsidP="00B414A5">
            <w:pPr>
              <w:ind w:left="0"/>
              <w:jc w:val="left"/>
              <w:rPr>
                <w:rFonts w:asciiTheme="minorHAnsi" w:hAnsiTheme="minorHAnsi" w:cstheme="minorHAnsi"/>
                <w:highlight w:val="lightGray"/>
                <w:lang w:val="en-US"/>
              </w:rPr>
            </w:pPr>
            <w:r w:rsidRPr="00317F0D">
              <w:rPr>
                <w:rFonts w:asciiTheme="minorHAnsi" w:hAnsiTheme="minorHAnsi" w:cstheme="minorHAnsi"/>
                <w:highlight w:val="lightGray"/>
                <w:lang w:val="en-US"/>
              </w:rPr>
              <w:t>As specified in the Knowledge Management Plan and Annual Work Plan and Budget, the capture and dissemination of project information is publicly available online at the following sites:</w:t>
            </w:r>
            <w:r w:rsidR="00B414A5">
              <w:rPr>
                <w:rFonts w:asciiTheme="minorHAnsi" w:hAnsiTheme="minorHAnsi" w:cstheme="minorHAnsi"/>
                <w:highlight w:val="lightGray"/>
                <w:lang w:val="en-US"/>
              </w:rPr>
              <w:br/>
            </w:r>
            <w:r w:rsidRPr="00317F0D">
              <w:rPr>
                <w:rFonts w:asciiTheme="minorHAnsi" w:hAnsiTheme="minorHAnsi" w:cstheme="minorHAnsi"/>
                <w:highlight w:val="lightGray"/>
                <w:lang w:val="en-US"/>
              </w:rPr>
              <w:t xml:space="preserve">● Stanford Center for Ocean Solutions’ project webpage </w:t>
            </w:r>
            <w:r w:rsidR="00483EFB">
              <w:rPr>
                <w:rFonts w:asciiTheme="minorHAnsi" w:hAnsiTheme="minorHAnsi" w:cstheme="minorHAnsi"/>
                <w:highlight w:val="lightGray"/>
                <w:lang w:val="en-US"/>
              </w:rPr>
              <w:t>(</w:t>
            </w:r>
            <w:hyperlink r:id="rId25" w:history="1">
              <w:r w:rsidR="00483EFB" w:rsidRPr="004724DD">
                <w:rPr>
                  <w:rStyle w:val="Hyperlink"/>
                  <w:rFonts w:cstheme="minorHAnsi"/>
                  <w:lang w:val="en-US"/>
                </w:rPr>
                <w:t>https://oceansolutions.stanford.edu/strengthening-and-enabling-micronesia-challenge-2030</w:t>
              </w:r>
            </w:hyperlink>
            <w:r w:rsidR="00483EFB">
              <w:rPr>
                <w:rFonts w:asciiTheme="minorHAnsi" w:hAnsiTheme="minorHAnsi" w:cstheme="minorHAnsi"/>
                <w:lang w:val="en-US"/>
              </w:rPr>
              <w:t xml:space="preserve">) </w:t>
            </w:r>
            <w:r w:rsidR="00B414A5">
              <w:rPr>
                <w:rFonts w:asciiTheme="minorHAnsi" w:hAnsiTheme="minorHAnsi" w:cstheme="minorHAnsi"/>
                <w:highlight w:val="lightGray"/>
                <w:lang w:val="en-US"/>
              </w:rPr>
              <w:br/>
            </w:r>
            <w:r w:rsidRPr="00317F0D">
              <w:rPr>
                <w:rFonts w:asciiTheme="minorHAnsi" w:hAnsiTheme="minorHAnsi" w:cstheme="minorHAnsi"/>
                <w:highlight w:val="lightGray"/>
                <w:lang w:val="en-US"/>
              </w:rPr>
              <w:t>● Project Inception Report</w:t>
            </w:r>
            <w:r w:rsidR="006E63F0">
              <w:rPr>
                <w:rFonts w:asciiTheme="minorHAnsi" w:hAnsiTheme="minorHAnsi" w:cstheme="minorHAnsi"/>
                <w:highlight w:val="lightGray"/>
                <w:lang w:val="en-US"/>
              </w:rPr>
              <w:t xml:space="preserve"> (</w:t>
            </w:r>
            <w:hyperlink r:id="rId26" w:history="1">
              <w:r w:rsidR="006E63F0" w:rsidRPr="004724DD">
                <w:rPr>
                  <w:rStyle w:val="Hyperlink"/>
                  <w:rFonts w:cstheme="minorHAnsi"/>
                  <w:lang w:val="en-US"/>
                </w:rPr>
                <w:t>https://oceansolutions.stanford.edu/sites/g/files/sbiybj25061/files/media/file/gef-7-iw-mc2030-inception-report-2022sep02-1.pdf</w:t>
              </w:r>
            </w:hyperlink>
            <w:r w:rsidR="006E63F0">
              <w:rPr>
                <w:rFonts w:asciiTheme="minorHAnsi" w:hAnsiTheme="minorHAnsi" w:cstheme="minorHAnsi"/>
                <w:lang w:val="en-US"/>
              </w:rPr>
              <w:t>)</w:t>
            </w:r>
          </w:p>
          <w:p w14:paraId="7E21130F" w14:textId="71071F28" w:rsidR="00B61BA3" w:rsidRDefault="00317F0D" w:rsidP="00B414A5">
            <w:pPr>
              <w:ind w:left="0"/>
              <w:jc w:val="left"/>
              <w:rPr>
                <w:rFonts w:asciiTheme="minorHAnsi" w:hAnsiTheme="minorHAnsi" w:cstheme="minorHAnsi"/>
                <w:highlight w:val="lightGray"/>
                <w:lang w:val="en-US"/>
              </w:rPr>
            </w:pPr>
            <w:r w:rsidRPr="00317F0D">
              <w:rPr>
                <w:rFonts w:asciiTheme="minorHAnsi" w:hAnsiTheme="minorHAnsi" w:cstheme="minorHAnsi"/>
                <w:highlight w:val="lightGray"/>
                <w:lang w:val="en-US"/>
              </w:rPr>
              <w:t xml:space="preserve">● MCT website </w:t>
            </w:r>
            <w:r w:rsidR="008339A4">
              <w:rPr>
                <w:rFonts w:asciiTheme="minorHAnsi" w:hAnsiTheme="minorHAnsi" w:cstheme="minorHAnsi"/>
                <w:lang w:val="en-US"/>
              </w:rPr>
              <w:t>(</w:t>
            </w:r>
            <w:hyperlink r:id="rId27" w:history="1">
              <w:r w:rsidR="008339A4" w:rsidRPr="004724DD">
                <w:rPr>
                  <w:rStyle w:val="Hyperlink"/>
                  <w:rFonts w:cstheme="minorHAnsi"/>
                  <w:lang w:val="en-US"/>
                </w:rPr>
                <w:t>https://moose-quillfish-gkmj.squarespace.com/mctleadprograms/strengthening-and-enabling-the-micronesia-challenge-2030</w:t>
              </w:r>
            </w:hyperlink>
            <w:r w:rsidR="008339A4">
              <w:rPr>
                <w:rFonts w:cstheme="minorHAnsi"/>
              </w:rPr>
              <w:t>)</w:t>
            </w:r>
            <w:r w:rsidR="008339A4">
              <w:rPr>
                <w:rFonts w:asciiTheme="minorHAnsi" w:hAnsiTheme="minorHAnsi" w:cstheme="minorHAnsi"/>
                <w:lang w:val="en-US"/>
              </w:rPr>
              <w:t xml:space="preserve"> </w:t>
            </w:r>
          </w:p>
          <w:p w14:paraId="50316735" w14:textId="4F48C2A6" w:rsidR="00B61BA3" w:rsidRDefault="00317F0D" w:rsidP="00B414A5">
            <w:pPr>
              <w:ind w:left="0"/>
              <w:jc w:val="left"/>
              <w:rPr>
                <w:rFonts w:asciiTheme="minorHAnsi" w:hAnsiTheme="minorHAnsi" w:cstheme="minorHAnsi"/>
                <w:highlight w:val="lightGray"/>
                <w:lang w:val="en-US"/>
              </w:rPr>
            </w:pPr>
            <w:r w:rsidRPr="00317F0D">
              <w:rPr>
                <w:rFonts w:asciiTheme="minorHAnsi" w:hAnsiTheme="minorHAnsi" w:cstheme="minorHAnsi"/>
                <w:highlight w:val="lightGray"/>
                <w:lang w:val="en-US"/>
              </w:rPr>
              <w:t xml:space="preserve">● IW: LEARN webpage </w:t>
            </w:r>
            <w:r w:rsidR="00950028">
              <w:rPr>
                <w:rFonts w:asciiTheme="minorHAnsi" w:hAnsiTheme="minorHAnsi" w:cstheme="minorHAnsi"/>
                <w:highlight w:val="lightGray"/>
                <w:lang w:val="en-US"/>
              </w:rPr>
              <w:t>(</w:t>
            </w:r>
            <w:hyperlink r:id="rId28" w:history="1">
              <w:r w:rsidR="00950028" w:rsidRPr="004724DD">
                <w:rPr>
                  <w:rStyle w:val="Hyperlink"/>
                  <w:rFonts w:cstheme="minorHAnsi"/>
                  <w:lang w:val="en-US"/>
                </w:rPr>
                <w:t>https://iwlearn.net/iw-projects/10740</w:t>
              </w:r>
            </w:hyperlink>
            <w:r w:rsidR="00950028">
              <w:rPr>
                <w:rFonts w:asciiTheme="minorHAnsi" w:hAnsiTheme="minorHAnsi" w:cstheme="minorHAnsi"/>
                <w:lang w:val="en-US"/>
              </w:rPr>
              <w:t xml:space="preserve"> )</w:t>
            </w:r>
          </w:p>
          <w:p w14:paraId="53A00558" w14:textId="7C958401" w:rsidR="00B61BA3" w:rsidRDefault="00317F0D" w:rsidP="00B414A5">
            <w:pPr>
              <w:ind w:left="0"/>
              <w:jc w:val="left"/>
              <w:rPr>
                <w:rFonts w:asciiTheme="minorHAnsi" w:hAnsiTheme="minorHAnsi" w:cstheme="minorHAnsi"/>
                <w:highlight w:val="lightGray"/>
                <w:lang w:val="en-US"/>
              </w:rPr>
            </w:pPr>
            <w:r w:rsidRPr="00317F0D">
              <w:rPr>
                <w:rFonts w:asciiTheme="minorHAnsi" w:hAnsiTheme="minorHAnsi" w:cstheme="minorHAnsi"/>
                <w:highlight w:val="lightGray"/>
                <w:lang w:val="en-US"/>
              </w:rPr>
              <w:t xml:space="preserve">● Previous Micronesia Challenge website </w:t>
            </w:r>
            <w:r w:rsidR="0072469D">
              <w:rPr>
                <w:rFonts w:asciiTheme="minorHAnsi" w:hAnsiTheme="minorHAnsi" w:cstheme="minorHAnsi"/>
                <w:highlight w:val="lightGray"/>
                <w:lang w:val="en-US"/>
              </w:rPr>
              <w:t>(</w:t>
            </w:r>
            <w:hyperlink r:id="rId29" w:history="1">
              <w:r w:rsidR="0072469D" w:rsidRPr="004724DD">
                <w:rPr>
                  <w:rStyle w:val="Hyperlink"/>
                  <w:rFonts w:cstheme="minorHAnsi"/>
                  <w:lang w:val="en-US"/>
                </w:rPr>
                <w:t>http://themicronesiachallenge.blogspot.com/</w:t>
              </w:r>
            </w:hyperlink>
            <w:r w:rsidR="0072469D">
              <w:rPr>
                <w:rFonts w:asciiTheme="minorHAnsi" w:hAnsiTheme="minorHAnsi" w:cstheme="minorHAnsi"/>
                <w:highlight w:val="lightGray"/>
                <w:lang w:val="en-US"/>
              </w:rPr>
              <w:t xml:space="preserve">) </w:t>
            </w:r>
            <w:r w:rsidRPr="00317F0D">
              <w:rPr>
                <w:rFonts w:asciiTheme="minorHAnsi" w:hAnsiTheme="minorHAnsi" w:cstheme="minorHAnsi"/>
                <w:highlight w:val="lightGray"/>
                <w:lang w:val="en-US"/>
              </w:rPr>
              <w:t xml:space="preserve">(updated as a part of the communications plan consultancy) </w:t>
            </w:r>
          </w:p>
          <w:p w14:paraId="5796F104" w14:textId="11713197" w:rsidR="00B61BA3" w:rsidRDefault="00317F0D" w:rsidP="00B414A5">
            <w:pPr>
              <w:ind w:left="0"/>
              <w:jc w:val="left"/>
              <w:rPr>
                <w:rFonts w:asciiTheme="minorHAnsi" w:hAnsiTheme="minorHAnsi" w:cstheme="minorHAnsi"/>
                <w:highlight w:val="lightGray"/>
                <w:lang w:val="en-US"/>
              </w:rPr>
            </w:pPr>
            <w:r w:rsidRPr="00317F0D">
              <w:rPr>
                <w:rFonts w:asciiTheme="minorHAnsi" w:hAnsiTheme="minorHAnsi" w:cstheme="minorHAnsi"/>
                <w:highlight w:val="lightGray"/>
                <w:lang w:val="en-US"/>
              </w:rPr>
              <w:t>● Current Micronesia Challenge website (funded by GEF 7 IW Project) including a page about the GEF-funded project and in alignment with GEF branding guidelines</w:t>
            </w:r>
            <w:r w:rsidR="0072469D">
              <w:rPr>
                <w:rFonts w:asciiTheme="minorHAnsi" w:hAnsiTheme="minorHAnsi" w:cstheme="minorHAnsi"/>
                <w:highlight w:val="lightGray"/>
                <w:lang w:val="en-US"/>
              </w:rPr>
              <w:t xml:space="preserve"> (</w:t>
            </w:r>
            <w:hyperlink r:id="rId30" w:history="1">
              <w:r w:rsidR="001C5BF5" w:rsidRPr="004724DD">
                <w:rPr>
                  <w:rStyle w:val="Hyperlink"/>
                  <w:rFonts w:cstheme="minorHAnsi"/>
                  <w:lang w:val="en-US"/>
                </w:rPr>
                <w:t>https://www.mc2030.org/</w:t>
              </w:r>
            </w:hyperlink>
            <w:r w:rsidR="001C5BF5">
              <w:rPr>
                <w:rFonts w:cstheme="minorHAnsi"/>
              </w:rPr>
              <w:t>)</w:t>
            </w:r>
            <w:r w:rsidR="001C5BF5">
              <w:rPr>
                <w:rFonts w:asciiTheme="minorHAnsi" w:hAnsiTheme="minorHAnsi" w:cstheme="minorHAnsi"/>
                <w:lang w:val="en-US"/>
              </w:rPr>
              <w:t xml:space="preserve"> </w:t>
            </w:r>
          </w:p>
          <w:p w14:paraId="76D57CDE" w14:textId="61B3D133" w:rsidR="00B61BA3" w:rsidRDefault="00317F0D" w:rsidP="00B414A5">
            <w:pPr>
              <w:ind w:left="0"/>
              <w:jc w:val="left"/>
              <w:rPr>
                <w:rFonts w:asciiTheme="minorHAnsi" w:hAnsiTheme="minorHAnsi" w:cstheme="minorHAnsi"/>
                <w:highlight w:val="lightGray"/>
                <w:lang w:val="en-US"/>
              </w:rPr>
            </w:pPr>
            <w:r w:rsidRPr="00317F0D">
              <w:rPr>
                <w:rFonts w:asciiTheme="minorHAnsi" w:hAnsiTheme="minorHAnsi" w:cstheme="minorHAnsi"/>
                <w:highlight w:val="lightGray"/>
                <w:lang w:val="en-US"/>
              </w:rPr>
              <w:t xml:space="preserve">● Central Document Repository: funded by GEF 7 IW Project through the strategic communications consultancy </w:t>
            </w:r>
            <w:r w:rsidR="006D7AD4">
              <w:rPr>
                <w:rFonts w:asciiTheme="minorHAnsi" w:hAnsiTheme="minorHAnsi" w:cstheme="minorHAnsi"/>
                <w:highlight w:val="lightGray"/>
                <w:lang w:val="en-US"/>
              </w:rPr>
              <w:t xml:space="preserve">See:  </w:t>
            </w:r>
            <w:hyperlink r:id="rId31" w:history="1">
              <w:r w:rsidR="006D7AD4" w:rsidRPr="004724DD">
                <w:rPr>
                  <w:rStyle w:val="Hyperlink"/>
                  <w:rFonts w:cstheme="minorHAnsi"/>
                  <w:lang w:val="en-US"/>
                </w:rPr>
                <w:t>https://www.mc2030.org/document-repository</w:t>
              </w:r>
            </w:hyperlink>
            <w:r w:rsidR="006D7AD4">
              <w:rPr>
                <w:rFonts w:asciiTheme="minorHAnsi" w:hAnsiTheme="minorHAnsi" w:cstheme="minorHAnsi"/>
                <w:lang w:val="en-US"/>
              </w:rPr>
              <w:t xml:space="preserve"> </w:t>
            </w:r>
            <w:r w:rsidR="006D7AD4">
              <w:rPr>
                <w:rFonts w:asciiTheme="minorHAnsi" w:hAnsiTheme="minorHAnsi" w:cstheme="minorHAnsi"/>
                <w:lang w:val="en-US"/>
              </w:rPr>
              <w:br/>
            </w:r>
            <w:r w:rsidRPr="00317F0D">
              <w:rPr>
                <w:rFonts w:asciiTheme="minorHAnsi" w:hAnsiTheme="minorHAnsi" w:cstheme="minorHAnsi"/>
                <w:highlight w:val="lightGray"/>
                <w:lang w:val="en-US"/>
              </w:rPr>
              <w:t xml:space="preserve">● Experience Note 1: Lessons from the Micronesia Challenge: Using a science-to-management approach for effective protected areas </w:t>
            </w:r>
            <w:hyperlink r:id="rId32" w:history="1">
              <w:r w:rsidR="00020B3C" w:rsidRPr="004724DD">
                <w:rPr>
                  <w:rStyle w:val="Hyperlink"/>
                  <w:rFonts w:cstheme="minorHAnsi"/>
                  <w:lang w:val="en-US"/>
                </w:rPr>
                <w:t>https://iwlearn.net/documents/34371</w:t>
              </w:r>
            </w:hyperlink>
            <w:r w:rsidR="00020B3C">
              <w:rPr>
                <w:rFonts w:asciiTheme="minorHAnsi" w:hAnsiTheme="minorHAnsi" w:cstheme="minorHAnsi"/>
                <w:lang w:val="en-US"/>
              </w:rPr>
              <w:t xml:space="preserve"> </w:t>
            </w:r>
          </w:p>
          <w:p w14:paraId="6D4A0498" w14:textId="6D424F08" w:rsidR="00775FE5" w:rsidRDefault="00317F0D" w:rsidP="00B414A5">
            <w:pPr>
              <w:ind w:left="0"/>
              <w:jc w:val="left"/>
              <w:rPr>
                <w:rFonts w:asciiTheme="minorHAnsi" w:hAnsiTheme="minorHAnsi" w:cstheme="minorHAnsi"/>
                <w:highlight w:val="lightGray"/>
                <w:lang w:val="en-US"/>
              </w:rPr>
            </w:pPr>
            <w:r w:rsidRPr="00317F0D">
              <w:rPr>
                <w:rFonts w:asciiTheme="minorHAnsi" w:hAnsiTheme="minorHAnsi" w:cstheme="minorHAnsi"/>
                <w:highlight w:val="lightGray"/>
                <w:lang w:val="en-US"/>
              </w:rPr>
              <w:t xml:space="preserve">● Experience Note 2: Lessons from Micronesia Challenge: Reimaanlok, A national framework for locally led conservation </w:t>
            </w:r>
            <w:hyperlink r:id="rId33" w:history="1">
              <w:r w:rsidR="00020B3C" w:rsidRPr="004724DD">
                <w:rPr>
                  <w:rStyle w:val="Hyperlink"/>
                  <w:rFonts w:cstheme="minorHAnsi"/>
                  <w:lang w:val="en-US"/>
                </w:rPr>
                <w:t>https://iwlearn.net/documents/34370</w:t>
              </w:r>
            </w:hyperlink>
            <w:r w:rsidR="00020B3C">
              <w:rPr>
                <w:rFonts w:asciiTheme="minorHAnsi" w:hAnsiTheme="minorHAnsi" w:cstheme="minorHAnsi"/>
                <w:lang w:val="en-US"/>
              </w:rPr>
              <w:t xml:space="preserve"> </w:t>
            </w:r>
          </w:p>
          <w:p w14:paraId="237E3A41" w14:textId="2C19219E" w:rsidR="00317F0D" w:rsidRDefault="00317F0D" w:rsidP="00B414A5">
            <w:pPr>
              <w:ind w:left="0"/>
              <w:jc w:val="left"/>
              <w:rPr>
                <w:rFonts w:asciiTheme="minorHAnsi" w:hAnsiTheme="minorHAnsi" w:cstheme="minorBidi"/>
                <w:highlight w:val="lightGray"/>
              </w:rPr>
            </w:pPr>
            <w:r w:rsidRPr="52C66E17">
              <w:rPr>
                <w:rFonts w:asciiTheme="minorHAnsi" w:hAnsiTheme="minorHAnsi" w:cstheme="minorBidi"/>
                <w:highlight w:val="lightGray"/>
                <w:lang w:val="en-US"/>
              </w:rPr>
              <w:t>● A “Twinning Exchange” has been approved for this project in collaboration with a project in the Caribbean (</w:t>
            </w:r>
            <w:r w:rsidR="00506F46" w:rsidRPr="52C66E17">
              <w:rPr>
                <w:rFonts w:asciiTheme="minorHAnsi" w:hAnsiTheme="minorHAnsi" w:cstheme="minorBidi"/>
                <w:lang w:val="en-US"/>
              </w:rPr>
              <w:t>"</w:t>
            </w:r>
            <w:r w:rsidR="00DA3973" w:rsidRPr="52C66E17">
              <w:rPr>
                <w:rFonts w:asciiTheme="minorHAnsi" w:hAnsiTheme="minorHAnsi" w:cstheme="minorBidi"/>
                <w:lang w:val="en-US"/>
              </w:rPr>
              <w:t xml:space="preserve">Promoting National Blue Economy Priorities Through Marine Spatial Planning in the Caribbean Large Marine Ecosystem Plus,” </w:t>
            </w:r>
            <w:r w:rsidRPr="52C66E17">
              <w:rPr>
                <w:rFonts w:asciiTheme="minorHAnsi" w:hAnsiTheme="minorHAnsi" w:cstheme="minorBidi"/>
                <w:highlight w:val="lightGray"/>
                <w:lang w:val="en-US"/>
              </w:rPr>
              <w:t xml:space="preserve">GEF ID: 10211). The tentative plan is for dual site visits in Palau and Jamaica in </w:t>
            </w:r>
            <w:r w:rsidR="005818B5">
              <w:rPr>
                <w:rFonts w:asciiTheme="minorHAnsi" w:hAnsiTheme="minorHAnsi" w:cstheme="minorBidi"/>
                <w:highlight w:val="lightGray"/>
                <w:lang w:val="en-US"/>
              </w:rPr>
              <w:t>November</w:t>
            </w:r>
            <w:r w:rsidR="005818B5" w:rsidRPr="52C66E17">
              <w:rPr>
                <w:rFonts w:asciiTheme="minorHAnsi" w:hAnsiTheme="minorHAnsi" w:cstheme="minorBidi"/>
                <w:highlight w:val="lightGray"/>
                <w:lang w:val="en-US"/>
              </w:rPr>
              <w:t xml:space="preserve"> </w:t>
            </w:r>
            <w:r w:rsidRPr="52C66E17">
              <w:rPr>
                <w:rFonts w:asciiTheme="minorHAnsi" w:hAnsiTheme="minorHAnsi" w:cstheme="minorBidi"/>
                <w:highlight w:val="lightGray"/>
                <w:lang w:val="en-US"/>
              </w:rPr>
              <w:t>2025. All resulting products from that exchange will be shared amongst partners from both projects as well as with the GEF International Waters team</w:t>
            </w:r>
            <w:r w:rsidR="00CC45F5" w:rsidRPr="52C66E17">
              <w:rPr>
                <w:rFonts w:asciiTheme="minorHAnsi" w:hAnsiTheme="minorHAnsi" w:cstheme="minorBidi"/>
                <w:highlight w:val="lightGray"/>
                <w:lang w:val="en-US"/>
              </w:rPr>
              <w:t xml:space="preserve">.  See:  </w:t>
            </w:r>
            <w:hyperlink r:id="rId34">
              <w:r w:rsidR="4DBE1406" w:rsidRPr="52C66E17">
                <w:rPr>
                  <w:rStyle w:val="Hyperlink"/>
                  <w:rFonts w:cstheme="minorBidi"/>
                  <w:lang w:val="en-US"/>
                </w:rPr>
                <w:t>https://www.thegef.org/projects-operations/projects/10211</w:t>
              </w:r>
            </w:hyperlink>
            <w:r w:rsidR="4DBE1406" w:rsidRPr="52C66E17">
              <w:rPr>
                <w:rFonts w:asciiTheme="minorHAnsi" w:hAnsiTheme="minorHAnsi" w:cstheme="minorBidi"/>
                <w:lang w:val="en-US"/>
              </w:rPr>
              <w:t xml:space="preserve"> </w:t>
            </w:r>
          </w:p>
          <w:p w14:paraId="1D916805" w14:textId="77777777" w:rsidR="00317F0D" w:rsidRDefault="00317F0D" w:rsidP="00D117FB">
            <w:pPr>
              <w:ind w:left="0"/>
              <w:rPr>
                <w:rFonts w:asciiTheme="minorHAnsi" w:hAnsiTheme="minorHAnsi" w:cstheme="minorHAnsi"/>
                <w:highlight w:val="lightGray"/>
              </w:rPr>
            </w:pPr>
          </w:p>
          <w:p w14:paraId="1821D0DC" w14:textId="77777777" w:rsidR="00317F0D" w:rsidRDefault="00317F0D" w:rsidP="00D117FB">
            <w:pPr>
              <w:ind w:left="0"/>
              <w:rPr>
                <w:rFonts w:asciiTheme="minorHAnsi" w:hAnsiTheme="minorHAnsi" w:cstheme="minorHAnsi"/>
                <w:highlight w:val="lightGray"/>
              </w:rPr>
            </w:pPr>
          </w:p>
          <w:p w14:paraId="5C00806A" w14:textId="77777777" w:rsidR="00317F0D" w:rsidRDefault="00317F0D" w:rsidP="00D117FB">
            <w:pPr>
              <w:ind w:left="0"/>
              <w:rPr>
                <w:rFonts w:asciiTheme="minorHAnsi" w:hAnsiTheme="minorHAnsi" w:cstheme="minorHAnsi"/>
                <w:highlight w:val="lightGray"/>
              </w:rPr>
            </w:pPr>
          </w:p>
          <w:p w14:paraId="4861FECB" w14:textId="645640CA" w:rsidR="00D117FB" w:rsidRPr="00C84DD4" w:rsidRDefault="00A92862" w:rsidP="00D117FB">
            <w:pPr>
              <w:ind w:left="0"/>
              <w:rPr>
                <w:rFonts w:asciiTheme="minorHAnsi" w:hAnsiTheme="minorHAnsi" w:cstheme="minorHAnsi"/>
              </w:rPr>
            </w:pPr>
            <w:r w:rsidRPr="008062AD">
              <w:rPr>
                <w:rFonts w:asciiTheme="minorHAnsi" w:hAnsiTheme="minorHAnsi" w:cstheme="minorHAnsi"/>
                <w:highlight w:val="lightGray"/>
              </w:rPr>
              <w:t>Please summarize progress on the implementation of the project’s KM approach approved at CEO endorsement/ Approval.</w:t>
            </w:r>
            <w:r w:rsidRPr="00C84DD4">
              <w:rPr>
                <w:rFonts w:asciiTheme="minorHAnsi" w:hAnsiTheme="minorHAnsi" w:cstheme="minorHAnsi"/>
              </w:rPr>
              <w:t xml:space="preserve"> </w:t>
            </w:r>
            <w:r w:rsidR="004C5FD5" w:rsidRPr="00C84DD4">
              <w:rPr>
                <w:rFonts w:asciiTheme="minorHAnsi" w:hAnsiTheme="minorHAnsi" w:cstheme="minorHAnsi"/>
              </w:rPr>
              <w:t xml:space="preserve"> </w:t>
            </w:r>
          </w:p>
          <w:p w14:paraId="68AEB684" w14:textId="77777777" w:rsidR="00D117FB" w:rsidRPr="00C84DD4" w:rsidRDefault="00D117FB" w:rsidP="00470E63">
            <w:pPr>
              <w:ind w:left="0"/>
              <w:rPr>
                <w:rFonts w:asciiTheme="minorHAnsi" w:hAnsiTheme="minorHAnsi" w:cstheme="minorHAnsi"/>
              </w:rPr>
            </w:pPr>
          </w:p>
          <w:p w14:paraId="6DF910FE" w14:textId="2A571367" w:rsidR="004C5FD5" w:rsidRPr="00641311" w:rsidRDefault="004C5FD5" w:rsidP="002B2D2A">
            <w:pPr>
              <w:ind w:left="0"/>
              <w:jc w:val="left"/>
              <w:rPr>
                <w:rFonts w:asciiTheme="minorHAnsi" w:hAnsiTheme="minorHAnsi" w:cstheme="minorHAnsi"/>
              </w:rPr>
            </w:pPr>
            <w:r w:rsidRPr="00C84DD4">
              <w:rPr>
                <w:rFonts w:asciiTheme="minorHAnsi" w:hAnsiTheme="minorHAnsi" w:cstheme="minorHAnsi"/>
                <w:highlight w:val="lightGray"/>
              </w:rPr>
              <w:t>List knowledge</w:t>
            </w:r>
            <w:r w:rsidR="00955547" w:rsidRPr="00C84DD4">
              <w:rPr>
                <w:rFonts w:asciiTheme="minorHAnsi" w:hAnsiTheme="minorHAnsi" w:cstheme="minorHAnsi"/>
                <w:highlight w:val="lightGray"/>
              </w:rPr>
              <w:t xml:space="preserve"> activities/</w:t>
            </w:r>
            <w:r w:rsidRPr="00C84DD4">
              <w:rPr>
                <w:rFonts w:asciiTheme="minorHAnsi" w:hAnsiTheme="minorHAnsi" w:cstheme="minorHAnsi"/>
                <w:highlight w:val="lightGray"/>
              </w:rPr>
              <w:t xml:space="preserve">products (including links) developed </w:t>
            </w:r>
            <w:r w:rsidR="0041153B" w:rsidRPr="00C84DD4">
              <w:rPr>
                <w:rFonts w:asciiTheme="minorHAnsi" w:hAnsiTheme="minorHAnsi" w:cstheme="minorHAnsi"/>
                <w:highlight w:val="lightGray"/>
              </w:rPr>
              <w:t xml:space="preserve">during </w:t>
            </w:r>
            <w:r w:rsidR="00E61DAF" w:rsidRPr="008062AD">
              <w:rPr>
                <w:rFonts w:asciiTheme="minorHAnsi" w:hAnsiTheme="minorHAnsi" w:cstheme="minorHAnsi"/>
                <w:highlight w:val="lightGray"/>
              </w:rPr>
              <w:t xml:space="preserve">this </w:t>
            </w:r>
            <w:r w:rsidR="00955547" w:rsidRPr="008062AD">
              <w:rPr>
                <w:rFonts w:asciiTheme="minorHAnsi" w:hAnsiTheme="minorHAnsi" w:cstheme="minorHAnsi"/>
                <w:highlight w:val="lightGray"/>
              </w:rPr>
              <w:t>project year</w:t>
            </w:r>
            <w:r w:rsidR="0086479D">
              <w:rPr>
                <w:rFonts w:asciiTheme="minorHAnsi" w:hAnsiTheme="minorHAnsi" w:cstheme="minorHAnsi"/>
              </w:rPr>
              <w:t>.</w:t>
            </w:r>
            <w:r>
              <w:rPr>
                <w:rFonts w:asciiTheme="minorHAnsi" w:hAnsiTheme="minorHAnsi" w:cstheme="minorHAnsi"/>
              </w:rPr>
              <w:t xml:space="preserve"> </w:t>
            </w:r>
          </w:p>
        </w:tc>
      </w:tr>
    </w:tbl>
    <w:p w14:paraId="10437258" w14:textId="77777777" w:rsidR="00AA75F3" w:rsidRDefault="00AA75F3" w:rsidP="009122C4">
      <w:pPr>
        <w:pStyle w:val="Heading3"/>
        <w:numPr>
          <w:ilvl w:val="0"/>
          <w:numId w:val="0"/>
        </w:numPr>
        <w:ind w:left="360" w:hanging="360"/>
        <w:rPr>
          <w:rFonts w:eastAsia="SimSun"/>
        </w:rPr>
      </w:pPr>
    </w:p>
    <w:p w14:paraId="11A0C45C" w14:textId="25957E61" w:rsidR="009122C4" w:rsidRPr="00391C26" w:rsidRDefault="00626023" w:rsidP="00626023">
      <w:pPr>
        <w:pStyle w:val="Heading3"/>
        <w:rPr>
          <w:rFonts w:eastAsia="SimSun"/>
          <w:sz w:val="22"/>
          <w:szCs w:val="22"/>
        </w:rPr>
      </w:pPr>
      <w:r w:rsidRPr="00391C26">
        <w:rPr>
          <w:rFonts w:eastAsia="SimSun"/>
          <w:sz w:val="22"/>
          <w:szCs w:val="22"/>
        </w:rPr>
        <w:t>Reflows (for NGIs only)</w:t>
      </w:r>
    </w:p>
    <w:p w14:paraId="5FCE5C32" w14:textId="320B9EF5" w:rsidR="00626023" w:rsidRPr="00391C26" w:rsidRDefault="00626023" w:rsidP="00626023">
      <w:pPr>
        <w:ind w:left="0"/>
        <w:rPr>
          <w:sz w:val="20"/>
          <w:szCs w:val="20"/>
        </w:rPr>
      </w:pPr>
      <w:r w:rsidRPr="00391C26">
        <w:rPr>
          <w:sz w:val="20"/>
          <w:szCs w:val="20"/>
        </w:rPr>
        <w:t xml:space="preserve">Note: </w:t>
      </w:r>
      <w:r w:rsidR="00202F9F" w:rsidRPr="00391C26">
        <w:rPr>
          <w:sz w:val="20"/>
          <w:szCs w:val="20"/>
        </w:rPr>
        <w:t>T</w:t>
      </w:r>
      <w:r w:rsidRPr="00391C26">
        <w:rPr>
          <w:sz w:val="20"/>
          <w:szCs w:val="20"/>
        </w:rPr>
        <w:t xml:space="preserve">his field is </w:t>
      </w:r>
      <w:r w:rsidRPr="00391C26">
        <w:rPr>
          <w:sz w:val="20"/>
          <w:szCs w:val="20"/>
          <w:u w:val="single"/>
        </w:rPr>
        <w:t>not</w:t>
      </w:r>
      <w:r w:rsidRPr="00391C26">
        <w:rPr>
          <w:sz w:val="20"/>
          <w:szCs w:val="20"/>
        </w:rPr>
        <w:t xml:space="preserve"> publicly disclosed.</w:t>
      </w:r>
    </w:p>
    <w:tbl>
      <w:tblPr>
        <w:tblStyle w:val="TableGrid"/>
        <w:tblW w:w="9360" w:type="dxa"/>
        <w:tblInd w:w="-5" w:type="dxa"/>
        <w:tblLook w:val="04A0" w:firstRow="1" w:lastRow="0" w:firstColumn="1" w:lastColumn="0" w:noHBand="0" w:noVBand="1"/>
      </w:tblPr>
      <w:tblGrid>
        <w:gridCol w:w="9360"/>
      </w:tblGrid>
      <w:tr w:rsidR="00626023" w14:paraId="05340FA6" w14:textId="77777777" w:rsidTr="00202F9F">
        <w:tc>
          <w:tcPr>
            <w:tcW w:w="9360" w:type="dxa"/>
          </w:tcPr>
          <w:p w14:paraId="0AC54927" w14:textId="638AEF38" w:rsidR="00D94028" w:rsidRPr="006C3083" w:rsidRDefault="00D94028" w:rsidP="006C3083">
            <w:pPr>
              <w:ind w:left="0"/>
              <w:jc w:val="left"/>
              <w:rPr>
                <w:rFonts w:asciiTheme="minorHAnsi" w:hAnsiTheme="minorHAnsi" w:cstheme="minorHAnsi"/>
              </w:rPr>
            </w:pPr>
            <w:r w:rsidRPr="006C3083">
              <w:rPr>
                <w:rFonts w:asciiTheme="minorHAnsi" w:hAnsiTheme="minorHAnsi" w:cstheme="minorHAnsi"/>
                <w:highlight w:val="lightGray"/>
              </w:rPr>
              <w:t xml:space="preserve">Please attach the actual reflow (both cumulative, and reflow in the current year), the potential reflows, and other relevant information, including the quarterly investor reports </w:t>
            </w:r>
            <w:r w:rsidRPr="006C3083">
              <w:rPr>
                <w:rFonts w:asciiTheme="minorHAnsi" w:hAnsiTheme="minorHAnsi" w:cstheme="minorHAnsi"/>
                <w:highlight w:val="lightGray"/>
                <w:lang w:eastAsia="ja-JP"/>
              </w:rPr>
              <w:t>and/or presentations materials the Executing Agencies provide to GEF Agencies</w:t>
            </w:r>
            <w:r w:rsidRPr="006C3083">
              <w:rPr>
                <w:rFonts w:asciiTheme="minorHAnsi" w:hAnsiTheme="minorHAnsi" w:cstheme="minorHAnsi"/>
                <w:highlight w:val="lightGray"/>
              </w:rPr>
              <w:t>. Select the disclosure level based on each document’s confidentiality.</w:t>
            </w:r>
          </w:p>
          <w:p w14:paraId="1082F387" w14:textId="77777777" w:rsidR="00D94028" w:rsidRDefault="00D94028" w:rsidP="002D41D5">
            <w:pPr>
              <w:ind w:left="0"/>
              <w:rPr>
                <w:rFonts w:asciiTheme="minorHAnsi" w:hAnsiTheme="minorHAnsi" w:cstheme="minorHAnsi"/>
                <w:highlight w:val="lightGray"/>
              </w:rPr>
            </w:pPr>
          </w:p>
          <w:p w14:paraId="54EF8E54" w14:textId="23C9D1D1" w:rsidR="00626023" w:rsidRDefault="00202F9F" w:rsidP="002D41D5">
            <w:pPr>
              <w:ind w:left="0"/>
            </w:pPr>
            <w:r w:rsidRPr="008062AD">
              <w:rPr>
                <w:rFonts w:asciiTheme="minorHAnsi" w:hAnsiTheme="minorHAnsi" w:cstheme="minorHAnsi"/>
                <w:highlight w:val="lightGray"/>
              </w:rPr>
              <w:t xml:space="preserve">Please </w:t>
            </w:r>
            <w:r w:rsidR="002D41D5" w:rsidRPr="002D41D5">
              <w:rPr>
                <w:rFonts w:asciiTheme="minorHAnsi" w:hAnsiTheme="minorHAnsi" w:cstheme="minorHAnsi"/>
                <w:highlight w:val="lightGray"/>
              </w:rPr>
              <w:t>provide</w:t>
            </w:r>
            <w:r w:rsidR="002D41D5" w:rsidRPr="002D41D5">
              <w:rPr>
                <w:highlight w:val="lightGray"/>
              </w:rPr>
              <w:t xml:space="preserve"> </w:t>
            </w:r>
            <w:r w:rsidR="002D41D5" w:rsidRPr="002D41D5">
              <w:rPr>
                <w:rFonts w:asciiTheme="minorHAnsi" w:hAnsiTheme="minorHAnsi" w:cstheme="minorHAnsi"/>
                <w:highlight w:val="lightGray"/>
              </w:rPr>
              <w:t>an explanation for any deviations between projected and actual reflows, along with any updates to reflow projections. Include any relevant changes to the project, events, or notifications received from Executing Agencies that may adversely affect future reflows</w:t>
            </w:r>
          </w:p>
        </w:tc>
      </w:tr>
    </w:tbl>
    <w:p w14:paraId="6305C19D" w14:textId="77777777" w:rsidR="00626023" w:rsidRPr="00626023" w:rsidRDefault="00626023" w:rsidP="00626023">
      <w:pPr>
        <w:rPr>
          <w:lang w:eastAsia="ar-SA"/>
        </w:rPr>
      </w:pPr>
    </w:p>
    <w:p w14:paraId="6976ED56" w14:textId="77777777" w:rsidR="00AA75F3" w:rsidRDefault="00AA75F3" w:rsidP="00AA75F3">
      <w:pPr>
        <w:rPr>
          <w:lang w:eastAsia="ar-SA"/>
        </w:rPr>
      </w:pPr>
    </w:p>
    <w:p w14:paraId="36EFE2FB" w14:textId="107C9D0C" w:rsidR="008453CF" w:rsidRPr="00391C26" w:rsidRDefault="003D026A" w:rsidP="008453CF">
      <w:pPr>
        <w:pStyle w:val="Heading3"/>
        <w:rPr>
          <w:rFonts w:eastAsia="SimSun"/>
          <w:sz w:val="22"/>
          <w:szCs w:val="22"/>
        </w:rPr>
      </w:pPr>
      <w:r w:rsidRPr="00391C26">
        <w:rPr>
          <w:rFonts w:eastAsia="SimSun"/>
          <w:sz w:val="22"/>
          <w:szCs w:val="22"/>
        </w:rPr>
        <w:t xml:space="preserve"> Adaptive Management</w:t>
      </w:r>
      <w:r w:rsidRPr="00391C26" w:rsidDel="003D026A">
        <w:rPr>
          <w:rFonts w:eastAsia="SimSun"/>
          <w:sz w:val="22"/>
          <w:szCs w:val="22"/>
        </w:rPr>
        <w:t xml:space="preserve"> </w:t>
      </w:r>
    </w:p>
    <w:tbl>
      <w:tblPr>
        <w:tblStyle w:val="TableGrid"/>
        <w:tblW w:w="0" w:type="auto"/>
        <w:tblLook w:val="04A0" w:firstRow="1" w:lastRow="0" w:firstColumn="1" w:lastColumn="0" w:noHBand="0" w:noVBand="1"/>
      </w:tblPr>
      <w:tblGrid>
        <w:gridCol w:w="9350"/>
      </w:tblGrid>
      <w:tr w:rsidR="008453CF" w:rsidRPr="00641311" w14:paraId="3B663087" w14:textId="77777777" w:rsidTr="003D026A">
        <w:trPr>
          <w:trHeight w:val="1574"/>
        </w:trPr>
        <w:tc>
          <w:tcPr>
            <w:tcW w:w="9350" w:type="dxa"/>
          </w:tcPr>
          <w:p w14:paraId="664C0170" w14:textId="39E16257" w:rsidR="00663265" w:rsidRPr="008062AD" w:rsidRDefault="008453CF" w:rsidP="00470E63">
            <w:pPr>
              <w:ind w:left="0"/>
              <w:rPr>
                <w:rFonts w:asciiTheme="minorHAnsi" w:hAnsiTheme="minorHAnsi" w:cstheme="minorHAnsi"/>
                <w:highlight w:val="lightGray"/>
                <w:lang w:eastAsia="ar-SA"/>
              </w:rPr>
            </w:pPr>
            <w:r w:rsidRPr="008062AD">
              <w:rPr>
                <w:rFonts w:ascii="Calibri" w:hAnsi="Calibri" w:cs="Calibri"/>
                <w:highlight w:val="lightGray"/>
                <w:lang w:eastAsia="zh-CN"/>
              </w:rPr>
              <w:t>P</w:t>
            </w:r>
            <w:r w:rsidRPr="008062AD">
              <w:rPr>
                <w:rFonts w:asciiTheme="minorHAnsi" w:hAnsiTheme="minorHAnsi" w:cstheme="minorHAnsi"/>
                <w:highlight w:val="lightGray"/>
                <w:lang w:eastAsia="zh-CN"/>
              </w:rPr>
              <w:t>lease</w:t>
            </w:r>
            <w:r w:rsidR="00404811" w:rsidRPr="008062AD">
              <w:rPr>
                <w:rFonts w:asciiTheme="minorHAnsi" w:hAnsiTheme="minorHAnsi" w:cstheme="minorHAnsi"/>
                <w:highlight w:val="lightGray"/>
                <w:lang w:eastAsia="zh-CN"/>
              </w:rPr>
              <w:t xml:space="preserve"> </w:t>
            </w:r>
            <w:r w:rsidR="00381480" w:rsidRPr="008062AD">
              <w:rPr>
                <w:rFonts w:asciiTheme="minorHAnsi" w:hAnsiTheme="minorHAnsi" w:cstheme="minorHAnsi"/>
                <w:highlight w:val="lightGray"/>
                <w:lang w:eastAsia="zh-CN"/>
              </w:rPr>
              <w:t xml:space="preserve">check all applicable modifications made to the project during this reporting period </w:t>
            </w:r>
            <w:r w:rsidR="002B4F1F" w:rsidRPr="008062AD">
              <w:rPr>
                <w:rFonts w:asciiTheme="minorHAnsi" w:hAnsiTheme="minorHAnsi" w:cstheme="minorHAnsi"/>
                <w:highlight w:val="lightGray"/>
                <w:lang w:eastAsia="zh-CN"/>
              </w:rPr>
              <w:t>noting</w:t>
            </w:r>
            <w:r w:rsidR="00CE770A" w:rsidRPr="008062AD">
              <w:rPr>
                <w:rFonts w:asciiTheme="minorHAnsi" w:hAnsiTheme="minorHAnsi" w:cstheme="minorHAnsi"/>
                <w:highlight w:val="lightGray"/>
                <w:lang w:eastAsia="zh-CN"/>
              </w:rPr>
              <w:t xml:space="preserve"> a description of the change, justification for the change and the date of No-Objection given by the WWF GEF Agency</w:t>
            </w:r>
            <w:r w:rsidR="00F64195" w:rsidRPr="008062AD">
              <w:rPr>
                <w:rFonts w:asciiTheme="minorHAnsi" w:hAnsiTheme="minorHAnsi" w:cstheme="minorHAnsi"/>
                <w:highlight w:val="lightGray"/>
                <w:lang w:eastAsia="zh-CN"/>
              </w:rPr>
              <w:t xml:space="preserve">. </w:t>
            </w:r>
            <w:r w:rsidR="00E66D4E" w:rsidRPr="008062AD">
              <w:rPr>
                <w:rFonts w:asciiTheme="minorHAnsi" w:hAnsiTheme="minorHAnsi" w:cstheme="minorHAnsi"/>
                <w:highlight w:val="lightGray"/>
                <w:lang w:eastAsia="zh-CN"/>
              </w:rPr>
              <w:t xml:space="preserve">If not applicable, please leave blank. </w:t>
            </w:r>
            <w:r w:rsidR="00892F68" w:rsidRPr="008062AD">
              <w:rPr>
                <w:rFonts w:asciiTheme="minorHAnsi" w:hAnsiTheme="minorHAnsi" w:cstheme="minorHAnsi"/>
                <w:highlight w:val="lightGray"/>
                <w:lang w:eastAsia="ar-SA"/>
              </w:rPr>
              <w:t xml:space="preserve">Please see </w:t>
            </w:r>
            <w:hyperlink r:id="rId35" w:history="1">
              <w:r w:rsidR="00434C5B" w:rsidRPr="008062AD">
                <w:rPr>
                  <w:rStyle w:val="Hyperlink"/>
                  <w:rFonts w:asciiTheme="minorHAnsi" w:hAnsiTheme="minorHAnsi" w:cstheme="minorHAnsi"/>
                  <w:highlight w:val="lightGray"/>
                  <w:lang w:eastAsia="en-US"/>
                </w:rPr>
                <w:t>guidance</w:t>
              </w:r>
            </w:hyperlink>
            <w:r w:rsidR="00434C5B" w:rsidRPr="008062AD">
              <w:rPr>
                <w:rFonts w:asciiTheme="minorHAnsi" w:hAnsiTheme="minorHAnsi" w:cstheme="minorHAnsi"/>
                <w:highlight w:val="lightGray"/>
                <w:lang w:eastAsia="ar-SA"/>
              </w:rPr>
              <w:t xml:space="preserve"> </w:t>
            </w:r>
            <w:r w:rsidR="00892F68" w:rsidRPr="008062AD">
              <w:rPr>
                <w:rFonts w:asciiTheme="minorHAnsi" w:hAnsiTheme="minorHAnsi" w:cstheme="minorHAnsi"/>
                <w:highlight w:val="lightGray"/>
                <w:lang w:eastAsia="ar-SA"/>
              </w:rPr>
              <w:t>on definitions and procedures for Major and Minor Amendments</w:t>
            </w:r>
            <w:r w:rsidR="00A149DA" w:rsidRPr="008062AD">
              <w:rPr>
                <w:rFonts w:asciiTheme="minorHAnsi" w:hAnsiTheme="minorHAnsi" w:cstheme="minorHAnsi"/>
                <w:highlight w:val="lightGray"/>
                <w:lang w:eastAsia="ar-SA"/>
              </w:rPr>
              <w:t>. Note</w:t>
            </w:r>
            <w:r w:rsidR="00F64195" w:rsidRPr="008062AD">
              <w:rPr>
                <w:rFonts w:asciiTheme="minorHAnsi" w:hAnsiTheme="minorHAnsi" w:cstheme="minorHAnsi"/>
                <w:highlight w:val="lightGray"/>
                <w:lang w:eastAsia="ar-SA"/>
              </w:rPr>
              <w:t>:</w:t>
            </w:r>
            <w:r w:rsidR="00892F68" w:rsidRPr="008062AD">
              <w:rPr>
                <w:rFonts w:asciiTheme="minorHAnsi" w:hAnsiTheme="minorHAnsi" w:cstheme="minorHAnsi"/>
                <w:highlight w:val="lightGray"/>
                <w:lang w:eastAsia="ar-SA"/>
              </w:rPr>
              <w:t xml:space="preserve"> it </w:t>
            </w:r>
            <w:r w:rsidR="00D17C27" w:rsidRPr="008062AD">
              <w:rPr>
                <w:rFonts w:asciiTheme="minorHAnsi" w:hAnsiTheme="minorHAnsi" w:cstheme="minorHAnsi"/>
                <w:highlight w:val="lightGray"/>
                <w:lang w:eastAsia="ar-SA"/>
              </w:rPr>
              <w:t>is recommended that all changes be discussed in advance with the GEF Program Manager.</w:t>
            </w:r>
          </w:p>
          <w:p w14:paraId="509F765D" w14:textId="5AB18088" w:rsidR="007E4F38" w:rsidRDefault="007E4F38" w:rsidP="00470E63">
            <w:pPr>
              <w:ind w:left="0"/>
              <w:rPr>
                <w:rFonts w:ascii="Calibri" w:hAnsi="Calibri" w:cs="Calibri"/>
                <w:sz w:val="22"/>
                <w:szCs w:val="22"/>
                <w:highlight w:val="lightGray"/>
                <w:lang w:eastAsia="ar-SA"/>
              </w:rPr>
            </w:pPr>
          </w:p>
          <w:tbl>
            <w:tblPr>
              <w:tblW w:w="8881" w:type="dxa"/>
              <w:tblLook w:val="0400" w:firstRow="0" w:lastRow="0" w:firstColumn="0" w:lastColumn="0" w:noHBand="0" w:noVBand="1"/>
            </w:tblPr>
            <w:tblGrid>
              <w:gridCol w:w="2581"/>
              <w:gridCol w:w="2070"/>
              <w:gridCol w:w="2548"/>
              <w:gridCol w:w="1682"/>
            </w:tblGrid>
            <w:tr w:rsidR="0042742D" w:rsidRPr="009B79C7" w14:paraId="211AD784" w14:textId="77777777" w:rsidTr="00C45E6C">
              <w:trPr>
                <w:trHeight w:val="457"/>
              </w:trPr>
              <w:tc>
                <w:tcPr>
                  <w:tcW w:w="2581" w:type="dxa"/>
                  <w:tcBorders>
                    <w:top w:val="single" w:sz="8" w:space="0" w:color="000000"/>
                    <w:left w:val="single" w:sz="8" w:space="0" w:color="000000"/>
                    <w:bottom w:val="single" w:sz="4" w:space="0" w:color="000000"/>
                    <w:right w:val="single" w:sz="4" w:space="0" w:color="000000"/>
                  </w:tcBorders>
                  <w:shd w:val="clear" w:color="auto" w:fill="DEEAF6" w:themeFill="accent5" w:themeFillTint="33"/>
                  <w:vAlign w:val="center"/>
                </w:tcPr>
                <w:p w14:paraId="40E6F01C" w14:textId="77777777" w:rsidR="0042742D" w:rsidRPr="009B79C7" w:rsidRDefault="0042742D" w:rsidP="0042742D">
                  <w:pPr>
                    <w:jc w:val="center"/>
                    <w:rPr>
                      <w:rFonts w:eastAsia="Calibri" w:cstheme="minorHAnsi"/>
                      <w:b/>
                      <w:sz w:val="20"/>
                      <w:szCs w:val="20"/>
                    </w:rPr>
                  </w:pPr>
                  <w:r w:rsidRPr="009B79C7">
                    <w:rPr>
                      <w:rFonts w:eastAsia="Calibri" w:cstheme="minorHAnsi"/>
                      <w:b/>
                      <w:sz w:val="20"/>
                      <w:szCs w:val="20"/>
                    </w:rPr>
                    <w:t xml:space="preserve">Category of change </w:t>
                  </w:r>
                </w:p>
              </w:tc>
              <w:tc>
                <w:tcPr>
                  <w:tcW w:w="2070" w:type="dxa"/>
                  <w:tcBorders>
                    <w:top w:val="single" w:sz="8" w:space="0" w:color="000000"/>
                    <w:left w:val="nil"/>
                    <w:bottom w:val="single" w:sz="4" w:space="0" w:color="000000"/>
                    <w:right w:val="single" w:sz="4" w:space="0" w:color="000000"/>
                  </w:tcBorders>
                  <w:shd w:val="clear" w:color="auto" w:fill="DEEAF6" w:themeFill="accent5" w:themeFillTint="33"/>
                  <w:vAlign w:val="center"/>
                </w:tcPr>
                <w:p w14:paraId="76963EEE" w14:textId="619F0352" w:rsidR="0042742D" w:rsidRPr="009B79C7" w:rsidRDefault="008B430E" w:rsidP="00CE7002">
                  <w:pPr>
                    <w:ind w:left="0"/>
                    <w:jc w:val="center"/>
                    <w:rPr>
                      <w:rFonts w:eastAsia="Calibri" w:cstheme="minorHAnsi"/>
                      <w:b/>
                      <w:sz w:val="20"/>
                      <w:szCs w:val="20"/>
                    </w:rPr>
                  </w:pPr>
                  <w:r>
                    <w:rPr>
                      <w:rFonts w:eastAsia="Calibri" w:cstheme="minorHAnsi"/>
                      <w:b/>
                      <w:sz w:val="20"/>
                      <w:szCs w:val="20"/>
                    </w:rPr>
                    <w:t>D</w:t>
                  </w:r>
                  <w:r w:rsidR="0042742D" w:rsidRPr="009B79C7">
                    <w:rPr>
                      <w:rFonts w:eastAsia="Calibri" w:cstheme="minorHAnsi"/>
                      <w:b/>
                      <w:sz w:val="20"/>
                      <w:szCs w:val="20"/>
                    </w:rPr>
                    <w:t xml:space="preserve">escription of the change </w:t>
                  </w:r>
                </w:p>
              </w:tc>
              <w:tc>
                <w:tcPr>
                  <w:tcW w:w="2548" w:type="dxa"/>
                  <w:tcBorders>
                    <w:top w:val="single" w:sz="8" w:space="0" w:color="000000"/>
                    <w:left w:val="nil"/>
                    <w:bottom w:val="single" w:sz="4" w:space="0" w:color="000000"/>
                    <w:right w:val="single" w:sz="4" w:space="0" w:color="000000"/>
                  </w:tcBorders>
                  <w:shd w:val="clear" w:color="auto" w:fill="DEEAF6" w:themeFill="accent5" w:themeFillTint="33"/>
                  <w:vAlign w:val="center"/>
                </w:tcPr>
                <w:p w14:paraId="7CF92BB7" w14:textId="0CF901D2" w:rsidR="0042742D" w:rsidRPr="009B79C7" w:rsidRDefault="0063166F" w:rsidP="00CE7002">
                  <w:pPr>
                    <w:ind w:left="0"/>
                    <w:jc w:val="center"/>
                    <w:rPr>
                      <w:rFonts w:eastAsia="Calibri" w:cstheme="minorHAnsi"/>
                      <w:b/>
                      <w:sz w:val="20"/>
                      <w:szCs w:val="20"/>
                    </w:rPr>
                  </w:pPr>
                  <w:r>
                    <w:rPr>
                      <w:rFonts w:eastAsia="Calibri" w:cstheme="minorHAnsi"/>
                      <w:b/>
                      <w:sz w:val="20"/>
                      <w:szCs w:val="20"/>
                    </w:rPr>
                    <w:t>Justification</w:t>
                  </w:r>
                </w:p>
              </w:tc>
              <w:tc>
                <w:tcPr>
                  <w:tcW w:w="1682" w:type="dxa"/>
                  <w:tcBorders>
                    <w:top w:val="single" w:sz="8" w:space="0" w:color="000000"/>
                    <w:left w:val="nil"/>
                    <w:bottom w:val="single" w:sz="4" w:space="0" w:color="000000"/>
                    <w:right w:val="single" w:sz="8" w:space="0" w:color="000000"/>
                  </w:tcBorders>
                  <w:shd w:val="clear" w:color="auto" w:fill="DEEAF6" w:themeFill="accent5" w:themeFillTint="33"/>
                  <w:vAlign w:val="center"/>
                </w:tcPr>
                <w:p w14:paraId="7E0F0409" w14:textId="009E9934" w:rsidR="0042742D" w:rsidRPr="009B79C7" w:rsidRDefault="0063166F" w:rsidP="00CE7002">
                  <w:pPr>
                    <w:ind w:left="0"/>
                    <w:jc w:val="center"/>
                    <w:rPr>
                      <w:rFonts w:eastAsia="Calibri" w:cstheme="minorHAnsi"/>
                      <w:b/>
                      <w:sz w:val="20"/>
                      <w:szCs w:val="20"/>
                    </w:rPr>
                  </w:pPr>
                  <w:r>
                    <w:rPr>
                      <w:rFonts w:eastAsia="Calibri" w:cstheme="minorHAnsi"/>
                      <w:b/>
                      <w:sz w:val="20"/>
                      <w:szCs w:val="20"/>
                    </w:rPr>
                    <w:t>Date of No-Objection</w:t>
                  </w:r>
                  <w:r w:rsidR="00C45E6C">
                    <w:rPr>
                      <w:rFonts w:eastAsia="Calibri" w:cstheme="minorHAnsi"/>
                      <w:b/>
                      <w:sz w:val="20"/>
                      <w:szCs w:val="20"/>
                    </w:rPr>
                    <w:t xml:space="preserve"> by</w:t>
                  </w:r>
                  <w:r>
                    <w:rPr>
                      <w:rFonts w:eastAsia="Calibri" w:cstheme="minorHAnsi"/>
                      <w:b/>
                      <w:sz w:val="20"/>
                      <w:szCs w:val="20"/>
                    </w:rPr>
                    <w:t xml:space="preserve"> WWF GEF</w:t>
                  </w:r>
                  <w:r w:rsidR="0042742D" w:rsidRPr="009B79C7">
                    <w:rPr>
                      <w:rFonts w:eastAsia="Calibri" w:cstheme="minorHAnsi"/>
                      <w:b/>
                      <w:sz w:val="20"/>
                      <w:szCs w:val="20"/>
                    </w:rPr>
                    <w:t xml:space="preserve">   </w:t>
                  </w:r>
                </w:p>
              </w:tc>
            </w:tr>
            <w:tr w:rsidR="008B7804" w:rsidRPr="009B79C7" w14:paraId="7ED46141" w14:textId="77777777" w:rsidTr="008A1420">
              <w:trPr>
                <w:trHeight w:val="320"/>
              </w:trPr>
              <w:tc>
                <w:tcPr>
                  <w:tcW w:w="8881" w:type="dxa"/>
                  <w:gridSpan w:val="4"/>
                  <w:tcBorders>
                    <w:top w:val="nil"/>
                    <w:left w:val="single" w:sz="8" w:space="0" w:color="000000"/>
                    <w:bottom w:val="single" w:sz="4" w:space="0" w:color="000000"/>
                    <w:right w:val="single" w:sz="8" w:space="0" w:color="000000"/>
                  </w:tcBorders>
                  <w:shd w:val="clear" w:color="auto" w:fill="F2F2F2" w:themeFill="background1" w:themeFillShade="F2"/>
                  <w:vAlign w:val="center"/>
                </w:tcPr>
                <w:p w14:paraId="5AC62709" w14:textId="5ABDD8C9" w:rsidR="008B7804" w:rsidRPr="009B79C7" w:rsidRDefault="008B7804" w:rsidP="008B7804">
                  <w:pPr>
                    <w:ind w:left="39"/>
                    <w:rPr>
                      <w:rFonts w:eastAsia="Calibri" w:cstheme="minorHAnsi"/>
                      <w:b/>
                      <w:sz w:val="20"/>
                      <w:szCs w:val="20"/>
                    </w:rPr>
                  </w:pPr>
                  <w:r w:rsidRPr="009B79C7">
                    <w:rPr>
                      <w:rFonts w:eastAsia="Calibri" w:cstheme="minorHAnsi"/>
                      <w:b/>
                      <w:sz w:val="20"/>
                      <w:szCs w:val="20"/>
                    </w:rPr>
                    <w:t>Major Amendments</w:t>
                  </w:r>
                </w:p>
              </w:tc>
            </w:tr>
            <w:tr w:rsidR="008B7804" w:rsidRPr="009B79C7" w14:paraId="14B688E0" w14:textId="77777777" w:rsidTr="00C45E6C">
              <w:trPr>
                <w:trHeight w:val="320"/>
              </w:trPr>
              <w:tc>
                <w:tcPr>
                  <w:tcW w:w="2581" w:type="dxa"/>
                  <w:tcBorders>
                    <w:top w:val="nil"/>
                    <w:left w:val="single" w:sz="8" w:space="0" w:color="000000"/>
                    <w:bottom w:val="single" w:sz="4" w:space="0" w:color="000000"/>
                    <w:right w:val="single" w:sz="4" w:space="0" w:color="000000"/>
                  </w:tcBorders>
                  <w:vAlign w:val="center"/>
                </w:tcPr>
                <w:p w14:paraId="57F90305" w14:textId="44F9D67A" w:rsidR="008B7804" w:rsidRPr="006A2C80" w:rsidRDefault="00BA26B1" w:rsidP="0012447C">
                  <w:pPr>
                    <w:ind w:left="309"/>
                    <w:rPr>
                      <w:rFonts w:eastAsia="Calibri" w:cstheme="minorHAnsi"/>
                      <w:bCs/>
                      <w:sz w:val="20"/>
                      <w:szCs w:val="20"/>
                    </w:rPr>
                  </w:pPr>
                  <w:sdt>
                    <w:sdtPr>
                      <w:rPr>
                        <w:rFonts w:ascii="Calibri" w:hAnsi="Calibri" w:cs="Calibri"/>
                        <w:sz w:val="20"/>
                        <w:szCs w:val="20"/>
                        <w:lang w:eastAsia="zh-CN"/>
                      </w:rPr>
                      <w:id w:val="-43798809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C039A2" w:rsidRPr="008062AD">
                    <w:rPr>
                      <w:rFonts w:ascii="Calibri" w:hAnsi="Calibri" w:cs="Calibri"/>
                      <w:sz w:val="20"/>
                      <w:szCs w:val="20"/>
                      <w:lang w:eastAsia="zh-CN"/>
                    </w:rPr>
                    <w:t>Project Scope</w:t>
                  </w:r>
                </w:p>
              </w:tc>
              <w:tc>
                <w:tcPr>
                  <w:tcW w:w="2070" w:type="dxa"/>
                  <w:tcBorders>
                    <w:top w:val="nil"/>
                    <w:left w:val="nil"/>
                    <w:bottom w:val="single" w:sz="4" w:space="0" w:color="000000"/>
                    <w:right w:val="single" w:sz="4" w:space="0" w:color="000000"/>
                  </w:tcBorders>
                  <w:vAlign w:val="center"/>
                </w:tcPr>
                <w:p w14:paraId="06F5C617" w14:textId="77777777" w:rsidR="008B7804" w:rsidRPr="009B79C7"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right w:val="single" w:sz="4" w:space="0" w:color="000000"/>
                  </w:tcBorders>
                  <w:vAlign w:val="center"/>
                </w:tcPr>
                <w:p w14:paraId="1DBD09B8" w14:textId="77777777" w:rsidR="008B7804" w:rsidRPr="009B79C7" w:rsidRDefault="008B7804" w:rsidP="008B7804">
                  <w:pPr>
                    <w:ind w:left="39"/>
                    <w:rPr>
                      <w:rFonts w:eastAsia="Calibri" w:cstheme="minorHAnsi"/>
                      <w:b/>
                      <w:sz w:val="20"/>
                      <w:szCs w:val="20"/>
                    </w:rPr>
                  </w:pPr>
                </w:p>
              </w:tc>
              <w:tc>
                <w:tcPr>
                  <w:tcW w:w="1682" w:type="dxa"/>
                  <w:tcBorders>
                    <w:top w:val="nil"/>
                    <w:left w:val="nil"/>
                    <w:bottom w:val="single" w:sz="4" w:space="0" w:color="000000"/>
                    <w:right w:val="single" w:sz="8" w:space="0" w:color="000000"/>
                  </w:tcBorders>
                  <w:vAlign w:val="center"/>
                </w:tcPr>
                <w:p w14:paraId="782A9582" w14:textId="77777777" w:rsidR="008B7804" w:rsidRPr="009B79C7" w:rsidRDefault="008B7804" w:rsidP="008B7804">
                  <w:pPr>
                    <w:ind w:left="39"/>
                    <w:rPr>
                      <w:rFonts w:eastAsia="Calibri" w:cstheme="minorHAnsi"/>
                      <w:b/>
                      <w:sz w:val="20"/>
                      <w:szCs w:val="20"/>
                    </w:rPr>
                  </w:pPr>
                </w:p>
              </w:tc>
            </w:tr>
            <w:tr w:rsidR="008B7804" w:rsidRPr="009B79C7" w14:paraId="2B069769" w14:textId="77777777" w:rsidTr="00C45E6C">
              <w:trPr>
                <w:trHeight w:val="320"/>
              </w:trPr>
              <w:tc>
                <w:tcPr>
                  <w:tcW w:w="2581" w:type="dxa"/>
                  <w:tcBorders>
                    <w:top w:val="nil"/>
                    <w:left w:val="single" w:sz="8" w:space="0" w:color="000000"/>
                    <w:bottom w:val="single" w:sz="4" w:space="0" w:color="000000"/>
                    <w:right w:val="single" w:sz="4" w:space="0" w:color="000000"/>
                  </w:tcBorders>
                  <w:vAlign w:val="center"/>
                </w:tcPr>
                <w:p w14:paraId="58DECC6F" w14:textId="2249FA0B" w:rsidR="008B7804" w:rsidRPr="006A2C80" w:rsidRDefault="00BA26B1" w:rsidP="0012447C">
                  <w:pPr>
                    <w:ind w:left="309"/>
                    <w:rPr>
                      <w:rFonts w:eastAsia="Calibri" w:cstheme="minorHAnsi"/>
                      <w:bCs/>
                      <w:sz w:val="20"/>
                      <w:szCs w:val="20"/>
                    </w:rPr>
                  </w:pPr>
                  <w:sdt>
                    <w:sdtPr>
                      <w:rPr>
                        <w:rFonts w:ascii="Calibri" w:hAnsi="Calibri" w:cs="Calibri"/>
                        <w:sz w:val="20"/>
                        <w:szCs w:val="20"/>
                        <w:lang w:eastAsia="zh-CN"/>
                      </w:rPr>
                      <w:id w:val="-554633383"/>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2F5E5B">
                    <w:rPr>
                      <w:rFonts w:ascii="Calibri" w:hAnsi="Calibri" w:cs="Calibri"/>
                      <w:sz w:val="20"/>
                      <w:szCs w:val="20"/>
                      <w:lang w:eastAsia="zh-CN"/>
                    </w:rPr>
                    <w:t xml:space="preserve"> </w:t>
                  </w:r>
                  <w:r w:rsidR="00C039A2" w:rsidRPr="008062AD">
                    <w:rPr>
                      <w:rFonts w:ascii="Calibri" w:hAnsi="Calibri" w:cs="Calibri"/>
                      <w:sz w:val="20"/>
                      <w:szCs w:val="20"/>
                      <w:lang w:eastAsia="zh-CN"/>
                    </w:rPr>
                    <w:t>Project Objective</w:t>
                  </w:r>
                </w:p>
              </w:tc>
              <w:tc>
                <w:tcPr>
                  <w:tcW w:w="2070" w:type="dxa"/>
                  <w:tcBorders>
                    <w:top w:val="nil"/>
                    <w:left w:val="nil"/>
                    <w:bottom w:val="single" w:sz="4" w:space="0" w:color="000000"/>
                    <w:right w:val="single" w:sz="4" w:space="0" w:color="000000"/>
                  </w:tcBorders>
                  <w:vAlign w:val="center"/>
                </w:tcPr>
                <w:p w14:paraId="7655B0F6" w14:textId="77777777" w:rsidR="008B7804" w:rsidRPr="009B79C7"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right w:val="single" w:sz="4" w:space="0" w:color="000000"/>
                  </w:tcBorders>
                  <w:vAlign w:val="center"/>
                </w:tcPr>
                <w:p w14:paraId="5072CA1F" w14:textId="77777777" w:rsidR="008B7804" w:rsidRPr="009B79C7" w:rsidRDefault="008B7804" w:rsidP="008B7804">
                  <w:pPr>
                    <w:ind w:left="39"/>
                    <w:rPr>
                      <w:rFonts w:eastAsia="Calibri" w:cstheme="minorHAnsi"/>
                      <w:b/>
                      <w:sz w:val="20"/>
                      <w:szCs w:val="20"/>
                    </w:rPr>
                  </w:pPr>
                </w:p>
              </w:tc>
              <w:tc>
                <w:tcPr>
                  <w:tcW w:w="1682" w:type="dxa"/>
                  <w:tcBorders>
                    <w:top w:val="nil"/>
                    <w:left w:val="nil"/>
                    <w:bottom w:val="single" w:sz="4" w:space="0" w:color="000000"/>
                    <w:right w:val="single" w:sz="8" w:space="0" w:color="000000"/>
                  </w:tcBorders>
                  <w:vAlign w:val="center"/>
                </w:tcPr>
                <w:p w14:paraId="5EC0F1BC" w14:textId="77777777" w:rsidR="008B7804" w:rsidRPr="009B79C7" w:rsidRDefault="008B7804" w:rsidP="008B7804">
                  <w:pPr>
                    <w:ind w:left="39"/>
                    <w:rPr>
                      <w:rFonts w:eastAsia="Calibri" w:cstheme="minorHAnsi"/>
                      <w:b/>
                      <w:sz w:val="20"/>
                      <w:szCs w:val="20"/>
                    </w:rPr>
                  </w:pPr>
                </w:p>
              </w:tc>
            </w:tr>
            <w:tr w:rsidR="008B7804" w:rsidRPr="009B79C7" w14:paraId="5C514C29" w14:textId="77777777" w:rsidTr="00C45E6C">
              <w:trPr>
                <w:trHeight w:val="320"/>
              </w:trPr>
              <w:tc>
                <w:tcPr>
                  <w:tcW w:w="2581" w:type="dxa"/>
                  <w:tcBorders>
                    <w:top w:val="nil"/>
                    <w:left w:val="single" w:sz="8" w:space="0" w:color="000000"/>
                    <w:bottom w:val="single" w:sz="4" w:space="0" w:color="000000"/>
                    <w:right w:val="single" w:sz="4" w:space="0" w:color="000000"/>
                  </w:tcBorders>
                  <w:vAlign w:val="center"/>
                </w:tcPr>
                <w:p w14:paraId="2D5E2E62" w14:textId="06E1FD71" w:rsidR="008B7804" w:rsidRPr="006A2C80" w:rsidRDefault="00BA26B1" w:rsidP="00D70620">
                  <w:pPr>
                    <w:ind w:left="309"/>
                    <w:jc w:val="left"/>
                    <w:rPr>
                      <w:rFonts w:eastAsia="Calibri" w:cstheme="minorHAnsi"/>
                      <w:bCs/>
                      <w:sz w:val="20"/>
                      <w:szCs w:val="20"/>
                    </w:rPr>
                  </w:pPr>
                  <w:sdt>
                    <w:sdtPr>
                      <w:rPr>
                        <w:rFonts w:ascii="Calibri" w:hAnsi="Calibri" w:cs="Calibri"/>
                        <w:sz w:val="20"/>
                        <w:szCs w:val="20"/>
                        <w:lang w:eastAsia="zh-CN"/>
                      </w:rPr>
                      <w:id w:val="2139984831"/>
                      <w14:checkbox>
                        <w14:checked w14:val="0"/>
                        <w14:checkedState w14:val="2612" w14:font="MS Gothic"/>
                        <w14:uncheckedState w14:val="2610" w14:font="MS Gothic"/>
                      </w14:checkbox>
                    </w:sdtPr>
                    <w:sdtEndPr/>
                    <w:sdtContent>
                      <w:r w:rsidR="00D70620">
                        <w:rPr>
                          <w:rFonts w:ascii="MS Gothic" w:eastAsia="MS Gothic" w:hAnsi="MS Gothic" w:cs="Calibri" w:hint="eastAsia"/>
                          <w:sz w:val="20"/>
                          <w:szCs w:val="20"/>
                          <w:lang w:eastAsia="zh-CN"/>
                        </w:rPr>
                        <w:t>☐</w:t>
                      </w:r>
                    </w:sdtContent>
                  </w:sdt>
                  <w:r w:rsidR="009B79C7" w:rsidRPr="006A2C80">
                    <w:rPr>
                      <w:rFonts w:eastAsia="Calibri" w:cstheme="minorHAnsi"/>
                      <w:bCs/>
                      <w:sz w:val="20"/>
                      <w:szCs w:val="20"/>
                    </w:rPr>
                    <w:t>&gt;5%</w:t>
                  </w:r>
                  <w:r w:rsidR="0012447C" w:rsidRPr="006A2C80">
                    <w:rPr>
                      <w:rFonts w:eastAsia="Calibri" w:cstheme="minorHAnsi"/>
                      <w:bCs/>
                      <w:sz w:val="20"/>
                      <w:szCs w:val="20"/>
                    </w:rPr>
                    <w:t xml:space="preserve"> I</w:t>
                  </w:r>
                  <w:r w:rsidR="009B79C7" w:rsidRPr="006A2C80">
                    <w:rPr>
                      <w:rFonts w:eastAsia="Calibri" w:cstheme="minorHAnsi"/>
                      <w:bCs/>
                      <w:sz w:val="20"/>
                      <w:szCs w:val="20"/>
                    </w:rPr>
                    <w:t>ncrease in financing</w:t>
                  </w:r>
                </w:p>
              </w:tc>
              <w:tc>
                <w:tcPr>
                  <w:tcW w:w="2070" w:type="dxa"/>
                  <w:tcBorders>
                    <w:top w:val="nil"/>
                    <w:left w:val="nil"/>
                    <w:bottom w:val="single" w:sz="4" w:space="0" w:color="000000"/>
                    <w:right w:val="single" w:sz="4" w:space="0" w:color="000000"/>
                  </w:tcBorders>
                  <w:vAlign w:val="center"/>
                </w:tcPr>
                <w:p w14:paraId="112643A4" w14:textId="77777777" w:rsidR="008B7804" w:rsidRPr="009B79C7"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right w:val="single" w:sz="4" w:space="0" w:color="000000"/>
                  </w:tcBorders>
                  <w:vAlign w:val="center"/>
                </w:tcPr>
                <w:p w14:paraId="03FD9C7C" w14:textId="77777777" w:rsidR="008B7804" w:rsidRPr="009B79C7" w:rsidRDefault="008B7804" w:rsidP="008B7804">
                  <w:pPr>
                    <w:ind w:left="39"/>
                    <w:rPr>
                      <w:rFonts w:eastAsia="Calibri" w:cstheme="minorHAnsi"/>
                      <w:b/>
                      <w:sz w:val="20"/>
                      <w:szCs w:val="20"/>
                    </w:rPr>
                  </w:pPr>
                </w:p>
              </w:tc>
              <w:tc>
                <w:tcPr>
                  <w:tcW w:w="1682" w:type="dxa"/>
                  <w:tcBorders>
                    <w:top w:val="nil"/>
                    <w:left w:val="nil"/>
                    <w:bottom w:val="single" w:sz="4" w:space="0" w:color="000000"/>
                    <w:right w:val="single" w:sz="8" w:space="0" w:color="000000"/>
                  </w:tcBorders>
                  <w:vAlign w:val="center"/>
                </w:tcPr>
                <w:p w14:paraId="3368F37A" w14:textId="77777777" w:rsidR="008B7804" w:rsidRPr="009B79C7" w:rsidRDefault="008B7804" w:rsidP="008B7804">
                  <w:pPr>
                    <w:ind w:left="39"/>
                    <w:rPr>
                      <w:rFonts w:eastAsia="Calibri" w:cstheme="minorHAnsi"/>
                      <w:b/>
                      <w:sz w:val="20"/>
                      <w:szCs w:val="20"/>
                    </w:rPr>
                  </w:pPr>
                </w:p>
              </w:tc>
            </w:tr>
            <w:tr w:rsidR="008B7804" w:rsidRPr="009B79C7" w14:paraId="2E9FB3BB" w14:textId="77777777" w:rsidTr="008A1420">
              <w:trPr>
                <w:trHeight w:val="320"/>
              </w:trPr>
              <w:tc>
                <w:tcPr>
                  <w:tcW w:w="8881" w:type="dxa"/>
                  <w:gridSpan w:val="4"/>
                  <w:tcBorders>
                    <w:top w:val="nil"/>
                    <w:left w:val="single" w:sz="8" w:space="0" w:color="000000"/>
                    <w:bottom w:val="single" w:sz="4" w:space="0" w:color="000000"/>
                    <w:right w:val="single" w:sz="8" w:space="0" w:color="000000"/>
                  </w:tcBorders>
                  <w:shd w:val="clear" w:color="auto" w:fill="F2F2F2" w:themeFill="background1" w:themeFillShade="F2"/>
                  <w:vAlign w:val="center"/>
                </w:tcPr>
                <w:p w14:paraId="0CAEF2A7" w14:textId="626BCDA6" w:rsidR="008B7804" w:rsidRPr="006A2C80" w:rsidRDefault="008B7804" w:rsidP="008B7804">
                  <w:pPr>
                    <w:ind w:left="39"/>
                    <w:rPr>
                      <w:rFonts w:eastAsia="Calibri" w:cstheme="minorHAnsi"/>
                      <w:b/>
                      <w:sz w:val="20"/>
                      <w:szCs w:val="20"/>
                    </w:rPr>
                  </w:pPr>
                  <w:r w:rsidRPr="006A2C80">
                    <w:rPr>
                      <w:rFonts w:eastAsia="Calibri" w:cstheme="minorHAnsi"/>
                      <w:b/>
                      <w:sz w:val="20"/>
                      <w:szCs w:val="20"/>
                    </w:rPr>
                    <w:t>Minor Amendments</w:t>
                  </w:r>
                </w:p>
              </w:tc>
            </w:tr>
            <w:tr w:rsidR="0042742D" w:rsidRPr="009B79C7" w14:paraId="7F76F25B" w14:textId="77777777" w:rsidTr="00C45E6C">
              <w:trPr>
                <w:trHeight w:val="320"/>
              </w:trPr>
              <w:tc>
                <w:tcPr>
                  <w:tcW w:w="2581" w:type="dxa"/>
                  <w:tcBorders>
                    <w:top w:val="nil"/>
                    <w:left w:val="single" w:sz="8" w:space="0" w:color="000000"/>
                    <w:bottom w:val="single" w:sz="4" w:space="0" w:color="000000"/>
                    <w:right w:val="single" w:sz="4" w:space="0" w:color="000000"/>
                  </w:tcBorders>
                  <w:vAlign w:val="center"/>
                </w:tcPr>
                <w:p w14:paraId="1DCA9B60" w14:textId="7AF96B50" w:rsidR="0042742D" w:rsidRPr="006A2C80" w:rsidRDefault="00BA26B1" w:rsidP="0042742D">
                  <w:pPr>
                    <w:rPr>
                      <w:rFonts w:eastAsia="Calibri" w:cstheme="minorHAnsi"/>
                      <w:bCs/>
                      <w:sz w:val="20"/>
                      <w:szCs w:val="20"/>
                    </w:rPr>
                  </w:pPr>
                  <w:sdt>
                    <w:sdtPr>
                      <w:rPr>
                        <w:rFonts w:ascii="Calibri" w:hAnsi="Calibri" w:cs="Calibri"/>
                        <w:sz w:val="20"/>
                        <w:szCs w:val="20"/>
                        <w:lang w:eastAsia="zh-CN"/>
                      </w:rPr>
                      <w:id w:val="276764739"/>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Results framework</w:t>
                  </w:r>
                </w:p>
              </w:tc>
              <w:tc>
                <w:tcPr>
                  <w:tcW w:w="2070" w:type="dxa"/>
                  <w:tcBorders>
                    <w:top w:val="nil"/>
                    <w:left w:val="nil"/>
                    <w:bottom w:val="single" w:sz="4" w:space="0" w:color="000000"/>
                    <w:right w:val="single" w:sz="4" w:space="0" w:color="000000"/>
                  </w:tcBorders>
                  <w:vAlign w:val="center"/>
                </w:tcPr>
                <w:p w14:paraId="00B7831A" w14:textId="738873D2" w:rsidR="0042742D" w:rsidRPr="009B79C7" w:rsidRDefault="0042742D" w:rsidP="0042742D">
                  <w:pPr>
                    <w:jc w:val="center"/>
                    <w:rPr>
                      <w:rFonts w:eastAsia="Calibri" w:cstheme="minorHAnsi"/>
                      <w:sz w:val="20"/>
                      <w:szCs w:val="20"/>
                    </w:rPr>
                  </w:pPr>
                </w:p>
              </w:tc>
              <w:tc>
                <w:tcPr>
                  <w:tcW w:w="2548" w:type="dxa"/>
                  <w:tcBorders>
                    <w:top w:val="nil"/>
                    <w:left w:val="nil"/>
                    <w:bottom w:val="single" w:sz="4" w:space="0" w:color="000000"/>
                    <w:right w:val="single" w:sz="4" w:space="0" w:color="000000"/>
                  </w:tcBorders>
                  <w:vAlign w:val="center"/>
                </w:tcPr>
                <w:p w14:paraId="1B2D2C07"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2EFEC922"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34371601" w14:textId="77777777" w:rsidTr="00C45E6C">
              <w:trPr>
                <w:trHeight w:val="110"/>
              </w:trPr>
              <w:tc>
                <w:tcPr>
                  <w:tcW w:w="2581" w:type="dxa"/>
                  <w:tcBorders>
                    <w:top w:val="nil"/>
                    <w:left w:val="single" w:sz="8" w:space="0" w:color="000000"/>
                    <w:bottom w:val="single" w:sz="4" w:space="0" w:color="000000"/>
                    <w:right w:val="single" w:sz="4" w:space="0" w:color="000000"/>
                  </w:tcBorders>
                  <w:vAlign w:val="center"/>
                </w:tcPr>
                <w:p w14:paraId="113C7CD1" w14:textId="4EFA2380" w:rsidR="0042742D" w:rsidRPr="006A2C80" w:rsidRDefault="00BA26B1" w:rsidP="0042742D">
                  <w:pPr>
                    <w:rPr>
                      <w:rFonts w:eastAsia="Calibri" w:cstheme="minorHAnsi"/>
                      <w:bCs/>
                      <w:sz w:val="20"/>
                      <w:szCs w:val="20"/>
                    </w:rPr>
                  </w:pPr>
                  <w:sdt>
                    <w:sdtPr>
                      <w:rPr>
                        <w:rFonts w:ascii="Calibri" w:hAnsi="Calibri" w:cs="Calibri"/>
                        <w:sz w:val="20"/>
                        <w:szCs w:val="20"/>
                        <w:lang w:eastAsia="zh-CN"/>
                      </w:rPr>
                      <w:id w:val="-1337221018"/>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Components and cost</w:t>
                  </w:r>
                </w:p>
              </w:tc>
              <w:tc>
                <w:tcPr>
                  <w:tcW w:w="2070" w:type="dxa"/>
                  <w:tcBorders>
                    <w:top w:val="nil"/>
                    <w:left w:val="nil"/>
                    <w:bottom w:val="single" w:sz="4" w:space="0" w:color="000000"/>
                    <w:right w:val="single" w:sz="4" w:space="0" w:color="000000"/>
                  </w:tcBorders>
                  <w:vAlign w:val="center"/>
                </w:tcPr>
                <w:p w14:paraId="588D216F" w14:textId="54D031DA"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3948926A"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3025C659"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08EB96E3" w14:textId="77777777" w:rsidTr="00C45E6C">
              <w:trPr>
                <w:trHeight w:val="241"/>
              </w:trPr>
              <w:tc>
                <w:tcPr>
                  <w:tcW w:w="2581" w:type="dxa"/>
                  <w:tcBorders>
                    <w:top w:val="nil"/>
                    <w:left w:val="single" w:sz="8" w:space="0" w:color="000000"/>
                    <w:bottom w:val="single" w:sz="4" w:space="0" w:color="000000"/>
                    <w:right w:val="single" w:sz="4" w:space="0" w:color="000000"/>
                  </w:tcBorders>
                  <w:vAlign w:val="center"/>
                </w:tcPr>
                <w:p w14:paraId="4053FDC1" w14:textId="467678FB" w:rsidR="0042742D" w:rsidRPr="006A2C80" w:rsidRDefault="00BA26B1" w:rsidP="002F5E5B">
                  <w:pPr>
                    <w:jc w:val="left"/>
                    <w:rPr>
                      <w:rFonts w:eastAsia="Calibri" w:cstheme="minorHAnsi"/>
                      <w:bCs/>
                      <w:sz w:val="20"/>
                      <w:szCs w:val="20"/>
                    </w:rPr>
                  </w:pPr>
                  <w:sdt>
                    <w:sdtPr>
                      <w:rPr>
                        <w:rFonts w:ascii="Calibri" w:hAnsi="Calibri" w:cs="Calibri"/>
                        <w:sz w:val="20"/>
                        <w:szCs w:val="20"/>
                        <w:lang w:eastAsia="zh-CN"/>
                      </w:rPr>
                      <w:id w:val="-1951850686"/>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6A2C80" w:rsidRPr="006A2C80">
                    <w:rPr>
                      <w:rFonts w:eastAsia="Calibri" w:cstheme="minorHAnsi"/>
                      <w:bCs/>
                      <w:sz w:val="20"/>
                      <w:szCs w:val="20"/>
                    </w:rPr>
                    <w:t>Institutional and</w:t>
                  </w:r>
                  <w:r w:rsidR="0042742D" w:rsidRPr="006A2C80">
                    <w:rPr>
                      <w:rFonts w:eastAsia="Calibri" w:cstheme="minorHAnsi"/>
                      <w:bCs/>
                      <w:sz w:val="20"/>
                      <w:szCs w:val="20"/>
                    </w:rPr>
                    <w:t xml:space="preserve"> implementation arrangements</w:t>
                  </w:r>
                </w:p>
              </w:tc>
              <w:tc>
                <w:tcPr>
                  <w:tcW w:w="2070" w:type="dxa"/>
                  <w:tcBorders>
                    <w:top w:val="nil"/>
                    <w:left w:val="nil"/>
                    <w:bottom w:val="single" w:sz="4" w:space="0" w:color="000000"/>
                    <w:right w:val="single" w:sz="4" w:space="0" w:color="000000"/>
                  </w:tcBorders>
                  <w:vAlign w:val="center"/>
                </w:tcPr>
                <w:p w14:paraId="713AA356" w14:textId="52156E0F"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71990C5B"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177BF17A"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09A08C47" w14:textId="77777777" w:rsidTr="00C45E6C">
              <w:trPr>
                <w:trHeight w:val="189"/>
              </w:trPr>
              <w:tc>
                <w:tcPr>
                  <w:tcW w:w="2581" w:type="dxa"/>
                  <w:tcBorders>
                    <w:top w:val="nil"/>
                    <w:left w:val="single" w:sz="8" w:space="0" w:color="000000"/>
                    <w:bottom w:val="single" w:sz="4" w:space="0" w:color="000000"/>
                    <w:right w:val="single" w:sz="4" w:space="0" w:color="000000"/>
                  </w:tcBorders>
                  <w:vAlign w:val="center"/>
                </w:tcPr>
                <w:p w14:paraId="51083378" w14:textId="3CAA92EC" w:rsidR="0042742D" w:rsidRPr="006A2C80" w:rsidRDefault="00BA26B1" w:rsidP="00D70620">
                  <w:pPr>
                    <w:ind w:left="309"/>
                    <w:rPr>
                      <w:rFonts w:eastAsia="Calibri" w:cstheme="minorHAnsi"/>
                      <w:bCs/>
                      <w:sz w:val="20"/>
                      <w:szCs w:val="20"/>
                    </w:rPr>
                  </w:pPr>
                  <w:sdt>
                    <w:sdtPr>
                      <w:rPr>
                        <w:rFonts w:ascii="Calibri" w:hAnsi="Calibri" w:cs="Calibri"/>
                        <w:sz w:val="20"/>
                        <w:szCs w:val="20"/>
                        <w:lang w:eastAsia="zh-CN"/>
                      </w:rPr>
                      <w:id w:val="-1109039360"/>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Financial management</w:t>
                  </w:r>
                </w:p>
              </w:tc>
              <w:tc>
                <w:tcPr>
                  <w:tcW w:w="2070" w:type="dxa"/>
                  <w:tcBorders>
                    <w:top w:val="nil"/>
                    <w:left w:val="nil"/>
                    <w:bottom w:val="single" w:sz="4" w:space="0" w:color="000000"/>
                    <w:right w:val="single" w:sz="4" w:space="0" w:color="000000"/>
                  </w:tcBorders>
                  <w:vAlign w:val="center"/>
                </w:tcPr>
                <w:p w14:paraId="42AB547E" w14:textId="1B2C0493"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41D52DB4"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2A473A9E"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6EF0479B" w14:textId="77777777" w:rsidTr="00C45E6C">
              <w:trPr>
                <w:trHeight w:val="640"/>
              </w:trPr>
              <w:tc>
                <w:tcPr>
                  <w:tcW w:w="2581" w:type="dxa"/>
                  <w:tcBorders>
                    <w:top w:val="nil"/>
                    <w:left w:val="single" w:sz="8" w:space="0" w:color="000000"/>
                    <w:bottom w:val="single" w:sz="4" w:space="0" w:color="000000"/>
                    <w:right w:val="single" w:sz="4" w:space="0" w:color="000000"/>
                  </w:tcBorders>
                  <w:vAlign w:val="center"/>
                </w:tcPr>
                <w:p w14:paraId="6F324134" w14:textId="72CDCB02" w:rsidR="0042742D" w:rsidRPr="006A2C80" w:rsidRDefault="00BA26B1" w:rsidP="0042742D">
                  <w:pPr>
                    <w:rPr>
                      <w:rFonts w:eastAsia="Calibri" w:cstheme="minorHAnsi"/>
                      <w:bCs/>
                      <w:sz w:val="20"/>
                      <w:szCs w:val="20"/>
                    </w:rPr>
                  </w:pPr>
                  <w:sdt>
                    <w:sdtPr>
                      <w:rPr>
                        <w:rFonts w:ascii="Calibri" w:hAnsi="Calibri" w:cs="Calibri"/>
                        <w:sz w:val="20"/>
                        <w:szCs w:val="20"/>
                        <w:lang w:eastAsia="zh-CN"/>
                      </w:rPr>
                      <w:id w:val="-1965875536"/>
                      <w14:checkbox>
                        <w14:checked w14:val="1"/>
                        <w14:checkedState w14:val="2612" w14:font="MS Gothic"/>
                        <w14:uncheckedState w14:val="2610" w14:font="MS Gothic"/>
                      </w14:checkbox>
                    </w:sdtPr>
                    <w:sdtEndPr/>
                    <w:sdtContent>
                      <w:r w:rsidR="00C236E3">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Implementation schedule</w:t>
                  </w:r>
                </w:p>
              </w:tc>
              <w:tc>
                <w:tcPr>
                  <w:tcW w:w="2070" w:type="dxa"/>
                  <w:tcBorders>
                    <w:top w:val="nil"/>
                    <w:left w:val="nil"/>
                    <w:bottom w:val="single" w:sz="4" w:space="0" w:color="000000"/>
                    <w:right w:val="single" w:sz="4" w:space="0" w:color="000000"/>
                  </w:tcBorders>
                  <w:vAlign w:val="center"/>
                </w:tcPr>
                <w:p w14:paraId="7F0DD8F0" w14:textId="1CDD2DD3" w:rsidR="005806D4" w:rsidRPr="005806D4" w:rsidRDefault="005806D4" w:rsidP="005806D4">
                  <w:pPr>
                    <w:ind w:left="0"/>
                    <w:jc w:val="left"/>
                    <w:rPr>
                      <w:rFonts w:eastAsia="Calibri" w:cstheme="minorHAnsi"/>
                      <w:b/>
                      <w:sz w:val="20"/>
                      <w:szCs w:val="20"/>
                    </w:rPr>
                  </w:pPr>
                  <w:r w:rsidRPr="005806D4">
                    <w:rPr>
                      <w:rFonts w:eastAsia="Calibri" w:cstheme="minorHAnsi"/>
                      <w:b/>
                      <w:sz w:val="20"/>
                      <w:szCs w:val="20"/>
                    </w:rPr>
                    <w:t>A no-cost extension was confirmed</w:t>
                  </w:r>
                  <w:r>
                    <w:rPr>
                      <w:rFonts w:eastAsia="Calibri" w:cstheme="minorHAnsi"/>
                      <w:b/>
                      <w:sz w:val="20"/>
                      <w:szCs w:val="20"/>
                    </w:rPr>
                    <w:t xml:space="preserve"> </w:t>
                  </w:r>
                  <w:r w:rsidRPr="005806D4">
                    <w:rPr>
                      <w:rFonts w:eastAsia="Calibri" w:cstheme="minorHAnsi"/>
                      <w:b/>
                      <w:sz w:val="20"/>
                      <w:szCs w:val="20"/>
                    </w:rPr>
                    <w:t xml:space="preserve">between WWF and Stanford University </w:t>
                  </w:r>
                </w:p>
                <w:p w14:paraId="75FC57AE" w14:textId="514865CC" w:rsidR="0042742D" w:rsidRPr="009B79C7" w:rsidRDefault="005806D4" w:rsidP="005806D4">
                  <w:pPr>
                    <w:ind w:left="0"/>
                    <w:jc w:val="left"/>
                    <w:rPr>
                      <w:rFonts w:eastAsia="Calibri" w:cstheme="minorHAnsi"/>
                      <w:b/>
                      <w:sz w:val="20"/>
                      <w:szCs w:val="20"/>
                    </w:rPr>
                  </w:pPr>
                  <w:r w:rsidRPr="005806D4">
                    <w:rPr>
                      <w:rFonts w:eastAsia="Calibri" w:cstheme="minorHAnsi"/>
                      <w:b/>
                      <w:sz w:val="20"/>
                      <w:szCs w:val="20"/>
                    </w:rPr>
                    <w:t>in October 2024.</w:t>
                  </w:r>
                </w:p>
              </w:tc>
              <w:tc>
                <w:tcPr>
                  <w:tcW w:w="2548" w:type="dxa"/>
                  <w:tcBorders>
                    <w:top w:val="nil"/>
                    <w:left w:val="nil"/>
                    <w:bottom w:val="single" w:sz="4" w:space="0" w:color="000000"/>
                    <w:right w:val="single" w:sz="4" w:space="0" w:color="000000"/>
                  </w:tcBorders>
                  <w:vAlign w:val="center"/>
                </w:tcPr>
                <w:p w14:paraId="6CBCAEB6" w14:textId="6BA3DC3B" w:rsidR="0042742D" w:rsidRPr="009B79C7" w:rsidRDefault="007C682A" w:rsidP="007C682A">
                  <w:pPr>
                    <w:ind w:left="0"/>
                    <w:jc w:val="left"/>
                    <w:rPr>
                      <w:rFonts w:eastAsia="Calibri" w:cstheme="minorHAnsi"/>
                      <w:b/>
                      <w:sz w:val="20"/>
                      <w:szCs w:val="20"/>
                    </w:rPr>
                  </w:pPr>
                  <w:r>
                    <w:rPr>
                      <w:rFonts w:eastAsia="Calibri" w:cstheme="minorHAnsi"/>
                      <w:b/>
                      <w:sz w:val="20"/>
                      <w:szCs w:val="20"/>
                    </w:rPr>
                    <w:t xml:space="preserve">Implementation delays; </w:t>
                  </w:r>
                  <w:r w:rsidRPr="007C682A">
                    <w:rPr>
                      <w:rFonts w:eastAsia="Calibri" w:cstheme="minorHAnsi"/>
                      <w:b/>
                      <w:sz w:val="20"/>
                      <w:szCs w:val="20"/>
                    </w:rPr>
                    <w:t>Request by Project Steering</w:t>
                  </w:r>
                  <w:r>
                    <w:rPr>
                      <w:rFonts w:eastAsia="Calibri" w:cstheme="minorHAnsi"/>
                      <w:b/>
                      <w:sz w:val="20"/>
                      <w:szCs w:val="20"/>
                    </w:rPr>
                    <w:t xml:space="preserve"> </w:t>
                  </w:r>
                  <w:r w:rsidRPr="007C682A">
                    <w:rPr>
                      <w:rFonts w:eastAsia="Calibri" w:cstheme="minorHAnsi"/>
                      <w:b/>
                      <w:sz w:val="20"/>
                      <w:szCs w:val="20"/>
                    </w:rPr>
                    <w:t>Committee Members</w:t>
                  </w:r>
                  <w:r w:rsidR="0042742D"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48B70194" w14:textId="77777777" w:rsidR="009F0A92" w:rsidRPr="009F0A92" w:rsidRDefault="009F0A92" w:rsidP="009F0A92">
                  <w:pPr>
                    <w:ind w:left="0"/>
                    <w:rPr>
                      <w:rFonts w:eastAsia="Calibri" w:cstheme="minorHAnsi"/>
                      <w:b/>
                      <w:sz w:val="20"/>
                      <w:szCs w:val="20"/>
                    </w:rPr>
                  </w:pPr>
                  <w:r w:rsidRPr="009F0A92">
                    <w:rPr>
                      <w:rFonts w:eastAsia="Calibri" w:cstheme="minorHAnsi"/>
                      <w:b/>
                      <w:sz w:val="20"/>
                      <w:szCs w:val="20"/>
                    </w:rPr>
                    <w:t>October 7, 2024.</w:t>
                  </w:r>
                </w:p>
                <w:p w14:paraId="1D8769BD" w14:textId="7D3F0583" w:rsidR="0042742D" w:rsidRPr="009B79C7" w:rsidRDefault="009F0A92" w:rsidP="009F0A92">
                  <w:pPr>
                    <w:ind w:left="0"/>
                    <w:rPr>
                      <w:rFonts w:eastAsia="Calibri" w:cstheme="minorHAnsi"/>
                      <w:b/>
                      <w:sz w:val="20"/>
                      <w:szCs w:val="20"/>
                    </w:rPr>
                  </w:pPr>
                  <w:r w:rsidRPr="009F0A92">
                    <w:rPr>
                      <w:rFonts w:eastAsia="Calibri" w:cstheme="minorHAnsi"/>
                      <w:b/>
                      <w:sz w:val="20"/>
                      <w:szCs w:val="20"/>
                    </w:rPr>
                    <w:t>Agreement</w:t>
                  </w:r>
                  <w:r>
                    <w:rPr>
                      <w:rFonts w:eastAsia="Calibri" w:cstheme="minorHAnsi"/>
                      <w:b/>
                      <w:sz w:val="20"/>
                      <w:szCs w:val="20"/>
                    </w:rPr>
                    <w:t xml:space="preserve"> </w:t>
                  </w:r>
                  <w:r w:rsidRPr="009F0A92">
                    <w:rPr>
                      <w:rFonts w:eastAsia="Calibri" w:cstheme="minorHAnsi"/>
                      <w:b/>
                      <w:sz w:val="20"/>
                      <w:szCs w:val="20"/>
                    </w:rPr>
                    <w:t>Amendment</w:t>
                  </w:r>
                  <w:r w:rsidR="0042742D" w:rsidRPr="009B79C7">
                    <w:rPr>
                      <w:rFonts w:eastAsia="Calibri" w:cstheme="minorHAnsi"/>
                      <w:b/>
                      <w:sz w:val="20"/>
                      <w:szCs w:val="20"/>
                    </w:rPr>
                    <w:t> </w:t>
                  </w:r>
                </w:p>
              </w:tc>
            </w:tr>
            <w:tr w:rsidR="0042742D" w:rsidRPr="009B79C7" w14:paraId="248F8943" w14:textId="77777777" w:rsidTr="00C45E6C">
              <w:trPr>
                <w:trHeight w:val="320"/>
              </w:trPr>
              <w:tc>
                <w:tcPr>
                  <w:tcW w:w="2581" w:type="dxa"/>
                  <w:tcBorders>
                    <w:top w:val="nil"/>
                    <w:left w:val="single" w:sz="8" w:space="0" w:color="000000"/>
                    <w:bottom w:val="single" w:sz="4" w:space="0" w:color="000000"/>
                    <w:right w:val="single" w:sz="4" w:space="0" w:color="000000"/>
                  </w:tcBorders>
                  <w:vAlign w:val="center"/>
                </w:tcPr>
                <w:p w14:paraId="12F7FE3F" w14:textId="7EBC0909" w:rsidR="0042742D" w:rsidRPr="006A2C80" w:rsidRDefault="00BA26B1" w:rsidP="0042742D">
                  <w:pPr>
                    <w:rPr>
                      <w:rFonts w:eastAsia="Calibri" w:cstheme="minorHAnsi"/>
                      <w:bCs/>
                      <w:sz w:val="20"/>
                      <w:szCs w:val="20"/>
                    </w:rPr>
                  </w:pPr>
                  <w:sdt>
                    <w:sdtPr>
                      <w:rPr>
                        <w:rFonts w:ascii="Calibri" w:hAnsi="Calibri" w:cs="Calibri"/>
                        <w:sz w:val="20"/>
                        <w:szCs w:val="20"/>
                        <w:lang w:eastAsia="zh-CN"/>
                      </w:rPr>
                      <w:id w:val="1801724999"/>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Executing Entity</w:t>
                  </w:r>
                </w:p>
              </w:tc>
              <w:tc>
                <w:tcPr>
                  <w:tcW w:w="2070" w:type="dxa"/>
                  <w:tcBorders>
                    <w:top w:val="nil"/>
                    <w:left w:val="nil"/>
                    <w:bottom w:val="single" w:sz="4" w:space="0" w:color="000000"/>
                    <w:right w:val="single" w:sz="4" w:space="0" w:color="000000"/>
                  </w:tcBorders>
                  <w:vAlign w:val="center"/>
                </w:tcPr>
                <w:p w14:paraId="4EE170F5" w14:textId="7397099C"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39B73814"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44EF1F46"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58D11F1F" w14:textId="77777777" w:rsidTr="00C45E6C">
              <w:trPr>
                <w:trHeight w:val="423"/>
              </w:trPr>
              <w:tc>
                <w:tcPr>
                  <w:tcW w:w="2581" w:type="dxa"/>
                  <w:tcBorders>
                    <w:top w:val="nil"/>
                    <w:left w:val="single" w:sz="8" w:space="0" w:color="000000"/>
                    <w:bottom w:val="single" w:sz="4" w:space="0" w:color="000000"/>
                    <w:right w:val="single" w:sz="4" w:space="0" w:color="000000"/>
                  </w:tcBorders>
                  <w:vAlign w:val="center"/>
                </w:tcPr>
                <w:p w14:paraId="31919819" w14:textId="58EF5DE7" w:rsidR="0042742D" w:rsidRPr="006A2C80" w:rsidRDefault="00BA26B1" w:rsidP="002F5E5B">
                  <w:pPr>
                    <w:jc w:val="left"/>
                    <w:rPr>
                      <w:rFonts w:eastAsia="Calibri" w:cstheme="minorHAnsi"/>
                      <w:bCs/>
                      <w:sz w:val="20"/>
                      <w:szCs w:val="20"/>
                    </w:rPr>
                  </w:pPr>
                  <w:sdt>
                    <w:sdtPr>
                      <w:rPr>
                        <w:rFonts w:ascii="Calibri" w:hAnsi="Calibri" w:cs="Calibri"/>
                        <w:sz w:val="20"/>
                        <w:szCs w:val="20"/>
                        <w:lang w:eastAsia="zh-CN"/>
                      </w:rPr>
                      <w:id w:val="9351895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Executing Entity Category</w:t>
                  </w:r>
                </w:p>
              </w:tc>
              <w:tc>
                <w:tcPr>
                  <w:tcW w:w="2070" w:type="dxa"/>
                  <w:tcBorders>
                    <w:top w:val="nil"/>
                    <w:left w:val="nil"/>
                    <w:bottom w:val="single" w:sz="4" w:space="0" w:color="000000"/>
                    <w:right w:val="single" w:sz="4" w:space="0" w:color="000000"/>
                  </w:tcBorders>
                  <w:vAlign w:val="center"/>
                </w:tcPr>
                <w:p w14:paraId="3984B8DF" w14:textId="04588B0E"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33B508EC"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43240B4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546923D1" w14:textId="77777777" w:rsidTr="00C45E6C">
              <w:trPr>
                <w:trHeight w:val="289"/>
              </w:trPr>
              <w:tc>
                <w:tcPr>
                  <w:tcW w:w="2581" w:type="dxa"/>
                  <w:tcBorders>
                    <w:top w:val="nil"/>
                    <w:left w:val="single" w:sz="8" w:space="0" w:color="000000"/>
                    <w:bottom w:val="single" w:sz="4" w:space="0" w:color="000000"/>
                    <w:right w:val="single" w:sz="4" w:space="0" w:color="000000"/>
                  </w:tcBorders>
                  <w:vAlign w:val="center"/>
                </w:tcPr>
                <w:p w14:paraId="69A3C5EB" w14:textId="157D0BB0" w:rsidR="0042742D" w:rsidRPr="006A2C80" w:rsidRDefault="00BA26B1" w:rsidP="002F5E5B">
                  <w:pPr>
                    <w:jc w:val="left"/>
                    <w:rPr>
                      <w:rFonts w:eastAsia="Calibri" w:cstheme="minorHAnsi"/>
                      <w:bCs/>
                      <w:sz w:val="20"/>
                      <w:szCs w:val="20"/>
                    </w:rPr>
                  </w:pPr>
                  <w:sdt>
                    <w:sdtPr>
                      <w:rPr>
                        <w:rFonts w:ascii="Calibri" w:hAnsi="Calibri" w:cs="Calibri"/>
                        <w:sz w:val="20"/>
                        <w:szCs w:val="20"/>
                        <w:lang w:eastAsia="zh-CN"/>
                      </w:rPr>
                      <w:id w:val="-952864396"/>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Minor project objective change</w:t>
                  </w:r>
                </w:p>
              </w:tc>
              <w:tc>
                <w:tcPr>
                  <w:tcW w:w="2070" w:type="dxa"/>
                  <w:tcBorders>
                    <w:top w:val="nil"/>
                    <w:left w:val="nil"/>
                    <w:bottom w:val="single" w:sz="4" w:space="0" w:color="000000"/>
                    <w:right w:val="single" w:sz="4" w:space="0" w:color="000000"/>
                  </w:tcBorders>
                  <w:vAlign w:val="center"/>
                </w:tcPr>
                <w:p w14:paraId="4AECCA85" w14:textId="53DB5959"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79223DB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31A65073"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20218A87" w14:textId="77777777" w:rsidTr="00C45E6C">
              <w:trPr>
                <w:trHeight w:val="340"/>
              </w:trPr>
              <w:tc>
                <w:tcPr>
                  <w:tcW w:w="2581" w:type="dxa"/>
                  <w:tcBorders>
                    <w:top w:val="nil"/>
                    <w:left w:val="single" w:sz="8" w:space="0" w:color="000000"/>
                    <w:bottom w:val="single" w:sz="4" w:space="0" w:color="000000"/>
                    <w:right w:val="single" w:sz="4" w:space="0" w:color="000000"/>
                  </w:tcBorders>
                  <w:vAlign w:val="center"/>
                </w:tcPr>
                <w:p w14:paraId="608FF32C" w14:textId="6DAA7FA0" w:rsidR="0042742D" w:rsidRPr="006A2C80" w:rsidRDefault="00BA26B1" w:rsidP="0042742D">
                  <w:pPr>
                    <w:rPr>
                      <w:rFonts w:eastAsia="Calibri" w:cstheme="minorHAnsi"/>
                      <w:bCs/>
                      <w:sz w:val="20"/>
                      <w:szCs w:val="20"/>
                    </w:rPr>
                  </w:pPr>
                  <w:sdt>
                    <w:sdtPr>
                      <w:rPr>
                        <w:rFonts w:ascii="Calibri" w:hAnsi="Calibri" w:cs="Calibri"/>
                        <w:sz w:val="20"/>
                        <w:szCs w:val="20"/>
                        <w:lang w:eastAsia="zh-CN"/>
                      </w:rPr>
                      <w:id w:val="5851684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Safeguards</w:t>
                  </w:r>
                </w:p>
              </w:tc>
              <w:tc>
                <w:tcPr>
                  <w:tcW w:w="2070" w:type="dxa"/>
                  <w:tcBorders>
                    <w:top w:val="nil"/>
                    <w:left w:val="nil"/>
                    <w:bottom w:val="single" w:sz="4" w:space="0" w:color="000000"/>
                    <w:right w:val="single" w:sz="4" w:space="0" w:color="000000"/>
                  </w:tcBorders>
                  <w:vAlign w:val="center"/>
                </w:tcPr>
                <w:p w14:paraId="0D70CE8E" w14:textId="20FF8D31"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3BB0E2D2"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0BFA65D6"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65785A7E" w14:textId="77777777" w:rsidTr="00C45E6C">
              <w:trPr>
                <w:trHeight w:val="340"/>
              </w:trPr>
              <w:tc>
                <w:tcPr>
                  <w:tcW w:w="2581" w:type="dxa"/>
                  <w:tcBorders>
                    <w:top w:val="nil"/>
                    <w:left w:val="single" w:sz="8" w:space="0" w:color="000000"/>
                    <w:bottom w:val="single" w:sz="4" w:space="0" w:color="000000"/>
                    <w:right w:val="single" w:sz="4" w:space="0" w:color="000000"/>
                  </w:tcBorders>
                  <w:vAlign w:val="center"/>
                </w:tcPr>
                <w:p w14:paraId="41CC10F8" w14:textId="1AA2BA0A" w:rsidR="0042742D" w:rsidRPr="006A2C80" w:rsidRDefault="00BA26B1" w:rsidP="0042742D">
                  <w:pPr>
                    <w:rPr>
                      <w:rFonts w:eastAsia="Calibri" w:cstheme="minorHAnsi"/>
                      <w:bCs/>
                      <w:sz w:val="20"/>
                      <w:szCs w:val="20"/>
                    </w:rPr>
                  </w:pPr>
                  <w:sdt>
                    <w:sdtPr>
                      <w:rPr>
                        <w:rFonts w:ascii="Calibri" w:hAnsi="Calibri" w:cs="Calibri"/>
                        <w:sz w:val="20"/>
                        <w:szCs w:val="20"/>
                        <w:lang w:eastAsia="zh-CN"/>
                      </w:rPr>
                      <w:id w:val="-1590310051"/>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Risk analysis</w:t>
                  </w:r>
                </w:p>
              </w:tc>
              <w:tc>
                <w:tcPr>
                  <w:tcW w:w="2070" w:type="dxa"/>
                  <w:tcBorders>
                    <w:top w:val="nil"/>
                    <w:left w:val="nil"/>
                    <w:bottom w:val="single" w:sz="4" w:space="0" w:color="000000"/>
                    <w:right w:val="single" w:sz="4" w:space="0" w:color="000000"/>
                  </w:tcBorders>
                  <w:vAlign w:val="center"/>
                </w:tcPr>
                <w:p w14:paraId="4CB3CF36" w14:textId="06D84CD2"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292131A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797A5769"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0CCFFFFE" w14:textId="77777777" w:rsidTr="00C45E6C">
              <w:trPr>
                <w:trHeight w:val="416"/>
              </w:trPr>
              <w:tc>
                <w:tcPr>
                  <w:tcW w:w="2581" w:type="dxa"/>
                  <w:tcBorders>
                    <w:top w:val="nil"/>
                    <w:left w:val="single" w:sz="8" w:space="0" w:color="000000"/>
                    <w:bottom w:val="single" w:sz="4" w:space="0" w:color="000000"/>
                    <w:right w:val="single" w:sz="4" w:space="0" w:color="000000"/>
                  </w:tcBorders>
                  <w:vAlign w:val="center"/>
                </w:tcPr>
                <w:p w14:paraId="55347DA5" w14:textId="62380435" w:rsidR="0042742D" w:rsidRPr="006A2C80" w:rsidRDefault="00BA26B1" w:rsidP="002F5E5B">
                  <w:pPr>
                    <w:jc w:val="left"/>
                    <w:rPr>
                      <w:rFonts w:eastAsia="Calibri" w:cstheme="minorHAnsi"/>
                      <w:bCs/>
                      <w:sz w:val="20"/>
                      <w:szCs w:val="20"/>
                    </w:rPr>
                  </w:pPr>
                  <w:sdt>
                    <w:sdtPr>
                      <w:rPr>
                        <w:rFonts w:ascii="Calibri" w:hAnsi="Calibri" w:cs="Calibri"/>
                        <w:sz w:val="20"/>
                        <w:szCs w:val="20"/>
                        <w:lang w:eastAsia="zh-CN"/>
                      </w:rPr>
                      <w:id w:val="994373169"/>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Increase of GEF project financing up to 5%</w:t>
                  </w:r>
                </w:p>
              </w:tc>
              <w:tc>
                <w:tcPr>
                  <w:tcW w:w="2070" w:type="dxa"/>
                  <w:tcBorders>
                    <w:top w:val="nil"/>
                    <w:left w:val="nil"/>
                    <w:bottom w:val="single" w:sz="4" w:space="0" w:color="000000"/>
                    <w:right w:val="single" w:sz="4" w:space="0" w:color="000000"/>
                  </w:tcBorders>
                  <w:vAlign w:val="center"/>
                </w:tcPr>
                <w:p w14:paraId="59C51608" w14:textId="3307DAB9"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78EB0ABE"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6C08130E"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5B765D41" w14:textId="77777777" w:rsidTr="00C45E6C">
              <w:trPr>
                <w:trHeight w:val="340"/>
              </w:trPr>
              <w:tc>
                <w:tcPr>
                  <w:tcW w:w="2581" w:type="dxa"/>
                  <w:tcBorders>
                    <w:top w:val="nil"/>
                    <w:left w:val="single" w:sz="8" w:space="0" w:color="000000"/>
                    <w:bottom w:val="single" w:sz="4" w:space="0" w:color="000000"/>
                    <w:right w:val="single" w:sz="4" w:space="0" w:color="000000"/>
                  </w:tcBorders>
                  <w:vAlign w:val="center"/>
                </w:tcPr>
                <w:p w14:paraId="229C6926" w14:textId="0A64F225" w:rsidR="0042742D" w:rsidRPr="006A2C80" w:rsidRDefault="00BA26B1" w:rsidP="0042742D">
                  <w:pPr>
                    <w:rPr>
                      <w:rFonts w:eastAsia="Calibri" w:cstheme="minorHAnsi"/>
                      <w:bCs/>
                      <w:sz w:val="20"/>
                      <w:szCs w:val="20"/>
                    </w:rPr>
                  </w:pPr>
                  <w:sdt>
                    <w:sdtPr>
                      <w:rPr>
                        <w:rFonts w:ascii="Calibri" w:hAnsi="Calibri" w:cs="Calibri"/>
                        <w:sz w:val="20"/>
                        <w:szCs w:val="20"/>
                        <w:lang w:eastAsia="zh-CN"/>
                      </w:rPr>
                      <w:id w:val="-50074054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Co-financing</w:t>
                  </w:r>
                </w:p>
              </w:tc>
              <w:tc>
                <w:tcPr>
                  <w:tcW w:w="2070" w:type="dxa"/>
                  <w:tcBorders>
                    <w:top w:val="nil"/>
                    <w:left w:val="nil"/>
                    <w:bottom w:val="single" w:sz="4" w:space="0" w:color="000000"/>
                    <w:right w:val="single" w:sz="4" w:space="0" w:color="000000"/>
                  </w:tcBorders>
                  <w:vAlign w:val="center"/>
                </w:tcPr>
                <w:p w14:paraId="657AA148" w14:textId="4F5EBB28"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2C8A3620"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4D4B43D7"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27380FB7" w14:textId="77777777" w:rsidTr="00C45E6C">
              <w:trPr>
                <w:trHeight w:val="87"/>
              </w:trPr>
              <w:tc>
                <w:tcPr>
                  <w:tcW w:w="2581" w:type="dxa"/>
                  <w:tcBorders>
                    <w:top w:val="nil"/>
                    <w:left w:val="single" w:sz="8" w:space="0" w:color="000000"/>
                    <w:bottom w:val="single" w:sz="4" w:space="0" w:color="000000"/>
                    <w:right w:val="single" w:sz="4" w:space="0" w:color="000000"/>
                  </w:tcBorders>
                  <w:vAlign w:val="center"/>
                </w:tcPr>
                <w:p w14:paraId="66E471C2" w14:textId="74F31BDA" w:rsidR="0042742D" w:rsidRPr="006A2C80" w:rsidRDefault="00BA26B1" w:rsidP="0042742D">
                  <w:pPr>
                    <w:rPr>
                      <w:rFonts w:eastAsia="Calibri" w:cstheme="minorHAnsi"/>
                      <w:bCs/>
                      <w:sz w:val="20"/>
                      <w:szCs w:val="20"/>
                    </w:rPr>
                  </w:pPr>
                  <w:sdt>
                    <w:sdtPr>
                      <w:rPr>
                        <w:rFonts w:ascii="Calibri" w:hAnsi="Calibri" w:cs="Calibri"/>
                        <w:sz w:val="20"/>
                        <w:szCs w:val="20"/>
                        <w:lang w:eastAsia="zh-CN"/>
                      </w:rPr>
                      <w:id w:val="-150458528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Location of project activity</w:t>
                  </w:r>
                </w:p>
              </w:tc>
              <w:tc>
                <w:tcPr>
                  <w:tcW w:w="2070" w:type="dxa"/>
                  <w:tcBorders>
                    <w:top w:val="nil"/>
                    <w:left w:val="nil"/>
                    <w:bottom w:val="single" w:sz="4" w:space="0" w:color="000000"/>
                    <w:right w:val="single" w:sz="4" w:space="0" w:color="000000"/>
                  </w:tcBorders>
                  <w:vAlign w:val="center"/>
                </w:tcPr>
                <w:p w14:paraId="64ED15F0" w14:textId="003EC01B"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766F78B1"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2D761CB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789E120A" w14:textId="77777777" w:rsidTr="008062AD">
              <w:trPr>
                <w:trHeight w:val="340"/>
              </w:trPr>
              <w:tc>
                <w:tcPr>
                  <w:tcW w:w="2581" w:type="dxa"/>
                  <w:tcBorders>
                    <w:top w:val="nil"/>
                    <w:left w:val="single" w:sz="8" w:space="0" w:color="000000"/>
                    <w:bottom w:val="nil"/>
                    <w:right w:val="single" w:sz="4" w:space="0" w:color="000000"/>
                  </w:tcBorders>
                  <w:vAlign w:val="center"/>
                </w:tcPr>
                <w:p w14:paraId="2CBFAFA8" w14:textId="2DB9E638" w:rsidR="0042742D" w:rsidRPr="006A2C80" w:rsidRDefault="00BA26B1" w:rsidP="0042742D">
                  <w:pPr>
                    <w:rPr>
                      <w:rFonts w:eastAsia="Calibri" w:cstheme="minorHAnsi"/>
                      <w:bCs/>
                      <w:sz w:val="20"/>
                      <w:szCs w:val="20"/>
                    </w:rPr>
                  </w:pPr>
                  <w:sdt>
                    <w:sdtPr>
                      <w:rPr>
                        <w:rFonts w:ascii="Calibri" w:hAnsi="Calibri" w:cs="Calibri"/>
                        <w:sz w:val="20"/>
                        <w:szCs w:val="20"/>
                        <w:lang w:eastAsia="zh-CN"/>
                      </w:rPr>
                      <w:id w:val="921992381"/>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Other</w:t>
                  </w:r>
                  <w:r w:rsidR="009B79C7" w:rsidRPr="006A2C80">
                    <w:rPr>
                      <w:rFonts w:eastAsia="Calibri" w:cstheme="minorHAnsi"/>
                      <w:bCs/>
                      <w:sz w:val="20"/>
                      <w:szCs w:val="20"/>
                    </w:rPr>
                    <w:t>:</w:t>
                  </w:r>
                  <w:r w:rsidR="00556255" w:rsidRPr="006A2C80">
                    <w:rPr>
                      <w:rFonts w:eastAsia="Calibri" w:cstheme="minorHAnsi"/>
                      <w:bCs/>
                      <w:sz w:val="20"/>
                      <w:szCs w:val="20"/>
                    </w:rPr>
                    <w:t xml:space="preserve">   &lt;fill in&gt;</w:t>
                  </w:r>
                </w:p>
              </w:tc>
              <w:tc>
                <w:tcPr>
                  <w:tcW w:w="2070" w:type="dxa"/>
                  <w:tcBorders>
                    <w:top w:val="nil"/>
                    <w:left w:val="nil"/>
                    <w:bottom w:val="nil"/>
                    <w:right w:val="single" w:sz="4" w:space="0" w:color="000000"/>
                  </w:tcBorders>
                  <w:vAlign w:val="center"/>
                </w:tcPr>
                <w:p w14:paraId="50C2812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2548" w:type="dxa"/>
                  <w:tcBorders>
                    <w:top w:val="nil"/>
                    <w:left w:val="nil"/>
                    <w:bottom w:val="nil"/>
                    <w:right w:val="single" w:sz="4" w:space="0" w:color="000000"/>
                  </w:tcBorders>
                  <w:vAlign w:val="center"/>
                </w:tcPr>
                <w:p w14:paraId="50E13C5C"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nil"/>
                    <w:right w:val="single" w:sz="8" w:space="0" w:color="000000"/>
                  </w:tcBorders>
                  <w:vAlign w:val="center"/>
                </w:tcPr>
                <w:p w14:paraId="6BD5800B"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C84DD4" w:rsidRPr="009B79C7" w14:paraId="41E53FB9" w14:textId="77777777" w:rsidTr="00C45E6C">
              <w:trPr>
                <w:trHeight w:val="340"/>
              </w:trPr>
              <w:tc>
                <w:tcPr>
                  <w:tcW w:w="2581" w:type="dxa"/>
                  <w:tcBorders>
                    <w:top w:val="nil"/>
                    <w:left w:val="single" w:sz="8" w:space="0" w:color="000000"/>
                    <w:bottom w:val="single" w:sz="8" w:space="0" w:color="000000"/>
                    <w:right w:val="single" w:sz="4" w:space="0" w:color="000000"/>
                  </w:tcBorders>
                  <w:vAlign w:val="center"/>
                </w:tcPr>
                <w:p w14:paraId="7FD1CAEA" w14:textId="77777777" w:rsidR="00C84DD4" w:rsidRDefault="00C84DD4" w:rsidP="0042742D">
                  <w:pPr>
                    <w:rPr>
                      <w:rFonts w:ascii="Calibri" w:hAnsi="Calibri" w:cs="Calibri"/>
                      <w:sz w:val="20"/>
                      <w:szCs w:val="20"/>
                      <w:lang w:eastAsia="zh-CN"/>
                    </w:rPr>
                  </w:pPr>
                </w:p>
              </w:tc>
              <w:tc>
                <w:tcPr>
                  <w:tcW w:w="2070" w:type="dxa"/>
                  <w:tcBorders>
                    <w:top w:val="nil"/>
                    <w:left w:val="nil"/>
                    <w:bottom w:val="single" w:sz="8" w:space="0" w:color="000000"/>
                    <w:right w:val="single" w:sz="4" w:space="0" w:color="000000"/>
                  </w:tcBorders>
                  <w:vAlign w:val="center"/>
                </w:tcPr>
                <w:p w14:paraId="2E6282CC" w14:textId="77777777" w:rsidR="00C84DD4" w:rsidRPr="009B79C7" w:rsidRDefault="00C84DD4" w:rsidP="0042742D">
                  <w:pPr>
                    <w:rPr>
                      <w:rFonts w:eastAsia="Calibri" w:cstheme="minorHAnsi"/>
                      <w:b/>
                      <w:sz w:val="20"/>
                      <w:szCs w:val="20"/>
                    </w:rPr>
                  </w:pPr>
                </w:p>
              </w:tc>
              <w:tc>
                <w:tcPr>
                  <w:tcW w:w="2548" w:type="dxa"/>
                  <w:tcBorders>
                    <w:top w:val="nil"/>
                    <w:left w:val="nil"/>
                    <w:bottom w:val="single" w:sz="8" w:space="0" w:color="000000"/>
                    <w:right w:val="single" w:sz="4" w:space="0" w:color="000000"/>
                  </w:tcBorders>
                  <w:vAlign w:val="center"/>
                </w:tcPr>
                <w:p w14:paraId="14409578" w14:textId="77777777" w:rsidR="00C84DD4" w:rsidRPr="009B79C7" w:rsidRDefault="00C84DD4" w:rsidP="0042742D">
                  <w:pPr>
                    <w:rPr>
                      <w:rFonts w:eastAsia="Calibri" w:cstheme="minorHAnsi"/>
                      <w:b/>
                      <w:sz w:val="20"/>
                      <w:szCs w:val="20"/>
                    </w:rPr>
                  </w:pPr>
                </w:p>
              </w:tc>
              <w:tc>
                <w:tcPr>
                  <w:tcW w:w="1682" w:type="dxa"/>
                  <w:tcBorders>
                    <w:top w:val="nil"/>
                    <w:left w:val="nil"/>
                    <w:bottom w:val="single" w:sz="8" w:space="0" w:color="000000"/>
                    <w:right w:val="single" w:sz="8" w:space="0" w:color="000000"/>
                  </w:tcBorders>
                  <w:vAlign w:val="center"/>
                </w:tcPr>
                <w:p w14:paraId="0CB2C968" w14:textId="77777777" w:rsidR="00C84DD4" w:rsidRPr="009B79C7" w:rsidRDefault="00C84DD4" w:rsidP="0042742D">
                  <w:pPr>
                    <w:rPr>
                      <w:rFonts w:eastAsia="Calibri" w:cstheme="minorHAnsi"/>
                      <w:b/>
                      <w:sz w:val="20"/>
                      <w:szCs w:val="20"/>
                    </w:rPr>
                  </w:pPr>
                </w:p>
              </w:tc>
            </w:tr>
          </w:tbl>
          <w:p w14:paraId="669CB77F" w14:textId="77777777" w:rsidR="0042742D" w:rsidRPr="008062AD" w:rsidRDefault="0042742D" w:rsidP="00470E63">
            <w:pPr>
              <w:ind w:left="0"/>
              <w:rPr>
                <w:rFonts w:asciiTheme="minorHAnsi" w:hAnsiTheme="minorHAnsi" w:cstheme="minorHAnsi"/>
                <w:sz w:val="22"/>
                <w:szCs w:val="22"/>
                <w:highlight w:val="lightGray"/>
                <w:lang w:eastAsia="ar-SA"/>
              </w:rPr>
            </w:pPr>
          </w:p>
          <w:p w14:paraId="7A118214" w14:textId="77777777" w:rsidR="00C84DD4" w:rsidRDefault="00C84DD4" w:rsidP="00470E63">
            <w:pPr>
              <w:ind w:left="0"/>
              <w:rPr>
                <w:rFonts w:asciiTheme="minorHAnsi" w:hAnsiTheme="minorHAnsi" w:cstheme="minorHAnsi"/>
                <w:highlight w:val="lightGray"/>
                <w:lang w:eastAsia="zh-CN"/>
              </w:rPr>
            </w:pPr>
          </w:p>
          <w:p w14:paraId="265E471B" w14:textId="343813D3" w:rsidR="008453CF" w:rsidRPr="00C84DD4" w:rsidRDefault="008453CF" w:rsidP="00470E63">
            <w:pPr>
              <w:ind w:left="0"/>
              <w:rPr>
                <w:rFonts w:asciiTheme="minorHAnsi" w:hAnsiTheme="minorHAnsi" w:cstheme="minorHAnsi"/>
                <w:highlight w:val="lightGray"/>
                <w:lang w:eastAsia="zh-CN"/>
              </w:rPr>
            </w:pPr>
            <w:r w:rsidRPr="008062AD">
              <w:rPr>
                <w:rFonts w:asciiTheme="minorHAnsi" w:hAnsiTheme="minorHAnsi" w:cstheme="minorHAnsi"/>
                <w:highlight w:val="lightGray"/>
                <w:lang w:eastAsia="zh-CN"/>
              </w:rPr>
              <w:t xml:space="preserve">For any </w:t>
            </w:r>
            <w:r w:rsidRPr="008062AD">
              <w:rPr>
                <w:rFonts w:asciiTheme="minorHAnsi" w:hAnsiTheme="minorHAnsi" w:cstheme="minorHAnsi"/>
                <w:i/>
                <w:iCs/>
                <w:highlight w:val="lightGray"/>
                <w:lang w:eastAsia="zh-CN"/>
              </w:rPr>
              <w:t xml:space="preserve">proposed </w:t>
            </w:r>
            <w:r w:rsidRPr="008062AD">
              <w:rPr>
                <w:rFonts w:asciiTheme="minorHAnsi" w:hAnsiTheme="minorHAnsi" w:cstheme="minorHAnsi"/>
                <w:highlight w:val="lightGray"/>
                <w:lang w:eastAsia="zh-CN"/>
              </w:rPr>
              <w:t>or</w:t>
            </w:r>
            <w:r w:rsidRPr="008062AD">
              <w:rPr>
                <w:rFonts w:asciiTheme="minorHAnsi" w:hAnsiTheme="minorHAnsi" w:cstheme="minorHAnsi"/>
                <w:i/>
                <w:iCs/>
                <w:highlight w:val="lightGray"/>
                <w:lang w:eastAsia="zh-CN"/>
              </w:rPr>
              <w:t xml:space="preserve"> </w:t>
            </w:r>
            <w:r w:rsidR="006E7839" w:rsidRPr="008062AD">
              <w:rPr>
                <w:rFonts w:asciiTheme="minorHAnsi" w:hAnsiTheme="minorHAnsi" w:cstheme="minorHAnsi"/>
                <w:i/>
                <w:iCs/>
                <w:highlight w:val="lightGray"/>
                <w:lang w:eastAsia="zh-CN"/>
              </w:rPr>
              <w:t>anticipated</w:t>
            </w:r>
            <w:r w:rsidRPr="008062AD">
              <w:rPr>
                <w:rFonts w:asciiTheme="minorHAnsi" w:hAnsiTheme="minorHAnsi" w:cstheme="minorHAnsi"/>
                <w:highlight w:val="lightGray"/>
                <w:lang w:eastAsia="zh-CN"/>
              </w:rPr>
              <w:t xml:space="preserve"> changes to the project this coming year, please describe </w:t>
            </w:r>
            <w:r w:rsidR="005839FE">
              <w:rPr>
                <w:rFonts w:asciiTheme="minorHAnsi" w:hAnsiTheme="minorHAnsi" w:cstheme="minorHAnsi"/>
                <w:highlight w:val="lightGray"/>
                <w:lang w:eastAsia="zh-CN"/>
              </w:rPr>
              <w:t xml:space="preserve">below </w:t>
            </w:r>
            <w:r w:rsidRPr="008062AD">
              <w:rPr>
                <w:rFonts w:asciiTheme="minorHAnsi" w:hAnsiTheme="minorHAnsi" w:cstheme="minorHAnsi"/>
                <w:highlight w:val="lightGray"/>
                <w:lang w:eastAsia="zh-CN"/>
              </w:rPr>
              <w:t>what those changes would be (</w:t>
            </w:r>
            <w:r w:rsidR="007B67DB" w:rsidRPr="008062AD">
              <w:rPr>
                <w:rFonts w:asciiTheme="minorHAnsi" w:hAnsiTheme="minorHAnsi" w:cstheme="minorHAnsi"/>
                <w:highlight w:val="lightGray"/>
                <w:lang w:eastAsia="zh-CN"/>
              </w:rPr>
              <w:t>e.g.,</w:t>
            </w:r>
            <w:r w:rsidRPr="008062AD">
              <w:rPr>
                <w:rFonts w:asciiTheme="minorHAnsi" w:hAnsiTheme="minorHAnsi" w:cstheme="minorHAnsi"/>
                <w:highlight w:val="lightGray"/>
                <w:lang w:eastAsia="zh-CN"/>
              </w:rPr>
              <w:t xml:space="preserve"> in the workplan or results framework) and provide justification. Note: </w:t>
            </w:r>
            <w:r w:rsidR="006E7839" w:rsidRPr="008062AD">
              <w:rPr>
                <w:rFonts w:asciiTheme="minorHAnsi" w:hAnsiTheme="minorHAnsi" w:cstheme="minorHAnsi"/>
                <w:highlight w:val="lightGray"/>
                <w:lang w:eastAsia="zh-CN"/>
              </w:rPr>
              <w:t>I</w:t>
            </w:r>
            <w:r w:rsidRPr="008062AD">
              <w:rPr>
                <w:rFonts w:asciiTheme="minorHAnsi" w:hAnsiTheme="minorHAnsi" w:cstheme="minorHAnsi"/>
                <w:highlight w:val="lightGray"/>
                <w:lang w:eastAsia="zh-CN"/>
              </w:rPr>
              <w:t xml:space="preserve">t may be helpful to reference project lessons, challenges, strengths and/or the project theory of change. </w:t>
            </w:r>
          </w:p>
          <w:p w14:paraId="09DA984D" w14:textId="77777777" w:rsidR="008453CF" w:rsidRPr="008062AD" w:rsidRDefault="008453CF" w:rsidP="00470E63">
            <w:pPr>
              <w:ind w:left="0"/>
              <w:rPr>
                <w:rFonts w:asciiTheme="minorHAnsi" w:hAnsiTheme="minorHAnsi" w:cstheme="minorHAnsi"/>
                <w:sz w:val="22"/>
                <w:szCs w:val="22"/>
                <w:highlight w:val="lightGray"/>
                <w:lang w:eastAsia="zh-CN"/>
              </w:rPr>
            </w:pPr>
          </w:p>
          <w:p w14:paraId="22116C02" w14:textId="77777777" w:rsidR="008453CF" w:rsidRPr="008062AD" w:rsidRDefault="008453CF" w:rsidP="00470E63">
            <w:pPr>
              <w:ind w:left="0"/>
              <w:rPr>
                <w:rFonts w:asciiTheme="minorHAnsi" w:hAnsiTheme="minorHAnsi" w:cstheme="minorHAnsi"/>
                <w:sz w:val="22"/>
                <w:szCs w:val="22"/>
                <w:highlight w:val="lightGray"/>
                <w:lang w:eastAsia="zh-CN"/>
              </w:rPr>
            </w:pPr>
          </w:p>
          <w:p w14:paraId="638C7617" w14:textId="09B50F22" w:rsidR="008453CF" w:rsidRPr="008062AD" w:rsidRDefault="008453CF" w:rsidP="00BA3B82">
            <w:pPr>
              <w:ind w:left="0"/>
              <w:rPr>
                <w:rFonts w:asciiTheme="minorHAnsi" w:hAnsiTheme="minorHAnsi" w:cstheme="minorHAnsi"/>
                <w:sz w:val="22"/>
                <w:szCs w:val="22"/>
              </w:rPr>
            </w:pPr>
            <w:r w:rsidRPr="00D17C27">
              <w:rPr>
                <w:rFonts w:cstheme="minorHAnsi"/>
                <w:highlight w:val="lightGray"/>
                <w:lang w:eastAsia="zh-CN"/>
              </w:rPr>
              <w:t xml:space="preserve"> </w:t>
            </w:r>
          </w:p>
          <w:p w14:paraId="1E9B3643" w14:textId="77777777" w:rsidR="008453CF" w:rsidRPr="008062AD" w:rsidRDefault="008453CF" w:rsidP="00470E63">
            <w:pPr>
              <w:rPr>
                <w:rFonts w:asciiTheme="minorHAnsi" w:hAnsiTheme="minorHAnsi" w:cstheme="minorHAnsi"/>
                <w:sz w:val="22"/>
                <w:szCs w:val="22"/>
              </w:rPr>
            </w:pPr>
          </w:p>
          <w:p w14:paraId="437D5D04" w14:textId="77777777" w:rsidR="008453CF" w:rsidRPr="00474A75" w:rsidRDefault="008453CF" w:rsidP="00470E63">
            <w:pPr>
              <w:rPr>
                <w:rFonts w:asciiTheme="minorHAnsi" w:hAnsiTheme="minorHAnsi" w:cstheme="minorHAnsi"/>
              </w:rPr>
            </w:pPr>
          </w:p>
        </w:tc>
      </w:tr>
    </w:tbl>
    <w:p w14:paraId="4B884190" w14:textId="77777777" w:rsidR="00F840E2" w:rsidRDefault="00F840E2" w:rsidP="00F840E2">
      <w:pPr>
        <w:pStyle w:val="Heading3"/>
        <w:numPr>
          <w:ilvl w:val="0"/>
          <w:numId w:val="0"/>
        </w:numPr>
        <w:ind w:left="360"/>
      </w:pPr>
    </w:p>
    <w:p w14:paraId="3C8BA07D" w14:textId="64DE9F0A" w:rsidR="003D026A" w:rsidRPr="00391C26" w:rsidRDefault="003D026A" w:rsidP="003D026A">
      <w:pPr>
        <w:pStyle w:val="Heading3"/>
        <w:rPr>
          <w:sz w:val="22"/>
          <w:szCs w:val="22"/>
        </w:rPr>
      </w:pPr>
      <w:r w:rsidRPr="00391C26">
        <w:rPr>
          <w:sz w:val="22"/>
          <w:szCs w:val="22"/>
        </w:rPr>
        <w:t>Geolocation Information</w:t>
      </w:r>
    </w:p>
    <w:p w14:paraId="73317BE5" w14:textId="4874FCDB" w:rsidR="00A17147" w:rsidRPr="008062AD" w:rsidRDefault="00A17147" w:rsidP="008062AD">
      <w:pPr>
        <w:pStyle w:val="Heading3"/>
        <w:numPr>
          <w:ilvl w:val="0"/>
          <w:numId w:val="0"/>
        </w:numPr>
        <w:ind w:left="360"/>
        <w:jc w:val="both"/>
        <w:rPr>
          <w:rFonts w:ascii="Calibri" w:hAnsi="Calibri" w:cs="Calibri"/>
          <w:b w:val="0"/>
          <w:sz w:val="20"/>
          <w:szCs w:val="20"/>
        </w:rPr>
      </w:pPr>
    </w:p>
    <w:tbl>
      <w:tblPr>
        <w:tblStyle w:val="TableGrid"/>
        <w:tblW w:w="0" w:type="auto"/>
        <w:tblLook w:val="04A0" w:firstRow="1" w:lastRow="0" w:firstColumn="1" w:lastColumn="0" w:noHBand="0" w:noVBand="1"/>
      </w:tblPr>
      <w:tblGrid>
        <w:gridCol w:w="9350"/>
      </w:tblGrid>
      <w:tr w:rsidR="00A17147" w:rsidRPr="006E7839" w14:paraId="494D10D2" w14:textId="77777777" w:rsidTr="00F47BC6">
        <w:trPr>
          <w:trHeight w:val="5804"/>
        </w:trPr>
        <w:tc>
          <w:tcPr>
            <w:tcW w:w="9926" w:type="dxa"/>
          </w:tcPr>
          <w:p w14:paraId="04EDBB0D" w14:textId="41F149EF" w:rsidR="00702B3A" w:rsidRPr="008062AD" w:rsidRDefault="00702B3A" w:rsidP="00702B3A">
            <w:pPr>
              <w:ind w:left="0"/>
              <w:rPr>
                <w:rFonts w:asciiTheme="minorHAnsi" w:hAnsiTheme="minorHAnsi" w:cstheme="minorHAnsi"/>
              </w:rPr>
            </w:pPr>
            <w:r w:rsidRPr="008062AD">
              <w:rPr>
                <w:rFonts w:asciiTheme="minorHAnsi" w:hAnsiTheme="minorHAnsi" w:cstheme="minorHAnsi"/>
                <w:highlight w:val="lightGray"/>
              </w:rPr>
              <w:t xml:space="preserve">Please provide a </w:t>
            </w:r>
            <w:r w:rsidRPr="00A87A7F">
              <w:rPr>
                <w:rFonts w:asciiTheme="minorHAnsi" w:hAnsiTheme="minorHAnsi" w:cstheme="minorHAnsi"/>
                <w:highlight w:val="lightGray"/>
              </w:rPr>
              <w:t xml:space="preserve">location name, latitude and longitude </w:t>
            </w:r>
            <w:r>
              <w:rPr>
                <w:rFonts w:asciiTheme="minorHAnsi" w:hAnsiTheme="minorHAnsi" w:cstheme="minorHAnsi"/>
                <w:highlight w:val="lightGray"/>
              </w:rPr>
              <w:t>for key locations of GEF-financed activities.</w:t>
            </w:r>
            <w:r w:rsidR="00A01334">
              <w:rPr>
                <w:rFonts w:asciiTheme="minorHAnsi" w:hAnsiTheme="minorHAnsi" w:cstheme="minorHAnsi"/>
                <w:highlight w:val="lightGray"/>
              </w:rPr>
              <w:t xml:space="preserve"> Depending on the scope of the project, it may only be necessary to provide geolocation of the capital city. </w:t>
            </w:r>
            <w:r>
              <w:rPr>
                <w:rFonts w:asciiTheme="minorHAnsi" w:hAnsiTheme="minorHAnsi" w:cstheme="minorHAnsi"/>
                <w:highlight w:val="lightGray"/>
              </w:rPr>
              <w:t xml:space="preserve"> The format should be in</w:t>
            </w:r>
            <w:r w:rsidRPr="00A87A7F">
              <w:rPr>
                <w:rFonts w:asciiTheme="minorHAnsi" w:hAnsiTheme="minorHAnsi" w:cstheme="minorHAnsi"/>
                <w:highlight w:val="lightGray"/>
              </w:rPr>
              <w:t xml:space="preserve"> </w:t>
            </w:r>
            <w:r w:rsidRPr="005749F6">
              <w:rPr>
                <w:rFonts w:asciiTheme="minorHAnsi" w:hAnsiTheme="minorHAnsi" w:cstheme="minorHAnsi"/>
                <w:highlight w:val="lightGray"/>
              </w:rPr>
              <w:t>Decimal Degrees WGS84 format</w:t>
            </w:r>
            <w:r w:rsidRPr="00A87A7F">
              <w:rPr>
                <w:rFonts w:asciiTheme="minorHAnsi" w:hAnsiTheme="minorHAnsi" w:cstheme="minorHAnsi"/>
                <w:highlight w:val="lightGray"/>
              </w:rPr>
              <w:t xml:space="preserve"> only – e.g. not degrees, minutes or seconds</w:t>
            </w:r>
            <w:r>
              <w:rPr>
                <w:rFonts w:asciiTheme="minorHAnsi" w:hAnsiTheme="minorHAnsi" w:cstheme="minorHAnsi"/>
                <w:highlight w:val="lightGray"/>
              </w:rPr>
              <w:t>. Please use</w:t>
            </w:r>
            <w:r w:rsidRPr="00A87A7F">
              <w:rPr>
                <w:rFonts w:asciiTheme="minorHAnsi" w:hAnsiTheme="minorHAnsi" w:cstheme="minorHAnsi"/>
                <w:highlight w:val="lightGray"/>
              </w:rPr>
              <w:t xml:space="preserve"> ‘-‘ instead of ‘S’ and avoid inserting </w:t>
            </w:r>
            <w:r w:rsidRPr="005749F6">
              <w:rPr>
                <w:rFonts w:asciiTheme="minorHAnsi" w:hAnsiTheme="minorHAnsi" w:cstheme="minorHAnsi"/>
                <w:highlight w:val="lightGray"/>
              </w:rPr>
              <w:t>‘°’</w:t>
            </w:r>
            <w:r w:rsidRPr="00A87A7F">
              <w:rPr>
                <w:rFonts w:asciiTheme="minorHAnsi" w:hAnsiTheme="minorHAnsi" w:cstheme="minorHAnsi"/>
                <w:highlight w:val="lightGray"/>
              </w:rPr>
              <w:t>)</w:t>
            </w:r>
            <w:r>
              <w:rPr>
                <w:rFonts w:asciiTheme="minorHAnsi" w:hAnsiTheme="minorHAnsi" w:cstheme="minorHAnsi"/>
                <w:highlight w:val="lightGray"/>
              </w:rPr>
              <w:t xml:space="preserve">. As an alternative, you may enter a </w:t>
            </w:r>
            <w:r w:rsidRPr="00A87A7F">
              <w:rPr>
                <w:rFonts w:asciiTheme="minorHAnsi" w:hAnsiTheme="minorHAnsi" w:cstheme="minorHAnsi"/>
                <w:highlight w:val="lightGray"/>
              </w:rPr>
              <w:t xml:space="preserve">GEOname ID for locations of GEF-financed activities under this project. Location and activity description is optional. Maps or shapefiles are recommended, but optional. Please use this </w:t>
            </w:r>
            <w:hyperlink r:id="rId36" w:history="1">
              <w:r w:rsidRPr="00A87A7F">
                <w:rPr>
                  <w:rStyle w:val="Hyperlink"/>
                  <w:rFonts w:asciiTheme="minorHAnsi" w:hAnsiTheme="minorHAnsi" w:cstheme="minorHAnsi"/>
                  <w:highlight w:val="lightGray"/>
                </w:rPr>
                <w:t>Guide</w:t>
              </w:r>
            </w:hyperlink>
            <w:r w:rsidRPr="00A87A7F">
              <w:rPr>
                <w:rFonts w:asciiTheme="minorHAnsi" w:hAnsiTheme="minorHAnsi" w:cstheme="minorHAnsi"/>
                <w:highlight w:val="lightGray"/>
              </w:rPr>
              <w:t xml:space="preserve"> </w:t>
            </w:r>
            <w:r>
              <w:rPr>
                <w:rFonts w:asciiTheme="minorHAnsi" w:hAnsiTheme="minorHAnsi" w:cstheme="minorHAnsi"/>
                <w:highlight w:val="lightGray"/>
              </w:rPr>
              <w:t>for additional details.</w:t>
            </w:r>
          </w:p>
          <w:p w14:paraId="46023BD6" w14:textId="77777777" w:rsidR="00D50847" w:rsidRDefault="00D50847" w:rsidP="006E7839">
            <w:pPr>
              <w:ind w:left="0"/>
              <w:rPr>
                <w:rFonts w:ascii="Calibri" w:hAnsi="Calibri" w:cs="Calibri"/>
              </w:rPr>
            </w:pPr>
          </w:p>
          <w:tbl>
            <w:tblPr>
              <w:tblpPr w:leftFromText="180" w:rightFromText="180" w:vertAnchor="text" w:horzAnchor="margin" w:tblpXSpec="center" w:tblpY="68"/>
              <w:tblOverlap w:val="never"/>
              <w:tblW w:w="0" w:type="auto"/>
              <w:tblCellSpacing w:w="0" w:type="dxa"/>
              <w:tblCellMar>
                <w:left w:w="0" w:type="dxa"/>
                <w:right w:w="0" w:type="dxa"/>
              </w:tblCellMar>
              <w:tblLook w:val="04A0" w:firstRow="1" w:lastRow="0" w:firstColumn="1" w:lastColumn="0" w:noHBand="0" w:noVBand="1"/>
            </w:tblPr>
            <w:tblGrid>
              <w:gridCol w:w="1852"/>
              <w:gridCol w:w="1018"/>
              <w:gridCol w:w="1761"/>
              <w:gridCol w:w="1299"/>
              <w:gridCol w:w="2700"/>
            </w:tblGrid>
            <w:tr w:rsidR="007159A9" w:rsidRPr="00410C20" w14:paraId="20480D86"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shd w:val="clear" w:color="auto" w:fill="DEEAF6" w:themeFill="accent5" w:themeFillTint="33"/>
                  <w:hideMark/>
                </w:tcPr>
                <w:p w14:paraId="30B22FE3" w14:textId="75F0AA81"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Location Name</w:t>
                  </w:r>
                </w:p>
              </w:tc>
              <w:tc>
                <w:tcPr>
                  <w:tcW w:w="1018" w:type="dxa"/>
                  <w:tcBorders>
                    <w:top w:val="single" w:sz="8" w:space="0" w:color="000000"/>
                    <w:left w:val="nil"/>
                    <w:bottom w:val="single" w:sz="8" w:space="0" w:color="000000"/>
                    <w:right w:val="single" w:sz="4" w:space="0" w:color="000000"/>
                  </w:tcBorders>
                  <w:shd w:val="clear" w:color="auto" w:fill="DEEAF6" w:themeFill="accent5" w:themeFillTint="33"/>
                  <w:hideMark/>
                </w:tcPr>
                <w:p w14:paraId="3EE3D548" w14:textId="2CCA065C"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Latitude</w:t>
                  </w:r>
                </w:p>
              </w:tc>
              <w:tc>
                <w:tcPr>
                  <w:tcW w:w="1761" w:type="dxa"/>
                  <w:tcBorders>
                    <w:top w:val="single" w:sz="8" w:space="0" w:color="000000"/>
                    <w:left w:val="nil"/>
                    <w:bottom w:val="single" w:sz="8" w:space="0" w:color="000000"/>
                    <w:right w:val="single" w:sz="4" w:space="0" w:color="000000"/>
                  </w:tcBorders>
                  <w:shd w:val="clear" w:color="auto" w:fill="DEEAF6" w:themeFill="accent5" w:themeFillTint="33"/>
                  <w:hideMark/>
                </w:tcPr>
                <w:p w14:paraId="4579FF60" w14:textId="5D62B5B0"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Longitude</w:t>
                  </w:r>
                </w:p>
              </w:tc>
              <w:tc>
                <w:tcPr>
                  <w:tcW w:w="1299" w:type="dxa"/>
                  <w:tcBorders>
                    <w:top w:val="single" w:sz="8" w:space="0" w:color="000000"/>
                    <w:left w:val="nil"/>
                    <w:bottom w:val="single" w:sz="8" w:space="0" w:color="000000"/>
                    <w:right w:val="single" w:sz="8" w:space="0" w:color="000000"/>
                  </w:tcBorders>
                  <w:shd w:val="clear" w:color="auto" w:fill="DEEAF6" w:themeFill="accent5" w:themeFillTint="33"/>
                  <w:hideMark/>
                </w:tcPr>
                <w:p w14:paraId="7446E601" w14:textId="2EE0F89B"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Geo Name ID</w:t>
                  </w:r>
                </w:p>
              </w:tc>
              <w:tc>
                <w:tcPr>
                  <w:tcW w:w="2700" w:type="dxa"/>
                  <w:tcBorders>
                    <w:top w:val="single" w:sz="8" w:space="0" w:color="000000"/>
                    <w:left w:val="single" w:sz="8" w:space="0" w:color="000000"/>
                    <w:bottom w:val="single" w:sz="8" w:space="0" w:color="000000"/>
                    <w:right w:val="single" w:sz="4" w:space="0" w:color="000000"/>
                  </w:tcBorders>
                  <w:shd w:val="clear" w:color="auto" w:fill="DEEAF6" w:themeFill="accent5" w:themeFillTint="33"/>
                  <w:hideMark/>
                </w:tcPr>
                <w:p w14:paraId="5EF2B64A" w14:textId="4F67486B"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Location &amp; Activity Description</w:t>
                  </w:r>
                  <w:r w:rsidR="001C4A15">
                    <w:rPr>
                      <w:sz w:val="20"/>
                      <w:szCs w:val="20"/>
                    </w:rPr>
                    <w:t xml:space="preserve"> (Optional)</w:t>
                  </w:r>
                </w:p>
              </w:tc>
            </w:tr>
            <w:tr w:rsidR="00CA4373" w:rsidRPr="00410C20" w14:paraId="6E7841C2"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tcPr>
                <w:p w14:paraId="69EDF6AC" w14:textId="053D8340" w:rsidR="00CA4373" w:rsidRPr="007159A9" w:rsidRDefault="00CA4373" w:rsidP="00CA4373">
                  <w:pPr>
                    <w:ind w:left="0"/>
                    <w:jc w:val="left"/>
                    <w:rPr>
                      <w:sz w:val="20"/>
                      <w:szCs w:val="20"/>
                    </w:rPr>
                  </w:pPr>
                  <w:r w:rsidRPr="4B68C753">
                    <w:rPr>
                      <w:sz w:val="20"/>
                      <w:szCs w:val="20"/>
                    </w:rPr>
                    <w:t>Majuro, Republic of the Marshall Islands</w:t>
                  </w:r>
                </w:p>
              </w:tc>
              <w:tc>
                <w:tcPr>
                  <w:tcW w:w="1018" w:type="dxa"/>
                  <w:tcBorders>
                    <w:top w:val="single" w:sz="8" w:space="0" w:color="000000"/>
                    <w:left w:val="nil"/>
                    <w:bottom w:val="single" w:sz="8" w:space="0" w:color="000000"/>
                    <w:right w:val="single" w:sz="4" w:space="0" w:color="000000"/>
                  </w:tcBorders>
                </w:tcPr>
                <w:p w14:paraId="691D0A29" w14:textId="23E0F31C" w:rsidR="00CA4373" w:rsidRPr="007159A9" w:rsidRDefault="00CA4373" w:rsidP="00CA4373">
                  <w:pPr>
                    <w:ind w:left="0"/>
                    <w:jc w:val="left"/>
                    <w:rPr>
                      <w:sz w:val="20"/>
                      <w:szCs w:val="20"/>
                    </w:rPr>
                  </w:pPr>
                  <w:r w:rsidRPr="4B68C753">
                    <w:rPr>
                      <w:sz w:val="20"/>
                      <w:szCs w:val="20"/>
                    </w:rPr>
                    <w:t>7.08971</w:t>
                  </w:r>
                </w:p>
              </w:tc>
              <w:tc>
                <w:tcPr>
                  <w:tcW w:w="1761" w:type="dxa"/>
                  <w:tcBorders>
                    <w:top w:val="single" w:sz="8" w:space="0" w:color="000000"/>
                    <w:left w:val="nil"/>
                    <w:bottom w:val="single" w:sz="8" w:space="0" w:color="000000"/>
                    <w:right w:val="single" w:sz="4" w:space="0" w:color="000000"/>
                  </w:tcBorders>
                </w:tcPr>
                <w:p w14:paraId="07DB503E" w14:textId="77777777" w:rsidR="00CA4373" w:rsidRPr="007159A9" w:rsidRDefault="00CA4373" w:rsidP="00CA4373">
                  <w:pPr>
                    <w:ind w:left="0"/>
                    <w:jc w:val="left"/>
                    <w:rPr>
                      <w:sz w:val="20"/>
                      <w:szCs w:val="20"/>
                    </w:rPr>
                  </w:pPr>
                  <w:r w:rsidRPr="4B68C753">
                    <w:rPr>
                      <w:sz w:val="20"/>
                      <w:szCs w:val="20"/>
                    </w:rPr>
                    <w:t>171.38027</w:t>
                  </w:r>
                </w:p>
                <w:p w14:paraId="1A1BB365" w14:textId="77777777" w:rsidR="00CA4373" w:rsidRPr="007159A9" w:rsidRDefault="00CA4373" w:rsidP="00CA4373">
                  <w:pPr>
                    <w:ind w:left="0"/>
                    <w:jc w:val="left"/>
                    <w:rPr>
                      <w:sz w:val="20"/>
                      <w:szCs w:val="20"/>
                    </w:rPr>
                  </w:pPr>
                </w:p>
              </w:tc>
              <w:tc>
                <w:tcPr>
                  <w:tcW w:w="1299" w:type="dxa"/>
                  <w:tcBorders>
                    <w:top w:val="single" w:sz="8" w:space="0" w:color="000000"/>
                    <w:left w:val="nil"/>
                    <w:bottom w:val="single" w:sz="8" w:space="0" w:color="000000"/>
                    <w:right w:val="single" w:sz="8" w:space="0" w:color="000000"/>
                  </w:tcBorders>
                </w:tcPr>
                <w:p w14:paraId="33BDDDC5" w14:textId="77777777" w:rsidR="00CA4373" w:rsidRPr="007159A9" w:rsidRDefault="00CA4373" w:rsidP="00CA4373">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15F18B43" w14:textId="77777777" w:rsidR="00CA4373" w:rsidRPr="007159A9" w:rsidRDefault="00CA4373" w:rsidP="00CA4373">
                  <w:pPr>
                    <w:ind w:left="0"/>
                    <w:jc w:val="center"/>
                    <w:rPr>
                      <w:sz w:val="20"/>
                      <w:szCs w:val="20"/>
                    </w:rPr>
                  </w:pPr>
                </w:p>
              </w:tc>
            </w:tr>
            <w:tr w:rsidR="00CA4373" w:rsidRPr="00410C20" w14:paraId="56DAE595"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tcPr>
                <w:p w14:paraId="28FF781F" w14:textId="03A2108D" w:rsidR="00CA4373" w:rsidRPr="007159A9" w:rsidRDefault="00CA4373" w:rsidP="00CA4373">
                  <w:pPr>
                    <w:ind w:left="0"/>
                    <w:jc w:val="left"/>
                    <w:rPr>
                      <w:sz w:val="20"/>
                      <w:szCs w:val="20"/>
                    </w:rPr>
                  </w:pPr>
                  <w:r w:rsidRPr="4B68C753">
                    <w:rPr>
                      <w:sz w:val="20"/>
                      <w:szCs w:val="20"/>
                    </w:rPr>
                    <w:t>Ngerulmud, Palau</w:t>
                  </w:r>
                </w:p>
              </w:tc>
              <w:tc>
                <w:tcPr>
                  <w:tcW w:w="1018" w:type="dxa"/>
                  <w:tcBorders>
                    <w:top w:val="single" w:sz="8" w:space="0" w:color="000000"/>
                    <w:left w:val="nil"/>
                    <w:bottom w:val="single" w:sz="8" w:space="0" w:color="000000"/>
                    <w:right w:val="single" w:sz="4" w:space="0" w:color="000000"/>
                  </w:tcBorders>
                </w:tcPr>
                <w:p w14:paraId="7B61A345" w14:textId="77777777" w:rsidR="00CA4373" w:rsidRPr="007159A9" w:rsidRDefault="00CA4373" w:rsidP="00CA4373">
                  <w:pPr>
                    <w:ind w:left="0"/>
                    <w:jc w:val="left"/>
                    <w:rPr>
                      <w:sz w:val="20"/>
                      <w:szCs w:val="20"/>
                    </w:rPr>
                  </w:pPr>
                  <w:r w:rsidRPr="4B68C753">
                    <w:rPr>
                      <w:sz w:val="20"/>
                      <w:szCs w:val="20"/>
                    </w:rPr>
                    <w:t>7.5003</w:t>
                  </w:r>
                </w:p>
                <w:p w14:paraId="6BB00797" w14:textId="77777777" w:rsidR="00CA4373" w:rsidRPr="007159A9" w:rsidRDefault="00CA4373" w:rsidP="00CA4373">
                  <w:pPr>
                    <w:ind w:left="0"/>
                    <w:jc w:val="left"/>
                    <w:rPr>
                      <w:sz w:val="20"/>
                      <w:szCs w:val="20"/>
                    </w:rPr>
                  </w:pPr>
                </w:p>
              </w:tc>
              <w:tc>
                <w:tcPr>
                  <w:tcW w:w="1761" w:type="dxa"/>
                  <w:tcBorders>
                    <w:top w:val="single" w:sz="8" w:space="0" w:color="000000"/>
                    <w:left w:val="nil"/>
                    <w:bottom w:val="single" w:sz="8" w:space="0" w:color="000000"/>
                    <w:right w:val="single" w:sz="4" w:space="0" w:color="000000"/>
                  </w:tcBorders>
                </w:tcPr>
                <w:p w14:paraId="6BC19B27" w14:textId="77777777" w:rsidR="00CA4373" w:rsidRPr="007159A9" w:rsidRDefault="00CA4373" w:rsidP="00CA4373">
                  <w:pPr>
                    <w:ind w:left="0"/>
                    <w:jc w:val="left"/>
                    <w:rPr>
                      <w:sz w:val="20"/>
                      <w:szCs w:val="20"/>
                    </w:rPr>
                  </w:pPr>
                  <w:r w:rsidRPr="4B68C753">
                    <w:rPr>
                      <w:sz w:val="20"/>
                      <w:szCs w:val="20"/>
                    </w:rPr>
                    <w:t>134.6212</w:t>
                  </w:r>
                </w:p>
                <w:p w14:paraId="5B200CE3" w14:textId="77777777" w:rsidR="00CA4373" w:rsidRPr="007159A9" w:rsidRDefault="00CA4373" w:rsidP="00CA4373">
                  <w:pPr>
                    <w:ind w:left="0"/>
                    <w:jc w:val="left"/>
                    <w:rPr>
                      <w:sz w:val="20"/>
                      <w:szCs w:val="20"/>
                    </w:rPr>
                  </w:pPr>
                </w:p>
              </w:tc>
              <w:tc>
                <w:tcPr>
                  <w:tcW w:w="1299" w:type="dxa"/>
                  <w:tcBorders>
                    <w:top w:val="single" w:sz="8" w:space="0" w:color="000000"/>
                    <w:left w:val="nil"/>
                    <w:bottom w:val="single" w:sz="8" w:space="0" w:color="000000"/>
                    <w:right w:val="single" w:sz="8" w:space="0" w:color="000000"/>
                  </w:tcBorders>
                </w:tcPr>
                <w:p w14:paraId="779B42FE" w14:textId="77777777" w:rsidR="00CA4373" w:rsidRPr="007159A9" w:rsidRDefault="00CA4373" w:rsidP="00CA4373">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1A660502" w14:textId="77777777" w:rsidR="00CA4373" w:rsidRPr="007159A9" w:rsidRDefault="00CA4373" w:rsidP="00CA4373">
                  <w:pPr>
                    <w:ind w:left="0"/>
                    <w:jc w:val="center"/>
                    <w:rPr>
                      <w:sz w:val="20"/>
                      <w:szCs w:val="20"/>
                    </w:rPr>
                  </w:pPr>
                </w:p>
              </w:tc>
            </w:tr>
            <w:tr w:rsidR="00CA4373" w:rsidRPr="00410C20" w14:paraId="017B1F48"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tcPr>
                <w:p w14:paraId="2791D564" w14:textId="7D6A2891" w:rsidR="00CA4373" w:rsidRPr="007159A9" w:rsidRDefault="00CA4373" w:rsidP="00CA4373">
                  <w:pPr>
                    <w:ind w:left="0"/>
                    <w:jc w:val="left"/>
                    <w:rPr>
                      <w:sz w:val="20"/>
                      <w:szCs w:val="20"/>
                    </w:rPr>
                  </w:pPr>
                  <w:r w:rsidRPr="4B68C753">
                    <w:rPr>
                      <w:sz w:val="20"/>
                      <w:szCs w:val="20"/>
                    </w:rPr>
                    <w:t>Palikir, Federated States of Micronesia</w:t>
                  </w:r>
                </w:p>
              </w:tc>
              <w:tc>
                <w:tcPr>
                  <w:tcW w:w="1018" w:type="dxa"/>
                  <w:tcBorders>
                    <w:top w:val="single" w:sz="8" w:space="0" w:color="000000"/>
                    <w:left w:val="nil"/>
                    <w:bottom w:val="single" w:sz="8" w:space="0" w:color="000000"/>
                    <w:right w:val="single" w:sz="4" w:space="0" w:color="000000"/>
                  </w:tcBorders>
                </w:tcPr>
                <w:p w14:paraId="6CA33730" w14:textId="77777777" w:rsidR="00CA4373" w:rsidRPr="007159A9" w:rsidRDefault="00CA4373" w:rsidP="00CA4373">
                  <w:pPr>
                    <w:ind w:left="0"/>
                    <w:jc w:val="left"/>
                    <w:rPr>
                      <w:sz w:val="20"/>
                      <w:szCs w:val="20"/>
                    </w:rPr>
                  </w:pPr>
                  <w:r w:rsidRPr="4B68C753">
                    <w:rPr>
                      <w:sz w:val="20"/>
                      <w:szCs w:val="20"/>
                    </w:rPr>
                    <w:t>6.9173</w:t>
                  </w:r>
                </w:p>
                <w:p w14:paraId="20B42D81" w14:textId="77777777" w:rsidR="00CA4373" w:rsidRPr="007159A9" w:rsidRDefault="00CA4373" w:rsidP="00CA4373">
                  <w:pPr>
                    <w:ind w:left="0"/>
                    <w:jc w:val="left"/>
                    <w:rPr>
                      <w:sz w:val="20"/>
                      <w:szCs w:val="20"/>
                    </w:rPr>
                  </w:pPr>
                </w:p>
              </w:tc>
              <w:tc>
                <w:tcPr>
                  <w:tcW w:w="1761" w:type="dxa"/>
                  <w:tcBorders>
                    <w:top w:val="single" w:sz="8" w:space="0" w:color="000000"/>
                    <w:left w:val="nil"/>
                    <w:bottom w:val="single" w:sz="8" w:space="0" w:color="000000"/>
                    <w:right w:val="single" w:sz="4" w:space="0" w:color="000000"/>
                  </w:tcBorders>
                </w:tcPr>
                <w:p w14:paraId="3B426EFA" w14:textId="4C8917A9" w:rsidR="00CA4373" w:rsidRPr="007159A9" w:rsidRDefault="00CA4373" w:rsidP="00CA4373">
                  <w:pPr>
                    <w:ind w:left="0"/>
                    <w:jc w:val="left"/>
                    <w:rPr>
                      <w:sz w:val="20"/>
                      <w:szCs w:val="20"/>
                    </w:rPr>
                  </w:pPr>
                  <w:r w:rsidRPr="4B68C753">
                    <w:rPr>
                      <w:sz w:val="20"/>
                      <w:szCs w:val="20"/>
                    </w:rPr>
                    <w:t>158.1843</w:t>
                  </w:r>
                </w:p>
              </w:tc>
              <w:tc>
                <w:tcPr>
                  <w:tcW w:w="1299" w:type="dxa"/>
                  <w:tcBorders>
                    <w:top w:val="single" w:sz="8" w:space="0" w:color="000000"/>
                    <w:left w:val="nil"/>
                    <w:bottom w:val="single" w:sz="8" w:space="0" w:color="000000"/>
                    <w:right w:val="single" w:sz="8" w:space="0" w:color="000000"/>
                  </w:tcBorders>
                </w:tcPr>
                <w:p w14:paraId="7EA840BD" w14:textId="77777777" w:rsidR="00CA4373" w:rsidRPr="007159A9" w:rsidRDefault="00CA4373" w:rsidP="00CA4373">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17C87D49" w14:textId="77777777" w:rsidR="00CA4373" w:rsidRPr="007159A9" w:rsidRDefault="00CA4373" w:rsidP="00CA4373">
                  <w:pPr>
                    <w:ind w:left="0"/>
                    <w:jc w:val="center"/>
                    <w:rPr>
                      <w:sz w:val="20"/>
                      <w:szCs w:val="20"/>
                    </w:rPr>
                  </w:pPr>
                </w:p>
              </w:tc>
            </w:tr>
            <w:tr w:rsidR="00CA4373" w:rsidRPr="00410C20" w14:paraId="3BE70B4E"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tcPr>
                <w:p w14:paraId="4C7EA57D" w14:textId="77777777" w:rsidR="00CA4373" w:rsidRPr="007159A9" w:rsidRDefault="00CA4373" w:rsidP="00CA4373">
                  <w:pPr>
                    <w:ind w:left="0"/>
                    <w:jc w:val="left"/>
                    <w:rPr>
                      <w:sz w:val="20"/>
                      <w:szCs w:val="20"/>
                    </w:rPr>
                  </w:pPr>
                </w:p>
              </w:tc>
              <w:tc>
                <w:tcPr>
                  <w:tcW w:w="1018" w:type="dxa"/>
                  <w:tcBorders>
                    <w:top w:val="single" w:sz="8" w:space="0" w:color="000000"/>
                    <w:left w:val="nil"/>
                    <w:bottom w:val="single" w:sz="8" w:space="0" w:color="000000"/>
                    <w:right w:val="single" w:sz="4" w:space="0" w:color="000000"/>
                  </w:tcBorders>
                </w:tcPr>
                <w:p w14:paraId="319F934A" w14:textId="77777777" w:rsidR="00CA4373" w:rsidRPr="007159A9" w:rsidRDefault="00CA4373" w:rsidP="00CA4373">
                  <w:pPr>
                    <w:ind w:left="0"/>
                    <w:jc w:val="left"/>
                    <w:rPr>
                      <w:sz w:val="20"/>
                      <w:szCs w:val="20"/>
                    </w:rPr>
                  </w:pPr>
                </w:p>
              </w:tc>
              <w:tc>
                <w:tcPr>
                  <w:tcW w:w="1761" w:type="dxa"/>
                  <w:tcBorders>
                    <w:top w:val="single" w:sz="8" w:space="0" w:color="000000"/>
                    <w:left w:val="nil"/>
                    <w:bottom w:val="single" w:sz="8" w:space="0" w:color="000000"/>
                    <w:right w:val="single" w:sz="4" w:space="0" w:color="000000"/>
                  </w:tcBorders>
                </w:tcPr>
                <w:p w14:paraId="51E2406B" w14:textId="77777777" w:rsidR="00CA4373" w:rsidRPr="007159A9" w:rsidRDefault="00CA4373" w:rsidP="00CA4373">
                  <w:pPr>
                    <w:ind w:left="0"/>
                    <w:jc w:val="left"/>
                    <w:rPr>
                      <w:sz w:val="20"/>
                      <w:szCs w:val="20"/>
                    </w:rPr>
                  </w:pPr>
                </w:p>
              </w:tc>
              <w:tc>
                <w:tcPr>
                  <w:tcW w:w="1299" w:type="dxa"/>
                  <w:tcBorders>
                    <w:top w:val="single" w:sz="8" w:space="0" w:color="000000"/>
                    <w:left w:val="nil"/>
                    <w:bottom w:val="single" w:sz="8" w:space="0" w:color="000000"/>
                    <w:right w:val="single" w:sz="8" w:space="0" w:color="000000"/>
                  </w:tcBorders>
                </w:tcPr>
                <w:p w14:paraId="6FCE2E19" w14:textId="77777777" w:rsidR="00CA4373" w:rsidRPr="007159A9" w:rsidRDefault="00CA4373" w:rsidP="00CA4373">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53CB5E21" w14:textId="77777777" w:rsidR="00CA4373" w:rsidRPr="007159A9" w:rsidRDefault="00CA4373" w:rsidP="00CA4373">
                  <w:pPr>
                    <w:ind w:left="0"/>
                    <w:jc w:val="center"/>
                    <w:rPr>
                      <w:sz w:val="20"/>
                      <w:szCs w:val="20"/>
                    </w:rPr>
                  </w:pPr>
                </w:p>
              </w:tc>
            </w:tr>
            <w:tr w:rsidR="00CA4373" w:rsidRPr="00410C20" w14:paraId="5F8B71BF"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tcPr>
                <w:p w14:paraId="7C06855C" w14:textId="77777777" w:rsidR="00CA4373" w:rsidRPr="007159A9" w:rsidRDefault="00CA4373" w:rsidP="00CA4373">
                  <w:pPr>
                    <w:ind w:left="0"/>
                    <w:jc w:val="left"/>
                    <w:rPr>
                      <w:sz w:val="20"/>
                      <w:szCs w:val="20"/>
                    </w:rPr>
                  </w:pPr>
                </w:p>
              </w:tc>
              <w:tc>
                <w:tcPr>
                  <w:tcW w:w="1018" w:type="dxa"/>
                  <w:tcBorders>
                    <w:top w:val="single" w:sz="8" w:space="0" w:color="000000"/>
                    <w:left w:val="nil"/>
                    <w:bottom w:val="single" w:sz="8" w:space="0" w:color="000000"/>
                    <w:right w:val="single" w:sz="4" w:space="0" w:color="000000"/>
                  </w:tcBorders>
                </w:tcPr>
                <w:p w14:paraId="21370E7D" w14:textId="77777777" w:rsidR="00CA4373" w:rsidRPr="007159A9" w:rsidRDefault="00CA4373" w:rsidP="00CA4373">
                  <w:pPr>
                    <w:ind w:left="0"/>
                    <w:jc w:val="left"/>
                    <w:rPr>
                      <w:sz w:val="20"/>
                      <w:szCs w:val="20"/>
                    </w:rPr>
                  </w:pPr>
                </w:p>
              </w:tc>
              <w:tc>
                <w:tcPr>
                  <w:tcW w:w="1761" w:type="dxa"/>
                  <w:tcBorders>
                    <w:top w:val="single" w:sz="8" w:space="0" w:color="000000"/>
                    <w:left w:val="nil"/>
                    <w:bottom w:val="single" w:sz="8" w:space="0" w:color="000000"/>
                    <w:right w:val="single" w:sz="4" w:space="0" w:color="000000"/>
                  </w:tcBorders>
                </w:tcPr>
                <w:p w14:paraId="583392D2" w14:textId="77777777" w:rsidR="00CA4373" w:rsidRPr="007159A9" w:rsidRDefault="00CA4373" w:rsidP="00CA4373">
                  <w:pPr>
                    <w:ind w:left="0"/>
                    <w:jc w:val="left"/>
                    <w:rPr>
                      <w:sz w:val="20"/>
                      <w:szCs w:val="20"/>
                    </w:rPr>
                  </w:pPr>
                </w:p>
              </w:tc>
              <w:tc>
                <w:tcPr>
                  <w:tcW w:w="1299" w:type="dxa"/>
                  <w:tcBorders>
                    <w:top w:val="single" w:sz="8" w:space="0" w:color="000000"/>
                    <w:left w:val="nil"/>
                    <w:bottom w:val="single" w:sz="8" w:space="0" w:color="000000"/>
                    <w:right w:val="single" w:sz="8" w:space="0" w:color="000000"/>
                  </w:tcBorders>
                </w:tcPr>
                <w:p w14:paraId="4D947215" w14:textId="77777777" w:rsidR="00CA4373" w:rsidRPr="007159A9" w:rsidRDefault="00CA4373" w:rsidP="00CA4373">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52E969C4" w14:textId="77777777" w:rsidR="00CA4373" w:rsidRPr="007159A9" w:rsidRDefault="00CA4373" w:rsidP="00CA4373">
                  <w:pPr>
                    <w:ind w:left="0"/>
                    <w:jc w:val="center"/>
                    <w:rPr>
                      <w:sz w:val="20"/>
                      <w:szCs w:val="20"/>
                    </w:rPr>
                  </w:pPr>
                </w:p>
              </w:tc>
            </w:tr>
            <w:tr w:rsidR="00CA4373" w:rsidRPr="00410C20" w14:paraId="2106E5D2"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tcPr>
                <w:p w14:paraId="6303918C" w14:textId="77777777" w:rsidR="00CA4373" w:rsidRPr="007159A9" w:rsidRDefault="00CA4373" w:rsidP="00CA4373">
                  <w:pPr>
                    <w:ind w:left="0"/>
                    <w:jc w:val="left"/>
                    <w:rPr>
                      <w:sz w:val="20"/>
                      <w:szCs w:val="20"/>
                    </w:rPr>
                  </w:pPr>
                </w:p>
              </w:tc>
              <w:tc>
                <w:tcPr>
                  <w:tcW w:w="1018" w:type="dxa"/>
                  <w:tcBorders>
                    <w:top w:val="single" w:sz="8" w:space="0" w:color="000000"/>
                    <w:left w:val="nil"/>
                    <w:bottom w:val="single" w:sz="8" w:space="0" w:color="000000"/>
                    <w:right w:val="single" w:sz="4" w:space="0" w:color="000000"/>
                  </w:tcBorders>
                </w:tcPr>
                <w:p w14:paraId="1AF38692" w14:textId="77777777" w:rsidR="00CA4373" w:rsidRPr="007159A9" w:rsidRDefault="00CA4373" w:rsidP="00CA4373">
                  <w:pPr>
                    <w:ind w:left="0"/>
                    <w:jc w:val="left"/>
                    <w:rPr>
                      <w:sz w:val="20"/>
                      <w:szCs w:val="20"/>
                    </w:rPr>
                  </w:pPr>
                </w:p>
              </w:tc>
              <w:tc>
                <w:tcPr>
                  <w:tcW w:w="1761" w:type="dxa"/>
                  <w:tcBorders>
                    <w:top w:val="single" w:sz="8" w:space="0" w:color="000000"/>
                    <w:left w:val="nil"/>
                    <w:bottom w:val="single" w:sz="8" w:space="0" w:color="000000"/>
                    <w:right w:val="single" w:sz="4" w:space="0" w:color="000000"/>
                  </w:tcBorders>
                </w:tcPr>
                <w:p w14:paraId="0B7E594C" w14:textId="77777777" w:rsidR="00CA4373" w:rsidRPr="007159A9" w:rsidRDefault="00CA4373" w:rsidP="00CA4373">
                  <w:pPr>
                    <w:ind w:left="0"/>
                    <w:jc w:val="left"/>
                    <w:rPr>
                      <w:sz w:val="20"/>
                      <w:szCs w:val="20"/>
                    </w:rPr>
                  </w:pPr>
                </w:p>
              </w:tc>
              <w:tc>
                <w:tcPr>
                  <w:tcW w:w="1299" w:type="dxa"/>
                  <w:tcBorders>
                    <w:top w:val="single" w:sz="8" w:space="0" w:color="000000"/>
                    <w:left w:val="nil"/>
                    <w:bottom w:val="single" w:sz="8" w:space="0" w:color="000000"/>
                    <w:right w:val="single" w:sz="8" w:space="0" w:color="000000"/>
                  </w:tcBorders>
                </w:tcPr>
                <w:p w14:paraId="09346C50" w14:textId="77777777" w:rsidR="00CA4373" w:rsidRPr="007159A9" w:rsidRDefault="00CA4373" w:rsidP="00CA4373">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3B2BF947" w14:textId="77777777" w:rsidR="00CA4373" w:rsidRPr="007159A9" w:rsidRDefault="00CA4373" w:rsidP="00CA4373">
                  <w:pPr>
                    <w:ind w:left="0"/>
                    <w:jc w:val="center"/>
                    <w:rPr>
                      <w:sz w:val="20"/>
                      <w:szCs w:val="20"/>
                    </w:rPr>
                  </w:pPr>
                </w:p>
              </w:tc>
            </w:tr>
            <w:tr w:rsidR="00CA4373" w:rsidRPr="00410C20" w14:paraId="68266309" w14:textId="77777777" w:rsidTr="008062AD">
              <w:trPr>
                <w:trHeight w:val="179"/>
                <w:tblHeader/>
                <w:tblCellSpacing w:w="0" w:type="dxa"/>
              </w:trPr>
              <w:tc>
                <w:tcPr>
                  <w:tcW w:w="1852" w:type="dxa"/>
                  <w:tcBorders>
                    <w:top w:val="single" w:sz="8" w:space="0" w:color="000000"/>
                    <w:left w:val="single" w:sz="8" w:space="0" w:color="000000"/>
                    <w:bottom w:val="single" w:sz="8" w:space="0" w:color="000000"/>
                    <w:right w:val="single" w:sz="4" w:space="0" w:color="000000"/>
                  </w:tcBorders>
                </w:tcPr>
                <w:p w14:paraId="3B800BB9" w14:textId="77777777" w:rsidR="00CA4373" w:rsidRPr="007159A9" w:rsidRDefault="00CA4373" w:rsidP="00CA4373">
                  <w:pPr>
                    <w:ind w:left="0"/>
                    <w:jc w:val="left"/>
                    <w:rPr>
                      <w:sz w:val="20"/>
                      <w:szCs w:val="20"/>
                    </w:rPr>
                  </w:pPr>
                </w:p>
              </w:tc>
              <w:tc>
                <w:tcPr>
                  <w:tcW w:w="1018" w:type="dxa"/>
                  <w:tcBorders>
                    <w:top w:val="single" w:sz="8" w:space="0" w:color="000000"/>
                    <w:left w:val="nil"/>
                    <w:bottom w:val="single" w:sz="8" w:space="0" w:color="000000"/>
                    <w:right w:val="single" w:sz="4" w:space="0" w:color="000000"/>
                  </w:tcBorders>
                </w:tcPr>
                <w:p w14:paraId="3A4E8CBA" w14:textId="77777777" w:rsidR="00CA4373" w:rsidRPr="007159A9" w:rsidRDefault="00CA4373" w:rsidP="00CA4373">
                  <w:pPr>
                    <w:ind w:left="0"/>
                    <w:jc w:val="left"/>
                    <w:rPr>
                      <w:sz w:val="20"/>
                      <w:szCs w:val="20"/>
                    </w:rPr>
                  </w:pPr>
                </w:p>
              </w:tc>
              <w:tc>
                <w:tcPr>
                  <w:tcW w:w="1761" w:type="dxa"/>
                  <w:tcBorders>
                    <w:top w:val="single" w:sz="8" w:space="0" w:color="000000"/>
                    <w:left w:val="nil"/>
                    <w:bottom w:val="single" w:sz="8" w:space="0" w:color="000000"/>
                    <w:right w:val="single" w:sz="4" w:space="0" w:color="000000"/>
                  </w:tcBorders>
                </w:tcPr>
                <w:p w14:paraId="72799136" w14:textId="77777777" w:rsidR="00CA4373" w:rsidRPr="007159A9" w:rsidRDefault="00CA4373" w:rsidP="00CA4373">
                  <w:pPr>
                    <w:ind w:left="0"/>
                    <w:jc w:val="left"/>
                    <w:rPr>
                      <w:sz w:val="20"/>
                      <w:szCs w:val="20"/>
                    </w:rPr>
                  </w:pPr>
                </w:p>
              </w:tc>
              <w:tc>
                <w:tcPr>
                  <w:tcW w:w="1299" w:type="dxa"/>
                  <w:tcBorders>
                    <w:top w:val="single" w:sz="8" w:space="0" w:color="000000"/>
                    <w:left w:val="nil"/>
                    <w:bottom w:val="single" w:sz="8" w:space="0" w:color="000000"/>
                    <w:right w:val="single" w:sz="8" w:space="0" w:color="000000"/>
                  </w:tcBorders>
                </w:tcPr>
                <w:p w14:paraId="3CC4B60F" w14:textId="77777777" w:rsidR="00CA4373" w:rsidRPr="007159A9" w:rsidRDefault="00CA4373" w:rsidP="00CA4373">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61893796" w14:textId="77777777" w:rsidR="00CA4373" w:rsidRPr="007159A9" w:rsidRDefault="00CA4373" w:rsidP="00CA4373">
                  <w:pPr>
                    <w:ind w:left="0"/>
                    <w:jc w:val="center"/>
                    <w:rPr>
                      <w:sz w:val="20"/>
                      <w:szCs w:val="20"/>
                    </w:rPr>
                  </w:pPr>
                </w:p>
              </w:tc>
            </w:tr>
            <w:tr w:rsidR="00CA4373" w:rsidRPr="00410C20" w14:paraId="71100026" w14:textId="77777777" w:rsidTr="008062AD">
              <w:trPr>
                <w:trHeight w:val="179"/>
                <w:tblHeader/>
                <w:tblCellSpacing w:w="0" w:type="dxa"/>
              </w:trPr>
              <w:tc>
                <w:tcPr>
                  <w:tcW w:w="1852" w:type="dxa"/>
                  <w:tcBorders>
                    <w:top w:val="single" w:sz="8" w:space="0" w:color="000000"/>
                    <w:left w:val="single" w:sz="8" w:space="0" w:color="000000"/>
                    <w:bottom w:val="single" w:sz="4" w:space="0" w:color="000000"/>
                    <w:right w:val="single" w:sz="4" w:space="0" w:color="000000"/>
                  </w:tcBorders>
                </w:tcPr>
                <w:p w14:paraId="220D676C" w14:textId="77777777" w:rsidR="00CA4373" w:rsidRPr="007159A9" w:rsidRDefault="00CA4373" w:rsidP="00CA4373">
                  <w:pPr>
                    <w:ind w:left="0"/>
                    <w:jc w:val="left"/>
                    <w:rPr>
                      <w:sz w:val="20"/>
                      <w:szCs w:val="20"/>
                    </w:rPr>
                  </w:pPr>
                </w:p>
              </w:tc>
              <w:tc>
                <w:tcPr>
                  <w:tcW w:w="1018" w:type="dxa"/>
                  <w:tcBorders>
                    <w:top w:val="single" w:sz="8" w:space="0" w:color="000000"/>
                    <w:left w:val="nil"/>
                    <w:bottom w:val="single" w:sz="4" w:space="0" w:color="000000"/>
                    <w:right w:val="single" w:sz="4" w:space="0" w:color="000000"/>
                  </w:tcBorders>
                </w:tcPr>
                <w:p w14:paraId="77456D54" w14:textId="77777777" w:rsidR="00CA4373" w:rsidRPr="007159A9" w:rsidRDefault="00CA4373" w:rsidP="00CA4373">
                  <w:pPr>
                    <w:ind w:left="0"/>
                    <w:jc w:val="left"/>
                    <w:rPr>
                      <w:sz w:val="20"/>
                      <w:szCs w:val="20"/>
                    </w:rPr>
                  </w:pPr>
                </w:p>
              </w:tc>
              <w:tc>
                <w:tcPr>
                  <w:tcW w:w="1761" w:type="dxa"/>
                  <w:tcBorders>
                    <w:top w:val="single" w:sz="8" w:space="0" w:color="000000"/>
                    <w:left w:val="nil"/>
                    <w:bottom w:val="single" w:sz="4" w:space="0" w:color="000000"/>
                    <w:right w:val="single" w:sz="4" w:space="0" w:color="000000"/>
                  </w:tcBorders>
                </w:tcPr>
                <w:p w14:paraId="3D801A37" w14:textId="77777777" w:rsidR="00CA4373" w:rsidRPr="007159A9" w:rsidRDefault="00CA4373" w:rsidP="00CA4373">
                  <w:pPr>
                    <w:ind w:left="0"/>
                    <w:jc w:val="left"/>
                    <w:rPr>
                      <w:sz w:val="20"/>
                      <w:szCs w:val="20"/>
                    </w:rPr>
                  </w:pPr>
                </w:p>
              </w:tc>
              <w:tc>
                <w:tcPr>
                  <w:tcW w:w="1299" w:type="dxa"/>
                  <w:tcBorders>
                    <w:top w:val="single" w:sz="8" w:space="0" w:color="000000"/>
                    <w:left w:val="nil"/>
                    <w:bottom w:val="single" w:sz="4" w:space="0" w:color="000000"/>
                    <w:right w:val="single" w:sz="8" w:space="0" w:color="000000"/>
                  </w:tcBorders>
                </w:tcPr>
                <w:p w14:paraId="767A7CA1" w14:textId="77777777" w:rsidR="00CA4373" w:rsidRPr="007159A9" w:rsidRDefault="00CA4373" w:rsidP="00CA4373">
                  <w:pPr>
                    <w:ind w:left="0"/>
                    <w:jc w:val="left"/>
                    <w:rPr>
                      <w:sz w:val="20"/>
                      <w:szCs w:val="20"/>
                    </w:rPr>
                  </w:pPr>
                </w:p>
              </w:tc>
              <w:tc>
                <w:tcPr>
                  <w:tcW w:w="2700" w:type="dxa"/>
                  <w:tcBorders>
                    <w:top w:val="single" w:sz="8" w:space="0" w:color="000000"/>
                    <w:left w:val="single" w:sz="8" w:space="0" w:color="000000"/>
                    <w:bottom w:val="single" w:sz="4" w:space="0" w:color="000000"/>
                    <w:right w:val="single" w:sz="4" w:space="0" w:color="000000"/>
                  </w:tcBorders>
                </w:tcPr>
                <w:p w14:paraId="540C25B9" w14:textId="77777777" w:rsidR="00CA4373" w:rsidRPr="007159A9" w:rsidRDefault="00CA4373" w:rsidP="00CA4373">
                  <w:pPr>
                    <w:ind w:left="0"/>
                    <w:jc w:val="center"/>
                    <w:rPr>
                      <w:sz w:val="20"/>
                      <w:szCs w:val="20"/>
                    </w:rPr>
                  </w:pPr>
                </w:p>
              </w:tc>
            </w:tr>
          </w:tbl>
          <w:p w14:paraId="7A3B2024" w14:textId="562C4D9D" w:rsidR="00410C20" w:rsidRPr="008062AD" w:rsidRDefault="00410C20" w:rsidP="006E7839">
            <w:pPr>
              <w:ind w:left="0"/>
              <w:rPr>
                <w:rFonts w:ascii="Calibri" w:hAnsi="Calibri" w:cs="Calibri"/>
              </w:rPr>
            </w:pPr>
          </w:p>
        </w:tc>
      </w:tr>
    </w:tbl>
    <w:p w14:paraId="3C61F17B" w14:textId="4F4DF109" w:rsidR="00B17654" w:rsidRPr="00B35086" w:rsidRDefault="00B17654" w:rsidP="00B17654">
      <w:pPr>
        <w:ind w:left="0"/>
        <w:rPr>
          <w:rFonts w:cstheme="minorHAnsi"/>
        </w:rPr>
      </w:pPr>
    </w:p>
    <w:p w14:paraId="4B974ED6" w14:textId="09DA7EEC" w:rsidR="003A7476" w:rsidRPr="008062AD" w:rsidRDefault="003A7476" w:rsidP="00B17654">
      <w:pPr>
        <w:ind w:left="0"/>
        <w:rPr>
          <w:sz w:val="20"/>
          <w:szCs w:val="20"/>
        </w:rPr>
      </w:pPr>
    </w:p>
    <w:sectPr w:rsidR="003A7476" w:rsidRPr="008062AD" w:rsidSect="00767EB7">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42707" w14:textId="77777777" w:rsidR="008C21A2" w:rsidRDefault="008C21A2" w:rsidP="00317487">
      <w:r>
        <w:separator/>
      </w:r>
    </w:p>
  </w:endnote>
  <w:endnote w:type="continuationSeparator" w:id="0">
    <w:p w14:paraId="7B7BA5F0" w14:textId="77777777" w:rsidR="008C21A2" w:rsidRDefault="008C21A2" w:rsidP="00317487">
      <w:r>
        <w:continuationSeparator/>
      </w:r>
    </w:p>
  </w:endnote>
  <w:endnote w:type="continuationNotice" w:id="1">
    <w:p w14:paraId="166CCD90" w14:textId="77777777" w:rsidR="008C21A2" w:rsidRDefault="008C21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G Times">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B5E6F" w14:textId="77777777" w:rsidR="008C21A2" w:rsidRDefault="008C21A2" w:rsidP="00317487">
      <w:r>
        <w:separator/>
      </w:r>
    </w:p>
  </w:footnote>
  <w:footnote w:type="continuationSeparator" w:id="0">
    <w:p w14:paraId="6AC7FF64" w14:textId="77777777" w:rsidR="008C21A2" w:rsidRDefault="008C21A2" w:rsidP="00317487">
      <w:r>
        <w:continuationSeparator/>
      </w:r>
    </w:p>
  </w:footnote>
  <w:footnote w:type="continuationNotice" w:id="1">
    <w:p w14:paraId="5ADE5780" w14:textId="77777777" w:rsidR="008C21A2" w:rsidRDefault="008C21A2"/>
  </w:footnote>
  <w:footnote w:id="2">
    <w:p w14:paraId="52749593" w14:textId="0E80FCC4" w:rsidR="007E60DC" w:rsidRPr="008062AD" w:rsidRDefault="007E60DC">
      <w:pPr>
        <w:pStyle w:val="FootnoteText"/>
        <w:rPr>
          <w:sz w:val="18"/>
          <w:szCs w:val="18"/>
        </w:rPr>
      </w:pPr>
      <w:r w:rsidRPr="008062AD">
        <w:rPr>
          <w:rStyle w:val="FootnoteReference"/>
          <w:sz w:val="18"/>
          <w:szCs w:val="18"/>
        </w:rPr>
        <w:footnoteRef/>
      </w:r>
      <w:r w:rsidRPr="008062AD">
        <w:rPr>
          <w:sz w:val="18"/>
          <w:szCs w:val="18"/>
        </w:rPr>
        <w:t xml:space="preserve"> Start date</w:t>
      </w:r>
      <w:r>
        <w:rPr>
          <w:sz w:val="18"/>
          <w:szCs w:val="18"/>
        </w:rPr>
        <w:t xml:space="preserve"> is grant agreement signature or soft start.</w:t>
      </w:r>
    </w:p>
  </w:footnote>
  <w:footnote w:id="3">
    <w:p w14:paraId="715488C2" w14:textId="7A2482DC" w:rsidR="007E60DC" w:rsidRPr="008062AD" w:rsidRDefault="007E60DC">
      <w:pPr>
        <w:pStyle w:val="FootnoteText"/>
        <w:rPr>
          <w:sz w:val="18"/>
          <w:szCs w:val="18"/>
        </w:rPr>
      </w:pPr>
      <w:r w:rsidRPr="008062AD">
        <w:rPr>
          <w:rStyle w:val="FootnoteReference"/>
          <w:sz w:val="18"/>
          <w:szCs w:val="18"/>
        </w:rPr>
        <w:footnoteRef/>
      </w:r>
      <w:r w:rsidRPr="008062AD">
        <w:rPr>
          <w:sz w:val="18"/>
          <w:szCs w:val="18"/>
        </w:rPr>
        <w:t xml:space="preserve"> As specified in the CEO Approval/ Endorsement or subsequent revision.</w:t>
      </w:r>
    </w:p>
  </w:footnote>
  <w:footnote w:id="4">
    <w:p w14:paraId="66218B39" w14:textId="57A10D86" w:rsidR="007E60DC" w:rsidRPr="008062AD" w:rsidRDefault="007E60DC">
      <w:pPr>
        <w:pStyle w:val="FootnoteText"/>
        <w:rPr>
          <w:sz w:val="18"/>
          <w:szCs w:val="18"/>
        </w:rPr>
      </w:pPr>
      <w:r w:rsidRPr="008062AD">
        <w:rPr>
          <w:rStyle w:val="FootnoteReference"/>
          <w:sz w:val="18"/>
          <w:szCs w:val="18"/>
        </w:rPr>
        <w:footnoteRef/>
      </w:r>
      <w:r w:rsidRPr="008062AD">
        <w:rPr>
          <w:sz w:val="18"/>
          <w:szCs w:val="18"/>
        </w:rPr>
        <w:t xml:space="preserve"> Should be no more than 12 Months after the expected closing date. Please keep current.</w:t>
      </w:r>
    </w:p>
  </w:footnote>
  <w:footnote w:id="5">
    <w:p w14:paraId="76E5C20E" w14:textId="3807BD82" w:rsidR="007E60DC" w:rsidRDefault="007E60DC">
      <w:pPr>
        <w:pStyle w:val="FootnoteText"/>
      </w:pPr>
      <w:r w:rsidRPr="008062AD">
        <w:rPr>
          <w:rStyle w:val="FootnoteReference"/>
          <w:sz w:val="18"/>
          <w:szCs w:val="18"/>
        </w:rPr>
        <w:footnoteRef/>
      </w:r>
      <w:r w:rsidRPr="008062AD">
        <w:rPr>
          <w:sz w:val="18"/>
          <w:szCs w:val="18"/>
        </w:rPr>
        <w:t xml:space="preserve"> Date of Submission of Final PIR (when operations are complete).</w:t>
      </w:r>
    </w:p>
  </w:footnote>
  <w:footnote w:id="6">
    <w:p w14:paraId="0049182C" w14:textId="41112AB2" w:rsidR="007E60DC" w:rsidRDefault="007E60DC">
      <w:pPr>
        <w:pStyle w:val="FootnoteText"/>
      </w:pPr>
      <w:r>
        <w:rPr>
          <w:rStyle w:val="FootnoteReference"/>
        </w:rPr>
        <w:footnoteRef/>
      </w:r>
      <w:r>
        <w:t xml:space="preserve"> Total GEF d</w:t>
      </w:r>
      <w:r w:rsidRPr="00082F59">
        <w:t>isbursement defined as amount of project budget spent by the Executing Agency</w:t>
      </w:r>
      <w:r>
        <w:t>, as a total from project start until June 30 of reporting FY.</w:t>
      </w:r>
    </w:p>
  </w:footnote>
  <w:footnote w:id="7">
    <w:p w14:paraId="7FFA8554" w14:textId="69C6394E" w:rsidR="003B427C" w:rsidRPr="003B427C" w:rsidRDefault="003B427C">
      <w:pPr>
        <w:pStyle w:val="FootnoteText"/>
        <w:rPr>
          <w:sz w:val="16"/>
          <w:szCs w:val="16"/>
        </w:rPr>
      </w:pPr>
      <w:r w:rsidRPr="003B427C">
        <w:rPr>
          <w:rStyle w:val="FootnoteReference"/>
          <w:sz w:val="16"/>
          <w:szCs w:val="16"/>
        </w:rPr>
        <w:footnoteRef/>
      </w:r>
      <w:r w:rsidRPr="003B427C">
        <w:rPr>
          <w:sz w:val="16"/>
          <w:szCs w:val="16"/>
        </w:rPr>
        <w:t xml:space="preserve"> In parallel with this project, the MC Steering Committee members have initiated conversations with foundations and private funders through the “Unlocking Blue Pacific Prosperity Initiative” to support the operations of the MC for a multi year duration.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B0E29"/>
    <w:multiLevelType w:val="hybridMultilevel"/>
    <w:tmpl w:val="5EE875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522B85"/>
    <w:multiLevelType w:val="multilevel"/>
    <w:tmpl w:val="9976C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E75E5C"/>
    <w:multiLevelType w:val="hybridMultilevel"/>
    <w:tmpl w:val="2452E5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2C24DE"/>
    <w:multiLevelType w:val="hybridMultilevel"/>
    <w:tmpl w:val="57CECE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506452"/>
    <w:multiLevelType w:val="hybridMultilevel"/>
    <w:tmpl w:val="0A803C96"/>
    <w:lvl w:ilvl="0" w:tplc="224295FA">
      <w:start w:val="1"/>
      <w:numFmt w:val="upperLetter"/>
      <w:pStyle w:val="Heading3"/>
      <w:lvlText w:val="%1."/>
      <w:lvlJc w:val="left"/>
      <w:pPr>
        <w:ind w:left="360" w:hanging="360"/>
      </w:pPr>
      <w:rPr>
        <w:b/>
      </w:r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5" w15:restartNumberingAfterBreak="0">
    <w:nsid w:val="50ED5B96"/>
    <w:multiLevelType w:val="hybridMultilevel"/>
    <w:tmpl w:val="BAAAB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AA2292"/>
    <w:multiLevelType w:val="multilevel"/>
    <w:tmpl w:val="090A3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DF07A7"/>
    <w:multiLevelType w:val="hybridMultilevel"/>
    <w:tmpl w:val="A2262CC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32C5727"/>
    <w:multiLevelType w:val="multilevel"/>
    <w:tmpl w:val="790EA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90350C"/>
    <w:multiLevelType w:val="hybridMultilevel"/>
    <w:tmpl w:val="40BCC0FC"/>
    <w:lvl w:ilvl="0" w:tplc="6082DA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C251F51"/>
    <w:multiLevelType w:val="multilevel"/>
    <w:tmpl w:val="4866E6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6F3293F"/>
    <w:multiLevelType w:val="hybridMultilevel"/>
    <w:tmpl w:val="0310E4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99B71CD"/>
    <w:multiLevelType w:val="multilevel"/>
    <w:tmpl w:val="2B6C1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2095405">
    <w:abstractNumId w:val="7"/>
  </w:num>
  <w:num w:numId="2" w16cid:durableId="162210700">
    <w:abstractNumId w:val="5"/>
  </w:num>
  <w:num w:numId="3" w16cid:durableId="1590965784">
    <w:abstractNumId w:val="4"/>
  </w:num>
  <w:num w:numId="4" w16cid:durableId="111750606">
    <w:abstractNumId w:val="4"/>
    <w:lvlOverride w:ilvl="0">
      <w:startOverride w:val="1"/>
    </w:lvlOverride>
  </w:num>
  <w:num w:numId="5" w16cid:durableId="1321813138">
    <w:abstractNumId w:val="4"/>
    <w:lvlOverride w:ilvl="0">
      <w:startOverride w:val="1"/>
    </w:lvlOverride>
  </w:num>
  <w:num w:numId="6" w16cid:durableId="1924295565">
    <w:abstractNumId w:val="4"/>
  </w:num>
  <w:num w:numId="7" w16cid:durableId="943194549">
    <w:abstractNumId w:val="11"/>
  </w:num>
  <w:num w:numId="8" w16cid:durableId="1728990146">
    <w:abstractNumId w:val="9"/>
  </w:num>
  <w:num w:numId="9" w16cid:durableId="1929194020">
    <w:abstractNumId w:val="0"/>
  </w:num>
  <w:num w:numId="10" w16cid:durableId="1871605764">
    <w:abstractNumId w:val="2"/>
  </w:num>
  <w:num w:numId="11" w16cid:durableId="880442666">
    <w:abstractNumId w:val="10"/>
  </w:num>
  <w:num w:numId="12" w16cid:durableId="941034872">
    <w:abstractNumId w:val="12"/>
  </w:num>
  <w:num w:numId="13" w16cid:durableId="1066492087">
    <w:abstractNumId w:val="8"/>
  </w:num>
  <w:num w:numId="14" w16cid:durableId="1471287935">
    <w:abstractNumId w:val="1"/>
  </w:num>
  <w:num w:numId="15" w16cid:durableId="126167338">
    <w:abstractNumId w:val="6"/>
  </w:num>
  <w:num w:numId="16" w16cid:durableId="8039356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FD5"/>
    <w:rsid w:val="000003E6"/>
    <w:rsid w:val="00000A37"/>
    <w:rsid w:val="00010DD4"/>
    <w:rsid w:val="0001480F"/>
    <w:rsid w:val="000158FA"/>
    <w:rsid w:val="00016423"/>
    <w:rsid w:val="000165BC"/>
    <w:rsid w:val="000171DC"/>
    <w:rsid w:val="00020B3C"/>
    <w:rsid w:val="000222ED"/>
    <w:rsid w:val="00023DD4"/>
    <w:rsid w:val="00024239"/>
    <w:rsid w:val="00026917"/>
    <w:rsid w:val="000312EF"/>
    <w:rsid w:val="00033FF9"/>
    <w:rsid w:val="00044C4E"/>
    <w:rsid w:val="00045237"/>
    <w:rsid w:val="000506EA"/>
    <w:rsid w:val="00050B5E"/>
    <w:rsid w:val="00060AC3"/>
    <w:rsid w:val="0006359B"/>
    <w:rsid w:val="00066636"/>
    <w:rsid w:val="00070858"/>
    <w:rsid w:val="00075E16"/>
    <w:rsid w:val="000768C6"/>
    <w:rsid w:val="00077A9D"/>
    <w:rsid w:val="0008153E"/>
    <w:rsid w:val="00082F59"/>
    <w:rsid w:val="000850EB"/>
    <w:rsid w:val="000859CB"/>
    <w:rsid w:val="0008708B"/>
    <w:rsid w:val="00087375"/>
    <w:rsid w:val="000879B6"/>
    <w:rsid w:val="0009430A"/>
    <w:rsid w:val="000A27AF"/>
    <w:rsid w:val="000A2AD4"/>
    <w:rsid w:val="000B244F"/>
    <w:rsid w:val="000B57C7"/>
    <w:rsid w:val="000C03D9"/>
    <w:rsid w:val="000C76EC"/>
    <w:rsid w:val="000D3941"/>
    <w:rsid w:val="000D3B21"/>
    <w:rsid w:val="000D66E8"/>
    <w:rsid w:val="000D688C"/>
    <w:rsid w:val="000D7666"/>
    <w:rsid w:val="000D7B5F"/>
    <w:rsid w:val="000E3518"/>
    <w:rsid w:val="000E5129"/>
    <w:rsid w:val="000F2880"/>
    <w:rsid w:val="000F5182"/>
    <w:rsid w:val="00100070"/>
    <w:rsid w:val="001019C4"/>
    <w:rsid w:val="00101FC1"/>
    <w:rsid w:val="00102A82"/>
    <w:rsid w:val="0010716F"/>
    <w:rsid w:val="00107C11"/>
    <w:rsid w:val="001126DD"/>
    <w:rsid w:val="00112AC8"/>
    <w:rsid w:val="00113D0B"/>
    <w:rsid w:val="0011496C"/>
    <w:rsid w:val="001158D7"/>
    <w:rsid w:val="00116D39"/>
    <w:rsid w:val="001217E0"/>
    <w:rsid w:val="0012447C"/>
    <w:rsid w:val="00125AB7"/>
    <w:rsid w:val="00125C8D"/>
    <w:rsid w:val="001278AA"/>
    <w:rsid w:val="00127BE7"/>
    <w:rsid w:val="0013191A"/>
    <w:rsid w:val="001471DB"/>
    <w:rsid w:val="00152418"/>
    <w:rsid w:val="001532F9"/>
    <w:rsid w:val="001555F3"/>
    <w:rsid w:val="001568CE"/>
    <w:rsid w:val="00162468"/>
    <w:rsid w:val="00163BFE"/>
    <w:rsid w:val="00164952"/>
    <w:rsid w:val="00164CDF"/>
    <w:rsid w:val="00164F07"/>
    <w:rsid w:val="001668AD"/>
    <w:rsid w:val="00181B26"/>
    <w:rsid w:val="00185EE1"/>
    <w:rsid w:val="001950CD"/>
    <w:rsid w:val="001978EB"/>
    <w:rsid w:val="001A2A52"/>
    <w:rsid w:val="001A4977"/>
    <w:rsid w:val="001A4E98"/>
    <w:rsid w:val="001A4F5C"/>
    <w:rsid w:val="001A62A2"/>
    <w:rsid w:val="001A64F6"/>
    <w:rsid w:val="001B15DA"/>
    <w:rsid w:val="001B435C"/>
    <w:rsid w:val="001B53FE"/>
    <w:rsid w:val="001B67A1"/>
    <w:rsid w:val="001C3061"/>
    <w:rsid w:val="001C4A15"/>
    <w:rsid w:val="001C5612"/>
    <w:rsid w:val="001C5BF5"/>
    <w:rsid w:val="001C6BE7"/>
    <w:rsid w:val="001D021B"/>
    <w:rsid w:val="001D02CE"/>
    <w:rsid w:val="001D0901"/>
    <w:rsid w:val="001D1BEE"/>
    <w:rsid w:val="001D1D05"/>
    <w:rsid w:val="001D2C0F"/>
    <w:rsid w:val="001D44B9"/>
    <w:rsid w:val="001E08A3"/>
    <w:rsid w:val="001E1D99"/>
    <w:rsid w:val="001E2986"/>
    <w:rsid w:val="001F023E"/>
    <w:rsid w:val="001F0EB0"/>
    <w:rsid w:val="001F3C01"/>
    <w:rsid w:val="001F46D0"/>
    <w:rsid w:val="001F7676"/>
    <w:rsid w:val="002001AF"/>
    <w:rsid w:val="00202F9F"/>
    <w:rsid w:val="002059EE"/>
    <w:rsid w:val="00211491"/>
    <w:rsid w:val="00212682"/>
    <w:rsid w:val="00212F05"/>
    <w:rsid w:val="002152B8"/>
    <w:rsid w:val="0022025E"/>
    <w:rsid w:val="002214C7"/>
    <w:rsid w:val="00221ED1"/>
    <w:rsid w:val="00221F28"/>
    <w:rsid w:val="00230284"/>
    <w:rsid w:val="00230DD2"/>
    <w:rsid w:val="0023194D"/>
    <w:rsid w:val="002348E5"/>
    <w:rsid w:val="0023688A"/>
    <w:rsid w:val="002408E1"/>
    <w:rsid w:val="00243285"/>
    <w:rsid w:val="00247F70"/>
    <w:rsid w:val="0025115D"/>
    <w:rsid w:val="00265F42"/>
    <w:rsid w:val="002665C2"/>
    <w:rsid w:val="00266DF3"/>
    <w:rsid w:val="002714FD"/>
    <w:rsid w:val="00274844"/>
    <w:rsid w:val="00274A80"/>
    <w:rsid w:val="00274E9F"/>
    <w:rsid w:val="00276DFC"/>
    <w:rsid w:val="00277FEA"/>
    <w:rsid w:val="00284123"/>
    <w:rsid w:val="00285B0F"/>
    <w:rsid w:val="002918C1"/>
    <w:rsid w:val="00292EEC"/>
    <w:rsid w:val="00295722"/>
    <w:rsid w:val="002A252D"/>
    <w:rsid w:val="002A5BDA"/>
    <w:rsid w:val="002B2D2A"/>
    <w:rsid w:val="002B4F1F"/>
    <w:rsid w:val="002B79C5"/>
    <w:rsid w:val="002C2B70"/>
    <w:rsid w:val="002C7082"/>
    <w:rsid w:val="002C7C12"/>
    <w:rsid w:val="002D2C75"/>
    <w:rsid w:val="002D41D5"/>
    <w:rsid w:val="002D6CC6"/>
    <w:rsid w:val="002D7AFB"/>
    <w:rsid w:val="002E61B9"/>
    <w:rsid w:val="002E7BDB"/>
    <w:rsid w:val="002F337E"/>
    <w:rsid w:val="002F3D63"/>
    <w:rsid w:val="002F4CFF"/>
    <w:rsid w:val="002F5A70"/>
    <w:rsid w:val="002F5E5B"/>
    <w:rsid w:val="003002B8"/>
    <w:rsid w:val="00304ACF"/>
    <w:rsid w:val="00305558"/>
    <w:rsid w:val="00310883"/>
    <w:rsid w:val="003112B0"/>
    <w:rsid w:val="003127EB"/>
    <w:rsid w:val="003136AA"/>
    <w:rsid w:val="00313DB7"/>
    <w:rsid w:val="003156FB"/>
    <w:rsid w:val="00316F67"/>
    <w:rsid w:val="00317487"/>
    <w:rsid w:val="003178F0"/>
    <w:rsid w:val="00317D8A"/>
    <w:rsid w:val="00317F0D"/>
    <w:rsid w:val="00335E99"/>
    <w:rsid w:val="00342B31"/>
    <w:rsid w:val="003441D0"/>
    <w:rsid w:val="00344213"/>
    <w:rsid w:val="00345593"/>
    <w:rsid w:val="00347B16"/>
    <w:rsid w:val="003537E2"/>
    <w:rsid w:val="0035618D"/>
    <w:rsid w:val="00364BA8"/>
    <w:rsid w:val="00373BF6"/>
    <w:rsid w:val="00375241"/>
    <w:rsid w:val="00375AE8"/>
    <w:rsid w:val="00377245"/>
    <w:rsid w:val="003777A3"/>
    <w:rsid w:val="00381480"/>
    <w:rsid w:val="00391BAB"/>
    <w:rsid w:val="00391C26"/>
    <w:rsid w:val="003922DA"/>
    <w:rsid w:val="00392CDA"/>
    <w:rsid w:val="003930D5"/>
    <w:rsid w:val="00393941"/>
    <w:rsid w:val="00397846"/>
    <w:rsid w:val="003A3855"/>
    <w:rsid w:val="003A5E96"/>
    <w:rsid w:val="003A7476"/>
    <w:rsid w:val="003B20AB"/>
    <w:rsid w:val="003B427C"/>
    <w:rsid w:val="003B60DD"/>
    <w:rsid w:val="003C2EFE"/>
    <w:rsid w:val="003C33C0"/>
    <w:rsid w:val="003C4525"/>
    <w:rsid w:val="003C7764"/>
    <w:rsid w:val="003C7806"/>
    <w:rsid w:val="003D026A"/>
    <w:rsid w:val="003D0AF7"/>
    <w:rsid w:val="003D18AB"/>
    <w:rsid w:val="003D216B"/>
    <w:rsid w:val="003D28C3"/>
    <w:rsid w:val="003E2699"/>
    <w:rsid w:val="003E2E1B"/>
    <w:rsid w:val="003E4C09"/>
    <w:rsid w:val="003F16CE"/>
    <w:rsid w:val="003F4159"/>
    <w:rsid w:val="003F7CB3"/>
    <w:rsid w:val="00400EC1"/>
    <w:rsid w:val="00404811"/>
    <w:rsid w:val="00404C22"/>
    <w:rsid w:val="00406D24"/>
    <w:rsid w:val="00410C20"/>
    <w:rsid w:val="0041153B"/>
    <w:rsid w:val="00415A73"/>
    <w:rsid w:val="00415BD4"/>
    <w:rsid w:val="00416F1E"/>
    <w:rsid w:val="00422F04"/>
    <w:rsid w:val="00423CF6"/>
    <w:rsid w:val="004241C3"/>
    <w:rsid w:val="0042742D"/>
    <w:rsid w:val="004328D4"/>
    <w:rsid w:val="00433B8D"/>
    <w:rsid w:val="0043406D"/>
    <w:rsid w:val="0043488A"/>
    <w:rsid w:val="00434C5B"/>
    <w:rsid w:val="00441178"/>
    <w:rsid w:val="0044309C"/>
    <w:rsid w:val="00443EEF"/>
    <w:rsid w:val="004475EF"/>
    <w:rsid w:val="0045254C"/>
    <w:rsid w:val="00452D0C"/>
    <w:rsid w:val="00452DC8"/>
    <w:rsid w:val="0045373F"/>
    <w:rsid w:val="004649AB"/>
    <w:rsid w:val="00465DB3"/>
    <w:rsid w:val="00467F72"/>
    <w:rsid w:val="00470E63"/>
    <w:rsid w:val="0047218F"/>
    <w:rsid w:val="00472298"/>
    <w:rsid w:val="00472D3B"/>
    <w:rsid w:val="00473DAA"/>
    <w:rsid w:val="00474771"/>
    <w:rsid w:val="00474DCF"/>
    <w:rsid w:val="0047582E"/>
    <w:rsid w:val="004771B9"/>
    <w:rsid w:val="004837C4"/>
    <w:rsid w:val="00483DF5"/>
    <w:rsid w:val="00483EFB"/>
    <w:rsid w:val="004849F0"/>
    <w:rsid w:val="004905F8"/>
    <w:rsid w:val="0049171E"/>
    <w:rsid w:val="00493CB2"/>
    <w:rsid w:val="00496238"/>
    <w:rsid w:val="00496302"/>
    <w:rsid w:val="004A1F1E"/>
    <w:rsid w:val="004A383F"/>
    <w:rsid w:val="004A6B06"/>
    <w:rsid w:val="004B14AE"/>
    <w:rsid w:val="004B30D7"/>
    <w:rsid w:val="004B335B"/>
    <w:rsid w:val="004B40CD"/>
    <w:rsid w:val="004B7146"/>
    <w:rsid w:val="004B715B"/>
    <w:rsid w:val="004B734E"/>
    <w:rsid w:val="004B77A2"/>
    <w:rsid w:val="004C5FD5"/>
    <w:rsid w:val="004D5381"/>
    <w:rsid w:val="004D5792"/>
    <w:rsid w:val="004E237C"/>
    <w:rsid w:val="004E2460"/>
    <w:rsid w:val="00505B38"/>
    <w:rsid w:val="00506F46"/>
    <w:rsid w:val="00512236"/>
    <w:rsid w:val="0053051D"/>
    <w:rsid w:val="005346C7"/>
    <w:rsid w:val="0054297C"/>
    <w:rsid w:val="00544EC7"/>
    <w:rsid w:val="0054769A"/>
    <w:rsid w:val="00550841"/>
    <w:rsid w:val="0055116F"/>
    <w:rsid w:val="00552390"/>
    <w:rsid w:val="00556255"/>
    <w:rsid w:val="00563DEF"/>
    <w:rsid w:val="005716C6"/>
    <w:rsid w:val="00571F04"/>
    <w:rsid w:val="00572205"/>
    <w:rsid w:val="005729FA"/>
    <w:rsid w:val="005739D4"/>
    <w:rsid w:val="005748EF"/>
    <w:rsid w:val="0057645E"/>
    <w:rsid w:val="005806D4"/>
    <w:rsid w:val="00580863"/>
    <w:rsid w:val="00581079"/>
    <w:rsid w:val="005818B5"/>
    <w:rsid w:val="005827B0"/>
    <w:rsid w:val="005838D7"/>
    <w:rsid w:val="005839FE"/>
    <w:rsid w:val="005870F4"/>
    <w:rsid w:val="0059156E"/>
    <w:rsid w:val="00591685"/>
    <w:rsid w:val="00592EE6"/>
    <w:rsid w:val="00593561"/>
    <w:rsid w:val="0059366F"/>
    <w:rsid w:val="00596080"/>
    <w:rsid w:val="0059723C"/>
    <w:rsid w:val="005A02B0"/>
    <w:rsid w:val="005A554E"/>
    <w:rsid w:val="005B0003"/>
    <w:rsid w:val="005B0CC4"/>
    <w:rsid w:val="005B37C0"/>
    <w:rsid w:val="005B4D51"/>
    <w:rsid w:val="005B72B4"/>
    <w:rsid w:val="005B74B5"/>
    <w:rsid w:val="005C26E8"/>
    <w:rsid w:val="005C3207"/>
    <w:rsid w:val="005C3B96"/>
    <w:rsid w:val="005C419C"/>
    <w:rsid w:val="005C439F"/>
    <w:rsid w:val="005C708C"/>
    <w:rsid w:val="005D32F0"/>
    <w:rsid w:val="005D4E9E"/>
    <w:rsid w:val="005E0764"/>
    <w:rsid w:val="005E07C6"/>
    <w:rsid w:val="005E13D0"/>
    <w:rsid w:val="005E18FA"/>
    <w:rsid w:val="005E4DCB"/>
    <w:rsid w:val="005E579A"/>
    <w:rsid w:val="005E7BFB"/>
    <w:rsid w:val="005F1028"/>
    <w:rsid w:val="005F104D"/>
    <w:rsid w:val="005F15D2"/>
    <w:rsid w:val="005F1841"/>
    <w:rsid w:val="005F1F70"/>
    <w:rsid w:val="005F28C8"/>
    <w:rsid w:val="005F445B"/>
    <w:rsid w:val="005F60AA"/>
    <w:rsid w:val="00602432"/>
    <w:rsid w:val="00604DD7"/>
    <w:rsid w:val="0061449D"/>
    <w:rsid w:val="00617846"/>
    <w:rsid w:val="006223C6"/>
    <w:rsid w:val="006242F0"/>
    <w:rsid w:val="00625B3C"/>
    <w:rsid w:val="00626023"/>
    <w:rsid w:val="006271F5"/>
    <w:rsid w:val="0062774B"/>
    <w:rsid w:val="0063166F"/>
    <w:rsid w:val="006320E1"/>
    <w:rsid w:val="00632E91"/>
    <w:rsid w:val="00632F71"/>
    <w:rsid w:val="006346F5"/>
    <w:rsid w:val="00637DD2"/>
    <w:rsid w:val="00641574"/>
    <w:rsid w:val="0064184D"/>
    <w:rsid w:val="00644857"/>
    <w:rsid w:val="00644B0E"/>
    <w:rsid w:val="00644BE1"/>
    <w:rsid w:val="00647534"/>
    <w:rsid w:val="006515AE"/>
    <w:rsid w:val="00653A88"/>
    <w:rsid w:val="006550FD"/>
    <w:rsid w:val="006556E5"/>
    <w:rsid w:val="00656D4C"/>
    <w:rsid w:val="00657A7F"/>
    <w:rsid w:val="00663265"/>
    <w:rsid w:val="00670A2E"/>
    <w:rsid w:val="006717E2"/>
    <w:rsid w:val="00674B46"/>
    <w:rsid w:val="00680938"/>
    <w:rsid w:val="00683D48"/>
    <w:rsid w:val="00683EA0"/>
    <w:rsid w:val="006867BF"/>
    <w:rsid w:val="00691954"/>
    <w:rsid w:val="00694017"/>
    <w:rsid w:val="006944E8"/>
    <w:rsid w:val="006A019B"/>
    <w:rsid w:val="006A234E"/>
    <w:rsid w:val="006A27D6"/>
    <w:rsid w:val="006A2C80"/>
    <w:rsid w:val="006A5A53"/>
    <w:rsid w:val="006A5EF1"/>
    <w:rsid w:val="006A7160"/>
    <w:rsid w:val="006B0DC5"/>
    <w:rsid w:val="006B2389"/>
    <w:rsid w:val="006B4339"/>
    <w:rsid w:val="006B4BF9"/>
    <w:rsid w:val="006B65C6"/>
    <w:rsid w:val="006B69E5"/>
    <w:rsid w:val="006C0F3A"/>
    <w:rsid w:val="006C21EE"/>
    <w:rsid w:val="006C23F2"/>
    <w:rsid w:val="006C3083"/>
    <w:rsid w:val="006C450F"/>
    <w:rsid w:val="006D28E0"/>
    <w:rsid w:val="006D3F3F"/>
    <w:rsid w:val="006D788D"/>
    <w:rsid w:val="006D7AD4"/>
    <w:rsid w:val="006D7DCC"/>
    <w:rsid w:val="006E0BED"/>
    <w:rsid w:val="006E63F0"/>
    <w:rsid w:val="006E7839"/>
    <w:rsid w:val="006F12D7"/>
    <w:rsid w:val="006F30E6"/>
    <w:rsid w:val="006F57C7"/>
    <w:rsid w:val="006F6CF0"/>
    <w:rsid w:val="006F7D6F"/>
    <w:rsid w:val="007014E6"/>
    <w:rsid w:val="00702B3A"/>
    <w:rsid w:val="0070444A"/>
    <w:rsid w:val="00705209"/>
    <w:rsid w:val="00705932"/>
    <w:rsid w:val="00705E6C"/>
    <w:rsid w:val="00706B67"/>
    <w:rsid w:val="00710E51"/>
    <w:rsid w:val="00712A32"/>
    <w:rsid w:val="00713661"/>
    <w:rsid w:val="00715464"/>
    <w:rsid w:val="007159A9"/>
    <w:rsid w:val="0072262B"/>
    <w:rsid w:val="00723595"/>
    <w:rsid w:val="0072382C"/>
    <w:rsid w:val="007240BF"/>
    <w:rsid w:val="0072469D"/>
    <w:rsid w:val="0073073F"/>
    <w:rsid w:val="007371ED"/>
    <w:rsid w:val="00741805"/>
    <w:rsid w:val="00741E09"/>
    <w:rsid w:val="00743384"/>
    <w:rsid w:val="00743451"/>
    <w:rsid w:val="00746AEA"/>
    <w:rsid w:val="00752201"/>
    <w:rsid w:val="00760DA7"/>
    <w:rsid w:val="00761F2A"/>
    <w:rsid w:val="00767582"/>
    <w:rsid w:val="007675AC"/>
    <w:rsid w:val="00767EB7"/>
    <w:rsid w:val="00773215"/>
    <w:rsid w:val="0077327B"/>
    <w:rsid w:val="00775FE5"/>
    <w:rsid w:val="00776DC2"/>
    <w:rsid w:val="00782B7C"/>
    <w:rsid w:val="00785176"/>
    <w:rsid w:val="00790E8A"/>
    <w:rsid w:val="0079314C"/>
    <w:rsid w:val="00797949"/>
    <w:rsid w:val="007A194F"/>
    <w:rsid w:val="007A2ED4"/>
    <w:rsid w:val="007A2FBA"/>
    <w:rsid w:val="007A3C7A"/>
    <w:rsid w:val="007A4F46"/>
    <w:rsid w:val="007A5495"/>
    <w:rsid w:val="007A736B"/>
    <w:rsid w:val="007B30B6"/>
    <w:rsid w:val="007B35E2"/>
    <w:rsid w:val="007B67DB"/>
    <w:rsid w:val="007C03FF"/>
    <w:rsid w:val="007C2B9E"/>
    <w:rsid w:val="007C31D5"/>
    <w:rsid w:val="007C682A"/>
    <w:rsid w:val="007C711D"/>
    <w:rsid w:val="007E0563"/>
    <w:rsid w:val="007E1127"/>
    <w:rsid w:val="007E212E"/>
    <w:rsid w:val="007E4F38"/>
    <w:rsid w:val="007E60DC"/>
    <w:rsid w:val="007F12A8"/>
    <w:rsid w:val="007F3E92"/>
    <w:rsid w:val="007F46B5"/>
    <w:rsid w:val="007F5769"/>
    <w:rsid w:val="007F6489"/>
    <w:rsid w:val="007F72DC"/>
    <w:rsid w:val="0080201A"/>
    <w:rsid w:val="008062AD"/>
    <w:rsid w:val="00811228"/>
    <w:rsid w:val="0081408C"/>
    <w:rsid w:val="008167AA"/>
    <w:rsid w:val="0081776A"/>
    <w:rsid w:val="00823485"/>
    <w:rsid w:val="00825245"/>
    <w:rsid w:val="00825366"/>
    <w:rsid w:val="00825968"/>
    <w:rsid w:val="00827609"/>
    <w:rsid w:val="00830C6A"/>
    <w:rsid w:val="008339A4"/>
    <w:rsid w:val="00836267"/>
    <w:rsid w:val="0084347A"/>
    <w:rsid w:val="00844CCB"/>
    <w:rsid w:val="008453CF"/>
    <w:rsid w:val="0084734B"/>
    <w:rsid w:val="0084797A"/>
    <w:rsid w:val="00847EAE"/>
    <w:rsid w:val="0085572A"/>
    <w:rsid w:val="00861930"/>
    <w:rsid w:val="00861A6E"/>
    <w:rsid w:val="00862BAA"/>
    <w:rsid w:val="0086479D"/>
    <w:rsid w:val="00864964"/>
    <w:rsid w:val="00866030"/>
    <w:rsid w:val="00871695"/>
    <w:rsid w:val="00876DEE"/>
    <w:rsid w:val="008807C0"/>
    <w:rsid w:val="00882876"/>
    <w:rsid w:val="0088545A"/>
    <w:rsid w:val="008877CB"/>
    <w:rsid w:val="00891E23"/>
    <w:rsid w:val="008921EE"/>
    <w:rsid w:val="00892F68"/>
    <w:rsid w:val="0089531E"/>
    <w:rsid w:val="0089677C"/>
    <w:rsid w:val="008A1420"/>
    <w:rsid w:val="008A1F5C"/>
    <w:rsid w:val="008B230D"/>
    <w:rsid w:val="008B37D9"/>
    <w:rsid w:val="008B430E"/>
    <w:rsid w:val="008B4343"/>
    <w:rsid w:val="008B7804"/>
    <w:rsid w:val="008C21A2"/>
    <w:rsid w:val="008C64D0"/>
    <w:rsid w:val="008D077B"/>
    <w:rsid w:val="008D1423"/>
    <w:rsid w:val="008D5226"/>
    <w:rsid w:val="008D60C7"/>
    <w:rsid w:val="008E07A9"/>
    <w:rsid w:val="008E2C82"/>
    <w:rsid w:val="008F5A16"/>
    <w:rsid w:val="008F7122"/>
    <w:rsid w:val="00900098"/>
    <w:rsid w:val="00902051"/>
    <w:rsid w:val="0090348A"/>
    <w:rsid w:val="00906CCD"/>
    <w:rsid w:val="009122C4"/>
    <w:rsid w:val="00912401"/>
    <w:rsid w:val="009200DF"/>
    <w:rsid w:val="00921DC0"/>
    <w:rsid w:val="0092306C"/>
    <w:rsid w:val="0093052B"/>
    <w:rsid w:val="00930D90"/>
    <w:rsid w:val="00931316"/>
    <w:rsid w:val="00931F02"/>
    <w:rsid w:val="009329F4"/>
    <w:rsid w:val="00933E88"/>
    <w:rsid w:val="00937FC6"/>
    <w:rsid w:val="00940CF1"/>
    <w:rsid w:val="00944118"/>
    <w:rsid w:val="009474AF"/>
    <w:rsid w:val="00950028"/>
    <w:rsid w:val="00952F82"/>
    <w:rsid w:val="009536FF"/>
    <w:rsid w:val="00953FF7"/>
    <w:rsid w:val="00954DCC"/>
    <w:rsid w:val="00955547"/>
    <w:rsid w:val="00955EB5"/>
    <w:rsid w:val="0095701C"/>
    <w:rsid w:val="00960235"/>
    <w:rsid w:val="0096212E"/>
    <w:rsid w:val="009644DB"/>
    <w:rsid w:val="00966FF3"/>
    <w:rsid w:val="009676BF"/>
    <w:rsid w:val="00975697"/>
    <w:rsid w:val="009762E5"/>
    <w:rsid w:val="00976E56"/>
    <w:rsid w:val="00980E4B"/>
    <w:rsid w:val="00984413"/>
    <w:rsid w:val="00984520"/>
    <w:rsid w:val="00984ED1"/>
    <w:rsid w:val="00985788"/>
    <w:rsid w:val="00985DCD"/>
    <w:rsid w:val="0098678D"/>
    <w:rsid w:val="00991102"/>
    <w:rsid w:val="009A1567"/>
    <w:rsid w:val="009A1E39"/>
    <w:rsid w:val="009A493A"/>
    <w:rsid w:val="009A4E66"/>
    <w:rsid w:val="009B09C6"/>
    <w:rsid w:val="009B238A"/>
    <w:rsid w:val="009B2527"/>
    <w:rsid w:val="009B46D8"/>
    <w:rsid w:val="009B4A7C"/>
    <w:rsid w:val="009B79C7"/>
    <w:rsid w:val="009C1F0E"/>
    <w:rsid w:val="009C47FF"/>
    <w:rsid w:val="009C4F1E"/>
    <w:rsid w:val="009C5E01"/>
    <w:rsid w:val="009D018F"/>
    <w:rsid w:val="009D1069"/>
    <w:rsid w:val="009E43D1"/>
    <w:rsid w:val="009E6513"/>
    <w:rsid w:val="009F0A92"/>
    <w:rsid w:val="009F333F"/>
    <w:rsid w:val="009F46DC"/>
    <w:rsid w:val="00A008B3"/>
    <w:rsid w:val="00A01334"/>
    <w:rsid w:val="00A033C1"/>
    <w:rsid w:val="00A046FE"/>
    <w:rsid w:val="00A049FB"/>
    <w:rsid w:val="00A10AFD"/>
    <w:rsid w:val="00A149DA"/>
    <w:rsid w:val="00A17147"/>
    <w:rsid w:val="00A279E3"/>
    <w:rsid w:val="00A27F54"/>
    <w:rsid w:val="00A30056"/>
    <w:rsid w:val="00A33CEC"/>
    <w:rsid w:val="00A35B3A"/>
    <w:rsid w:val="00A35F32"/>
    <w:rsid w:val="00A37649"/>
    <w:rsid w:val="00A4028C"/>
    <w:rsid w:val="00A423C1"/>
    <w:rsid w:val="00A44AC6"/>
    <w:rsid w:val="00A471EB"/>
    <w:rsid w:val="00A47BF2"/>
    <w:rsid w:val="00A51B2A"/>
    <w:rsid w:val="00A51C3E"/>
    <w:rsid w:val="00A52497"/>
    <w:rsid w:val="00A571C3"/>
    <w:rsid w:val="00A607D5"/>
    <w:rsid w:val="00A62200"/>
    <w:rsid w:val="00A62D77"/>
    <w:rsid w:val="00A6321C"/>
    <w:rsid w:val="00A64350"/>
    <w:rsid w:val="00A65CD1"/>
    <w:rsid w:val="00A67A2B"/>
    <w:rsid w:val="00A67BF6"/>
    <w:rsid w:val="00A70055"/>
    <w:rsid w:val="00A71BF6"/>
    <w:rsid w:val="00A720BD"/>
    <w:rsid w:val="00A73883"/>
    <w:rsid w:val="00A7464A"/>
    <w:rsid w:val="00A767FE"/>
    <w:rsid w:val="00A8232F"/>
    <w:rsid w:val="00A82FCE"/>
    <w:rsid w:val="00A9234E"/>
    <w:rsid w:val="00A927E8"/>
    <w:rsid w:val="00A92862"/>
    <w:rsid w:val="00AA03E2"/>
    <w:rsid w:val="00AA20D9"/>
    <w:rsid w:val="00AA22F9"/>
    <w:rsid w:val="00AA36F9"/>
    <w:rsid w:val="00AA3CE6"/>
    <w:rsid w:val="00AA519A"/>
    <w:rsid w:val="00AA6705"/>
    <w:rsid w:val="00AA746E"/>
    <w:rsid w:val="00AA75F3"/>
    <w:rsid w:val="00AB36CD"/>
    <w:rsid w:val="00AB56F5"/>
    <w:rsid w:val="00AC0DF6"/>
    <w:rsid w:val="00AC1E9D"/>
    <w:rsid w:val="00AD5AA9"/>
    <w:rsid w:val="00AD71C3"/>
    <w:rsid w:val="00AD746B"/>
    <w:rsid w:val="00AE0A8F"/>
    <w:rsid w:val="00AE1D7F"/>
    <w:rsid w:val="00AE4855"/>
    <w:rsid w:val="00AE4D82"/>
    <w:rsid w:val="00AE6871"/>
    <w:rsid w:val="00AE7E37"/>
    <w:rsid w:val="00AF1024"/>
    <w:rsid w:val="00AF21BC"/>
    <w:rsid w:val="00AF2A23"/>
    <w:rsid w:val="00AF30BF"/>
    <w:rsid w:val="00AF3EFF"/>
    <w:rsid w:val="00B00117"/>
    <w:rsid w:val="00B00CA0"/>
    <w:rsid w:val="00B04DC6"/>
    <w:rsid w:val="00B05739"/>
    <w:rsid w:val="00B1062A"/>
    <w:rsid w:val="00B10B18"/>
    <w:rsid w:val="00B10C8A"/>
    <w:rsid w:val="00B12A4E"/>
    <w:rsid w:val="00B175FA"/>
    <w:rsid w:val="00B17654"/>
    <w:rsid w:val="00B2232C"/>
    <w:rsid w:val="00B23B68"/>
    <w:rsid w:val="00B23F2A"/>
    <w:rsid w:val="00B276C6"/>
    <w:rsid w:val="00B30CC9"/>
    <w:rsid w:val="00B32BFE"/>
    <w:rsid w:val="00B34598"/>
    <w:rsid w:val="00B373AD"/>
    <w:rsid w:val="00B4071E"/>
    <w:rsid w:val="00B414A5"/>
    <w:rsid w:val="00B428FA"/>
    <w:rsid w:val="00B507B6"/>
    <w:rsid w:val="00B50A20"/>
    <w:rsid w:val="00B5656F"/>
    <w:rsid w:val="00B56600"/>
    <w:rsid w:val="00B61507"/>
    <w:rsid w:val="00B61802"/>
    <w:rsid w:val="00B61BA3"/>
    <w:rsid w:val="00B66B7F"/>
    <w:rsid w:val="00B670CC"/>
    <w:rsid w:val="00B671A4"/>
    <w:rsid w:val="00B67B49"/>
    <w:rsid w:val="00B72933"/>
    <w:rsid w:val="00B82A91"/>
    <w:rsid w:val="00B8373F"/>
    <w:rsid w:val="00B847B2"/>
    <w:rsid w:val="00B864A6"/>
    <w:rsid w:val="00B94744"/>
    <w:rsid w:val="00B97853"/>
    <w:rsid w:val="00BA02C2"/>
    <w:rsid w:val="00BA256A"/>
    <w:rsid w:val="00BA26B1"/>
    <w:rsid w:val="00BA2E63"/>
    <w:rsid w:val="00BA3B82"/>
    <w:rsid w:val="00BA623A"/>
    <w:rsid w:val="00BB2398"/>
    <w:rsid w:val="00BB7150"/>
    <w:rsid w:val="00BC0C5E"/>
    <w:rsid w:val="00BC525C"/>
    <w:rsid w:val="00BC5BC9"/>
    <w:rsid w:val="00BC7B19"/>
    <w:rsid w:val="00BD1563"/>
    <w:rsid w:val="00BD22FB"/>
    <w:rsid w:val="00BD2804"/>
    <w:rsid w:val="00BD44C6"/>
    <w:rsid w:val="00BD4594"/>
    <w:rsid w:val="00BE118C"/>
    <w:rsid w:val="00BE1754"/>
    <w:rsid w:val="00BE4EFF"/>
    <w:rsid w:val="00BE6B9D"/>
    <w:rsid w:val="00BF30DE"/>
    <w:rsid w:val="00BF3ABB"/>
    <w:rsid w:val="00C018FE"/>
    <w:rsid w:val="00C02829"/>
    <w:rsid w:val="00C02F80"/>
    <w:rsid w:val="00C035C7"/>
    <w:rsid w:val="00C039A2"/>
    <w:rsid w:val="00C05A4F"/>
    <w:rsid w:val="00C12D8B"/>
    <w:rsid w:val="00C13F64"/>
    <w:rsid w:val="00C151B2"/>
    <w:rsid w:val="00C15CB1"/>
    <w:rsid w:val="00C1656D"/>
    <w:rsid w:val="00C17FBA"/>
    <w:rsid w:val="00C236E3"/>
    <w:rsid w:val="00C34788"/>
    <w:rsid w:val="00C41EDE"/>
    <w:rsid w:val="00C439D5"/>
    <w:rsid w:val="00C445B8"/>
    <w:rsid w:val="00C45E6C"/>
    <w:rsid w:val="00C466FA"/>
    <w:rsid w:val="00C51CAC"/>
    <w:rsid w:val="00C52E4D"/>
    <w:rsid w:val="00C53B85"/>
    <w:rsid w:val="00C53F9C"/>
    <w:rsid w:val="00C55802"/>
    <w:rsid w:val="00C612F7"/>
    <w:rsid w:val="00C61B4A"/>
    <w:rsid w:val="00C6472D"/>
    <w:rsid w:val="00C67829"/>
    <w:rsid w:val="00C67ABF"/>
    <w:rsid w:val="00C67E54"/>
    <w:rsid w:val="00C73340"/>
    <w:rsid w:val="00C76F23"/>
    <w:rsid w:val="00C80308"/>
    <w:rsid w:val="00C81316"/>
    <w:rsid w:val="00C84DD4"/>
    <w:rsid w:val="00C85816"/>
    <w:rsid w:val="00C9597A"/>
    <w:rsid w:val="00CA1303"/>
    <w:rsid w:val="00CA4373"/>
    <w:rsid w:val="00CA4D79"/>
    <w:rsid w:val="00CA78EE"/>
    <w:rsid w:val="00CA7C0B"/>
    <w:rsid w:val="00CB2143"/>
    <w:rsid w:val="00CB5EE2"/>
    <w:rsid w:val="00CB676D"/>
    <w:rsid w:val="00CB7D8A"/>
    <w:rsid w:val="00CC0CFA"/>
    <w:rsid w:val="00CC0F30"/>
    <w:rsid w:val="00CC45F5"/>
    <w:rsid w:val="00CC55B5"/>
    <w:rsid w:val="00CC5A58"/>
    <w:rsid w:val="00CC62B8"/>
    <w:rsid w:val="00CC7B31"/>
    <w:rsid w:val="00CD0897"/>
    <w:rsid w:val="00CD1E25"/>
    <w:rsid w:val="00CD2AD3"/>
    <w:rsid w:val="00CD48B9"/>
    <w:rsid w:val="00CD59B9"/>
    <w:rsid w:val="00CD5DF0"/>
    <w:rsid w:val="00CD645E"/>
    <w:rsid w:val="00CD78D3"/>
    <w:rsid w:val="00CE00A2"/>
    <w:rsid w:val="00CE334E"/>
    <w:rsid w:val="00CE45D8"/>
    <w:rsid w:val="00CE4D03"/>
    <w:rsid w:val="00CE692D"/>
    <w:rsid w:val="00CE7002"/>
    <w:rsid w:val="00CE770A"/>
    <w:rsid w:val="00CF6ABB"/>
    <w:rsid w:val="00CF6DBD"/>
    <w:rsid w:val="00D01F0E"/>
    <w:rsid w:val="00D117FB"/>
    <w:rsid w:val="00D11DD7"/>
    <w:rsid w:val="00D14D1F"/>
    <w:rsid w:val="00D17C27"/>
    <w:rsid w:val="00D20FB1"/>
    <w:rsid w:val="00D212B2"/>
    <w:rsid w:val="00D255A1"/>
    <w:rsid w:val="00D269B4"/>
    <w:rsid w:val="00D339E0"/>
    <w:rsid w:val="00D35E67"/>
    <w:rsid w:val="00D43406"/>
    <w:rsid w:val="00D46EDD"/>
    <w:rsid w:val="00D50847"/>
    <w:rsid w:val="00D5150B"/>
    <w:rsid w:val="00D57717"/>
    <w:rsid w:val="00D57AE2"/>
    <w:rsid w:val="00D62414"/>
    <w:rsid w:val="00D65B5D"/>
    <w:rsid w:val="00D6752D"/>
    <w:rsid w:val="00D70620"/>
    <w:rsid w:val="00D71084"/>
    <w:rsid w:val="00D730DB"/>
    <w:rsid w:val="00D76F91"/>
    <w:rsid w:val="00D82203"/>
    <w:rsid w:val="00D824FD"/>
    <w:rsid w:val="00D82D0D"/>
    <w:rsid w:val="00D852B2"/>
    <w:rsid w:val="00D87D19"/>
    <w:rsid w:val="00D913D3"/>
    <w:rsid w:val="00D94028"/>
    <w:rsid w:val="00D94A8F"/>
    <w:rsid w:val="00DA12DF"/>
    <w:rsid w:val="00DA37B6"/>
    <w:rsid w:val="00DA3973"/>
    <w:rsid w:val="00DA5336"/>
    <w:rsid w:val="00DA6002"/>
    <w:rsid w:val="00DB3541"/>
    <w:rsid w:val="00DB64CB"/>
    <w:rsid w:val="00DC5EE8"/>
    <w:rsid w:val="00DC7712"/>
    <w:rsid w:val="00DD20B2"/>
    <w:rsid w:val="00DD2FF9"/>
    <w:rsid w:val="00DD42D6"/>
    <w:rsid w:val="00DD6C5C"/>
    <w:rsid w:val="00DE28F0"/>
    <w:rsid w:val="00DE425F"/>
    <w:rsid w:val="00DE4AD4"/>
    <w:rsid w:val="00DE4CA6"/>
    <w:rsid w:val="00DE5919"/>
    <w:rsid w:val="00DF2F64"/>
    <w:rsid w:val="00E04D21"/>
    <w:rsid w:val="00E07D53"/>
    <w:rsid w:val="00E12F43"/>
    <w:rsid w:val="00E161B7"/>
    <w:rsid w:val="00E20C22"/>
    <w:rsid w:val="00E24701"/>
    <w:rsid w:val="00E26F2A"/>
    <w:rsid w:val="00E30604"/>
    <w:rsid w:val="00E31D35"/>
    <w:rsid w:val="00E3511F"/>
    <w:rsid w:val="00E36ECB"/>
    <w:rsid w:val="00E40253"/>
    <w:rsid w:val="00E418F3"/>
    <w:rsid w:val="00E41B9D"/>
    <w:rsid w:val="00E4400C"/>
    <w:rsid w:val="00E44562"/>
    <w:rsid w:val="00E468F6"/>
    <w:rsid w:val="00E540DF"/>
    <w:rsid w:val="00E55F37"/>
    <w:rsid w:val="00E56A25"/>
    <w:rsid w:val="00E56C62"/>
    <w:rsid w:val="00E61DAF"/>
    <w:rsid w:val="00E625CC"/>
    <w:rsid w:val="00E62BB4"/>
    <w:rsid w:val="00E669DF"/>
    <w:rsid w:val="00E66D4E"/>
    <w:rsid w:val="00E70B66"/>
    <w:rsid w:val="00E72F51"/>
    <w:rsid w:val="00E7557F"/>
    <w:rsid w:val="00E76D08"/>
    <w:rsid w:val="00E85513"/>
    <w:rsid w:val="00E860BD"/>
    <w:rsid w:val="00E869D8"/>
    <w:rsid w:val="00E94EC6"/>
    <w:rsid w:val="00EA33EA"/>
    <w:rsid w:val="00EA34DD"/>
    <w:rsid w:val="00EA384C"/>
    <w:rsid w:val="00EA4151"/>
    <w:rsid w:val="00EA44FF"/>
    <w:rsid w:val="00EB28B5"/>
    <w:rsid w:val="00EC7ACE"/>
    <w:rsid w:val="00ED0EF4"/>
    <w:rsid w:val="00EE21F6"/>
    <w:rsid w:val="00EE39C3"/>
    <w:rsid w:val="00EE4BF6"/>
    <w:rsid w:val="00EE5AE6"/>
    <w:rsid w:val="00EF0A42"/>
    <w:rsid w:val="00EF115F"/>
    <w:rsid w:val="00EF6274"/>
    <w:rsid w:val="00F01A42"/>
    <w:rsid w:val="00F02311"/>
    <w:rsid w:val="00F0464A"/>
    <w:rsid w:val="00F07EEF"/>
    <w:rsid w:val="00F11EE7"/>
    <w:rsid w:val="00F142B8"/>
    <w:rsid w:val="00F248B1"/>
    <w:rsid w:val="00F31C10"/>
    <w:rsid w:val="00F3611E"/>
    <w:rsid w:val="00F42B8F"/>
    <w:rsid w:val="00F42FFE"/>
    <w:rsid w:val="00F46AB9"/>
    <w:rsid w:val="00F47BC6"/>
    <w:rsid w:val="00F47CE3"/>
    <w:rsid w:val="00F51735"/>
    <w:rsid w:val="00F51843"/>
    <w:rsid w:val="00F5194E"/>
    <w:rsid w:val="00F64195"/>
    <w:rsid w:val="00F70C30"/>
    <w:rsid w:val="00F715D0"/>
    <w:rsid w:val="00F756E8"/>
    <w:rsid w:val="00F840E2"/>
    <w:rsid w:val="00F840E4"/>
    <w:rsid w:val="00F84BBD"/>
    <w:rsid w:val="00F85726"/>
    <w:rsid w:val="00F85AB1"/>
    <w:rsid w:val="00F9171D"/>
    <w:rsid w:val="00F9325D"/>
    <w:rsid w:val="00F93D54"/>
    <w:rsid w:val="00FA28D5"/>
    <w:rsid w:val="00FA6933"/>
    <w:rsid w:val="00FA7D41"/>
    <w:rsid w:val="00FB0A12"/>
    <w:rsid w:val="00FB292C"/>
    <w:rsid w:val="00FB603F"/>
    <w:rsid w:val="00FC3A52"/>
    <w:rsid w:val="00FC5F10"/>
    <w:rsid w:val="00FC69B9"/>
    <w:rsid w:val="00FD5A08"/>
    <w:rsid w:val="00FE5664"/>
    <w:rsid w:val="00FE57C7"/>
    <w:rsid w:val="00FE5B69"/>
    <w:rsid w:val="00FE68DF"/>
    <w:rsid w:val="00FF1902"/>
    <w:rsid w:val="00FF2AE5"/>
    <w:rsid w:val="012339D2"/>
    <w:rsid w:val="014945E2"/>
    <w:rsid w:val="015EEBCA"/>
    <w:rsid w:val="01CAB57B"/>
    <w:rsid w:val="01E71AB6"/>
    <w:rsid w:val="0227498F"/>
    <w:rsid w:val="0239F738"/>
    <w:rsid w:val="02F65685"/>
    <w:rsid w:val="0517F0EE"/>
    <w:rsid w:val="05457621"/>
    <w:rsid w:val="05D9BD3D"/>
    <w:rsid w:val="06D32EF8"/>
    <w:rsid w:val="07064CFF"/>
    <w:rsid w:val="078F9B9B"/>
    <w:rsid w:val="084179A1"/>
    <w:rsid w:val="0B444B35"/>
    <w:rsid w:val="0BA968E2"/>
    <w:rsid w:val="0C2EAFC3"/>
    <w:rsid w:val="0C98BC07"/>
    <w:rsid w:val="0CCE99EF"/>
    <w:rsid w:val="0CF543BC"/>
    <w:rsid w:val="0D3326CD"/>
    <w:rsid w:val="0D428C62"/>
    <w:rsid w:val="0D52531F"/>
    <w:rsid w:val="0F6AD902"/>
    <w:rsid w:val="0F713ACA"/>
    <w:rsid w:val="107C3A8B"/>
    <w:rsid w:val="1086C36B"/>
    <w:rsid w:val="10F6513F"/>
    <w:rsid w:val="11848840"/>
    <w:rsid w:val="14392425"/>
    <w:rsid w:val="15D9DB58"/>
    <w:rsid w:val="169EA017"/>
    <w:rsid w:val="182A8CF6"/>
    <w:rsid w:val="18390E72"/>
    <w:rsid w:val="19E9DC0C"/>
    <w:rsid w:val="1A401B12"/>
    <w:rsid w:val="1A69A85F"/>
    <w:rsid w:val="1A9A277C"/>
    <w:rsid w:val="1ABDB835"/>
    <w:rsid w:val="1AD17342"/>
    <w:rsid w:val="1B42C04F"/>
    <w:rsid w:val="1B9BD7C0"/>
    <w:rsid w:val="1B9F2544"/>
    <w:rsid w:val="1C5594C6"/>
    <w:rsid w:val="1D3B870E"/>
    <w:rsid w:val="1D9A3F36"/>
    <w:rsid w:val="1E8B5CB9"/>
    <w:rsid w:val="1F3EFC37"/>
    <w:rsid w:val="1F40861D"/>
    <w:rsid w:val="1F9257A5"/>
    <w:rsid w:val="21719F3D"/>
    <w:rsid w:val="223C4A66"/>
    <w:rsid w:val="224E80E4"/>
    <w:rsid w:val="226B562E"/>
    <w:rsid w:val="227B658E"/>
    <w:rsid w:val="242597DC"/>
    <w:rsid w:val="246B6CD2"/>
    <w:rsid w:val="268D460A"/>
    <w:rsid w:val="26A7FDC3"/>
    <w:rsid w:val="27625F86"/>
    <w:rsid w:val="2785FF42"/>
    <w:rsid w:val="27E6AD72"/>
    <w:rsid w:val="2824D18C"/>
    <w:rsid w:val="285AA0AB"/>
    <w:rsid w:val="294B4FE0"/>
    <w:rsid w:val="2959B330"/>
    <w:rsid w:val="297EDBC5"/>
    <w:rsid w:val="2AFCD5A6"/>
    <w:rsid w:val="2B19B026"/>
    <w:rsid w:val="2B574CBA"/>
    <w:rsid w:val="2BAD9145"/>
    <w:rsid w:val="2CB6B7F1"/>
    <w:rsid w:val="2F969A98"/>
    <w:rsid w:val="2FFCE77F"/>
    <w:rsid w:val="325A545E"/>
    <w:rsid w:val="35448BC1"/>
    <w:rsid w:val="35A9CA7C"/>
    <w:rsid w:val="3614894F"/>
    <w:rsid w:val="369F9EA1"/>
    <w:rsid w:val="36DA54C1"/>
    <w:rsid w:val="37C651CA"/>
    <w:rsid w:val="3841AEA2"/>
    <w:rsid w:val="38DB1137"/>
    <w:rsid w:val="395A0756"/>
    <w:rsid w:val="39D7194C"/>
    <w:rsid w:val="39F9831A"/>
    <w:rsid w:val="3A0ACF6A"/>
    <w:rsid w:val="3A2DAD65"/>
    <w:rsid w:val="3BC66AEE"/>
    <w:rsid w:val="3C7D1973"/>
    <w:rsid w:val="3C81B6DF"/>
    <w:rsid w:val="3CE49DED"/>
    <w:rsid w:val="3D1ADEB7"/>
    <w:rsid w:val="3E36F6E8"/>
    <w:rsid w:val="3E7ED3C5"/>
    <w:rsid w:val="3E806DC9"/>
    <w:rsid w:val="3E8C26D2"/>
    <w:rsid w:val="3ECA26D4"/>
    <w:rsid w:val="3EE4C5CC"/>
    <w:rsid w:val="3F113927"/>
    <w:rsid w:val="3FB59379"/>
    <w:rsid w:val="3FC574BB"/>
    <w:rsid w:val="40CE4C64"/>
    <w:rsid w:val="41252CFC"/>
    <w:rsid w:val="4254CF48"/>
    <w:rsid w:val="42732764"/>
    <w:rsid w:val="4306CB98"/>
    <w:rsid w:val="4333B179"/>
    <w:rsid w:val="435CB4DE"/>
    <w:rsid w:val="438CF0ED"/>
    <w:rsid w:val="446F6665"/>
    <w:rsid w:val="45E5C8DC"/>
    <w:rsid w:val="46A4C045"/>
    <w:rsid w:val="46A666AB"/>
    <w:rsid w:val="47CCE3B5"/>
    <w:rsid w:val="486D67ED"/>
    <w:rsid w:val="48CAAD9E"/>
    <w:rsid w:val="48DEFEB1"/>
    <w:rsid w:val="4957A7D2"/>
    <w:rsid w:val="49AA75E4"/>
    <w:rsid w:val="4A003896"/>
    <w:rsid w:val="4A31F731"/>
    <w:rsid w:val="4ADCCF56"/>
    <w:rsid w:val="4C7FE112"/>
    <w:rsid w:val="4D281E8A"/>
    <w:rsid w:val="4DBE1406"/>
    <w:rsid w:val="4EC0816E"/>
    <w:rsid w:val="4F363D43"/>
    <w:rsid w:val="50637CB1"/>
    <w:rsid w:val="51267EB3"/>
    <w:rsid w:val="51AFEAD5"/>
    <w:rsid w:val="5264C2E7"/>
    <w:rsid w:val="5296F6DA"/>
    <w:rsid w:val="52C66E17"/>
    <w:rsid w:val="52DCBE50"/>
    <w:rsid w:val="5348EA08"/>
    <w:rsid w:val="53EC9526"/>
    <w:rsid w:val="5411B65F"/>
    <w:rsid w:val="54A411BF"/>
    <w:rsid w:val="55F5F75C"/>
    <w:rsid w:val="563E94F2"/>
    <w:rsid w:val="5655FEEE"/>
    <w:rsid w:val="58C77BB0"/>
    <w:rsid w:val="58DE8D4B"/>
    <w:rsid w:val="593F47CD"/>
    <w:rsid w:val="5A411996"/>
    <w:rsid w:val="5A8732D8"/>
    <w:rsid w:val="5A9DCC9C"/>
    <w:rsid w:val="5B902EE9"/>
    <w:rsid w:val="5BEA4571"/>
    <w:rsid w:val="5C632931"/>
    <w:rsid w:val="5CD8B10E"/>
    <w:rsid w:val="5D27D23F"/>
    <w:rsid w:val="5DDB93B9"/>
    <w:rsid w:val="5E316B51"/>
    <w:rsid w:val="5EB8BED8"/>
    <w:rsid w:val="5F0B1FEB"/>
    <w:rsid w:val="5F33CC22"/>
    <w:rsid w:val="5F5B3DE5"/>
    <w:rsid w:val="5FB97A7E"/>
    <w:rsid w:val="5FC910CD"/>
    <w:rsid w:val="61EFD00A"/>
    <w:rsid w:val="624DB5E1"/>
    <w:rsid w:val="62C939BB"/>
    <w:rsid w:val="62E95FF2"/>
    <w:rsid w:val="62EB97A3"/>
    <w:rsid w:val="641149F5"/>
    <w:rsid w:val="65A30B60"/>
    <w:rsid w:val="66004DCF"/>
    <w:rsid w:val="66AF3BE8"/>
    <w:rsid w:val="684D00BA"/>
    <w:rsid w:val="68DA972A"/>
    <w:rsid w:val="691A28C0"/>
    <w:rsid w:val="6B1C9C56"/>
    <w:rsid w:val="6C08FCFF"/>
    <w:rsid w:val="6C1C6117"/>
    <w:rsid w:val="6C3F4ED1"/>
    <w:rsid w:val="6CC35087"/>
    <w:rsid w:val="6D6611E3"/>
    <w:rsid w:val="6F76AEE7"/>
    <w:rsid w:val="703EECD4"/>
    <w:rsid w:val="71A06632"/>
    <w:rsid w:val="71F36E23"/>
    <w:rsid w:val="72159DFE"/>
    <w:rsid w:val="7235D102"/>
    <w:rsid w:val="7271AA0A"/>
    <w:rsid w:val="72D236DD"/>
    <w:rsid w:val="730F1B53"/>
    <w:rsid w:val="76F799BC"/>
    <w:rsid w:val="76F91F45"/>
    <w:rsid w:val="7706E2BB"/>
    <w:rsid w:val="784D05D0"/>
    <w:rsid w:val="785F7E69"/>
    <w:rsid w:val="78CD9964"/>
    <w:rsid w:val="78E896F4"/>
    <w:rsid w:val="79C61EB3"/>
    <w:rsid w:val="7A62AC5C"/>
    <w:rsid w:val="7A9EEA1F"/>
    <w:rsid w:val="7B942746"/>
    <w:rsid w:val="7C1A0231"/>
    <w:rsid w:val="7CDD5060"/>
    <w:rsid w:val="7DA0F17F"/>
    <w:rsid w:val="7E229F5A"/>
    <w:rsid w:val="7E419B4E"/>
    <w:rsid w:val="7E4AF6F9"/>
    <w:rsid w:val="7E6C4F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F7ABD"/>
  <w15:chartTrackingRefBased/>
  <w15:docId w15:val="{4D754E41-2C5C-4AB3-A488-9A1E06AC0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FD5"/>
    <w:pPr>
      <w:spacing w:after="0" w:line="240" w:lineRule="auto"/>
      <w:ind w:left="360"/>
      <w:jc w:val="both"/>
    </w:pPr>
  </w:style>
  <w:style w:type="paragraph" w:styleId="Heading1">
    <w:name w:val="heading 1"/>
    <w:basedOn w:val="Normal"/>
    <w:next w:val="Normal"/>
    <w:link w:val="Heading1Char"/>
    <w:uiPriority w:val="9"/>
    <w:qFormat/>
    <w:rsid w:val="00DA397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qFormat/>
    <w:rsid w:val="004C5FD5"/>
    <w:pPr>
      <w:keepNext/>
      <w:numPr>
        <w:numId w:val="6"/>
      </w:numPr>
      <w:suppressAutoHyphens/>
      <w:jc w:val="left"/>
      <w:outlineLvl w:val="2"/>
    </w:pPr>
    <w:rPr>
      <w:rFonts w:eastAsia="Times New Roman" w:cs="Times New Roman"/>
      <w:b/>
      <w:iCs/>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4C5FD5"/>
    <w:pPr>
      <w:autoSpaceDE w:val="0"/>
      <w:autoSpaceDN w:val="0"/>
      <w:adjustRightInd w:val="0"/>
      <w:ind w:left="0"/>
      <w:jc w:val="left"/>
    </w:pPr>
    <w:rPr>
      <w:rFonts w:ascii="Times New Roman" w:eastAsia="Times New Roman" w:hAnsi="Times New Roman" w:cs="Times New Roman"/>
      <w:sz w:val="24"/>
      <w:szCs w:val="24"/>
    </w:rPr>
  </w:style>
  <w:style w:type="table" w:styleId="TableGrid">
    <w:name w:val="Table Grid"/>
    <w:basedOn w:val="TableNormal"/>
    <w:rsid w:val="004C5FD5"/>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5FD5"/>
    <w:pPr>
      <w:ind w:left="720"/>
      <w:contextualSpacing/>
    </w:pPr>
  </w:style>
  <w:style w:type="character" w:customStyle="1" w:styleId="Heading3Char">
    <w:name w:val="Heading 3 Char"/>
    <w:basedOn w:val="DefaultParagraphFont"/>
    <w:link w:val="Heading3"/>
    <w:rsid w:val="004C5FD5"/>
    <w:rPr>
      <w:rFonts w:eastAsia="Times New Roman" w:cs="Times New Roman"/>
      <w:b/>
      <w:iCs/>
      <w:sz w:val="24"/>
      <w:szCs w:val="24"/>
      <w:lang w:eastAsia="ar-SA"/>
    </w:rPr>
  </w:style>
  <w:style w:type="character" w:styleId="FootnoteReference">
    <w:name w:val="footnote reference"/>
    <w:rsid w:val="00317487"/>
    <w:rPr>
      <w:vertAlign w:val="superscript"/>
    </w:rPr>
  </w:style>
  <w:style w:type="paragraph" w:styleId="FootnoteText">
    <w:name w:val="footnote text"/>
    <w:basedOn w:val="Normal"/>
    <w:link w:val="FootnoteTextChar"/>
    <w:rsid w:val="00317487"/>
    <w:pPr>
      <w:suppressAutoHyphens/>
      <w:ind w:left="0"/>
      <w:jc w:val="left"/>
    </w:pPr>
    <w:rPr>
      <w:rFonts w:ascii="CG Times" w:eastAsia="Times New Roman" w:hAnsi="CG Times" w:cs="Times New Roman"/>
      <w:sz w:val="20"/>
      <w:szCs w:val="20"/>
      <w:lang w:eastAsia="ar-SA"/>
    </w:rPr>
  </w:style>
  <w:style w:type="character" w:customStyle="1" w:styleId="FootnoteTextChar">
    <w:name w:val="Footnote Text Char"/>
    <w:basedOn w:val="DefaultParagraphFont"/>
    <w:link w:val="FootnoteText"/>
    <w:rsid w:val="00317487"/>
    <w:rPr>
      <w:rFonts w:ascii="CG Times" w:eastAsia="Times New Roman" w:hAnsi="CG Times" w:cs="Times New Roman"/>
      <w:sz w:val="20"/>
      <w:szCs w:val="20"/>
      <w:lang w:eastAsia="ar-SA"/>
    </w:rPr>
  </w:style>
  <w:style w:type="paragraph" w:styleId="BalloonText">
    <w:name w:val="Balloon Text"/>
    <w:basedOn w:val="Normal"/>
    <w:link w:val="BalloonTextChar"/>
    <w:uiPriority w:val="99"/>
    <w:semiHidden/>
    <w:unhideWhenUsed/>
    <w:rsid w:val="004A38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383F"/>
    <w:rPr>
      <w:rFonts w:ascii="Segoe UI" w:hAnsi="Segoe UI" w:cs="Segoe UI"/>
      <w:sz w:val="18"/>
      <w:szCs w:val="18"/>
    </w:rPr>
  </w:style>
  <w:style w:type="character" w:styleId="CommentReference">
    <w:name w:val="annotation reference"/>
    <w:basedOn w:val="DefaultParagraphFont"/>
    <w:uiPriority w:val="99"/>
    <w:semiHidden/>
    <w:unhideWhenUsed/>
    <w:rsid w:val="00F31C10"/>
    <w:rPr>
      <w:sz w:val="16"/>
      <w:szCs w:val="16"/>
    </w:rPr>
  </w:style>
  <w:style w:type="paragraph" w:styleId="CommentText">
    <w:name w:val="annotation text"/>
    <w:basedOn w:val="Normal"/>
    <w:link w:val="CommentTextChar"/>
    <w:uiPriority w:val="99"/>
    <w:unhideWhenUsed/>
    <w:rsid w:val="00F31C10"/>
    <w:rPr>
      <w:sz w:val="20"/>
      <w:szCs w:val="20"/>
    </w:rPr>
  </w:style>
  <w:style w:type="character" w:customStyle="1" w:styleId="CommentTextChar">
    <w:name w:val="Comment Text Char"/>
    <w:basedOn w:val="DefaultParagraphFont"/>
    <w:link w:val="CommentText"/>
    <w:uiPriority w:val="99"/>
    <w:rsid w:val="00F31C10"/>
    <w:rPr>
      <w:sz w:val="20"/>
      <w:szCs w:val="20"/>
    </w:rPr>
  </w:style>
  <w:style w:type="paragraph" w:styleId="CommentSubject">
    <w:name w:val="annotation subject"/>
    <w:basedOn w:val="CommentText"/>
    <w:next w:val="CommentText"/>
    <w:link w:val="CommentSubjectChar"/>
    <w:uiPriority w:val="99"/>
    <w:semiHidden/>
    <w:unhideWhenUsed/>
    <w:rsid w:val="00F31C10"/>
    <w:rPr>
      <w:b/>
      <w:bCs/>
    </w:rPr>
  </w:style>
  <w:style w:type="character" w:customStyle="1" w:styleId="CommentSubjectChar">
    <w:name w:val="Comment Subject Char"/>
    <w:basedOn w:val="CommentTextChar"/>
    <w:link w:val="CommentSubject"/>
    <w:uiPriority w:val="99"/>
    <w:semiHidden/>
    <w:rsid w:val="00F31C10"/>
    <w:rPr>
      <w:b/>
      <w:bCs/>
      <w:sz w:val="20"/>
      <w:szCs w:val="20"/>
    </w:rPr>
  </w:style>
  <w:style w:type="paragraph" w:styleId="Revision">
    <w:name w:val="Revision"/>
    <w:hidden/>
    <w:uiPriority w:val="99"/>
    <w:semiHidden/>
    <w:rsid w:val="001E1D99"/>
    <w:pPr>
      <w:spacing w:after="0" w:line="240" w:lineRule="auto"/>
    </w:pPr>
  </w:style>
  <w:style w:type="paragraph" w:styleId="Header">
    <w:name w:val="header"/>
    <w:basedOn w:val="Normal"/>
    <w:link w:val="HeaderChar"/>
    <w:uiPriority w:val="99"/>
    <w:unhideWhenUsed/>
    <w:rsid w:val="003441D0"/>
    <w:pPr>
      <w:tabs>
        <w:tab w:val="center" w:pos="4680"/>
        <w:tab w:val="right" w:pos="9360"/>
      </w:tabs>
    </w:pPr>
  </w:style>
  <w:style w:type="character" w:customStyle="1" w:styleId="HeaderChar">
    <w:name w:val="Header Char"/>
    <w:basedOn w:val="DefaultParagraphFont"/>
    <w:link w:val="Header"/>
    <w:uiPriority w:val="99"/>
    <w:rsid w:val="003441D0"/>
  </w:style>
  <w:style w:type="paragraph" w:styleId="Footer">
    <w:name w:val="footer"/>
    <w:basedOn w:val="Normal"/>
    <w:link w:val="FooterChar"/>
    <w:uiPriority w:val="99"/>
    <w:unhideWhenUsed/>
    <w:rsid w:val="003441D0"/>
    <w:pPr>
      <w:tabs>
        <w:tab w:val="center" w:pos="4680"/>
        <w:tab w:val="right" w:pos="9360"/>
      </w:tabs>
    </w:pPr>
  </w:style>
  <w:style w:type="character" w:customStyle="1" w:styleId="FooterChar">
    <w:name w:val="Footer Char"/>
    <w:basedOn w:val="DefaultParagraphFont"/>
    <w:link w:val="Footer"/>
    <w:uiPriority w:val="99"/>
    <w:rsid w:val="003441D0"/>
  </w:style>
  <w:style w:type="character" w:styleId="Hyperlink">
    <w:name w:val="Hyperlink"/>
    <w:basedOn w:val="DefaultParagraphFont"/>
    <w:uiPriority w:val="99"/>
    <w:unhideWhenUsed/>
    <w:rsid w:val="00CD645E"/>
    <w:rPr>
      <w:color w:val="0563C1" w:themeColor="hyperlink"/>
      <w:u w:val="single"/>
    </w:rPr>
  </w:style>
  <w:style w:type="character" w:styleId="UnresolvedMention">
    <w:name w:val="Unresolved Mention"/>
    <w:basedOn w:val="DefaultParagraphFont"/>
    <w:uiPriority w:val="99"/>
    <w:semiHidden/>
    <w:unhideWhenUsed/>
    <w:rsid w:val="00CD645E"/>
    <w:rPr>
      <w:color w:val="605E5C"/>
      <w:shd w:val="clear" w:color="auto" w:fill="E1DFDD"/>
    </w:rPr>
  </w:style>
  <w:style w:type="character" w:styleId="FollowedHyperlink">
    <w:name w:val="FollowedHyperlink"/>
    <w:basedOn w:val="DefaultParagraphFont"/>
    <w:uiPriority w:val="99"/>
    <w:semiHidden/>
    <w:unhideWhenUsed/>
    <w:rsid w:val="00CD645E"/>
    <w:rPr>
      <w:color w:val="954F72" w:themeColor="followedHyperlink"/>
      <w:u w:val="single"/>
    </w:rPr>
  </w:style>
  <w:style w:type="character" w:styleId="Mention">
    <w:name w:val="Mention"/>
    <w:basedOn w:val="DefaultParagraphFont"/>
    <w:uiPriority w:val="99"/>
    <w:unhideWhenUsed/>
    <w:rsid w:val="00E66D4E"/>
    <w:rPr>
      <w:color w:val="2B579A"/>
      <w:shd w:val="clear" w:color="auto" w:fill="E1DFDD"/>
    </w:rPr>
  </w:style>
  <w:style w:type="character" w:customStyle="1" w:styleId="cf01">
    <w:name w:val="cf01"/>
    <w:basedOn w:val="DefaultParagraphFont"/>
    <w:rsid w:val="0093052B"/>
    <w:rPr>
      <w:rFonts w:ascii="Segoe UI" w:hAnsi="Segoe UI" w:cs="Segoe UI" w:hint="default"/>
      <w:sz w:val="18"/>
      <w:szCs w:val="18"/>
    </w:rPr>
  </w:style>
  <w:style w:type="character" w:customStyle="1" w:styleId="Heading1Char">
    <w:name w:val="Heading 1 Char"/>
    <w:basedOn w:val="DefaultParagraphFont"/>
    <w:link w:val="Heading1"/>
    <w:uiPriority w:val="9"/>
    <w:rsid w:val="00DA397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7557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tiffinev@stanford.edu" TargetMode="External"/><Relationship Id="rId18" Type="http://schemas.openxmlformats.org/officeDocument/2006/relationships/hyperlink" Target="mailto:adrienne.mckeehan@wwfus.org" TargetMode="External"/><Relationship Id="rId26" Type="http://schemas.openxmlformats.org/officeDocument/2006/relationships/hyperlink" Target="https://oceansolutions.stanford.edu/sites/g/files/sbiybj25061/files/media/file/gef-7-iw-mc2030-inception-report-2022sep02-1.pdf" TargetMode="External"/><Relationship Id="rId39" Type="http://schemas.openxmlformats.org/officeDocument/2006/relationships/customXml" Target="../customXml/item5.xml"/><Relationship Id="rId21" Type="http://schemas.openxmlformats.org/officeDocument/2006/relationships/hyperlink" Target="https://docs.google.com/spreadsheets/d/1P4zJ9ebEZGfQXDU7t0NAl8ewhv4_avsm/edit?gid=10009836" TargetMode="External"/><Relationship Id="rId34" Type="http://schemas.openxmlformats.org/officeDocument/2006/relationships/hyperlink" Target="https://www.thegef.org/projects-operations/projects/10211" TargetMode="External"/><Relationship Id="rId7" Type="http://schemas.openxmlformats.org/officeDocument/2006/relationships/settings" Target="settings.xml"/><Relationship Id="rId12" Type="http://schemas.openxmlformats.org/officeDocument/2006/relationships/hyperlink" Target="mailto:ehartge@stanford.edu" TargetMode="External"/><Relationship Id="rId17" Type="http://schemas.openxmlformats.org/officeDocument/2006/relationships/hyperlink" Target="mailto:Tracey.Smith@wwfus.org" TargetMode="External"/><Relationship Id="rId25" Type="http://schemas.openxmlformats.org/officeDocument/2006/relationships/hyperlink" Target="https://oceansolutions.stanford.edu/strengthening-and-enabling-micronesia-challenge-2030" TargetMode="External"/><Relationship Id="rId33" Type="http://schemas.openxmlformats.org/officeDocument/2006/relationships/hyperlink" Target="https://iwlearn.net/documents/34370"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Amelia.Kissick@wwfus.org" TargetMode="External"/><Relationship Id="rId20" Type="http://schemas.openxmlformats.org/officeDocument/2006/relationships/hyperlink" Target="https://docs.google.com/spreadsheets/d/1P4zJ9ebEZGfQXDU7t0NAl8ewhv4_avsm/edit" TargetMode="External"/><Relationship Id="rId29" Type="http://schemas.openxmlformats.org/officeDocument/2006/relationships/hyperlink" Target="http://themicronesiachallenge.blogspot.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oceansolutions.stanford.edu/events/conference-symposium/10th-gef-biennial-international-waters-conference" TargetMode="External"/><Relationship Id="rId32" Type="http://schemas.openxmlformats.org/officeDocument/2006/relationships/hyperlink" Target="https://iwlearn.net/documents/34371" TargetMode="Externa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Robbie.Bovino@wwfus.org" TargetMode="External"/><Relationship Id="rId23" Type="http://schemas.openxmlformats.org/officeDocument/2006/relationships/hyperlink" Target="https://drive.google.com/drive/folders/1NXvQ8Lu2syxvQq_kltypm4_V3Xx001AC?usp=share_link" TargetMode="External"/><Relationship Id="rId28" Type="http://schemas.openxmlformats.org/officeDocument/2006/relationships/hyperlink" Target="https://iwlearn.net/iw-projects/10740" TargetMode="External"/><Relationship Id="rId36" Type="http://schemas.openxmlformats.org/officeDocument/2006/relationships/hyperlink" Target="https://gefportal.worldbank.org/App/assets/general/Geocoding%20User%20Guide.docx" TargetMode="External"/><Relationship Id="rId10" Type="http://schemas.openxmlformats.org/officeDocument/2006/relationships/endnotes" Target="endnotes.xml"/><Relationship Id="rId19" Type="http://schemas.openxmlformats.org/officeDocument/2006/relationships/hyperlink" Target="mailto:Nathalie.simoneau@wwfus.org" TargetMode="External"/><Relationship Id="rId31" Type="http://schemas.openxmlformats.org/officeDocument/2006/relationships/hyperlink" Target="https://www.mc2030.org/document-repository"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teisen@stanford.edu" TargetMode="External"/><Relationship Id="rId22" Type="http://schemas.openxmlformats.org/officeDocument/2006/relationships/hyperlink" Target="https://docs.google.com/spreadsheets/d/1P4zJ9ebEZGfQXDU7t0NAl8ewhv4_avsm/edit?gid=523128426" TargetMode="External"/><Relationship Id="rId27" Type="http://schemas.openxmlformats.org/officeDocument/2006/relationships/hyperlink" Target="https://moose-quillfish-gkmj.squarespace.com/mctleadprograms/strengthening-and-enabling-the-micronesia-challenge-2030" TargetMode="External"/><Relationship Id="rId30" Type="http://schemas.openxmlformats.org/officeDocument/2006/relationships/hyperlink" Target="https://www.mc2030.org/" TargetMode="External"/><Relationship Id="rId35" Type="http://schemas.openxmlformats.org/officeDocument/2006/relationships/hyperlink" Target="https://www.thegef.org/sites/default/files/documents/GEF_Guidelines_Project_Program_Cycle_Policy_20200731.pdf" TargetMode="Externa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WWF GEF Agency Documents" ma:contentTypeID="0x01010055F5A6F2814CF34AA2DE6515F0F56B4B000DCCC96551C1864A9B8EA5FBF69B007A00917436C561CF314F8743E7B53AF75BCD" ma:contentTypeVersion="35" ma:contentTypeDescription="includes site columns specific to WWF GEF Agency documents." ma:contentTypeScope="" ma:versionID="251cb1307ea3fcfa3c63c7c9071814ed">
  <xsd:schema xmlns:xsd="http://www.w3.org/2001/XMLSchema" xmlns:xs="http://www.w3.org/2001/XMLSchema" xmlns:p="http://schemas.microsoft.com/office/2006/metadata/properties" xmlns:ns2="65a2362d-2255-4a0d-88c5-7d64954319e1" xmlns:ns4="1ef47bee-6c02-4356-9c2c-42c7aaab909f" xmlns:ns5="052588a4-be53-4a51-9da2-3157d1e111e9" targetNamespace="http://schemas.microsoft.com/office/2006/metadata/properties" ma:root="true" ma:fieldsID="be7ba88ecc4b8b5c1ea7401f4f1950d3" ns2:_="" ns4:_="" ns5:_="">
    <xsd:import namespace="65a2362d-2255-4a0d-88c5-7d64954319e1"/>
    <xsd:import namespace="1ef47bee-6c02-4356-9c2c-42c7aaab909f"/>
    <xsd:import namespace="052588a4-be53-4a51-9da2-3157d1e111e9"/>
    <xsd:element name="properties">
      <xsd:complexType>
        <xsd:sequence>
          <xsd:element name="documentManagement">
            <xsd:complexType>
              <xsd:all>
                <xsd:element ref="ns2:TaxCatchAll" minOccurs="0"/>
                <xsd:element ref="ns2:TaxCatchAllLabel" minOccurs="0"/>
                <xsd:element ref="ns2:mb8c7a2dccce46b5badb25c7588e83a6" minOccurs="0"/>
                <xsd:element ref="ns2:bdde560133ac41d0b4a62248310cf257" minOccurs="0"/>
                <xsd:element ref="ns2:o1b22102846340e2b6a73268a7a001ef" minOccurs="0"/>
                <xsd:element ref="ns2:jc847edaaa8f46b1abfc58f0a1e4a0e2" minOccurs="0"/>
                <xsd:element ref="ns2:g0d6d8f87b37474795fe3ae20806c2ac" minOccurs="0"/>
                <xsd:element ref="ns2:f78b96371e544b39bd0ccaa99e46ef19" minOccurs="0"/>
                <xsd:element ref="ns2:o07cc789c9474b14ae88a203643dead8" minOccurs="0"/>
                <xsd:element ref="ns2:m48ff866a5494eeb943ffffed361f3fc" minOccurs="0"/>
                <xsd:element ref="ns2:b3a564b9e6aa45daadf26b05320257eb" minOccurs="0"/>
                <xsd:element ref="ns2:aa3bf0e524e543279477b966c8b32e84" minOccurs="0"/>
                <xsd:element ref="ns4:MediaServiceGenerationTime" minOccurs="0"/>
                <xsd:element ref="ns4:MediaServiceEventHashCode" minOccurs="0"/>
                <xsd:element ref="ns4:MediaLengthInSeconds" minOccurs="0"/>
                <xsd:element ref="ns5:g70e2cc939614c43a8c618f21bd3b377" minOccurs="0"/>
                <xsd:element ref="ns5:k1bc8f963fc54090ac5bf6be7afab3e2" minOccurs="0"/>
                <xsd:element ref="ns5:fdbb78d727b6457b874036d37c57c28e" minOccurs="0"/>
                <xsd:element ref="ns5:la37302f899d49d0a157d2774869d32b" minOccurs="0"/>
                <xsd:element ref="ns5:m09a80bc131f42f5914629da60c4e55e" minOccurs="0"/>
                <xsd:element ref="ns5:SharedWithUsers" minOccurs="0"/>
                <xsd:element ref="ns5:SharedWithDetails" minOccurs="0"/>
                <xsd:element ref="ns4:MediaServiceMetadata" minOccurs="0"/>
                <xsd:element ref="ns4:MediaServiceFastMetadata" minOccurs="0"/>
                <xsd:element ref="ns5:hccbbb37158d4ecfb481bcff1e2c637e" minOccurs="0"/>
                <xsd:element ref="ns5:Trust_x0020_Fund" minOccurs="0"/>
                <xsd:element ref="ns5:n815cbdc4b9e4f3eac74953bfdbd4c8a" minOccurs="0"/>
                <xsd:element ref="ns4:MediaServiceSearchProperties" minOccurs="0"/>
                <xsd:element ref="ns4:MediaServiceObjectDetectorVersions" minOccurs="0"/>
                <xsd:element ref="ns4:MediaServiceDateTaken" minOccurs="0"/>
                <xsd:element ref="ns4:lcf76f155ced4ddcb4097134ff3c332f"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a2362d-2255-4a0d-88c5-7d64954319e1"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81f2f403-0529-4b42-b856-ed5ca24fa14b}" ma:internalName="TaxCatchAll" ma:showField="CatchAllData" ma:web="052588a4-be53-4a51-9da2-3157d1e111e9">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81f2f403-0529-4b42-b856-ed5ca24fa14b}" ma:internalName="TaxCatchAllLabel" ma:readOnly="true" ma:showField="CatchAllDataLabel" ma:web="052588a4-be53-4a51-9da2-3157d1e111e9">
      <xsd:complexType>
        <xsd:complexContent>
          <xsd:extension base="dms:MultiChoiceLookup">
            <xsd:sequence>
              <xsd:element name="Value" type="dms:Lookup" maxOccurs="unbounded" minOccurs="0" nillable="true"/>
            </xsd:sequence>
          </xsd:extension>
        </xsd:complexContent>
      </xsd:complexType>
    </xsd:element>
    <xsd:element name="mb8c7a2dccce46b5badb25c7588e83a6" ma:index="10" nillable="true" ma:taxonomy="true" ma:internalName="mb8c7a2dccce46b5badb25c7588e83a6" ma:taxonomyFieldName="Document_x0020_Status" ma:displayName="Document Status" ma:default="" ma:fieldId="{6b8c7a2d-ccce-46b5-badb-25c7588e83a6}" ma:sspId="599606c3-1701-4786-aebd-51d352341c31" ma:termSetId="79bb9b8b-ddaf-4830-9ef1-ae3f0c2216d1" ma:anchorId="00000000-0000-0000-0000-000000000000" ma:open="false" ma:isKeyword="false">
      <xsd:complexType>
        <xsd:sequence>
          <xsd:element ref="pc:Terms" minOccurs="0" maxOccurs="1"/>
        </xsd:sequence>
      </xsd:complexType>
    </xsd:element>
    <xsd:element name="bdde560133ac41d0b4a62248310cf257" ma:index="13" nillable="true" ma:taxonomy="true" ma:internalName="bdde560133ac41d0b4a62248310cf257" ma:taxonomyFieldName="Document_x0020_Type" ma:displayName="Document Type" ma:default="" ma:fieldId="{bdde5601-33ac-41d0-b4a6-2248310cf257}" ma:sspId="599606c3-1701-4786-aebd-51d352341c31" ma:termSetId="558a51bc-310d-4923-981a-c11cac5e36ad" ma:anchorId="00000000-0000-0000-0000-000000000000" ma:open="false" ma:isKeyword="false">
      <xsd:complexType>
        <xsd:sequence>
          <xsd:element ref="pc:Terms" minOccurs="0" maxOccurs="1"/>
        </xsd:sequence>
      </xsd:complexType>
    </xsd:element>
    <xsd:element name="o1b22102846340e2b6a73268a7a001ef" ma:index="15" nillable="true" ma:taxonomy="true" ma:internalName="o1b22102846340e2b6a73268a7a001ef" ma:taxonomyFieldName="Goal1" ma:displayName="Goal" ma:default="" ma:fieldId="{81b22102-8463-40e2-b6a7-3268a7a001ef}" ma:sspId="599606c3-1701-4786-aebd-51d352341c31" ma:termSetId="d661cf65-3765-4edb-9ab0-d1336096e083" ma:anchorId="00000000-0000-0000-0000-000000000000" ma:open="false" ma:isKeyword="false">
      <xsd:complexType>
        <xsd:sequence>
          <xsd:element ref="pc:Terms" minOccurs="0" maxOccurs="1"/>
        </xsd:sequence>
      </xsd:complexType>
    </xsd:element>
    <xsd:element name="jc847edaaa8f46b1abfc58f0a1e4a0e2" ma:index="17" nillable="true" ma:taxonomy="true" ma:internalName="jc847edaaa8f46b1abfc58f0a1e4a0e2" ma:taxonomyFieldName="Practices" ma:displayName="Practices" ma:default="" ma:fieldId="{3c847eda-aa8f-46b1-abfc-58f0a1e4a0e2}" ma:sspId="599606c3-1701-4786-aebd-51d352341c31" ma:termSetId="cd05c47c-a6df-4eca-9461-0e08c5301e10" ma:anchorId="00000000-0000-0000-0000-000000000000" ma:open="false" ma:isKeyword="false">
      <xsd:complexType>
        <xsd:sequence>
          <xsd:element ref="pc:Terms" minOccurs="0" maxOccurs="1"/>
        </xsd:sequence>
      </xsd:complexType>
    </xsd:element>
    <xsd:element name="g0d6d8f87b37474795fe3ae20806c2ac" ma:index="19" nillable="true" ma:taxonomy="true" ma:internalName="g0d6d8f87b37474795fe3ae20806c2ac" ma:taxonomyFieldName="Fiscal_x0020_Year_x0020_mm" ma:displayName="Fiscal Year mm" ma:default="200;#2026|7dcddd7c-9eea-4d0c-a630-f922c222610e" ma:fieldId="{00d6d8f8-7b37-4747-95fe-3ae20806c2ac}" ma:sspId="599606c3-1701-4786-aebd-51d352341c31" ma:termSetId="dd1c7078-9f90-4e1d-ae4f-702e619e01ba" ma:anchorId="00000000-0000-0000-0000-000000000000" ma:open="false" ma:isKeyword="false">
      <xsd:complexType>
        <xsd:sequence>
          <xsd:element ref="pc:Terms" minOccurs="0" maxOccurs="1"/>
        </xsd:sequence>
      </xsd:complexType>
    </xsd:element>
    <xsd:element name="f78b96371e544b39bd0ccaa99e46ef19" ma:index="21" nillable="true" ma:taxonomy="true" ma:internalName="f78b96371e544b39bd0ccaa99e46ef19" ma:taxonomyFieldName="Calendar_x0020_Year" ma:displayName="Calendar Year mm" ma:default="123;#2025|61557a1e-f131-4541-9543-d78a9cd50514" ma:fieldId="{f78b9637-1e54-4b39-bd0c-caa99e46ef19}" ma:sspId="599606c3-1701-4786-aebd-51d352341c31" ma:termSetId="dd1c7078-9f90-4e1d-ae4f-702e619e01ba" ma:anchorId="00000000-0000-0000-0000-000000000000" ma:open="false" ma:isKeyword="false">
      <xsd:complexType>
        <xsd:sequence>
          <xsd:element ref="pc:Terms" minOccurs="0" maxOccurs="1"/>
        </xsd:sequence>
      </xsd:complexType>
    </xsd:element>
    <xsd:element name="o07cc789c9474b14ae88a203643dead8" ma:index="23" nillable="true" ma:taxonomy="true" ma:internalName="o07cc789c9474b14ae88a203643dead8" ma:taxonomyFieldName="Region_x002F_Country" ma:displayName="Region/Country" ma:default="" ma:fieldId="{807cc789-c947-4b14-ae88-a203643dead8}" ma:sspId="599606c3-1701-4786-aebd-51d352341c31" ma:termSetId="bf25bc2c-4e97-4e2c-8e24-a45f86351498" ma:anchorId="00000000-0000-0000-0000-000000000000" ma:open="false" ma:isKeyword="false">
      <xsd:complexType>
        <xsd:sequence>
          <xsd:element ref="pc:Terms" minOccurs="0" maxOccurs="1"/>
        </xsd:sequence>
      </xsd:complexType>
    </xsd:element>
    <xsd:element name="m48ff866a5494eeb943ffffed361f3fc" ma:index="25" nillable="true" ma:taxonomy="true" ma:internalName="m48ff866a5494eeb943ffffed361f3fc" ma:taxonomyFieldName="Countries" ma:displayName="Countries" ma:default="" ma:fieldId="{648ff866-a549-4eeb-943f-fffed361f3fc}" ma:taxonomyMulti="true" ma:sspId="599606c3-1701-4786-aebd-51d352341c31" ma:termSetId="bf25bc2c-4e97-4e2c-8e24-a45f86351498" ma:anchorId="00000000-0000-0000-0000-000000000000" ma:open="false" ma:isKeyword="false">
      <xsd:complexType>
        <xsd:sequence>
          <xsd:element ref="pc:Terms" minOccurs="0" maxOccurs="1"/>
        </xsd:sequence>
      </xsd:complexType>
    </xsd:element>
    <xsd:element name="b3a564b9e6aa45daadf26b05320257eb" ma:index="27" nillable="true" ma:taxonomy="true" ma:internalName="b3a564b9e6aa45daadf26b05320257eb" ma:taxonomyFieldName="Region" ma:displayName="Region" ma:default="" ma:fieldId="{b3a564b9-e6aa-45da-adf2-6b05320257eb}" ma:sspId="599606c3-1701-4786-aebd-51d352341c31" ma:termSetId="dbdf379a-bd2a-4cc3-8b26-eac5250f6442" ma:anchorId="00000000-0000-0000-0000-000000000000" ma:open="false" ma:isKeyword="false">
      <xsd:complexType>
        <xsd:sequence>
          <xsd:element ref="pc:Terms" minOccurs="0" maxOccurs="1"/>
        </xsd:sequence>
      </xsd:complexType>
    </xsd:element>
    <xsd:element name="aa3bf0e524e543279477b966c8b32e84" ma:index="29" nillable="true" ma:taxonomy="true" ma:internalName="aa3bf0e524e543279477b966c8b32e84" ma:taxonomyFieldName="Country_x0020_Office" ma:displayName="Country Office" ma:default="" ma:fieldId="{aa3bf0e5-24e5-4327-9477-b966c8b32e84}" ma:sspId="599606c3-1701-4786-aebd-51d352341c31" ma:termSetId="e2b0a427-5363-4e85-b219-5cff44026f48"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ef47bee-6c02-4356-9c2c-42c7aaab909f" elementFormDefault="qualified">
    <xsd:import namespace="http://schemas.microsoft.com/office/2006/documentManagement/types"/>
    <xsd:import namespace="http://schemas.microsoft.com/office/infopath/2007/PartnerControls"/>
    <xsd:element name="MediaServiceGenerationTime" ma:index="31" nillable="true" ma:displayName="MediaServiceGenerationTime" ma:hidden="true" ma:internalName="MediaServiceGenerationTime" ma:readOnly="true">
      <xsd:simpleType>
        <xsd:restriction base="dms:Text"/>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LengthInSeconds" ma:index="33" nillable="true" ma:displayName="MediaLengthInSeconds" ma:hidden="true" ma:internalName="MediaLengthInSeconds" ma:readOnly="true">
      <xsd:simpleType>
        <xsd:restriction base="dms:Unknown"/>
      </xsd:simpleType>
    </xsd:element>
    <xsd:element name="MediaServiceMetadata" ma:index="46" nillable="true" ma:displayName="MediaServiceMetadata" ma:hidden="true" ma:internalName="MediaServiceMetadata" ma:readOnly="true">
      <xsd:simpleType>
        <xsd:restriction base="dms:Note"/>
      </xsd:simpleType>
    </xsd:element>
    <xsd:element name="MediaServiceFastMetadata" ma:index="47" nillable="true" ma:displayName="MediaServiceFastMetadata" ma:hidden="true" ma:internalName="MediaServiceFastMetadata" ma:readOnly="true">
      <xsd:simpleType>
        <xsd:restriction base="dms:Note"/>
      </xsd:simpleType>
    </xsd:element>
    <xsd:element name="MediaServiceSearchProperties" ma:index="53" nillable="true" ma:displayName="MediaServiceSearchProperties" ma:hidden="true" ma:internalName="MediaServiceSearchProperties" ma:readOnly="true">
      <xsd:simpleType>
        <xsd:restriction base="dms:Note"/>
      </xsd:simpleType>
    </xsd:element>
    <xsd:element name="MediaServiceObjectDetectorVersions" ma:index="54" nillable="true" ma:displayName="MediaServiceObjectDetectorVersions" ma:hidden="true" ma:indexed="true" ma:internalName="MediaServiceObjectDetectorVersions" ma:readOnly="true">
      <xsd:simpleType>
        <xsd:restriction base="dms:Text"/>
      </xsd:simpleType>
    </xsd:element>
    <xsd:element name="MediaServiceDateTaken" ma:index="55" nillable="true" ma:displayName="MediaServiceDateTaken" ma:hidden="true" ma:indexed="true" ma:internalName="MediaServiceDateTaken" ma:readOnly="true">
      <xsd:simpleType>
        <xsd:restriction base="dms:Text"/>
      </xsd:simpleType>
    </xsd:element>
    <xsd:element name="lcf76f155ced4ddcb4097134ff3c332f" ma:index="57" nillable="true" ma:taxonomy="true" ma:internalName="lcf76f155ced4ddcb4097134ff3c332f" ma:taxonomyFieldName="MediaServiceImageTags" ma:displayName="Image Tags" ma:readOnly="false" ma:fieldId="{5cf76f15-5ced-4ddc-b409-7134ff3c332f}" ma:taxonomyMulti="true" ma:sspId="599606c3-1701-4786-aebd-51d352341c31" ma:termSetId="09814cd3-568e-fe90-9814-8d621ff8fb84" ma:anchorId="fba54fb3-c3e1-fe81-a776-ca4b69148c4d" ma:open="true" ma:isKeyword="false">
      <xsd:complexType>
        <xsd:sequence>
          <xsd:element ref="pc:Terms" minOccurs="0" maxOccurs="1"/>
        </xsd:sequence>
      </xsd:complexType>
    </xsd:element>
    <xsd:element name="MediaServiceOCR" ma:index="5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52588a4-be53-4a51-9da2-3157d1e111e9" elementFormDefault="qualified">
    <xsd:import namespace="http://schemas.microsoft.com/office/2006/documentManagement/types"/>
    <xsd:import namespace="http://schemas.microsoft.com/office/infopath/2007/PartnerControls"/>
    <xsd:element name="g70e2cc939614c43a8c618f21bd3b377" ma:index="34" nillable="true" ma:taxonomy="true" ma:internalName="g70e2cc939614c43a8c618f21bd3b377" ma:taxonomyFieldName="GEF_x0020_Funding_x0020_Period" ma:displayName="GEF Funding Period" ma:default="" ma:fieldId="{070e2cc9-3961-4c43-a8c6-18f21bd3b377}" ma:sspId="599606c3-1701-4786-aebd-51d352341c31" ma:termSetId="146a8874-ba0f-44fa-97c2-d6ab4eb42182" ma:anchorId="00000000-0000-0000-0000-000000000000" ma:open="false" ma:isKeyword="false">
      <xsd:complexType>
        <xsd:sequence>
          <xsd:element ref="pc:Terms" minOccurs="0" maxOccurs="1"/>
        </xsd:sequence>
      </xsd:complexType>
    </xsd:element>
    <xsd:element name="k1bc8f963fc54090ac5bf6be7afab3e2" ma:index="36" nillable="true" ma:taxonomy="true" ma:internalName="k1bc8f963fc54090ac5bf6be7afab3e2" ma:taxonomyFieldName="GEF_x0020_Project_x0020_Number" ma:displayName="GEF Project Number" ma:default="" ma:fieldId="{41bc8f96-3fc5-4090-ac5b-f6be7afab3e2}" ma:sspId="599606c3-1701-4786-aebd-51d352341c31" ma:termSetId="c0408566-afe0-4138-9078-4138b683b39c" ma:anchorId="00000000-0000-0000-0000-000000000000" ma:open="false" ma:isKeyword="false">
      <xsd:complexType>
        <xsd:sequence>
          <xsd:element ref="pc:Terms" minOccurs="0" maxOccurs="1"/>
        </xsd:sequence>
      </xsd:complexType>
    </xsd:element>
    <xsd:element name="fdbb78d727b6457b874036d37c57c28e" ma:index="38" nillable="true" ma:taxonomy="true" ma:internalName="fdbb78d727b6457b874036d37c57c28e" ma:taxonomyFieldName="WWF_x0020_Project_x0020_Number" ma:displayName="WWF Project Number" ma:default="" ma:fieldId="{fdbb78d7-27b6-457b-8740-36d37c57c28e}" ma:sspId="599606c3-1701-4786-aebd-51d352341c31" ma:termSetId="41029e89-33b1-4bee-ab1d-7649e72b847d" ma:anchorId="00000000-0000-0000-0000-000000000000" ma:open="false" ma:isKeyword="false">
      <xsd:complexType>
        <xsd:sequence>
          <xsd:element ref="pc:Terms" minOccurs="0" maxOccurs="1"/>
        </xsd:sequence>
      </xsd:complexType>
    </xsd:element>
    <xsd:element name="la37302f899d49d0a157d2774869d32b" ma:index="40" nillable="true" ma:taxonomy="true" ma:internalName="la37302f899d49d0a157d2774869d32b" ma:taxonomyFieldName="WWF_x0020_Project_x0020_Number0" ma:displayName="WWF Project Number" ma:default="" ma:fieldId="{5a37302f-899d-49d0-a157-d2774869d32b}" ma:sspId="599606c3-1701-4786-aebd-51d352341c31" ma:termSetId="c8d11d71-6031-490a-b808-7fd8bbe4b4d2" ma:anchorId="00000000-0000-0000-0000-000000000000" ma:open="false" ma:isKeyword="false">
      <xsd:complexType>
        <xsd:sequence>
          <xsd:element ref="pc:Terms" minOccurs="0" maxOccurs="1"/>
        </xsd:sequence>
      </xsd:complexType>
    </xsd:element>
    <xsd:element name="m09a80bc131f42f5914629da60c4e55e" ma:index="42" nillable="true" ma:taxonomy="true" ma:internalName="m09a80bc131f42f5914629da60c4e55e" ma:taxonomyFieldName="GEF_x0020_Project_x0020_Number0" ma:displayName="GEF Project Number" ma:default="" ma:fieldId="{609a80bc-131f-42f5-9146-29da60c4e55e}" ma:sspId="599606c3-1701-4786-aebd-51d352341c31" ma:termSetId="69b1a17a-1522-44aa-b314-5604c2a513b5" ma:anchorId="00000000-0000-0000-0000-000000000000" ma:open="false" ma:isKeyword="false">
      <xsd:complexType>
        <xsd:sequence>
          <xsd:element ref="pc:Terms" minOccurs="0" maxOccurs="1"/>
        </xsd:sequence>
      </xsd:complexType>
    </xsd:element>
    <xsd:element name="SharedWithUsers" ma:index="4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5" nillable="true" ma:displayName="Shared With Details" ma:internalName="SharedWithDetails" ma:readOnly="true">
      <xsd:simpleType>
        <xsd:restriction base="dms:Note">
          <xsd:maxLength value="255"/>
        </xsd:restriction>
      </xsd:simpleType>
    </xsd:element>
    <xsd:element name="hccbbb37158d4ecfb481bcff1e2c637e" ma:index="48" nillable="true" ma:taxonomy="true" ma:internalName="hccbbb37158d4ecfb481bcff1e2c637e" ma:taxonomyFieldName="GEF_x0020_Document_x0020_Status" ma:displayName="GEF Document Status" ma:default="17;#Draft|c0bbbd20-8876-4767-9e2b-3e3d68e5083c" ma:fieldId="{1ccbbb37-158d-4ecf-b481-bcff1e2c637e}" ma:sspId="599606c3-1701-4786-aebd-51d352341c31" ma:termSetId="c0575bb3-cdb7-49e9-9392-e8803ad25b53" ma:anchorId="00000000-0000-0000-0000-000000000000" ma:open="false" ma:isKeyword="false">
      <xsd:complexType>
        <xsd:sequence>
          <xsd:element ref="pc:Terms" minOccurs="0" maxOccurs="1"/>
        </xsd:sequence>
      </xsd:complexType>
    </xsd:element>
    <xsd:element name="Trust_x0020_Fund" ma:index="50" nillable="true" ma:displayName="Trust Fund" ma:description="GEF Trust Fund" ma:format="Dropdown" ma:internalName="Trust_x0020_Fund">
      <xsd:simpleType>
        <xsd:restriction base="dms:Choice">
          <xsd:enumeration value="GEF TF"/>
          <xsd:enumeration value="LDCF/SSCF"/>
          <xsd:enumeration value="GBFF"/>
        </xsd:restriction>
      </xsd:simpleType>
    </xsd:element>
    <xsd:element name="n815cbdc4b9e4f3eac74953bfdbd4c8a" ma:index="51" nillable="true" ma:taxonomy="true" ma:internalName="n815cbdc4b9e4f3eac74953bfdbd4c8a" ma:taxonomyFieldName="Project_x0020_Doc_x0020_Type" ma:displayName="Project Doc Type" ma:default="" ma:fieldId="{7815cbdc-4b9e-4f3e-ac74-953bfdbd4c8a}" ma:taxonomyMulti="true" ma:sspId="599606c3-1701-4786-aebd-51d352341c31" ma:termSetId="520bf088-5dee-4e06-b145-61899a62ee0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12"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- 7</Phase>
    <ProjectTitle xmlns="b8caa731-411c-4ce8-a2a6-5b517e250d33" xsi:nil="true"/>
    <ProjectType xmlns="b8caa731-411c-4ce8-a2a6-5b517e250d33" xsi:nil="true"/>
    <ProjectTypeSubType1 xmlns="b8caa731-411c-4ce8-a2a6-5b517e250d33">MSP CEO Approval (1-Step MSP)</ProjectTypeSubType1>
    <DocClassification xmlns="b8caa731-411c-4ce8-a2a6-5b517e250d33">Public</DocClassification>
    <DocCategory xmlns="b8caa731-411c-4ce8-a2a6-5b517e250d33" xsi:nil="true"/>
    <DocType xmlns="3e02667f-0271-471b-bd6e-11a2e16def1d" xsi:nil="true"/>
    <FocalArea xmlns="b8caa731-411c-4ce8-a2a6-5b517e250d33" xsi:nil="true"/>
    <ProjectStatus xmlns="b8caa731-411c-4ce8-a2a6-5b517e250d33">Under Implementation</ProjectStatus>
    <RecordStatus xmlns="b8caa731-411c-4ce8-a2a6-5b517e250d33">Active</RecordStatus>
    <GEFID xmlns="b8caa731-411c-4ce8-a2a6-5b517e250d33" xsi:nil="true"/>
    <TrustFund xmlns="b8caa731-411c-4ce8-a2a6-5b517e250d33">GET</TrustFund>
    <Classification xmlns="b8caa731-411c-4ce8-a2a6-5b517e250d33" xsi:nil="true"/>
  </documentManagement>
</p:properties>
</file>

<file path=customXml/item5.xml><?xml version="1.0" encoding="utf-8"?>
<ct:contentTypeSchema xmlns:ct="http://schemas.microsoft.com/office/2006/metadata/contentType" xmlns:ma="http://schemas.microsoft.com/office/2006/metadata/properties/metaAttributes" ct:_="" ma:_="" ma:contentTypeName="GEFDocs Content Type" ma:contentTypeID="0x0101005101ED6C71579D4286D4EBB25C8112DE00417BCACA8F8874439B1E659B5A781C98" ma:contentTypeVersion="13" ma:contentTypeDescription="" ma:contentTypeScope="" ma:versionID="ed0363ba3e2d8c1233f3eeae2a37ac03">
  <xsd:schema xmlns:xsd="http://www.w3.org/2001/XMLSchema" xmlns:xs="http://www.w3.org/2001/XMLSchema" xmlns:p="http://schemas.microsoft.com/office/2006/metadata/properties" xmlns:ns2="b8caa731-411c-4ce8-a2a6-5b517e250d33" xmlns:ns3="3e02667f-0271-471b-bd6e-11a2e16def1d" targetNamespace="http://schemas.microsoft.com/office/2006/metadata/properties" ma:root="true" ma:fieldsID="2d5c2f6914133d69b799c17fd95c31a9" ns2:_="" ns3:_="">
    <xsd:import namespace="b8caa731-411c-4ce8-a2a6-5b517e250d33"/>
    <xsd:import namespace="3e02667f-0271-471b-bd6e-11a2e16def1d"/>
    <xsd:element name="properties">
      <xsd:complexType>
        <xsd:sequence>
          <xsd:element name="documentManagement">
            <xsd:complexType>
              <xsd:all>
                <xsd:element ref="ns2:GEFID" minOccurs="0"/>
                <xsd:element ref="ns2:ProjectTitle" minOccurs="0"/>
                <xsd:element ref="ns2:ProjectType" minOccurs="0"/>
                <xsd:element ref="ns2:ProjectTypeSubType1" minOccurs="0"/>
                <xsd:element ref="ns2:ProjectTypeSubType2" minOccurs="0"/>
                <xsd:element ref="ns2:Phase" minOccurs="0"/>
                <xsd:element ref="ns2:DocClassification" minOccurs="0"/>
                <xsd:element ref="ns2:ProjectStatus" minOccurs="0"/>
                <xsd:element ref="ns2:TrustFund" minOccurs="0"/>
                <xsd:element ref="ns2:FocalArea" minOccurs="0"/>
                <xsd:element ref="ns2:RecordStatus" minOccurs="0"/>
                <xsd:element ref="ns2:DocCategory" minOccurs="0"/>
                <xsd:element ref="ns2:Classification" minOccurs="0"/>
                <xsd:element ref="ns3:Doc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GEFID" ma:index="8" nillable="true" ma:displayName="GEFID" ma:default="" ma:hidden="true" ma:internalName="GEFID0" ma:readOnly="false">
      <xsd:simpleType>
        <xsd:restriction base="dms:Text">
          <xsd:maxLength value="255"/>
        </xsd:restriction>
      </xsd:simpleType>
    </xsd:element>
    <xsd:element name="ProjectTitle" ma:index="9" nillable="true" ma:displayName="ProjectTitle" ma:default="" ma:internalName="ProjectTitle0">
      <xsd:simpleType>
        <xsd:restriction base="dms:Text">
          <xsd:maxLength value="255"/>
        </xsd:restriction>
      </xsd:simpleType>
    </xsd:element>
    <xsd:element name="ProjectType" ma:index="10" nillable="true" ma:displayName="ProjectType" ma:default="" ma:internalName="ProjectType0">
      <xsd:simpleType>
        <xsd:restriction base="dms:Text">
          <xsd:maxLength value="255"/>
        </xsd:restriction>
      </xsd:simpleType>
    </xsd:element>
    <xsd:element name="ProjectTypeSubType1" ma:index="11" nillable="true" ma:displayName="ProjectTypeSubType1" ma:internalName="ProjectTypeSubType1">
      <xsd:simpleType>
        <xsd:restriction base="dms:Text">
          <xsd:maxLength value="255"/>
        </xsd:restriction>
      </xsd:simpleType>
    </xsd:element>
    <xsd:element name="ProjectTypeSubType2" ma:index="12" nillable="true" ma:displayName="ProjectTypeSubType2" ma:internalName="ProjectTypeSubType2">
      <xsd:simpleType>
        <xsd:restriction base="dms:Text">
          <xsd:maxLength value="255"/>
        </xsd:restriction>
      </xsd:simpleType>
    </xsd:element>
    <xsd:element name="Phase" ma:index="13" nillable="true" ma:displayName="Phase" ma:default="" ma:indexed="true" ma:internalName="Phase">
      <xsd:simpleType>
        <xsd:restriction base="dms:Text">
          <xsd:maxLength value="255"/>
        </xsd:restriction>
      </xsd:simpleType>
    </xsd:element>
    <xsd:element name="DocClassification" ma:index="14" nillable="true" ma:displayName="DocClassification" ma:default="" ma:internalName="DocClassification">
      <xsd:simpleType>
        <xsd:restriction base="dms:Text">
          <xsd:maxLength value="255"/>
        </xsd:restriction>
      </xsd:simpleType>
    </xsd:element>
    <xsd:element name="ProjectStatus" ma:index="15" nillable="true" ma:displayName="ProjectStatus" ma:default="" ma:internalName="ProjectStatus">
      <xsd:simpleType>
        <xsd:restriction base="dms:Text">
          <xsd:maxLength value="255"/>
        </xsd:restriction>
      </xsd:simpleType>
    </xsd:element>
    <xsd:element name="TrustFund" ma:index="16" nillable="true" ma:displayName="TrustFund" ma:default="" ma:internalName="TrustFund">
      <xsd:simpleType>
        <xsd:restriction base="dms:Text">
          <xsd:maxLength value="255"/>
        </xsd:restriction>
      </xsd:simpleType>
    </xsd:element>
    <xsd:element name="FocalArea" ma:index="17" nillable="true" ma:displayName="FocalArea" ma:default="" ma:internalName="FocalArea0">
      <xsd:simpleType>
        <xsd:restriction base="dms:Text">
          <xsd:maxLength value="255"/>
        </xsd:restriction>
      </xsd:simpleType>
    </xsd:element>
    <xsd:element name="RecordStatus" ma:index="18" nillable="true" ma:displayName="RecordStatus" ma:default="Active" ma:format="Dropdown" ma:internalName="RecordStatus">
      <xsd:simpleType>
        <xsd:restriction base="dms:Choice">
          <xsd:enumeration value="Active"/>
          <xsd:enumeration value="InActive"/>
        </xsd:restriction>
      </xsd:simpleType>
    </xsd:element>
    <xsd:element name="DocCategory" ma:index="19" nillable="true" ma:displayName="DocCategory" ma:default="" ma:internalName="DocCategory0">
      <xsd:simpleType>
        <xsd:restriction base="dms:Text">
          <xsd:maxLength value="255"/>
        </xsd:restriction>
      </xsd:simpleType>
    </xsd:element>
    <xsd:element name="Classification" ma:index="20" nillable="true" ma:displayName="Classification" ma:default="" ma:internalName="Classification0">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DocType" ma:index="21" nillable="true" ma:displayName="DocType" ma:list="{2fb91f84-676e-497a-86d6-aa3cc7df6da7}" ma:internalName="DocType0" ma:showField="Title" ma:web="b8caa731-411c-4ce8-a2a6-5b517e250d33">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76E6529-7C25-4020-919E-0C9417B31C13}">
  <ds:schemaRefs>
    <ds:schemaRef ds:uri="http://schemas.microsoft.com/sharepoint/v3/contenttype/forms"/>
  </ds:schemaRefs>
</ds:datastoreItem>
</file>

<file path=customXml/itemProps2.xml><?xml version="1.0" encoding="utf-8"?>
<ds:datastoreItem xmlns:ds="http://schemas.openxmlformats.org/officeDocument/2006/customXml" ds:itemID="{E288FF20-3100-467F-A2E7-AFC5628A4EA8}">
  <ds:schemaRefs>
    <ds:schemaRef ds:uri="http://schemas.openxmlformats.org/officeDocument/2006/bibliography"/>
  </ds:schemaRefs>
</ds:datastoreItem>
</file>

<file path=customXml/itemProps3.xml><?xml version="1.0" encoding="utf-8"?>
<ds:datastoreItem xmlns:ds="http://schemas.openxmlformats.org/officeDocument/2006/customXml" ds:itemID="{CDC1F4A8-79BF-4C5A-84A4-81356BE42873}"/>
</file>

<file path=customXml/itemProps4.xml><?xml version="1.0" encoding="utf-8"?>
<ds:datastoreItem xmlns:ds="http://schemas.openxmlformats.org/officeDocument/2006/customXml" ds:itemID="{FC5966BC-2ECE-4F65-A224-D29BF5969C3E}">
  <ds:schemaRefs>
    <ds:schemaRef ds:uri="http://schemas.microsoft.com/office/2006/metadata/properties"/>
    <ds:schemaRef ds:uri="http://schemas.microsoft.com/office/infopath/2007/PartnerControls"/>
    <ds:schemaRef ds:uri="http://schemas.microsoft.com/sharepoint/v3"/>
  </ds:schemaRefs>
</ds:datastoreItem>
</file>

<file path=customXml/itemProps5.xml><?xml version="1.0" encoding="utf-8"?>
<ds:datastoreItem xmlns:ds="http://schemas.openxmlformats.org/officeDocument/2006/customXml" ds:itemID="{1E6CE184-06E1-43C3-A1F9-18DA54510350}"/>
</file>

<file path=docProps/app.xml><?xml version="1.0" encoding="utf-8"?>
<Properties xmlns="http://schemas.openxmlformats.org/officeDocument/2006/extended-properties" xmlns:vt="http://schemas.openxmlformats.org/officeDocument/2006/docPropsVTypes">
  <Template>Normal.dotm</Template>
  <TotalTime>1</TotalTime>
  <Pages>11</Pages>
  <Words>5276</Words>
  <Characters>30078</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35284</CharactersWithSpaces>
  <SharedDoc>false</SharedDoc>
  <HLinks>
    <vt:vector size="150" baseType="variant">
      <vt:variant>
        <vt:i4>1638402</vt:i4>
      </vt:variant>
      <vt:variant>
        <vt:i4>72</vt:i4>
      </vt:variant>
      <vt:variant>
        <vt:i4>0</vt:i4>
      </vt:variant>
      <vt:variant>
        <vt:i4>5</vt:i4>
      </vt:variant>
      <vt:variant>
        <vt:lpwstr>https://gefportal.worldbank.org/App/assets/general/Geocoding User Guide.docx</vt:lpwstr>
      </vt:variant>
      <vt:variant>
        <vt:lpwstr/>
      </vt:variant>
      <vt:variant>
        <vt:i4>1704003</vt:i4>
      </vt:variant>
      <vt:variant>
        <vt:i4>69</vt:i4>
      </vt:variant>
      <vt:variant>
        <vt:i4>0</vt:i4>
      </vt:variant>
      <vt:variant>
        <vt:i4>5</vt:i4>
      </vt:variant>
      <vt:variant>
        <vt:lpwstr>https://www.thegef.org/sites/default/files/documents/GEF_Guidelines_Project_Program_Cycle_Policy_20200731.pdf</vt:lpwstr>
      </vt:variant>
      <vt:variant>
        <vt:lpwstr/>
      </vt:variant>
      <vt:variant>
        <vt:i4>4194311</vt:i4>
      </vt:variant>
      <vt:variant>
        <vt:i4>66</vt:i4>
      </vt:variant>
      <vt:variant>
        <vt:i4>0</vt:i4>
      </vt:variant>
      <vt:variant>
        <vt:i4>5</vt:i4>
      </vt:variant>
      <vt:variant>
        <vt:lpwstr>https://www.thegef.org/projects-operations/projects/10211</vt:lpwstr>
      </vt:variant>
      <vt:variant>
        <vt:lpwstr/>
      </vt:variant>
      <vt:variant>
        <vt:i4>3276839</vt:i4>
      </vt:variant>
      <vt:variant>
        <vt:i4>63</vt:i4>
      </vt:variant>
      <vt:variant>
        <vt:i4>0</vt:i4>
      </vt:variant>
      <vt:variant>
        <vt:i4>5</vt:i4>
      </vt:variant>
      <vt:variant>
        <vt:lpwstr>https://iwlearn.net/documents/34370</vt:lpwstr>
      </vt:variant>
      <vt:variant>
        <vt:lpwstr/>
      </vt:variant>
      <vt:variant>
        <vt:i4>3276839</vt:i4>
      </vt:variant>
      <vt:variant>
        <vt:i4>60</vt:i4>
      </vt:variant>
      <vt:variant>
        <vt:i4>0</vt:i4>
      </vt:variant>
      <vt:variant>
        <vt:i4>5</vt:i4>
      </vt:variant>
      <vt:variant>
        <vt:lpwstr>https://iwlearn.net/documents/34371</vt:lpwstr>
      </vt:variant>
      <vt:variant>
        <vt:lpwstr/>
      </vt:variant>
      <vt:variant>
        <vt:i4>8323107</vt:i4>
      </vt:variant>
      <vt:variant>
        <vt:i4>57</vt:i4>
      </vt:variant>
      <vt:variant>
        <vt:i4>0</vt:i4>
      </vt:variant>
      <vt:variant>
        <vt:i4>5</vt:i4>
      </vt:variant>
      <vt:variant>
        <vt:lpwstr>https://www.mc2030.org/document-repository</vt:lpwstr>
      </vt:variant>
      <vt:variant>
        <vt:lpwstr/>
      </vt:variant>
      <vt:variant>
        <vt:i4>2293872</vt:i4>
      </vt:variant>
      <vt:variant>
        <vt:i4>54</vt:i4>
      </vt:variant>
      <vt:variant>
        <vt:i4>0</vt:i4>
      </vt:variant>
      <vt:variant>
        <vt:i4>5</vt:i4>
      </vt:variant>
      <vt:variant>
        <vt:lpwstr>https://www.mc2030.org/</vt:lpwstr>
      </vt:variant>
      <vt:variant>
        <vt:lpwstr/>
      </vt:variant>
      <vt:variant>
        <vt:i4>7602233</vt:i4>
      </vt:variant>
      <vt:variant>
        <vt:i4>51</vt:i4>
      </vt:variant>
      <vt:variant>
        <vt:i4>0</vt:i4>
      </vt:variant>
      <vt:variant>
        <vt:i4>5</vt:i4>
      </vt:variant>
      <vt:variant>
        <vt:lpwstr>http://themicronesiachallenge.blogspot.com/</vt:lpwstr>
      </vt:variant>
      <vt:variant>
        <vt:lpwstr/>
      </vt:variant>
      <vt:variant>
        <vt:i4>4653082</vt:i4>
      </vt:variant>
      <vt:variant>
        <vt:i4>48</vt:i4>
      </vt:variant>
      <vt:variant>
        <vt:i4>0</vt:i4>
      </vt:variant>
      <vt:variant>
        <vt:i4>5</vt:i4>
      </vt:variant>
      <vt:variant>
        <vt:lpwstr>https://iwlearn.net/iw-projects/10740</vt:lpwstr>
      </vt:variant>
      <vt:variant>
        <vt:lpwstr/>
      </vt:variant>
      <vt:variant>
        <vt:i4>655367</vt:i4>
      </vt:variant>
      <vt:variant>
        <vt:i4>45</vt:i4>
      </vt:variant>
      <vt:variant>
        <vt:i4>0</vt:i4>
      </vt:variant>
      <vt:variant>
        <vt:i4>5</vt:i4>
      </vt:variant>
      <vt:variant>
        <vt:lpwstr>https://moose-quillfish-gkmj.squarespace.com/mctleadprograms/strengthening-and-enabling-the-micronesia-challenge-2030</vt:lpwstr>
      </vt:variant>
      <vt:variant>
        <vt:lpwstr/>
      </vt:variant>
      <vt:variant>
        <vt:i4>7864419</vt:i4>
      </vt:variant>
      <vt:variant>
        <vt:i4>42</vt:i4>
      </vt:variant>
      <vt:variant>
        <vt:i4>0</vt:i4>
      </vt:variant>
      <vt:variant>
        <vt:i4>5</vt:i4>
      </vt:variant>
      <vt:variant>
        <vt:lpwstr>https://oceansolutions.stanford.edu/sites/g/files/sbiybj25061/files/media/file/gef-7-iw-mc2030-inception-report-2022sep02-1.pdf</vt:lpwstr>
      </vt:variant>
      <vt:variant>
        <vt:lpwstr/>
      </vt:variant>
      <vt:variant>
        <vt:i4>1966155</vt:i4>
      </vt:variant>
      <vt:variant>
        <vt:i4>39</vt:i4>
      </vt:variant>
      <vt:variant>
        <vt:i4>0</vt:i4>
      </vt:variant>
      <vt:variant>
        <vt:i4>5</vt:i4>
      </vt:variant>
      <vt:variant>
        <vt:lpwstr>https://oceansolutions.stanford.edu/strengthening-and-enabling-micronesia-challenge-2030</vt:lpwstr>
      </vt:variant>
      <vt:variant>
        <vt:lpwstr/>
      </vt:variant>
      <vt:variant>
        <vt:i4>5767238</vt:i4>
      </vt:variant>
      <vt:variant>
        <vt:i4>36</vt:i4>
      </vt:variant>
      <vt:variant>
        <vt:i4>0</vt:i4>
      </vt:variant>
      <vt:variant>
        <vt:i4>5</vt:i4>
      </vt:variant>
      <vt:variant>
        <vt:lpwstr>https://oceansolutions.stanford.edu/events/conference-symposium/10th-gef-biennial-international-waters-conference</vt:lpwstr>
      </vt:variant>
      <vt:variant>
        <vt:lpwstr/>
      </vt:variant>
      <vt:variant>
        <vt:i4>7536719</vt:i4>
      </vt:variant>
      <vt:variant>
        <vt:i4>33</vt:i4>
      </vt:variant>
      <vt:variant>
        <vt:i4>0</vt:i4>
      </vt:variant>
      <vt:variant>
        <vt:i4>5</vt:i4>
      </vt:variant>
      <vt:variant>
        <vt:lpwstr>https://drive.google.com/drive/folders/1NXvQ8Lu2syxvQq_kltypm4_V3Xx001AC?usp=share_link</vt:lpwstr>
      </vt:variant>
      <vt:variant>
        <vt:lpwstr/>
      </vt:variant>
      <vt:variant>
        <vt:i4>5832746</vt:i4>
      </vt:variant>
      <vt:variant>
        <vt:i4>30</vt:i4>
      </vt:variant>
      <vt:variant>
        <vt:i4>0</vt:i4>
      </vt:variant>
      <vt:variant>
        <vt:i4>5</vt:i4>
      </vt:variant>
      <vt:variant>
        <vt:lpwstr>https://docs.google.com/spreadsheets/d/1P4zJ9ebEZGfQXDU7t0NAl8ewhv4_avsm/edit?gid=523128426</vt:lpwstr>
      </vt:variant>
      <vt:variant>
        <vt:lpwstr>gid=523128426</vt:lpwstr>
      </vt:variant>
      <vt:variant>
        <vt:i4>5832746</vt:i4>
      </vt:variant>
      <vt:variant>
        <vt:i4>27</vt:i4>
      </vt:variant>
      <vt:variant>
        <vt:i4>0</vt:i4>
      </vt:variant>
      <vt:variant>
        <vt:i4>5</vt:i4>
      </vt:variant>
      <vt:variant>
        <vt:lpwstr>https://docs.google.com/spreadsheets/d/1P4zJ9ebEZGfQXDU7t0NAl8ewhv4_avsm/edit?gid=10009836</vt:lpwstr>
      </vt:variant>
      <vt:variant>
        <vt:lpwstr>gid=10009836</vt:lpwstr>
      </vt:variant>
      <vt:variant>
        <vt:i4>655460</vt:i4>
      </vt:variant>
      <vt:variant>
        <vt:i4>24</vt:i4>
      </vt:variant>
      <vt:variant>
        <vt:i4>0</vt:i4>
      </vt:variant>
      <vt:variant>
        <vt:i4>5</vt:i4>
      </vt:variant>
      <vt:variant>
        <vt:lpwstr>https://docs.google.com/spreadsheets/d/1P4zJ9ebEZGfQXDU7t0NAl8ewhv4_avsm/edit</vt:lpwstr>
      </vt:variant>
      <vt:variant>
        <vt:lpwstr>gid=2118926053</vt:lpwstr>
      </vt:variant>
      <vt:variant>
        <vt:i4>2228293</vt:i4>
      </vt:variant>
      <vt:variant>
        <vt:i4>21</vt:i4>
      </vt:variant>
      <vt:variant>
        <vt:i4>0</vt:i4>
      </vt:variant>
      <vt:variant>
        <vt:i4>5</vt:i4>
      </vt:variant>
      <vt:variant>
        <vt:lpwstr>mailto:Nathalie.simoneau@wwfus.org</vt:lpwstr>
      </vt:variant>
      <vt:variant>
        <vt:lpwstr/>
      </vt:variant>
      <vt:variant>
        <vt:i4>4063312</vt:i4>
      </vt:variant>
      <vt:variant>
        <vt:i4>18</vt:i4>
      </vt:variant>
      <vt:variant>
        <vt:i4>0</vt:i4>
      </vt:variant>
      <vt:variant>
        <vt:i4>5</vt:i4>
      </vt:variant>
      <vt:variant>
        <vt:lpwstr>mailto:adrienne.mckeehan@wwfus.org</vt:lpwstr>
      </vt:variant>
      <vt:variant>
        <vt:lpwstr/>
      </vt:variant>
      <vt:variant>
        <vt:i4>3866717</vt:i4>
      </vt:variant>
      <vt:variant>
        <vt:i4>15</vt:i4>
      </vt:variant>
      <vt:variant>
        <vt:i4>0</vt:i4>
      </vt:variant>
      <vt:variant>
        <vt:i4>5</vt:i4>
      </vt:variant>
      <vt:variant>
        <vt:lpwstr>mailto:Tracey.Smith@wwfus.org</vt:lpwstr>
      </vt:variant>
      <vt:variant>
        <vt:lpwstr/>
      </vt:variant>
      <vt:variant>
        <vt:i4>4587581</vt:i4>
      </vt:variant>
      <vt:variant>
        <vt:i4>12</vt:i4>
      </vt:variant>
      <vt:variant>
        <vt:i4>0</vt:i4>
      </vt:variant>
      <vt:variant>
        <vt:i4>5</vt:i4>
      </vt:variant>
      <vt:variant>
        <vt:lpwstr>mailto:Amelia.Kissick@wwfus.org</vt:lpwstr>
      </vt:variant>
      <vt:variant>
        <vt:lpwstr/>
      </vt:variant>
      <vt:variant>
        <vt:i4>3539014</vt:i4>
      </vt:variant>
      <vt:variant>
        <vt:i4>9</vt:i4>
      </vt:variant>
      <vt:variant>
        <vt:i4>0</vt:i4>
      </vt:variant>
      <vt:variant>
        <vt:i4>5</vt:i4>
      </vt:variant>
      <vt:variant>
        <vt:lpwstr>mailto:Robbie.Bovino@wwfus.org</vt:lpwstr>
      </vt:variant>
      <vt:variant>
        <vt:lpwstr/>
      </vt:variant>
      <vt:variant>
        <vt:i4>5963902</vt:i4>
      </vt:variant>
      <vt:variant>
        <vt:i4>6</vt:i4>
      </vt:variant>
      <vt:variant>
        <vt:i4>0</vt:i4>
      </vt:variant>
      <vt:variant>
        <vt:i4>5</vt:i4>
      </vt:variant>
      <vt:variant>
        <vt:lpwstr>mailto:teisen@stanford.edu</vt:lpwstr>
      </vt:variant>
      <vt:variant>
        <vt:lpwstr/>
      </vt:variant>
      <vt:variant>
        <vt:i4>3997713</vt:i4>
      </vt:variant>
      <vt:variant>
        <vt:i4>3</vt:i4>
      </vt:variant>
      <vt:variant>
        <vt:i4>0</vt:i4>
      </vt:variant>
      <vt:variant>
        <vt:i4>5</vt:i4>
      </vt:variant>
      <vt:variant>
        <vt:lpwstr>mailto:tiffinev@stanford.edu</vt:lpwstr>
      </vt:variant>
      <vt:variant>
        <vt:lpwstr/>
      </vt:variant>
      <vt:variant>
        <vt:i4>3866627</vt:i4>
      </vt:variant>
      <vt:variant>
        <vt:i4>0</vt:i4>
      </vt:variant>
      <vt:variant>
        <vt:i4>0</vt:i4>
      </vt:variant>
      <vt:variant>
        <vt:i4>5</vt:i4>
      </vt:variant>
      <vt:variant>
        <vt:lpwstr>mailto:ehartge@stanford.edu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Kaplan, Rachel</dc:creator>
  <cp:keywords/>
  <dc:description/>
  <cp:lastModifiedBy>Amelia Kissick</cp:lastModifiedBy>
  <cp:revision>3</cp:revision>
  <dcterms:created xsi:type="dcterms:W3CDTF">2025-09-15T19:20:00Z</dcterms:created>
  <dcterms:modified xsi:type="dcterms:W3CDTF">2025-09-15T19:20:00Z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0x0101005101ED6C71579D4286D4EBB25C8112DE00417BCACA8F8874439B1E659B5A781C98</vt:lpwstr>
  </property>
  <property fmtid="{D5CDD505-2E9C-101B-9397-08002B2CF9AE}" pid="3" name="GEF Document Status">
    <vt:lpwstr>17;#Draft|c0bbbd20-8876-4767-9e2b-3e3d68e5083c</vt:lpwstr>
  </property>
  <property fmtid="{D5CDD505-2E9C-101B-9397-08002B2CF9AE}" pid="4" name="Fiscal Year mm">
    <vt:lpwstr>200;#2026|7dcddd7c-9eea-4d0c-a630-f922c222610e</vt:lpwstr>
  </property>
  <property fmtid="{D5CDD505-2E9C-101B-9397-08002B2CF9AE}" pid="5" name="Calendar Year">
    <vt:lpwstr>123;#2025|61557a1e-f131-4541-9543-d78a9cd50514</vt:lpwstr>
  </property>
  <property fmtid="{D5CDD505-2E9C-101B-9397-08002B2CF9AE}" pid="6" name="Countries">
    <vt:lpwstr/>
  </property>
  <property fmtid="{D5CDD505-2E9C-101B-9397-08002B2CF9AE}" pid="7" name="Document_x0020_Type">
    <vt:lpwstr/>
  </property>
  <property fmtid="{D5CDD505-2E9C-101B-9397-08002B2CF9AE}" pid="8" name="GEF_x0020_Project_x0020_Number0">
    <vt:lpwstr/>
  </property>
  <property fmtid="{D5CDD505-2E9C-101B-9397-08002B2CF9AE}" pid="9" name="Region">
    <vt:lpwstr/>
  </property>
  <property fmtid="{D5CDD505-2E9C-101B-9397-08002B2CF9AE}" pid="10" name="MediaServiceImageTags">
    <vt:lpwstr/>
  </property>
  <property fmtid="{D5CDD505-2E9C-101B-9397-08002B2CF9AE}" pid="11" name="GEF_x0020_Funding_x0020_Period">
    <vt:lpwstr/>
  </property>
  <property fmtid="{D5CDD505-2E9C-101B-9397-08002B2CF9AE}" pid="12" name="GEF_x0020_Document_x0020_Status">
    <vt:lpwstr>17;#Draft|c0bbbd20-8876-4767-9e2b-3e3d68e5083c</vt:lpwstr>
  </property>
  <property fmtid="{D5CDD505-2E9C-101B-9397-08002B2CF9AE}" pid="13" name="GEF_x0020_Project_x0020_Number">
    <vt:lpwstr/>
  </property>
  <property fmtid="{D5CDD505-2E9C-101B-9397-08002B2CF9AE}" pid="14" name="Practices">
    <vt:lpwstr/>
  </property>
  <property fmtid="{D5CDD505-2E9C-101B-9397-08002B2CF9AE}" pid="15" name="Project_x0020_Doc_x0020_Type">
    <vt:lpwstr/>
  </property>
  <property fmtid="{D5CDD505-2E9C-101B-9397-08002B2CF9AE}" pid="16" name="Document_x0020_Status">
    <vt:lpwstr/>
  </property>
  <property fmtid="{D5CDD505-2E9C-101B-9397-08002B2CF9AE}" pid="17" name="WWF_x0020_Project_x0020_Number">
    <vt:lpwstr/>
  </property>
  <property fmtid="{D5CDD505-2E9C-101B-9397-08002B2CF9AE}" pid="18" name="WWF_x0020_Project_x0020_Number0">
    <vt:lpwstr/>
  </property>
  <property fmtid="{D5CDD505-2E9C-101B-9397-08002B2CF9AE}" pid="19" name="Calendar_x0020_Year">
    <vt:lpwstr>123;#2025|61557a1e-f131-4541-9543-d78a9cd50514</vt:lpwstr>
  </property>
  <property fmtid="{D5CDD505-2E9C-101B-9397-08002B2CF9AE}" pid="20" name="Region_x002F_Country">
    <vt:lpwstr/>
  </property>
  <property fmtid="{D5CDD505-2E9C-101B-9397-08002B2CF9AE}" pid="21" name="Country_x0020_Office">
    <vt:lpwstr/>
  </property>
  <property fmtid="{D5CDD505-2E9C-101B-9397-08002B2CF9AE}" pid="22" name="Fiscal_x0020_Year_x0020_mm">
    <vt:lpwstr>200;#2026|7dcddd7c-9eea-4d0c-a630-f922c222610e</vt:lpwstr>
  </property>
  <property fmtid="{D5CDD505-2E9C-101B-9397-08002B2CF9AE}" pid="23" name="Goal1">
    <vt:lpwstr/>
  </property>
  <property fmtid="{D5CDD505-2E9C-101B-9397-08002B2CF9AE}" pid="24" name="GEF Funding Period">
    <vt:lpwstr/>
  </property>
  <property fmtid="{D5CDD505-2E9C-101B-9397-08002B2CF9AE}" pid="25" name="Country Office">
    <vt:lpwstr/>
  </property>
  <property fmtid="{D5CDD505-2E9C-101B-9397-08002B2CF9AE}" pid="26" name="Region/Country">
    <vt:lpwstr/>
  </property>
  <property fmtid="{D5CDD505-2E9C-101B-9397-08002B2CF9AE}" pid="27" name="GEF Project Number0">
    <vt:lpwstr/>
  </property>
  <property fmtid="{D5CDD505-2E9C-101B-9397-08002B2CF9AE}" pid="28" name="WWF Project Number">
    <vt:lpwstr/>
  </property>
  <property fmtid="{D5CDD505-2E9C-101B-9397-08002B2CF9AE}" pid="29" name="Document Status">
    <vt:lpwstr/>
  </property>
  <property fmtid="{D5CDD505-2E9C-101B-9397-08002B2CF9AE}" pid="30" name="GEF Project Number">
    <vt:lpwstr/>
  </property>
  <property fmtid="{D5CDD505-2E9C-101B-9397-08002B2CF9AE}" pid="31" name="WWF Project Number0">
    <vt:lpwstr/>
  </property>
  <property fmtid="{D5CDD505-2E9C-101B-9397-08002B2CF9AE}" pid="32" name="Document Type">
    <vt:lpwstr/>
  </property>
  <property fmtid="{D5CDD505-2E9C-101B-9397-08002B2CF9AE}" pid="33" name="Project Doc Type">
    <vt:lpwstr/>
  </property>
  <property fmtid="{D5CDD505-2E9C-101B-9397-08002B2CF9AE}" pid="34" name="DocPrefix">
    <vt:lpwstr>Project Implementation Report (PIR)</vt:lpwstr>
  </property>
  <property fmtid="{D5CDD505-2E9C-101B-9397-08002B2CF9AE}" pid="35" name="GEFID">
    <vt:lpwstr>10740</vt:lpwstr>
  </property>
  <property fmtid="{D5CDD505-2E9C-101B-9397-08002B2CF9AE}" pid="36" name="GEFProjectID">
    <vt:lpwstr>608ab62a-b122-eb11-a813-000d3a337c9e</vt:lpwstr>
  </property>
  <property fmtid="{D5CDD505-2E9C-101B-9397-08002B2CF9AE}" pid="37" name="FocalArea">
    <vt:lpwstr>International Waters</vt:lpwstr>
  </property>
  <property fmtid="{D5CDD505-2E9C-101B-9397-08002B2CF9AE}" pid="38" name="GEFCountry">
    <vt:lpwstr>Regional</vt:lpwstr>
  </property>
  <property fmtid="{D5CDD505-2E9C-101B-9397-08002B2CF9AE}" pid="39" name="Classification">
    <vt:lpwstr>Public</vt:lpwstr>
  </property>
  <property fmtid="{D5CDD505-2E9C-101B-9397-08002B2CF9AE}" pid="40" name="DocCategory">
    <vt:lpwstr>M and E Document</vt:lpwstr>
  </property>
  <property fmtid="{D5CDD505-2E9C-101B-9397-08002B2CF9AE}" pid="41" name="ProjectTitle">
    <vt:lpwstr>Strengthening and Enabling the Micronesia Challenge 2030</vt:lpwstr>
  </property>
  <property fmtid="{D5CDD505-2E9C-101B-9397-08002B2CF9AE}" pid="42" name="DocType">
    <vt:lpwstr>PIR 3</vt:lpwstr>
  </property>
  <property fmtid="{D5CDD505-2E9C-101B-9397-08002B2CF9AE}" pid="43" name="DocumentTitle">
    <vt:lpwstr>WWF GEF Micronesia PIR FY25</vt:lpwstr>
  </property>
  <property fmtid="{D5CDD505-2E9C-101B-9397-08002B2CF9AE}" pid="44" name="ProjectType">
    <vt:lpwstr>MSP</vt:lpwstr>
  </property>
  <property fmtid="{D5CDD505-2E9C-101B-9397-08002B2CF9AE}" pid="45" name="TrustFundType">
    <vt:lpwstr>GET</vt:lpwstr>
  </property>
  <property fmtid="{D5CDD505-2E9C-101B-9397-08002B2CF9AE}" pid="46" name="lcf76f155ced4ddcb4097134ff3c332f">
    <vt:lpwstr/>
  </property>
  <property fmtid="{D5CDD505-2E9C-101B-9397-08002B2CF9AE}" pid="47" name="TaxCatchAll">
    <vt:lpwstr/>
  </property>
</Properties>
</file>